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96DDE0" w14:textId="7BFBFED0" w:rsidR="00601579" w:rsidRPr="0074604E" w:rsidRDefault="00601579" w:rsidP="00683F7D">
      <w:pPr>
        <w:pStyle w:val="TOCHeading"/>
        <w:spacing w:before="0" w:line="240" w:lineRule="auto"/>
        <w:rPr>
          <w:rFonts w:ascii="Georgia" w:hAnsi="Georgia"/>
          <w:sz w:val="22"/>
        </w:rPr>
      </w:pPr>
    </w:p>
    <w:p w14:paraId="2642993B" w14:textId="77777777" w:rsidR="00CF43C6" w:rsidRPr="0074604E" w:rsidRDefault="00CF43C6" w:rsidP="00CF43C6">
      <w:pPr>
        <w:spacing w:after="0" w:line="240" w:lineRule="auto"/>
        <w:ind w:firstLine="567"/>
        <w:jc w:val="center"/>
        <w:rPr>
          <w:rFonts w:ascii="Georgia" w:hAnsi="Georgia" w:cs="Times New Roman"/>
          <w:b/>
          <w:bCs/>
          <w:sz w:val="28"/>
          <w:szCs w:val="28"/>
        </w:rPr>
      </w:pPr>
    </w:p>
    <w:p w14:paraId="0410D90A" w14:textId="77777777" w:rsidR="00CF43C6" w:rsidRPr="0074604E" w:rsidRDefault="00CF43C6" w:rsidP="00CF43C6">
      <w:pPr>
        <w:spacing w:after="0" w:line="240" w:lineRule="auto"/>
        <w:ind w:firstLine="567"/>
        <w:jc w:val="center"/>
        <w:rPr>
          <w:rFonts w:ascii="Georgia" w:hAnsi="Georgia" w:cs="Times New Roman"/>
          <w:b/>
          <w:bCs/>
          <w:sz w:val="28"/>
          <w:szCs w:val="28"/>
        </w:rPr>
      </w:pPr>
    </w:p>
    <w:p w14:paraId="400E0106" w14:textId="17A4DA82" w:rsidR="00683F7D" w:rsidRPr="0074604E" w:rsidRDefault="00D21239" w:rsidP="00CF43C6">
      <w:pPr>
        <w:spacing w:after="0" w:line="240" w:lineRule="auto"/>
        <w:ind w:firstLine="567"/>
        <w:jc w:val="center"/>
        <w:rPr>
          <w:rFonts w:ascii="Georgia" w:hAnsi="Georgia" w:cs="Times New Roman"/>
          <w:b/>
          <w:bCs/>
          <w:sz w:val="28"/>
          <w:szCs w:val="28"/>
        </w:rPr>
      </w:pPr>
      <w:r w:rsidRPr="00053E4F">
        <w:rPr>
          <w:rFonts w:ascii="Georgia" w:hAnsi="Georgia"/>
          <w:b/>
          <w:bCs/>
          <w:sz w:val="24"/>
          <w:szCs w:val="24"/>
        </w:rPr>
        <w:t xml:space="preserve">Intocmire documentatie faza SF, lucrari de construire, inclusiv organizare de santier: </w:t>
      </w:r>
      <w:r w:rsidR="00683F7D" w:rsidRPr="0074604E">
        <w:rPr>
          <w:rFonts w:ascii="Georgia" w:hAnsi="Georgia" w:cs="Times New Roman"/>
          <w:b/>
          <w:bCs/>
          <w:sz w:val="28"/>
          <w:szCs w:val="28"/>
        </w:rPr>
        <w:t>“AMENAJAREA ȘI PUNEREA ÎN VALOARE A MALURILOR MUREȘULUI PE TRONSONUL CUPRINS ÎNTRE PARCUL EUROPA ȘI PODUL DECEBAL”</w:t>
      </w:r>
    </w:p>
    <w:p w14:paraId="744A0FAE" w14:textId="77777777" w:rsidR="00683F7D" w:rsidRPr="0074604E" w:rsidRDefault="00683F7D" w:rsidP="00683F7D">
      <w:pPr>
        <w:spacing w:after="0" w:line="360" w:lineRule="auto"/>
        <w:ind w:firstLine="567"/>
        <w:jc w:val="both"/>
        <w:rPr>
          <w:rFonts w:ascii="Georgia" w:hAnsi="Georgia"/>
          <w:b/>
          <w:bCs/>
          <w:sz w:val="28"/>
          <w:szCs w:val="28"/>
        </w:rPr>
      </w:pPr>
    </w:p>
    <w:p w14:paraId="5E5AF09B" w14:textId="77777777" w:rsidR="00683F7D" w:rsidRPr="0074604E" w:rsidRDefault="00683F7D" w:rsidP="00683F7D">
      <w:pPr>
        <w:spacing w:after="0" w:line="360" w:lineRule="auto"/>
        <w:ind w:firstLine="567"/>
        <w:jc w:val="center"/>
        <w:rPr>
          <w:rFonts w:ascii="Georgia" w:hAnsi="Georgia"/>
          <w:b/>
          <w:bCs/>
          <w:sz w:val="28"/>
          <w:szCs w:val="28"/>
        </w:rPr>
      </w:pPr>
      <w:r w:rsidRPr="0074604E">
        <w:rPr>
          <w:rFonts w:ascii="Georgia" w:hAnsi="Georgia"/>
          <w:noProof/>
        </w:rPr>
        <w:drawing>
          <wp:inline distT="0" distB="0" distL="0" distR="0" wp14:anchorId="682B7DE8" wp14:editId="14DE8715">
            <wp:extent cx="5619750" cy="3821430"/>
            <wp:effectExtent l="133350" t="114300" r="152400" b="160020"/>
            <wp:docPr id="4" name="Picture 4" descr="Municipalitatea are in vedere patru proiecte pentru malul Muresului"/>
            <wp:cNvGraphicFramePr/>
            <a:graphic xmlns:a="http://schemas.openxmlformats.org/drawingml/2006/main">
              <a:graphicData uri="http://schemas.openxmlformats.org/drawingml/2006/picture">
                <pic:pic xmlns:pic="http://schemas.openxmlformats.org/drawingml/2006/picture">
                  <pic:nvPicPr>
                    <pic:cNvPr id="2" name="Picture 2" descr="Municipalitatea are in vedere patru proiecte pentru malul Muresului"/>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9750" cy="3821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150DFE" w14:textId="77777777" w:rsidR="00CF43C6" w:rsidRPr="0074604E" w:rsidRDefault="00CF43C6" w:rsidP="00CF43C6">
      <w:pPr>
        <w:spacing w:after="0" w:line="360" w:lineRule="auto"/>
        <w:ind w:firstLine="567"/>
        <w:jc w:val="center"/>
        <w:rPr>
          <w:rFonts w:ascii="Georgia" w:hAnsi="Georgia" w:cs="Times New Roman"/>
          <w:b/>
          <w:bCs/>
          <w:sz w:val="28"/>
          <w:szCs w:val="28"/>
        </w:rPr>
      </w:pPr>
      <w:r w:rsidRPr="0074604E">
        <w:rPr>
          <w:rFonts w:ascii="Georgia" w:hAnsi="Georgia" w:cs="Times New Roman"/>
          <w:b/>
          <w:bCs/>
          <w:sz w:val="28"/>
          <w:szCs w:val="28"/>
        </w:rPr>
        <w:t xml:space="preserve">MEMORIU DE PREZENTARE </w:t>
      </w:r>
    </w:p>
    <w:p w14:paraId="76C6A5CF" w14:textId="77777777" w:rsidR="00CF43C6" w:rsidRPr="0074604E" w:rsidRDefault="00CF43C6" w:rsidP="00CF43C6">
      <w:pPr>
        <w:spacing w:after="0" w:line="360" w:lineRule="auto"/>
        <w:ind w:firstLine="567"/>
        <w:jc w:val="center"/>
        <w:rPr>
          <w:rFonts w:ascii="Georgia" w:hAnsi="Georgia" w:cs="Times New Roman"/>
          <w:b/>
          <w:bCs/>
          <w:sz w:val="28"/>
          <w:szCs w:val="28"/>
        </w:rPr>
      </w:pPr>
      <w:r w:rsidRPr="0074604E">
        <w:rPr>
          <w:rFonts w:ascii="Georgia" w:hAnsi="Georgia" w:cs="Times New Roman"/>
          <w:b/>
          <w:bCs/>
          <w:sz w:val="28"/>
          <w:szCs w:val="28"/>
        </w:rPr>
        <w:t>ANEXA 5 E conform Legii nr. 292 / 2018</w:t>
      </w:r>
    </w:p>
    <w:p w14:paraId="4A52BBCC" w14:textId="77777777" w:rsidR="00683F7D" w:rsidRPr="0074604E" w:rsidRDefault="00683F7D" w:rsidP="00CF43C6">
      <w:pPr>
        <w:jc w:val="center"/>
        <w:rPr>
          <w:rFonts w:ascii="Georgia" w:hAnsi="Georgia"/>
        </w:rPr>
      </w:pPr>
    </w:p>
    <w:p w14:paraId="60AEC482" w14:textId="6C729D79" w:rsidR="00683F7D" w:rsidRPr="0074604E" w:rsidRDefault="00CF43C6" w:rsidP="00CF43C6">
      <w:pPr>
        <w:spacing w:after="0" w:line="360" w:lineRule="auto"/>
        <w:ind w:firstLine="567"/>
        <w:jc w:val="center"/>
        <w:rPr>
          <w:rFonts w:ascii="Georgia" w:hAnsi="Georgia" w:cs="Times New Roman"/>
          <w:b/>
          <w:bCs/>
          <w:sz w:val="28"/>
          <w:szCs w:val="28"/>
        </w:rPr>
      </w:pPr>
      <w:r w:rsidRPr="0074604E">
        <w:rPr>
          <w:rFonts w:ascii="Georgia" w:hAnsi="Georgia"/>
          <w:lang w:val="it-IT"/>
        </w:rPr>
        <w:tab/>
      </w:r>
    </w:p>
    <w:p w14:paraId="6035B23E" w14:textId="727F448B" w:rsidR="00683F7D" w:rsidRPr="0074604E" w:rsidRDefault="00CF43C6" w:rsidP="00CF43C6">
      <w:pPr>
        <w:spacing w:after="0" w:line="360" w:lineRule="auto"/>
        <w:ind w:firstLine="567"/>
        <w:jc w:val="center"/>
        <w:rPr>
          <w:rFonts w:ascii="Georgia" w:hAnsi="Georgia" w:cs="Times New Roman"/>
          <w:b/>
          <w:bCs/>
          <w:sz w:val="28"/>
          <w:szCs w:val="28"/>
        </w:rPr>
        <w:sectPr w:rsidR="00683F7D" w:rsidRPr="0074604E" w:rsidSect="00683F7D">
          <w:headerReference w:type="default" r:id="rId9"/>
          <w:footerReference w:type="default" r:id="rId10"/>
          <w:pgSz w:w="11906" w:h="16838"/>
          <w:pgMar w:top="1620" w:right="748" w:bottom="1418" w:left="1077" w:header="709" w:footer="709" w:gutter="0"/>
          <w:cols w:space="708"/>
          <w:docGrid w:linePitch="360"/>
        </w:sectPr>
      </w:pPr>
      <w:r w:rsidRPr="0074604E">
        <w:rPr>
          <w:rFonts w:ascii="Georgia" w:hAnsi="Georgia" w:cs="Times New Roman"/>
          <w:b/>
          <w:bCs/>
          <w:sz w:val="28"/>
          <w:szCs w:val="28"/>
        </w:rPr>
        <w:tab/>
      </w:r>
      <w:r w:rsidR="0020574C">
        <w:rPr>
          <w:rFonts w:ascii="Georgia" w:hAnsi="Georgia" w:cs="Times New Roman"/>
          <w:b/>
          <w:bCs/>
          <w:sz w:val="28"/>
          <w:szCs w:val="28"/>
        </w:rPr>
        <w:t>OCTOMBRIE</w:t>
      </w:r>
      <w:r w:rsidRPr="0074604E">
        <w:rPr>
          <w:rFonts w:ascii="Georgia" w:hAnsi="Georgia" w:cs="Times New Roman"/>
          <w:b/>
          <w:bCs/>
          <w:sz w:val="28"/>
          <w:szCs w:val="28"/>
        </w:rPr>
        <w:t>, 2023</w:t>
      </w:r>
    </w:p>
    <w:sdt>
      <w:sdtPr>
        <w:rPr>
          <w:rFonts w:ascii="Georgia" w:eastAsiaTheme="minorHAnsi" w:hAnsi="Georgia" w:cstheme="minorBidi"/>
          <w:color w:val="auto"/>
          <w:sz w:val="20"/>
          <w:szCs w:val="22"/>
          <w:lang w:val="ro-RO"/>
        </w:rPr>
        <w:id w:val="-503980424"/>
        <w:docPartObj>
          <w:docPartGallery w:val="Table of Contents"/>
          <w:docPartUnique/>
        </w:docPartObj>
      </w:sdtPr>
      <w:sdtEndPr>
        <w:rPr>
          <w:b/>
          <w:bCs/>
          <w:noProof/>
        </w:rPr>
      </w:sdtEndPr>
      <w:sdtContent>
        <w:p w14:paraId="46D93FF4" w14:textId="09191323" w:rsidR="00683F7D" w:rsidRPr="0074604E" w:rsidRDefault="00683F7D">
          <w:pPr>
            <w:pStyle w:val="TOCHeading"/>
            <w:rPr>
              <w:rFonts w:ascii="Georgia" w:hAnsi="Georgia"/>
              <w:b/>
              <w:bCs/>
              <w:color w:val="auto"/>
            </w:rPr>
          </w:pPr>
          <w:r w:rsidRPr="0074604E">
            <w:rPr>
              <w:rFonts w:ascii="Georgia" w:hAnsi="Georgia"/>
              <w:b/>
              <w:bCs/>
              <w:color w:val="auto"/>
            </w:rPr>
            <w:t>C</w:t>
          </w:r>
          <w:r w:rsidR="00EB7D18" w:rsidRPr="0074604E">
            <w:rPr>
              <w:rFonts w:ascii="Georgia" w:hAnsi="Georgia"/>
              <w:b/>
              <w:bCs/>
              <w:color w:val="auto"/>
            </w:rPr>
            <w:t>UPRINS</w:t>
          </w:r>
        </w:p>
        <w:p w14:paraId="5E436B8E" w14:textId="48629C3B" w:rsidR="00C61FAE" w:rsidRDefault="00683F7D">
          <w:pPr>
            <w:pStyle w:val="TOC1"/>
            <w:rPr>
              <w:rFonts w:cstheme="minorBidi"/>
              <w:noProof/>
              <w:kern w:val="2"/>
              <w14:ligatures w14:val="standardContextual"/>
            </w:rPr>
          </w:pPr>
          <w:r w:rsidRPr="0074604E">
            <w:rPr>
              <w:rFonts w:ascii="Georgia" w:hAnsi="Georgia"/>
            </w:rPr>
            <w:fldChar w:fldCharType="begin"/>
          </w:r>
          <w:r w:rsidRPr="0074604E">
            <w:rPr>
              <w:rFonts w:ascii="Georgia" w:hAnsi="Georgia"/>
            </w:rPr>
            <w:instrText xml:space="preserve"> TOC \o "1-3" \h \z \u </w:instrText>
          </w:r>
          <w:r w:rsidRPr="0074604E">
            <w:rPr>
              <w:rFonts w:ascii="Georgia" w:hAnsi="Georgia"/>
            </w:rPr>
            <w:fldChar w:fldCharType="separate"/>
          </w:r>
          <w:hyperlink w:anchor="_Toc147999976" w:history="1">
            <w:r w:rsidR="00C61FAE" w:rsidRPr="00784BBB">
              <w:rPr>
                <w:rStyle w:val="Hyperlink"/>
                <w:rFonts w:ascii="Georgia" w:hAnsi="Georgia"/>
                <w:noProof/>
              </w:rPr>
              <w:t>I.</w:t>
            </w:r>
            <w:r w:rsidR="00C61FAE">
              <w:rPr>
                <w:rFonts w:cstheme="minorBidi"/>
                <w:noProof/>
                <w:kern w:val="2"/>
                <w14:ligatures w14:val="standardContextual"/>
              </w:rPr>
              <w:tab/>
            </w:r>
            <w:r w:rsidR="00C61FAE" w:rsidRPr="00784BBB">
              <w:rPr>
                <w:rStyle w:val="Hyperlink"/>
                <w:rFonts w:ascii="Georgia" w:hAnsi="Georgia"/>
                <w:noProof/>
              </w:rPr>
              <w:t>Denumirea proiectului</w:t>
            </w:r>
            <w:r w:rsidR="00C61FAE">
              <w:rPr>
                <w:noProof/>
                <w:webHidden/>
              </w:rPr>
              <w:tab/>
            </w:r>
            <w:r w:rsidR="00C61FAE">
              <w:rPr>
                <w:noProof/>
                <w:webHidden/>
              </w:rPr>
              <w:fldChar w:fldCharType="begin"/>
            </w:r>
            <w:r w:rsidR="00C61FAE">
              <w:rPr>
                <w:noProof/>
                <w:webHidden/>
              </w:rPr>
              <w:instrText xml:space="preserve"> PAGEREF _Toc147999976 \h </w:instrText>
            </w:r>
            <w:r w:rsidR="00C61FAE">
              <w:rPr>
                <w:noProof/>
                <w:webHidden/>
              </w:rPr>
            </w:r>
            <w:r w:rsidR="00C61FAE">
              <w:rPr>
                <w:noProof/>
                <w:webHidden/>
              </w:rPr>
              <w:fldChar w:fldCharType="separate"/>
            </w:r>
            <w:r w:rsidR="00A0423F">
              <w:rPr>
                <w:noProof/>
                <w:webHidden/>
              </w:rPr>
              <w:t>4</w:t>
            </w:r>
            <w:r w:rsidR="00C61FAE">
              <w:rPr>
                <w:noProof/>
                <w:webHidden/>
              </w:rPr>
              <w:fldChar w:fldCharType="end"/>
            </w:r>
          </w:hyperlink>
        </w:p>
        <w:p w14:paraId="5B821029" w14:textId="6A072C32" w:rsidR="00C61FAE" w:rsidRDefault="00000000">
          <w:pPr>
            <w:pStyle w:val="TOC1"/>
            <w:rPr>
              <w:rFonts w:cstheme="minorBidi"/>
              <w:noProof/>
              <w:kern w:val="2"/>
              <w14:ligatures w14:val="standardContextual"/>
            </w:rPr>
          </w:pPr>
          <w:hyperlink w:anchor="_Toc147999977" w:history="1">
            <w:r w:rsidR="00C61FAE" w:rsidRPr="00784BBB">
              <w:rPr>
                <w:rStyle w:val="Hyperlink"/>
                <w:rFonts w:ascii="Georgia" w:hAnsi="Georgia"/>
                <w:noProof/>
              </w:rPr>
              <w:t>II.</w:t>
            </w:r>
            <w:r w:rsidR="00C61FAE">
              <w:rPr>
                <w:rFonts w:cstheme="minorBidi"/>
                <w:noProof/>
                <w:kern w:val="2"/>
                <w14:ligatures w14:val="standardContextual"/>
              </w:rPr>
              <w:tab/>
            </w:r>
            <w:r w:rsidR="00C61FAE" w:rsidRPr="00784BBB">
              <w:rPr>
                <w:rStyle w:val="Hyperlink"/>
                <w:rFonts w:ascii="Georgia" w:hAnsi="Georgia"/>
                <w:noProof/>
              </w:rPr>
              <w:t>Titular</w:t>
            </w:r>
            <w:r w:rsidR="00C61FAE">
              <w:rPr>
                <w:noProof/>
                <w:webHidden/>
              </w:rPr>
              <w:tab/>
            </w:r>
            <w:r w:rsidR="00C61FAE">
              <w:rPr>
                <w:noProof/>
                <w:webHidden/>
              </w:rPr>
              <w:fldChar w:fldCharType="begin"/>
            </w:r>
            <w:r w:rsidR="00C61FAE">
              <w:rPr>
                <w:noProof/>
                <w:webHidden/>
              </w:rPr>
              <w:instrText xml:space="preserve"> PAGEREF _Toc147999977 \h </w:instrText>
            </w:r>
            <w:r w:rsidR="00C61FAE">
              <w:rPr>
                <w:noProof/>
                <w:webHidden/>
              </w:rPr>
            </w:r>
            <w:r w:rsidR="00C61FAE">
              <w:rPr>
                <w:noProof/>
                <w:webHidden/>
              </w:rPr>
              <w:fldChar w:fldCharType="separate"/>
            </w:r>
            <w:r w:rsidR="00A0423F">
              <w:rPr>
                <w:noProof/>
                <w:webHidden/>
              </w:rPr>
              <w:t>4</w:t>
            </w:r>
            <w:r w:rsidR="00C61FAE">
              <w:rPr>
                <w:noProof/>
                <w:webHidden/>
              </w:rPr>
              <w:fldChar w:fldCharType="end"/>
            </w:r>
          </w:hyperlink>
        </w:p>
        <w:p w14:paraId="27B2CC1D" w14:textId="6D06709D" w:rsidR="00C61FAE" w:rsidRDefault="00000000">
          <w:pPr>
            <w:pStyle w:val="TOC2"/>
            <w:rPr>
              <w:rFonts w:cstheme="minorBidi"/>
              <w:noProof/>
              <w:kern w:val="2"/>
              <w14:ligatures w14:val="standardContextual"/>
            </w:rPr>
          </w:pPr>
          <w:hyperlink w:anchor="_Toc147999978" w:history="1">
            <w:r w:rsidR="00C61FAE" w:rsidRPr="00784BBB">
              <w:rPr>
                <w:rStyle w:val="Hyperlink"/>
                <w:rFonts w:ascii="Georgia" w:hAnsi="Georgia" w:cs="Trebuchet MS"/>
                <w:noProof/>
              </w:rPr>
              <w:t>ELABORATORUL STUDIULUI</w:t>
            </w:r>
            <w:r w:rsidR="00C61FAE">
              <w:rPr>
                <w:noProof/>
                <w:webHidden/>
              </w:rPr>
              <w:tab/>
            </w:r>
            <w:r w:rsidR="00C61FAE">
              <w:rPr>
                <w:noProof/>
                <w:webHidden/>
              </w:rPr>
              <w:fldChar w:fldCharType="begin"/>
            </w:r>
            <w:r w:rsidR="00C61FAE">
              <w:rPr>
                <w:noProof/>
                <w:webHidden/>
              </w:rPr>
              <w:instrText xml:space="preserve"> PAGEREF _Toc147999978 \h </w:instrText>
            </w:r>
            <w:r w:rsidR="00C61FAE">
              <w:rPr>
                <w:noProof/>
                <w:webHidden/>
              </w:rPr>
            </w:r>
            <w:r w:rsidR="00C61FAE">
              <w:rPr>
                <w:noProof/>
                <w:webHidden/>
              </w:rPr>
              <w:fldChar w:fldCharType="separate"/>
            </w:r>
            <w:r w:rsidR="00A0423F">
              <w:rPr>
                <w:noProof/>
                <w:webHidden/>
              </w:rPr>
              <w:t>4</w:t>
            </w:r>
            <w:r w:rsidR="00C61FAE">
              <w:rPr>
                <w:noProof/>
                <w:webHidden/>
              </w:rPr>
              <w:fldChar w:fldCharType="end"/>
            </w:r>
          </w:hyperlink>
        </w:p>
        <w:p w14:paraId="114D3880" w14:textId="0737F6B3" w:rsidR="00C61FAE" w:rsidRDefault="00000000">
          <w:pPr>
            <w:pStyle w:val="TOC1"/>
            <w:rPr>
              <w:rFonts w:cstheme="minorBidi"/>
              <w:noProof/>
              <w:kern w:val="2"/>
              <w14:ligatures w14:val="standardContextual"/>
            </w:rPr>
          </w:pPr>
          <w:hyperlink w:anchor="_Toc147999979" w:history="1">
            <w:r w:rsidR="00C61FAE" w:rsidRPr="00784BBB">
              <w:rPr>
                <w:rStyle w:val="Hyperlink"/>
                <w:rFonts w:ascii="Georgia" w:hAnsi="Georgia"/>
                <w:noProof/>
              </w:rPr>
              <w:t>III.</w:t>
            </w:r>
            <w:r w:rsidR="00C61FAE">
              <w:rPr>
                <w:rFonts w:cstheme="minorBidi"/>
                <w:noProof/>
                <w:kern w:val="2"/>
                <w14:ligatures w14:val="standardContextual"/>
              </w:rPr>
              <w:tab/>
            </w:r>
            <w:r w:rsidR="00C61FAE" w:rsidRPr="00784BBB">
              <w:rPr>
                <w:rStyle w:val="Hyperlink"/>
                <w:rFonts w:ascii="Georgia" w:hAnsi="Georgia"/>
                <w:noProof/>
              </w:rPr>
              <w:t>Descrierea caracteristicilor fizice ale intregului proiect</w:t>
            </w:r>
            <w:r w:rsidR="00C61FAE">
              <w:rPr>
                <w:noProof/>
                <w:webHidden/>
              </w:rPr>
              <w:tab/>
            </w:r>
            <w:r w:rsidR="00C61FAE">
              <w:rPr>
                <w:noProof/>
                <w:webHidden/>
              </w:rPr>
              <w:fldChar w:fldCharType="begin"/>
            </w:r>
            <w:r w:rsidR="00C61FAE">
              <w:rPr>
                <w:noProof/>
                <w:webHidden/>
              </w:rPr>
              <w:instrText xml:space="preserve"> PAGEREF _Toc147999979 \h </w:instrText>
            </w:r>
            <w:r w:rsidR="00C61FAE">
              <w:rPr>
                <w:noProof/>
                <w:webHidden/>
              </w:rPr>
            </w:r>
            <w:r w:rsidR="00C61FAE">
              <w:rPr>
                <w:noProof/>
                <w:webHidden/>
              </w:rPr>
              <w:fldChar w:fldCharType="separate"/>
            </w:r>
            <w:r w:rsidR="00A0423F">
              <w:rPr>
                <w:noProof/>
                <w:webHidden/>
              </w:rPr>
              <w:t>4</w:t>
            </w:r>
            <w:r w:rsidR="00C61FAE">
              <w:rPr>
                <w:noProof/>
                <w:webHidden/>
              </w:rPr>
              <w:fldChar w:fldCharType="end"/>
            </w:r>
          </w:hyperlink>
        </w:p>
        <w:p w14:paraId="5A7D304F" w14:textId="7ED114DD" w:rsidR="00C61FAE" w:rsidRDefault="00000000">
          <w:pPr>
            <w:pStyle w:val="TOC2"/>
            <w:rPr>
              <w:rFonts w:cstheme="minorBidi"/>
              <w:noProof/>
              <w:kern w:val="2"/>
              <w14:ligatures w14:val="standardContextual"/>
            </w:rPr>
          </w:pPr>
          <w:hyperlink w:anchor="_Toc147999980" w:history="1">
            <w:r w:rsidR="00C61FAE" w:rsidRPr="00784BBB">
              <w:rPr>
                <w:rStyle w:val="Hyperlink"/>
                <w:rFonts w:ascii="Georgia" w:hAnsi="Georgia"/>
                <w:noProof/>
              </w:rPr>
              <w:t>a)</w:t>
            </w:r>
            <w:r w:rsidR="00C61FAE">
              <w:rPr>
                <w:rFonts w:cstheme="minorBidi"/>
                <w:noProof/>
                <w:kern w:val="2"/>
                <w14:ligatures w14:val="standardContextual"/>
              </w:rPr>
              <w:tab/>
            </w:r>
            <w:r w:rsidR="00C61FAE" w:rsidRPr="00784BBB">
              <w:rPr>
                <w:rStyle w:val="Hyperlink"/>
                <w:rFonts w:ascii="Georgia" w:hAnsi="Georgia"/>
                <w:noProof/>
              </w:rPr>
              <w:t>Un rezumat al proiectului</w:t>
            </w:r>
            <w:r w:rsidR="00C61FAE">
              <w:rPr>
                <w:noProof/>
                <w:webHidden/>
              </w:rPr>
              <w:tab/>
            </w:r>
            <w:r w:rsidR="00C61FAE">
              <w:rPr>
                <w:noProof/>
                <w:webHidden/>
              </w:rPr>
              <w:fldChar w:fldCharType="begin"/>
            </w:r>
            <w:r w:rsidR="00C61FAE">
              <w:rPr>
                <w:noProof/>
                <w:webHidden/>
              </w:rPr>
              <w:instrText xml:space="preserve"> PAGEREF _Toc147999980 \h </w:instrText>
            </w:r>
            <w:r w:rsidR="00C61FAE">
              <w:rPr>
                <w:noProof/>
                <w:webHidden/>
              </w:rPr>
            </w:r>
            <w:r w:rsidR="00C61FAE">
              <w:rPr>
                <w:noProof/>
                <w:webHidden/>
              </w:rPr>
              <w:fldChar w:fldCharType="separate"/>
            </w:r>
            <w:r w:rsidR="00A0423F">
              <w:rPr>
                <w:noProof/>
                <w:webHidden/>
              </w:rPr>
              <w:t>4</w:t>
            </w:r>
            <w:r w:rsidR="00C61FAE">
              <w:rPr>
                <w:noProof/>
                <w:webHidden/>
              </w:rPr>
              <w:fldChar w:fldCharType="end"/>
            </w:r>
          </w:hyperlink>
        </w:p>
        <w:p w14:paraId="0FB32E2E" w14:textId="023087EB" w:rsidR="00C61FAE" w:rsidRDefault="00000000">
          <w:pPr>
            <w:pStyle w:val="TOC2"/>
            <w:rPr>
              <w:rFonts w:cstheme="minorBidi"/>
              <w:noProof/>
              <w:kern w:val="2"/>
              <w14:ligatures w14:val="standardContextual"/>
            </w:rPr>
          </w:pPr>
          <w:hyperlink w:anchor="_Toc147999981" w:history="1">
            <w:r w:rsidR="00C61FAE" w:rsidRPr="00784BBB">
              <w:rPr>
                <w:rStyle w:val="Hyperlink"/>
                <w:rFonts w:ascii="Georgia" w:hAnsi="Georgia"/>
                <w:noProof/>
              </w:rPr>
              <w:t>b)</w:t>
            </w:r>
            <w:r w:rsidR="00C61FAE">
              <w:rPr>
                <w:rFonts w:cstheme="minorBidi"/>
                <w:noProof/>
                <w:kern w:val="2"/>
                <w14:ligatures w14:val="standardContextual"/>
              </w:rPr>
              <w:tab/>
            </w:r>
            <w:r w:rsidR="00C61FAE" w:rsidRPr="00784BBB">
              <w:rPr>
                <w:rStyle w:val="Hyperlink"/>
                <w:rFonts w:ascii="Georgia" w:hAnsi="Georgia"/>
                <w:noProof/>
              </w:rPr>
              <w:t>Justificarea necesitatii proiectului</w:t>
            </w:r>
            <w:r w:rsidR="00C61FAE">
              <w:rPr>
                <w:noProof/>
                <w:webHidden/>
              </w:rPr>
              <w:tab/>
            </w:r>
            <w:r w:rsidR="00C61FAE">
              <w:rPr>
                <w:noProof/>
                <w:webHidden/>
              </w:rPr>
              <w:fldChar w:fldCharType="begin"/>
            </w:r>
            <w:r w:rsidR="00C61FAE">
              <w:rPr>
                <w:noProof/>
                <w:webHidden/>
              </w:rPr>
              <w:instrText xml:space="preserve"> PAGEREF _Toc147999981 \h </w:instrText>
            </w:r>
            <w:r w:rsidR="00C61FAE">
              <w:rPr>
                <w:noProof/>
                <w:webHidden/>
              </w:rPr>
            </w:r>
            <w:r w:rsidR="00C61FAE">
              <w:rPr>
                <w:noProof/>
                <w:webHidden/>
              </w:rPr>
              <w:fldChar w:fldCharType="separate"/>
            </w:r>
            <w:r w:rsidR="00A0423F">
              <w:rPr>
                <w:noProof/>
                <w:webHidden/>
              </w:rPr>
              <w:t>13</w:t>
            </w:r>
            <w:r w:rsidR="00C61FAE">
              <w:rPr>
                <w:noProof/>
                <w:webHidden/>
              </w:rPr>
              <w:fldChar w:fldCharType="end"/>
            </w:r>
          </w:hyperlink>
        </w:p>
        <w:p w14:paraId="67FF4844" w14:textId="54743B4F" w:rsidR="00C61FAE" w:rsidRDefault="00000000">
          <w:pPr>
            <w:pStyle w:val="TOC2"/>
            <w:rPr>
              <w:rFonts w:cstheme="minorBidi"/>
              <w:noProof/>
              <w:kern w:val="2"/>
              <w14:ligatures w14:val="standardContextual"/>
            </w:rPr>
          </w:pPr>
          <w:hyperlink w:anchor="_Toc147999982" w:history="1">
            <w:r w:rsidR="00C61FAE" w:rsidRPr="00784BBB">
              <w:rPr>
                <w:rStyle w:val="Hyperlink"/>
                <w:rFonts w:ascii="Georgia" w:hAnsi="Georgia"/>
                <w:noProof/>
              </w:rPr>
              <w:t>c)</w:t>
            </w:r>
            <w:r w:rsidR="00C61FAE">
              <w:rPr>
                <w:rFonts w:cstheme="minorBidi"/>
                <w:noProof/>
                <w:kern w:val="2"/>
                <w14:ligatures w14:val="standardContextual"/>
              </w:rPr>
              <w:tab/>
            </w:r>
            <w:r w:rsidR="00C61FAE" w:rsidRPr="00784BBB">
              <w:rPr>
                <w:rStyle w:val="Hyperlink"/>
                <w:rFonts w:ascii="Georgia" w:hAnsi="Georgia"/>
                <w:noProof/>
              </w:rPr>
              <w:t>Valoarea investitiei</w:t>
            </w:r>
            <w:r w:rsidR="00C61FAE">
              <w:rPr>
                <w:noProof/>
                <w:webHidden/>
              </w:rPr>
              <w:tab/>
            </w:r>
            <w:r w:rsidR="00C61FAE">
              <w:rPr>
                <w:noProof/>
                <w:webHidden/>
              </w:rPr>
              <w:fldChar w:fldCharType="begin"/>
            </w:r>
            <w:r w:rsidR="00C61FAE">
              <w:rPr>
                <w:noProof/>
                <w:webHidden/>
              </w:rPr>
              <w:instrText xml:space="preserve"> PAGEREF _Toc147999982 \h </w:instrText>
            </w:r>
            <w:r w:rsidR="00C61FAE">
              <w:rPr>
                <w:noProof/>
                <w:webHidden/>
              </w:rPr>
            </w:r>
            <w:r w:rsidR="00C61FAE">
              <w:rPr>
                <w:noProof/>
                <w:webHidden/>
              </w:rPr>
              <w:fldChar w:fldCharType="separate"/>
            </w:r>
            <w:r w:rsidR="00A0423F">
              <w:rPr>
                <w:noProof/>
                <w:webHidden/>
              </w:rPr>
              <w:t>14</w:t>
            </w:r>
            <w:r w:rsidR="00C61FAE">
              <w:rPr>
                <w:noProof/>
                <w:webHidden/>
              </w:rPr>
              <w:fldChar w:fldCharType="end"/>
            </w:r>
          </w:hyperlink>
        </w:p>
        <w:p w14:paraId="47844353" w14:textId="5C0FE2DC" w:rsidR="00C61FAE" w:rsidRDefault="00000000">
          <w:pPr>
            <w:pStyle w:val="TOC2"/>
            <w:rPr>
              <w:rFonts w:cstheme="minorBidi"/>
              <w:noProof/>
              <w:kern w:val="2"/>
              <w14:ligatures w14:val="standardContextual"/>
            </w:rPr>
          </w:pPr>
          <w:hyperlink w:anchor="_Toc147999983" w:history="1">
            <w:r w:rsidR="00C61FAE" w:rsidRPr="00784BBB">
              <w:rPr>
                <w:rStyle w:val="Hyperlink"/>
                <w:rFonts w:ascii="Georgia" w:hAnsi="Georgia"/>
                <w:noProof/>
              </w:rPr>
              <w:t>d)</w:t>
            </w:r>
            <w:r w:rsidR="00C61FAE">
              <w:rPr>
                <w:rFonts w:cstheme="minorBidi"/>
                <w:noProof/>
                <w:kern w:val="2"/>
                <w14:ligatures w14:val="standardContextual"/>
              </w:rPr>
              <w:tab/>
            </w:r>
            <w:r w:rsidR="00C61FAE" w:rsidRPr="00784BBB">
              <w:rPr>
                <w:rStyle w:val="Hyperlink"/>
                <w:rFonts w:ascii="Georgia" w:hAnsi="Georgia"/>
                <w:noProof/>
              </w:rPr>
              <w:t>Perioada de implementare propusa</w:t>
            </w:r>
            <w:r w:rsidR="00C61FAE">
              <w:rPr>
                <w:noProof/>
                <w:webHidden/>
              </w:rPr>
              <w:tab/>
            </w:r>
            <w:r w:rsidR="00C61FAE">
              <w:rPr>
                <w:noProof/>
                <w:webHidden/>
              </w:rPr>
              <w:fldChar w:fldCharType="begin"/>
            </w:r>
            <w:r w:rsidR="00C61FAE">
              <w:rPr>
                <w:noProof/>
                <w:webHidden/>
              </w:rPr>
              <w:instrText xml:space="preserve"> PAGEREF _Toc147999983 \h </w:instrText>
            </w:r>
            <w:r w:rsidR="00C61FAE">
              <w:rPr>
                <w:noProof/>
                <w:webHidden/>
              </w:rPr>
            </w:r>
            <w:r w:rsidR="00C61FAE">
              <w:rPr>
                <w:noProof/>
                <w:webHidden/>
              </w:rPr>
              <w:fldChar w:fldCharType="separate"/>
            </w:r>
            <w:r w:rsidR="00A0423F">
              <w:rPr>
                <w:noProof/>
                <w:webHidden/>
              </w:rPr>
              <w:t>14</w:t>
            </w:r>
            <w:r w:rsidR="00C61FAE">
              <w:rPr>
                <w:noProof/>
                <w:webHidden/>
              </w:rPr>
              <w:fldChar w:fldCharType="end"/>
            </w:r>
          </w:hyperlink>
        </w:p>
        <w:p w14:paraId="3817B333" w14:textId="5DDFD31C" w:rsidR="00C61FAE" w:rsidRDefault="00000000">
          <w:pPr>
            <w:pStyle w:val="TOC2"/>
            <w:rPr>
              <w:rFonts w:cstheme="minorBidi"/>
              <w:noProof/>
              <w:kern w:val="2"/>
              <w14:ligatures w14:val="standardContextual"/>
            </w:rPr>
          </w:pPr>
          <w:hyperlink w:anchor="_Toc147999984" w:history="1">
            <w:r w:rsidR="00C61FAE" w:rsidRPr="00784BBB">
              <w:rPr>
                <w:rStyle w:val="Hyperlink"/>
                <w:rFonts w:ascii="Georgia" w:hAnsi="Georgia"/>
                <w:noProof/>
              </w:rPr>
              <w:t>e)</w:t>
            </w:r>
            <w:r w:rsidR="00C61FAE">
              <w:rPr>
                <w:rFonts w:cstheme="minorBidi"/>
                <w:noProof/>
                <w:kern w:val="2"/>
                <w14:ligatures w14:val="standardContextual"/>
              </w:rPr>
              <w:tab/>
            </w:r>
            <w:r w:rsidR="00C61FAE" w:rsidRPr="00784BBB">
              <w:rPr>
                <w:rStyle w:val="Hyperlink"/>
                <w:rFonts w:ascii="Georgia" w:hAnsi="Georgia"/>
                <w:noProof/>
              </w:rPr>
              <w:t>Planse reprezentand limitele amplasamentului proiectului, inclusiv orice suprafata de teren solicitata pentru a fi folosita temporar (planuri de situatie si amplasament)</w:t>
            </w:r>
            <w:r w:rsidR="00C61FAE">
              <w:rPr>
                <w:noProof/>
                <w:webHidden/>
              </w:rPr>
              <w:tab/>
            </w:r>
            <w:r w:rsidR="00C61FAE">
              <w:rPr>
                <w:noProof/>
                <w:webHidden/>
              </w:rPr>
              <w:fldChar w:fldCharType="begin"/>
            </w:r>
            <w:r w:rsidR="00C61FAE">
              <w:rPr>
                <w:noProof/>
                <w:webHidden/>
              </w:rPr>
              <w:instrText xml:space="preserve"> PAGEREF _Toc147999984 \h </w:instrText>
            </w:r>
            <w:r w:rsidR="00C61FAE">
              <w:rPr>
                <w:noProof/>
                <w:webHidden/>
              </w:rPr>
            </w:r>
            <w:r w:rsidR="00C61FAE">
              <w:rPr>
                <w:noProof/>
                <w:webHidden/>
              </w:rPr>
              <w:fldChar w:fldCharType="separate"/>
            </w:r>
            <w:r w:rsidR="00A0423F">
              <w:rPr>
                <w:noProof/>
                <w:webHidden/>
              </w:rPr>
              <w:t>15</w:t>
            </w:r>
            <w:r w:rsidR="00C61FAE">
              <w:rPr>
                <w:noProof/>
                <w:webHidden/>
              </w:rPr>
              <w:fldChar w:fldCharType="end"/>
            </w:r>
          </w:hyperlink>
        </w:p>
        <w:p w14:paraId="00428286" w14:textId="08B71D06" w:rsidR="00C61FAE" w:rsidRDefault="00000000">
          <w:pPr>
            <w:pStyle w:val="TOC2"/>
            <w:rPr>
              <w:rFonts w:cstheme="minorBidi"/>
              <w:noProof/>
              <w:kern w:val="2"/>
              <w14:ligatures w14:val="standardContextual"/>
            </w:rPr>
          </w:pPr>
          <w:hyperlink w:anchor="_Toc147999985" w:history="1">
            <w:r w:rsidR="00C61FAE" w:rsidRPr="00784BBB">
              <w:rPr>
                <w:rStyle w:val="Hyperlink"/>
                <w:rFonts w:ascii="Georgia" w:hAnsi="Georgia"/>
                <w:noProof/>
              </w:rPr>
              <w:t>f)</w:t>
            </w:r>
            <w:r w:rsidR="00C61FAE">
              <w:rPr>
                <w:rFonts w:cstheme="minorBidi"/>
                <w:noProof/>
                <w:kern w:val="2"/>
                <w14:ligatures w14:val="standardContextual"/>
              </w:rPr>
              <w:tab/>
            </w:r>
            <w:r w:rsidR="00C61FAE" w:rsidRPr="00784BBB">
              <w:rPr>
                <w:rStyle w:val="Hyperlink"/>
                <w:rFonts w:ascii="Georgia" w:hAnsi="Georgia"/>
                <w:noProof/>
              </w:rPr>
              <w:t>Descriere a caracteristicilor fizice ale intregului proiect, formule fizice ale proiectului (planuri, cladiri, alte structuri, materiale de constructie si altele)</w:t>
            </w:r>
            <w:r w:rsidR="00C61FAE">
              <w:rPr>
                <w:noProof/>
                <w:webHidden/>
              </w:rPr>
              <w:tab/>
            </w:r>
            <w:r w:rsidR="00C61FAE">
              <w:rPr>
                <w:noProof/>
                <w:webHidden/>
              </w:rPr>
              <w:fldChar w:fldCharType="begin"/>
            </w:r>
            <w:r w:rsidR="00C61FAE">
              <w:rPr>
                <w:noProof/>
                <w:webHidden/>
              </w:rPr>
              <w:instrText xml:space="preserve"> PAGEREF _Toc147999985 \h </w:instrText>
            </w:r>
            <w:r w:rsidR="00C61FAE">
              <w:rPr>
                <w:noProof/>
                <w:webHidden/>
              </w:rPr>
            </w:r>
            <w:r w:rsidR="00C61FAE">
              <w:rPr>
                <w:noProof/>
                <w:webHidden/>
              </w:rPr>
              <w:fldChar w:fldCharType="separate"/>
            </w:r>
            <w:r w:rsidR="00A0423F">
              <w:rPr>
                <w:noProof/>
                <w:webHidden/>
              </w:rPr>
              <w:t>17</w:t>
            </w:r>
            <w:r w:rsidR="00C61FAE">
              <w:rPr>
                <w:noProof/>
                <w:webHidden/>
              </w:rPr>
              <w:fldChar w:fldCharType="end"/>
            </w:r>
          </w:hyperlink>
        </w:p>
        <w:p w14:paraId="1295FDBD" w14:textId="07ABE32C" w:rsidR="00C61FAE" w:rsidRDefault="00000000">
          <w:pPr>
            <w:pStyle w:val="TOC1"/>
            <w:rPr>
              <w:rFonts w:cstheme="minorBidi"/>
              <w:noProof/>
              <w:kern w:val="2"/>
              <w14:ligatures w14:val="standardContextual"/>
            </w:rPr>
          </w:pPr>
          <w:hyperlink w:anchor="_Toc147999986" w:history="1">
            <w:r w:rsidR="00C61FAE" w:rsidRPr="00784BBB">
              <w:rPr>
                <w:rStyle w:val="Hyperlink"/>
                <w:rFonts w:ascii="Georgia" w:hAnsi="Georgia"/>
                <w:noProof/>
              </w:rPr>
              <w:t>IV.</w:t>
            </w:r>
            <w:r w:rsidR="00C61FAE">
              <w:rPr>
                <w:rFonts w:cstheme="minorBidi"/>
                <w:noProof/>
                <w:kern w:val="2"/>
                <w14:ligatures w14:val="standardContextual"/>
              </w:rPr>
              <w:tab/>
            </w:r>
            <w:r w:rsidR="00C61FAE" w:rsidRPr="00784BBB">
              <w:rPr>
                <w:rStyle w:val="Hyperlink"/>
                <w:rFonts w:ascii="Georgia" w:hAnsi="Georgia"/>
                <w:noProof/>
              </w:rPr>
              <w:t>Descrierea lucrarilor de demolare necesare</w:t>
            </w:r>
            <w:r w:rsidR="00C61FAE">
              <w:rPr>
                <w:noProof/>
                <w:webHidden/>
              </w:rPr>
              <w:tab/>
            </w:r>
            <w:r w:rsidR="00C61FAE">
              <w:rPr>
                <w:noProof/>
                <w:webHidden/>
              </w:rPr>
              <w:fldChar w:fldCharType="begin"/>
            </w:r>
            <w:r w:rsidR="00C61FAE">
              <w:rPr>
                <w:noProof/>
                <w:webHidden/>
              </w:rPr>
              <w:instrText xml:space="preserve"> PAGEREF _Toc147999986 \h </w:instrText>
            </w:r>
            <w:r w:rsidR="00C61FAE">
              <w:rPr>
                <w:noProof/>
                <w:webHidden/>
              </w:rPr>
            </w:r>
            <w:r w:rsidR="00C61FAE">
              <w:rPr>
                <w:noProof/>
                <w:webHidden/>
              </w:rPr>
              <w:fldChar w:fldCharType="separate"/>
            </w:r>
            <w:r w:rsidR="00A0423F">
              <w:rPr>
                <w:noProof/>
                <w:webHidden/>
              </w:rPr>
              <w:t>40</w:t>
            </w:r>
            <w:r w:rsidR="00C61FAE">
              <w:rPr>
                <w:noProof/>
                <w:webHidden/>
              </w:rPr>
              <w:fldChar w:fldCharType="end"/>
            </w:r>
          </w:hyperlink>
        </w:p>
        <w:p w14:paraId="1F33F1D6" w14:textId="07B6397E" w:rsidR="00C61FAE" w:rsidRDefault="00000000">
          <w:pPr>
            <w:pStyle w:val="TOC1"/>
            <w:rPr>
              <w:rFonts w:cstheme="minorBidi"/>
              <w:noProof/>
              <w:kern w:val="2"/>
              <w14:ligatures w14:val="standardContextual"/>
            </w:rPr>
          </w:pPr>
          <w:hyperlink w:anchor="_Toc147999987" w:history="1">
            <w:r w:rsidR="00C61FAE" w:rsidRPr="00784BBB">
              <w:rPr>
                <w:rStyle w:val="Hyperlink"/>
                <w:rFonts w:ascii="Georgia" w:hAnsi="Georgia"/>
                <w:noProof/>
              </w:rPr>
              <w:t>V.</w:t>
            </w:r>
            <w:r w:rsidR="00C61FAE">
              <w:rPr>
                <w:rFonts w:cstheme="minorBidi"/>
                <w:noProof/>
                <w:kern w:val="2"/>
                <w14:ligatures w14:val="standardContextual"/>
              </w:rPr>
              <w:tab/>
            </w:r>
            <w:r w:rsidR="00C61FAE" w:rsidRPr="00784BBB">
              <w:rPr>
                <w:rStyle w:val="Hyperlink"/>
                <w:rFonts w:ascii="Georgia" w:hAnsi="Georgia"/>
                <w:noProof/>
              </w:rPr>
              <w:t>Descrierea amplasarii proiectului</w:t>
            </w:r>
            <w:r w:rsidR="00C61FAE">
              <w:rPr>
                <w:noProof/>
                <w:webHidden/>
              </w:rPr>
              <w:tab/>
            </w:r>
            <w:r w:rsidR="00C61FAE">
              <w:rPr>
                <w:noProof/>
                <w:webHidden/>
              </w:rPr>
              <w:fldChar w:fldCharType="begin"/>
            </w:r>
            <w:r w:rsidR="00C61FAE">
              <w:rPr>
                <w:noProof/>
                <w:webHidden/>
              </w:rPr>
              <w:instrText xml:space="preserve"> PAGEREF _Toc147999987 \h </w:instrText>
            </w:r>
            <w:r w:rsidR="00C61FAE">
              <w:rPr>
                <w:noProof/>
                <w:webHidden/>
              </w:rPr>
            </w:r>
            <w:r w:rsidR="00C61FAE">
              <w:rPr>
                <w:noProof/>
                <w:webHidden/>
              </w:rPr>
              <w:fldChar w:fldCharType="separate"/>
            </w:r>
            <w:r w:rsidR="00A0423F">
              <w:rPr>
                <w:noProof/>
                <w:webHidden/>
              </w:rPr>
              <w:t>41</w:t>
            </w:r>
            <w:r w:rsidR="00C61FAE">
              <w:rPr>
                <w:noProof/>
                <w:webHidden/>
              </w:rPr>
              <w:fldChar w:fldCharType="end"/>
            </w:r>
          </w:hyperlink>
        </w:p>
        <w:p w14:paraId="26D16D1A" w14:textId="7241389E" w:rsidR="00C61FAE" w:rsidRDefault="00000000">
          <w:pPr>
            <w:pStyle w:val="TOC1"/>
            <w:rPr>
              <w:rFonts w:cstheme="minorBidi"/>
              <w:noProof/>
              <w:kern w:val="2"/>
              <w14:ligatures w14:val="standardContextual"/>
            </w:rPr>
          </w:pPr>
          <w:hyperlink w:anchor="_Toc147999988" w:history="1">
            <w:r w:rsidR="00C61FAE" w:rsidRPr="00784BBB">
              <w:rPr>
                <w:rStyle w:val="Hyperlink"/>
                <w:rFonts w:ascii="Georgia" w:hAnsi="Georgia"/>
                <w:noProof/>
              </w:rPr>
              <w:t>VI.</w:t>
            </w:r>
            <w:r w:rsidR="00C61FAE">
              <w:rPr>
                <w:rFonts w:cstheme="minorBidi"/>
                <w:noProof/>
                <w:kern w:val="2"/>
                <w14:ligatures w14:val="standardContextual"/>
              </w:rPr>
              <w:tab/>
            </w:r>
            <w:r w:rsidR="00C61FAE" w:rsidRPr="00784BBB">
              <w:rPr>
                <w:rStyle w:val="Hyperlink"/>
                <w:rFonts w:ascii="Georgia" w:hAnsi="Georgia"/>
                <w:noProof/>
              </w:rPr>
              <w:t>Descrierea tuturor efectelor semnificative posibile asupra mediului ale proiectului, in limita de informatii disponibile</w:t>
            </w:r>
            <w:r w:rsidR="00C61FAE">
              <w:rPr>
                <w:noProof/>
                <w:webHidden/>
              </w:rPr>
              <w:tab/>
            </w:r>
            <w:r w:rsidR="00C61FAE">
              <w:rPr>
                <w:noProof/>
                <w:webHidden/>
              </w:rPr>
              <w:fldChar w:fldCharType="begin"/>
            </w:r>
            <w:r w:rsidR="00C61FAE">
              <w:rPr>
                <w:noProof/>
                <w:webHidden/>
              </w:rPr>
              <w:instrText xml:space="preserve"> PAGEREF _Toc147999988 \h </w:instrText>
            </w:r>
            <w:r w:rsidR="00C61FAE">
              <w:rPr>
                <w:noProof/>
                <w:webHidden/>
              </w:rPr>
            </w:r>
            <w:r w:rsidR="00C61FAE">
              <w:rPr>
                <w:noProof/>
                <w:webHidden/>
              </w:rPr>
              <w:fldChar w:fldCharType="separate"/>
            </w:r>
            <w:r w:rsidR="00A0423F">
              <w:rPr>
                <w:noProof/>
                <w:webHidden/>
              </w:rPr>
              <w:t>43</w:t>
            </w:r>
            <w:r w:rsidR="00C61FAE">
              <w:rPr>
                <w:noProof/>
                <w:webHidden/>
              </w:rPr>
              <w:fldChar w:fldCharType="end"/>
            </w:r>
          </w:hyperlink>
        </w:p>
        <w:p w14:paraId="4B5339A3" w14:textId="722B94B4" w:rsidR="00C61FAE" w:rsidRDefault="00000000">
          <w:pPr>
            <w:pStyle w:val="TOC2"/>
            <w:rPr>
              <w:rFonts w:cstheme="minorBidi"/>
              <w:noProof/>
              <w:kern w:val="2"/>
              <w14:ligatures w14:val="standardContextual"/>
            </w:rPr>
          </w:pPr>
          <w:hyperlink w:anchor="_Toc147999989" w:history="1">
            <w:r w:rsidR="00C61FAE" w:rsidRPr="00784BBB">
              <w:rPr>
                <w:rStyle w:val="Hyperlink"/>
                <w:rFonts w:ascii="Georgia" w:hAnsi="Georgia"/>
                <w:noProof/>
              </w:rPr>
              <w:t>a)</w:t>
            </w:r>
            <w:r w:rsidR="00C61FAE">
              <w:rPr>
                <w:rFonts w:cstheme="minorBidi"/>
                <w:noProof/>
                <w:kern w:val="2"/>
                <w14:ligatures w14:val="standardContextual"/>
              </w:rPr>
              <w:tab/>
            </w:r>
            <w:r w:rsidR="00C61FAE" w:rsidRPr="00784BBB">
              <w:rPr>
                <w:rStyle w:val="Hyperlink"/>
                <w:rFonts w:ascii="Georgia" w:hAnsi="Georgia"/>
                <w:noProof/>
              </w:rPr>
              <w:t>Protectia calitatii apelor</w:t>
            </w:r>
            <w:r w:rsidR="00C61FAE">
              <w:rPr>
                <w:noProof/>
                <w:webHidden/>
              </w:rPr>
              <w:tab/>
            </w:r>
            <w:r w:rsidR="00C61FAE">
              <w:rPr>
                <w:noProof/>
                <w:webHidden/>
              </w:rPr>
              <w:fldChar w:fldCharType="begin"/>
            </w:r>
            <w:r w:rsidR="00C61FAE">
              <w:rPr>
                <w:noProof/>
                <w:webHidden/>
              </w:rPr>
              <w:instrText xml:space="preserve"> PAGEREF _Toc147999989 \h </w:instrText>
            </w:r>
            <w:r w:rsidR="00C61FAE">
              <w:rPr>
                <w:noProof/>
                <w:webHidden/>
              </w:rPr>
            </w:r>
            <w:r w:rsidR="00C61FAE">
              <w:rPr>
                <w:noProof/>
                <w:webHidden/>
              </w:rPr>
              <w:fldChar w:fldCharType="separate"/>
            </w:r>
            <w:r w:rsidR="00A0423F">
              <w:rPr>
                <w:noProof/>
                <w:webHidden/>
              </w:rPr>
              <w:t>43</w:t>
            </w:r>
            <w:r w:rsidR="00C61FAE">
              <w:rPr>
                <w:noProof/>
                <w:webHidden/>
              </w:rPr>
              <w:fldChar w:fldCharType="end"/>
            </w:r>
          </w:hyperlink>
        </w:p>
        <w:p w14:paraId="52D70F16" w14:textId="00BEB836" w:rsidR="00C61FAE" w:rsidRDefault="00000000">
          <w:pPr>
            <w:pStyle w:val="TOC2"/>
            <w:rPr>
              <w:rFonts w:cstheme="minorBidi"/>
              <w:noProof/>
              <w:kern w:val="2"/>
              <w14:ligatures w14:val="standardContextual"/>
            </w:rPr>
          </w:pPr>
          <w:hyperlink w:anchor="_Toc147999990" w:history="1">
            <w:r w:rsidR="00C61FAE" w:rsidRPr="00784BBB">
              <w:rPr>
                <w:rStyle w:val="Hyperlink"/>
                <w:rFonts w:ascii="Georgia" w:hAnsi="Georgia"/>
                <w:noProof/>
              </w:rPr>
              <w:t>b)</w:t>
            </w:r>
            <w:r w:rsidR="00C61FAE">
              <w:rPr>
                <w:rFonts w:cstheme="minorBidi"/>
                <w:noProof/>
                <w:kern w:val="2"/>
                <w14:ligatures w14:val="standardContextual"/>
              </w:rPr>
              <w:tab/>
            </w:r>
            <w:r w:rsidR="00C61FAE" w:rsidRPr="00784BBB">
              <w:rPr>
                <w:rStyle w:val="Hyperlink"/>
                <w:rFonts w:ascii="Georgia" w:hAnsi="Georgia"/>
                <w:noProof/>
              </w:rPr>
              <w:t>Protectia aerului</w:t>
            </w:r>
            <w:r w:rsidR="00C61FAE">
              <w:rPr>
                <w:noProof/>
                <w:webHidden/>
              </w:rPr>
              <w:tab/>
            </w:r>
            <w:r w:rsidR="00C61FAE">
              <w:rPr>
                <w:noProof/>
                <w:webHidden/>
              </w:rPr>
              <w:fldChar w:fldCharType="begin"/>
            </w:r>
            <w:r w:rsidR="00C61FAE">
              <w:rPr>
                <w:noProof/>
                <w:webHidden/>
              </w:rPr>
              <w:instrText xml:space="preserve"> PAGEREF _Toc147999990 \h </w:instrText>
            </w:r>
            <w:r w:rsidR="00C61FAE">
              <w:rPr>
                <w:noProof/>
                <w:webHidden/>
              </w:rPr>
            </w:r>
            <w:r w:rsidR="00C61FAE">
              <w:rPr>
                <w:noProof/>
                <w:webHidden/>
              </w:rPr>
              <w:fldChar w:fldCharType="separate"/>
            </w:r>
            <w:r w:rsidR="00A0423F">
              <w:rPr>
                <w:noProof/>
                <w:webHidden/>
              </w:rPr>
              <w:t>46</w:t>
            </w:r>
            <w:r w:rsidR="00C61FAE">
              <w:rPr>
                <w:noProof/>
                <w:webHidden/>
              </w:rPr>
              <w:fldChar w:fldCharType="end"/>
            </w:r>
          </w:hyperlink>
        </w:p>
        <w:p w14:paraId="1F6A95E9" w14:textId="7E9527FD" w:rsidR="00C61FAE" w:rsidRDefault="00000000">
          <w:pPr>
            <w:pStyle w:val="TOC2"/>
            <w:rPr>
              <w:rFonts w:cstheme="minorBidi"/>
              <w:noProof/>
              <w:kern w:val="2"/>
              <w14:ligatures w14:val="standardContextual"/>
            </w:rPr>
          </w:pPr>
          <w:hyperlink w:anchor="_Toc147999991" w:history="1">
            <w:r w:rsidR="00C61FAE" w:rsidRPr="00784BBB">
              <w:rPr>
                <w:rStyle w:val="Hyperlink"/>
                <w:rFonts w:ascii="Georgia" w:hAnsi="Georgia"/>
                <w:noProof/>
              </w:rPr>
              <w:t>c)</w:t>
            </w:r>
            <w:r w:rsidR="00C61FAE">
              <w:rPr>
                <w:rFonts w:cstheme="minorBidi"/>
                <w:noProof/>
                <w:kern w:val="2"/>
                <w14:ligatures w14:val="standardContextual"/>
              </w:rPr>
              <w:tab/>
            </w:r>
            <w:r w:rsidR="00C61FAE" w:rsidRPr="00784BBB">
              <w:rPr>
                <w:rStyle w:val="Hyperlink"/>
                <w:rFonts w:ascii="Georgia" w:hAnsi="Georgia"/>
                <w:noProof/>
              </w:rPr>
              <w:t>Protectia impotriva zgomotului si vibratiilor</w:t>
            </w:r>
            <w:r w:rsidR="00C61FAE">
              <w:rPr>
                <w:noProof/>
                <w:webHidden/>
              </w:rPr>
              <w:tab/>
            </w:r>
            <w:r w:rsidR="00C61FAE">
              <w:rPr>
                <w:noProof/>
                <w:webHidden/>
              </w:rPr>
              <w:fldChar w:fldCharType="begin"/>
            </w:r>
            <w:r w:rsidR="00C61FAE">
              <w:rPr>
                <w:noProof/>
                <w:webHidden/>
              </w:rPr>
              <w:instrText xml:space="preserve"> PAGEREF _Toc147999991 \h </w:instrText>
            </w:r>
            <w:r w:rsidR="00C61FAE">
              <w:rPr>
                <w:noProof/>
                <w:webHidden/>
              </w:rPr>
            </w:r>
            <w:r w:rsidR="00C61FAE">
              <w:rPr>
                <w:noProof/>
                <w:webHidden/>
              </w:rPr>
              <w:fldChar w:fldCharType="separate"/>
            </w:r>
            <w:r w:rsidR="00A0423F">
              <w:rPr>
                <w:noProof/>
                <w:webHidden/>
              </w:rPr>
              <w:t>48</w:t>
            </w:r>
            <w:r w:rsidR="00C61FAE">
              <w:rPr>
                <w:noProof/>
                <w:webHidden/>
              </w:rPr>
              <w:fldChar w:fldCharType="end"/>
            </w:r>
          </w:hyperlink>
        </w:p>
        <w:p w14:paraId="5705DA18" w14:textId="194CBA0A" w:rsidR="00C61FAE" w:rsidRDefault="00000000">
          <w:pPr>
            <w:pStyle w:val="TOC2"/>
            <w:rPr>
              <w:rFonts w:cstheme="minorBidi"/>
              <w:noProof/>
              <w:kern w:val="2"/>
              <w14:ligatures w14:val="standardContextual"/>
            </w:rPr>
          </w:pPr>
          <w:hyperlink w:anchor="_Toc147999992" w:history="1">
            <w:r w:rsidR="00C61FAE" w:rsidRPr="00784BBB">
              <w:rPr>
                <w:rStyle w:val="Hyperlink"/>
                <w:rFonts w:ascii="Georgia" w:hAnsi="Georgia"/>
                <w:noProof/>
              </w:rPr>
              <w:t>d)</w:t>
            </w:r>
            <w:r w:rsidR="00C61FAE">
              <w:rPr>
                <w:rFonts w:cstheme="minorBidi"/>
                <w:noProof/>
                <w:kern w:val="2"/>
                <w14:ligatures w14:val="standardContextual"/>
              </w:rPr>
              <w:tab/>
            </w:r>
            <w:r w:rsidR="00C61FAE" w:rsidRPr="00784BBB">
              <w:rPr>
                <w:rStyle w:val="Hyperlink"/>
                <w:rFonts w:ascii="Georgia" w:hAnsi="Georgia"/>
                <w:noProof/>
              </w:rPr>
              <w:t>Protectia importiva radiatiilor</w:t>
            </w:r>
            <w:r w:rsidR="00C61FAE">
              <w:rPr>
                <w:noProof/>
                <w:webHidden/>
              </w:rPr>
              <w:tab/>
            </w:r>
            <w:r w:rsidR="00C61FAE">
              <w:rPr>
                <w:noProof/>
                <w:webHidden/>
              </w:rPr>
              <w:fldChar w:fldCharType="begin"/>
            </w:r>
            <w:r w:rsidR="00C61FAE">
              <w:rPr>
                <w:noProof/>
                <w:webHidden/>
              </w:rPr>
              <w:instrText xml:space="preserve"> PAGEREF _Toc147999992 \h </w:instrText>
            </w:r>
            <w:r w:rsidR="00C61FAE">
              <w:rPr>
                <w:noProof/>
                <w:webHidden/>
              </w:rPr>
            </w:r>
            <w:r w:rsidR="00C61FAE">
              <w:rPr>
                <w:noProof/>
                <w:webHidden/>
              </w:rPr>
              <w:fldChar w:fldCharType="separate"/>
            </w:r>
            <w:r w:rsidR="00A0423F">
              <w:rPr>
                <w:noProof/>
                <w:webHidden/>
              </w:rPr>
              <w:t>49</w:t>
            </w:r>
            <w:r w:rsidR="00C61FAE">
              <w:rPr>
                <w:noProof/>
                <w:webHidden/>
              </w:rPr>
              <w:fldChar w:fldCharType="end"/>
            </w:r>
          </w:hyperlink>
        </w:p>
        <w:p w14:paraId="168CAB61" w14:textId="5A1C57FC" w:rsidR="00C61FAE" w:rsidRDefault="00000000">
          <w:pPr>
            <w:pStyle w:val="TOC2"/>
            <w:rPr>
              <w:rFonts w:cstheme="minorBidi"/>
              <w:noProof/>
              <w:kern w:val="2"/>
              <w14:ligatures w14:val="standardContextual"/>
            </w:rPr>
          </w:pPr>
          <w:hyperlink w:anchor="_Toc147999993" w:history="1">
            <w:r w:rsidR="00C61FAE" w:rsidRPr="00784BBB">
              <w:rPr>
                <w:rStyle w:val="Hyperlink"/>
                <w:rFonts w:ascii="Georgia" w:hAnsi="Georgia"/>
                <w:noProof/>
              </w:rPr>
              <w:t>e)</w:t>
            </w:r>
            <w:r w:rsidR="00C61FAE">
              <w:rPr>
                <w:rFonts w:cstheme="minorBidi"/>
                <w:noProof/>
                <w:kern w:val="2"/>
                <w14:ligatures w14:val="standardContextual"/>
              </w:rPr>
              <w:tab/>
            </w:r>
            <w:r w:rsidR="00C61FAE" w:rsidRPr="00784BBB">
              <w:rPr>
                <w:rStyle w:val="Hyperlink"/>
                <w:rFonts w:ascii="Georgia" w:hAnsi="Georgia"/>
                <w:noProof/>
              </w:rPr>
              <w:t>Protectia solului si a subsolului</w:t>
            </w:r>
            <w:r w:rsidR="00C61FAE">
              <w:rPr>
                <w:noProof/>
                <w:webHidden/>
              </w:rPr>
              <w:tab/>
            </w:r>
            <w:r w:rsidR="00C61FAE">
              <w:rPr>
                <w:noProof/>
                <w:webHidden/>
              </w:rPr>
              <w:fldChar w:fldCharType="begin"/>
            </w:r>
            <w:r w:rsidR="00C61FAE">
              <w:rPr>
                <w:noProof/>
                <w:webHidden/>
              </w:rPr>
              <w:instrText xml:space="preserve"> PAGEREF _Toc147999993 \h </w:instrText>
            </w:r>
            <w:r w:rsidR="00C61FAE">
              <w:rPr>
                <w:noProof/>
                <w:webHidden/>
              </w:rPr>
            </w:r>
            <w:r w:rsidR="00C61FAE">
              <w:rPr>
                <w:noProof/>
                <w:webHidden/>
              </w:rPr>
              <w:fldChar w:fldCharType="separate"/>
            </w:r>
            <w:r w:rsidR="00A0423F">
              <w:rPr>
                <w:noProof/>
                <w:webHidden/>
              </w:rPr>
              <w:t>49</w:t>
            </w:r>
            <w:r w:rsidR="00C61FAE">
              <w:rPr>
                <w:noProof/>
                <w:webHidden/>
              </w:rPr>
              <w:fldChar w:fldCharType="end"/>
            </w:r>
          </w:hyperlink>
        </w:p>
        <w:p w14:paraId="2D9767DB" w14:textId="275D6E10" w:rsidR="00C61FAE" w:rsidRDefault="00000000">
          <w:pPr>
            <w:pStyle w:val="TOC2"/>
            <w:rPr>
              <w:rFonts w:cstheme="minorBidi"/>
              <w:noProof/>
              <w:kern w:val="2"/>
              <w14:ligatures w14:val="standardContextual"/>
            </w:rPr>
          </w:pPr>
          <w:hyperlink w:anchor="_Toc147999994" w:history="1">
            <w:r w:rsidR="00C61FAE" w:rsidRPr="00784BBB">
              <w:rPr>
                <w:rStyle w:val="Hyperlink"/>
                <w:rFonts w:ascii="Georgia" w:hAnsi="Georgia"/>
                <w:noProof/>
              </w:rPr>
              <w:t>f)</w:t>
            </w:r>
            <w:r w:rsidR="00C61FAE">
              <w:rPr>
                <w:rFonts w:cstheme="minorBidi"/>
                <w:noProof/>
                <w:kern w:val="2"/>
                <w14:ligatures w14:val="standardContextual"/>
              </w:rPr>
              <w:tab/>
            </w:r>
            <w:r w:rsidR="00C61FAE" w:rsidRPr="00784BBB">
              <w:rPr>
                <w:rStyle w:val="Hyperlink"/>
                <w:rFonts w:ascii="Georgia" w:hAnsi="Georgia"/>
                <w:noProof/>
              </w:rPr>
              <w:t>Protectia ecosistemelor terestre si acvatice</w:t>
            </w:r>
            <w:r w:rsidR="00C61FAE">
              <w:rPr>
                <w:noProof/>
                <w:webHidden/>
              </w:rPr>
              <w:tab/>
            </w:r>
            <w:r w:rsidR="00C61FAE">
              <w:rPr>
                <w:noProof/>
                <w:webHidden/>
              </w:rPr>
              <w:fldChar w:fldCharType="begin"/>
            </w:r>
            <w:r w:rsidR="00C61FAE">
              <w:rPr>
                <w:noProof/>
                <w:webHidden/>
              </w:rPr>
              <w:instrText xml:space="preserve"> PAGEREF _Toc147999994 \h </w:instrText>
            </w:r>
            <w:r w:rsidR="00C61FAE">
              <w:rPr>
                <w:noProof/>
                <w:webHidden/>
              </w:rPr>
            </w:r>
            <w:r w:rsidR="00C61FAE">
              <w:rPr>
                <w:noProof/>
                <w:webHidden/>
              </w:rPr>
              <w:fldChar w:fldCharType="separate"/>
            </w:r>
            <w:r w:rsidR="00A0423F">
              <w:rPr>
                <w:noProof/>
                <w:webHidden/>
              </w:rPr>
              <w:t>50</w:t>
            </w:r>
            <w:r w:rsidR="00C61FAE">
              <w:rPr>
                <w:noProof/>
                <w:webHidden/>
              </w:rPr>
              <w:fldChar w:fldCharType="end"/>
            </w:r>
          </w:hyperlink>
        </w:p>
        <w:p w14:paraId="2477F834" w14:textId="5F2C0642" w:rsidR="00C61FAE" w:rsidRDefault="00000000">
          <w:pPr>
            <w:pStyle w:val="TOC2"/>
            <w:rPr>
              <w:rFonts w:cstheme="minorBidi"/>
              <w:noProof/>
              <w:kern w:val="2"/>
              <w14:ligatures w14:val="standardContextual"/>
            </w:rPr>
          </w:pPr>
          <w:hyperlink w:anchor="_Toc147999995" w:history="1">
            <w:r w:rsidR="00C61FAE" w:rsidRPr="00784BBB">
              <w:rPr>
                <w:rStyle w:val="Hyperlink"/>
                <w:rFonts w:ascii="Georgia" w:hAnsi="Georgia"/>
                <w:noProof/>
              </w:rPr>
              <w:t>g)</w:t>
            </w:r>
            <w:r w:rsidR="00C61FAE">
              <w:rPr>
                <w:rFonts w:cstheme="minorBidi"/>
                <w:noProof/>
                <w:kern w:val="2"/>
                <w14:ligatures w14:val="standardContextual"/>
              </w:rPr>
              <w:tab/>
            </w:r>
            <w:r w:rsidR="00C61FAE" w:rsidRPr="00784BBB">
              <w:rPr>
                <w:rStyle w:val="Hyperlink"/>
                <w:rFonts w:ascii="Georgia" w:hAnsi="Georgia"/>
                <w:noProof/>
              </w:rPr>
              <w:t>Protectia asezarilor umane si a altor obiective de interes public</w:t>
            </w:r>
            <w:r w:rsidR="00C61FAE">
              <w:rPr>
                <w:noProof/>
                <w:webHidden/>
              </w:rPr>
              <w:tab/>
            </w:r>
            <w:r w:rsidR="00C61FAE">
              <w:rPr>
                <w:noProof/>
                <w:webHidden/>
              </w:rPr>
              <w:fldChar w:fldCharType="begin"/>
            </w:r>
            <w:r w:rsidR="00C61FAE">
              <w:rPr>
                <w:noProof/>
                <w:webHidden/>
              </w:rPr>
              <w:instrText xml:space="preserve"> PAGEREF _Toc147999995 \h </w:instrText>
            </w:r>
            <w:r w:rsidR="00C61FAE">
              <w:rPr>
                <w:noProof/>
                <w:webHidden/>
              </w:rPr>
            </w:r>
            <w:r w:rsidR="00C61FAE">
              <w:rPr>
                <w:noProof/>
                <w:webHidden/>
              </w:rPr>
              <w:fldChar w:fldCharType="separate"/>
            </w:r>
            <w:r w:rsidR="00A0423F">
              <w:rPr>
                <w:noProof/>
                <w:webHidden/>
              </w:rPr>
              <w:t>50</w:t>
            </w:r>
            <w:r w:rsidR="00C61FAE">
              <w:rPr>
                <w:noProof/>
                <w:webHidden/>
              </w:rPr>
              <w:fldChar w:fldCharType="end"/>
            </w:r>
          </w:hyperlink>
        </w:p>
        <w:p w14:paraId="2979ACD9" w14:textId="3EACEA05" w:rsidR="00C61FAE" w:rsidRDefault="00000000">
          <w:pPr>
            <w:pStyle w:val="TOC2"/>
            <w:rPr>
              <w:rFonts w:cstheme="minorBidi"/>
              <w:noProof/>
              <w:kern w:val="2"/>
              <w14:ligatures w14:val="standardContextual"/>
            </w:rPr>
          </w:pPr>
          <w:hyperlink w:anchor="_Toc147999996" w:history="1">
            <w:r w:rsidR="00C61FAE" w:rsidRPr="00784BBB">
              <w:rPr>
                <w:rStyle w:val="Hyperlink"/>
                <w:rFonts w:ascii="Georgia" w:hAnsi="Georgia"/>
                <w:noProof/>
              </w:rPr>
              <w:t>h)</w:t>
            </w:r>
            <w:r w:rsidR="00C61FAE">
              <w:rPr>
                <w:rFonts w:cstheme="minorBidi"/>
                <w:noProof/>
                <w:kern w:val="2"/>
                <w14:ligatures w14:val="standardContextual"/>
              </w:rPr>
              <w:tab/>
            </w:r>
            <w:r w:rsidR="00C61FAE" w:rsidRPr="00784BBB">
              <w:rPr>
                <w:rStyle w:val="Hyperlink"/>
                <w:rFonts w:ascii="Georgia" w:hAnsi="Georgia"/>
                <w:noProof/>
              </w:rPr>
              <w:t>Prevenirea si gestionarea deseurilor generate pe amplasament in timpul realizarii proiectului/în timpul exploatarii, inclusiv eliminarea</w:t>
            </w:r>
            <w:r w:rsidR="00C61FAE">
              <w:rPr>
                <w:noProof/>
                <w:webHidden/>
              </w:rPr>
              <w:tab/>
            </w:r>
            <w:r w:rsidR="00C61FAE">
              <w:rPr>
                <w:noProof/>
                <w:webHidden/>
              </w:rPr>
              <w:fldChar w:fldCharType="begin"/>
            </w:r>
            <w:r w:rsidR="00C61FAE">
              <w:rPr>
                <w:noProof/>
                <w:webHidden/>
              </w:rPr>
              <w:instrText xml:space="preserve"> PAGEREF _Toc147999996 \h </w:instrText>
            </w:r>
            <w:r w:rsidR="00C61FAE">
              <w:rPr>
                <w:noProof/>
                <w:webHidden/>
              </w:rPr>
            </w:r>
            <w:r w:rsidR="00C61FAE">
              <w:rPr>
                <w:noProof/>
                <w:webHidden/>
              </w:rPr>
              <w:fldChar w:fldCharType="separate"/>
            </w:r>
            <w:r w:rsidR="00A0423F">
              <w:rPr>
                <w:noProof/>
                <w:webHidden/>
              </w:rPr>
              <w:t>52</w:t>
            </w:r>
            <w:r w:rsidR="00C61FAE">
              <w:rPr>
                <w:noProof/>
                <w:webHidden/>
              </w:rPr>
              <w:fldChar w:fldCharType="end"/>
            </w:r>
          </w:hyperlink>
        </w:p>
        <w:p w14:paraId="3BE8BF06" w14:textId="50387B51" w:rsidR="00C61FAE" w:rsidRDefault="00000000">
          <w:pPr>
            <w:pStyle w:val="TOC2"/>
            <w:rPr>
              <w:rFonts w:cstheme="minorBidi"/>
              <w:noProof/>
              <w:kern w:val="2"/>
              <w14:ligatures w14:val="standardContextual"/>
            </w:rPr>
          </w:pPr>
          <w:hyperlink w:anchor="_Toc147999997" w:history="1">
            <w:r w:rsidR="00C61FAE" w:rsidRPr="00784BBB">
              <w:rPr>
                <w:rStyle w:val="Hyperlink"/>
                <w:rFonts w:ascii="Georgia" w:hAnsi="Georgia"/>
                <w:noProof/>
              </w:rPr>
              <w:t>i)</w:t>
            </w:r>
            <w:r w:rsidR="00C61FAE">
              <w:rPr>
                <w:rFonts w:cstheme="minorBidi"/>
                <w:noProof/>
                <w:kern w:val="2"/>
                <w14:ligatures w14:val="standardContextual"/>
              </w:rPr>
              <w:tab/>
            </w:r>
            <w:r w:rsidR="00C61FAE" w:rsidRPr="00784BBB">
              <w:rPr>
                <w:rStyle w:val="Hyperlink"/>
                <w:rFonts w:ascii="Georgia" w:hAnsi="Georgia"/>
                <w:noProof/>
              </w:rPr>
              <w:t>Gospodarirea substantelor si preparatelor chimice periculoase</w:t>
            </w:r>
            <w:r w:rsidR="00C61FAE">
              <w:rPr>
                <w:noProof/>
                <w:webHidden/>
              </w:rPr>
              <w:tab/>
            </w:r>
            <w:r w:rsidR="00C61FAE">
              <w:rPr>
                <w:noProof/>
                <w:webHidden/>
              </w:rPr>
              <w:fldChar w:fldCharType="begin"/>
            </w:r>
            <w:r w:rsidR="00C61FAE">
              <w:rPr>
                <w:noProof/>
                <w:webHidden/>
              </w:rPr>
              <w:instrText xml:space="preserve"> PAGEREF _Toc147999997 \h </w:instrText>
            </w:r>
            <w:r w:rsidR="00C61FAE">
              <w:rPr>
                <w:noProof/>
                <w:webHidden/>
              </w:rPr>
            </w:r>
            <w:r w:rsidR="00C61FAE">
              <w:rPr>
                <w:noProof/>
                <w:webHidden/>
              </w:rPr>
              <w:fldChar w:fldCharType="separate"/>
            </w:r>
            <w:r w:rsidR="00A0423F">
              <w:rPr>
                <w:noProof/>
                <w:webHidden/>
              </w:rPr>
              <w:t>52</w:t>
            </w:r>
            <w:r w:rsidR="00C61FAE">
              <w:rPr>
                <w:noProof/>
                <w:webHidden/>
              </w:rPr>
              <w:fldChar w:fldCharType="end"/>
            </w:r>
          </w:hyperlink>
        </w:p>
        <w:p w14:paraId="6AF519E0" w14:textId="41A24D43" w:rsidR="00C61FAE" w:rsidRDefault="00000000">
          <w:pPr>
            <w:pStyle w:val="TOC1"/>
            <w:rPr>
              <w:rFonts w:cstheme="minorBidi"/>
              <w:noProof/>
              <w:kern w:val="2"/>
              <w14:ligatures w14:val="standardContextual"/>
            </w:rPr>
          </w:pPr>
          <w:hyperlink w:anchor="_Toc147999998" w:history="1">
            <w:r w:rsidR="00C61FAE" w:rsidRPr="00784BBB">
              <w:rPr>
                <w:rStyle w:val="Hyperlink"/>
                <w:rFonts w:ascii="Georgia" w:hAnsi="Georgia"/>
                <w:noProof/>
              </w:rPr>
              <w:t>VII.</w:t>
            </w:r>
            <w:r w:rsidR="00C61FAE">
              <w:rPr>
                <w:rFonts w:cstheme="minorBidi"/>
                <w:noProof/>
                <w:kern w:val="2"/>
                <w14:ligatures w14:val="standardContextual"/>
              </w:rPr>
              <w:tab/>
            </w:r>
            <w:r w:rsidR="00C61FAE" w:rsidRPr="00784BBB">
              <w:rPr>
                <w:rStyle w:val="Hyperlink"/>
                <w:rFonts w:ascii="Georgia" w:hAnsi="Georgia"/>
                <w:noProof/>
              </w:rPr>
              <w:t>Descrierea aspectelor de mediu susceptibile a fi afectate în mod semnificativ de proiect</w:t>
            </w:r>
            <w:r w:rsidR="00C61FAE">
              <w:rPr>
                <w:noProof/>
                <w:webHidden/>
              </w:rPr>
              <w:tab/>
            </w:r>
            <w:r w:rsidR="00C61FAE">
              <w:rPr>
                <w:noProof/>
                <w:webHidden/>
              </w:rPr>
              <w:fldChar w:fldCharType="begin"/>
            </w:r>
            <w:r w:rsidR="00C61FAE">
              <w:rPr>
                <w:noProof/>
                <w:webHidden/>
              </w:rPr>
              <w:instrText xml:space="preserve"> PAGEREF _Toc147999998 \h </w:instrText>
            </w:r>
            <w:r w:rsidR="00C61FAE">
              <w:rPr>
                <w:noProof/>
                <w:webHidden/>
              </w:rPr>
            </w:r>
            <w:r w:rsidR="00C61FAE">
              <w:rPr>
                <w:noProof/>
                <w:webHidden/>
              </w:rPr>
              <w:fldChar w:fldCharType="separate"/>
            </w:r>
            <w:r w:rsidR="00A0423F">
              <w:rPr>
                <w:noProof/>
                <w:webHidden/>
              </w:rPr>
              <w:t>57</w:t>
            </w:r>
            <w:r w:rsidR="00C61FAE">
              <w:rPr>
                <w:noProof/>
                <w:webHidden/>
              </w:rPr>
              <w:fldChar w:fldCharType="end"/>
            </w:r>
          </w:hyperlink>
        </w:p>
        <w:p w14:paraId="57EE9844" w14:textId="7D14EE11" w:rsidR="00C61FAE" w:rsidRDefault="00000000">
          <w:pPr>
            <w:pStyle w:val="TOC1"/>
            <w:rPr>
              <w:rFonts w:cstheme="minorBidi"/>
              <w:noProof/>
              <w:kern w:val="2"/>
              <w14:ligatures w14:val="standardContextual"/>
            </w:rPr>
          </w:pPr>
          <w:hyperlink w:anchor="_Toc147999999" w:history="1">
            <w:r w:rsidR="00C61FAE" w:rsidRPr="00784BBB">
              <w:rPr>
                <w:rStyle w:val="Hyperlink"/>
                <w:rFonts w:ascii="Georgia" w:hAnsi="Georgia"/>
                <w:noProof/>
              </w:rPr>
              <w:t>VIII.</w:t>
            </w:r>
            <w:r w:rsidR="00C61FAE">
              <w:rPr>
                <w:rFonts w:cstheme="minorBidi"/>
                <w:noProof/>
                <w:kern w:val="2"/>
                <w14:ligatures w14:val="standardContextual"/>
              </w:rPr>
              <w:tab/>
            </w:r>
            <w:r w:rsidR="00C61FAE" w:rsidRPr="00784BBB">
              <w:rPr>
                <w:rStyle w:val="Hyperlink"/>
                <w:rFonts w:ascii="Georgia" w:hAnsi="Georgia"/>
                <w:noProof/>
              </w:rPr>
              <w:t>Prevederi pentru monitorizarea mediului - dotari si masuri prevazute pentru controlul emisiilor de poluanţi in mediu, inclusiv pentru conformarea la cerintele privind monitorizarea emisiilor prevazute de concluziile celor mai bune tehnici disponibile aplicabile. Se va avea în vedere ca implementarea proiectului sa nu influenteze negativ calitatea aerului in zona</w:t>
            </w:r>
            <w:r w:rsidR="00C61FAE">
              <w:rPr>
                <w:noProof/>
                <w:webHidden/>
              </w:rPr>
              <w:tab/>
            </w:r>
            <w:r w:rsidR="00C61FAE">
              <w:rPr>
                <w:noProof/>
                <w:webHidden/>
              </w:rPr>
              <w:fldChar w:fldCharType="begin"/>
            </w:r>
            <w:r w:rsidR="00C61FAE">
              <w:rPr>
                <w:noProof/>
                <w:webHidden/>
              </w:rPr>
              <w:instrText xml:space="preserve"> PAGEREF _Toc147999999 \h </w:instrText>
            </w:r>
            <w:r w:rsidR="00C61FAE">
              <w:rPr>
                <w:noProof/>
                <w:webHidden/>
              </w:rPr>
            </w:r>
            <w:r w:rsidR="00C61FAE">
              <w:rPr>
                <w:noProof/>
                <w:webHidden/>
              </w:rPr>
              <w:fldChar w:fldCharType="separate"/>
            </w:r>
            <w:r w:rsidR="00A0423F">
              <w:rPr>
                <w:noProof/>
                <w:webHidden/>
              </w:rPr>
              <w:t>60</w:t>
            </w:r>
            <w:r w:rsidR="00C61FAE">
              <w:rPr>
                <w:noProof/>
                <w:webHidden/>
              </w:rPr>
              <w:fldChar w:fldCharType="end"/>
            </w:r>
          </w:hyperlink>
        </w:p>
        <w:p w14:paraId="77544623" w14:textId="145A8B32" w:rsidR="00C61FAE" w:rsidRDefault="00000000">
          <w:pPr>
            <w:pStyle w:val="TOC1"/>
            <w:rPr>
              <w:rFonts w:cstheme="minorBidi"/>
              <w:noProof/>
              <w:kern w:val="2"/>
              <w14:ligatures w14:val="standardContextual"/>
            </w:rPr>
          </w:pPr>
          <w:hyperlink w:anchor="_Toc148000000" w:history="1">
            <w:r w:rsidR="00C61FAE" w:rsidRPr="00784BBB">
              <w:rPr>
                <w:rStyle w:val="Hyperlink"/>
                <w:rFonts w:ascii="Georgia" w:hAnsi="Georgia"/>
                <w:noProof/>
              </w:rPr>
              <w:t>IX.</w:t>
            </w:r>
            <w:r w:rsidR="00C61FAE">
              <w:rPr>
                <w:rFonts w:cstheme="minorBidi"/>
                <w:noProof/>
                <w:kern w:val="2"/>
                <w14:ligatures w14:val="standardContextual"/>
              </w:rPr>
              <w:tab/>
            </w:r>
            <w:r w:rsidR="00C61FAE" w:rsidRPr="00784BBB">
              <w:rPr>
                <w:rStyle w:val="Hyperlink"/>
                <w:rFonts w:ascii="Georgia" w:hAnsi="Georgia"/>
                <w:noProof/>
              </w:rPr>
              <w:t>Legatura cu alte acte normative si/sau planuri/programe/strategii/ documente de planificare</w:t>
            </w:r>
            <w:r w:rsidR="00C61FAE">
              <w:rPr>
                <w:noProof/>
                <w:webHidden/>
              </w:rPr>
              <w:tab/>
            </w:r>
            <w:r w:rsidR="00C61FAE">
              <w:rPr>
                <w:noProof/>
                <w:webHidden/>
              </w:rPr>
              <w:fldChar w:fldCharType="begin"/>
            </w:r>
            <w:r w:rsidR="00C61FAE">
              <w:rPr>
                <w:noProof/>
                <w:webHidden/>
              </w:rPr>
              <w:instrText xml:space="preserve"> PAGEREF _Toc148000000 \h </w:instrText>
            </w:r>
            <w:r w:rsidR="00C61FAE">
              <w:rPr>
                <w:noProof/>
                <w:webHidden/>
              </w:rPr>
            </w:r>
            <w:r w:rsidR="00C61FAE">
              <w:rPr>
                <w:noProof/>
                <w:webHidden/>
              </w:rPr>
              <w:fldChar w:fldCharType="separate"/>
            </w:r>
            <w:r w:rsidR="00A0423F">
              <w:rPr>
                <w:noProof/>
                <w:webHidden/>
              </w:rPr>
              <w:t>64</w:t>
            </w:r>
            <w:r w:rsidR="00C61FAE">
              <w:rPr>
                <w:noProof/>
                <w:webHidden/>
              </w:rPr>
              <w:fldChar w:fldCharType="end"/>
            </w:r>
          </w:hyperlink>
        </w:p>
        <w:p w14:paraId="771399F5" w14:textId="211FD5EC" w:rsidR="00C61FAE" w:rsidRDefault="00000000">
          <w:pPr>
            <w:pStyle w:val="TOC1"/>
            <w:rPr>
              <w:rFonts w:cstheme="minorBidi"/>
              <w:noProof/>
              <w:kern w:val="2"/>
              <w14:ligatures w14:val="standardContextual"/>
            </w:rPr>
          </w:pPr>
          <w:hyperlink w:anchor="_Toc148000001" w:history="1">
            <w:r w:rsidR="00C61FAE" w:rsidRPr="00784BBB">
              <w:rPr>
                <w:rStyle w:val="Hyperlink"/>
                <w:rFonts w:ascii="Georgia" w:hAnsi="Georgia"/>
                <w:noProof/>
              </w:rPr>
              <w:t>X.</w:t>
            </w:r>
            <w:r w:rsidR="00C61FAE">
              <w:rPr>
                <w:rFonts w:cstheme="minorBidi"/>
                <w:noProof/>
                <w:kern w:val="2"/>
                <w14:ligatures w14:val="standardContextual"/>
              </w:rPr>
              <w:tab/>
            </w:r>
            <w:r w:rsidR="00C61FAE" w:rsidRPr="00784BBB">
              <w:rPr>
                <w:rStyle w:val="Hyperlink"/>
                <w:rFonts w:ascii="Georgia" w:hAnsi="Georgia"/>
                <w:noProof/>
              </w:rPr>
              <w:t>Lucrari necesare organizarii de santier</w:t>
            </w:r>
            <w:r w:rsidR="00C61FAE">
              <w:rPr>
                <w:noProof/>
                <w:webHidden/>
              </w:rPr>
              <w:tab/>
            </w:r>
            <w:r w:rsidR="00C61FAE">
              <w:rPr>
                <w:noProof/>
                <w:webHidden/>
              </w:rPr>
              <w:fldChar w:fldCharType="begin"/>
            </w:r>
            <w:r w:rsidR="00C61FAE">
              <w:rPr>
                <w:noProof/>
                <w:webHidden/>
              </w:rPr>
              <w:instrText xml:space="preserve"> PAGEREF _Toc148000001 \h </w:instrText>
            </w:r>
            <w:r w:rsidR="00C61FAE">
              <w:rPr>
                <w:noProof/>
                <w:webHidden/>
              </w:rPr>
            </w:r>
            <w:r w:rsidR="00C61FAE">
              <w:rPr>
                <w:noProof/>
                <w:webHidden/>
              </w:rPr>
              <w:fldChar w:fldCharType="separate"/>
            </w:r>
            <w:r w:rsidR="00A0423F">
              <w:rPr>
                <w:noProof/>
                <w:webHidden/>
              </w:rPr>
              <w:t>65</w:t>
            </w:r>
            <w:r w:rsidR="00C61FAE">
              <w:rPr>
                <w:noProof/>
                <w:webHidden/>
              </w:rPr>
              <w:fldChar w:fldCharType="end"/>
            </w:r>
          </w:hyperlink>
        </w:p>
        <w:p w14:paraId="460645EA" w14:textId="1211457A" w:rsidR="00C61FAE" w:rsidRDefault="00000000">
          <w:pPr>
            <w:pStyle w:val="TOC1"/>
            <w:rPr>
              <w:rFonts w:cstheme="minorBidi"/>
              <w:noProof/>
              <w:kern w:val="2"/>
              <w14:ligatures w14:val="standardContextual"/>
            </w:rPr>
          </w:pPr>
          <w:hyperlink w:anchor="_Toc148000002" w:history="1">
            <w:r w:rsidR="00C61FAE" w:rsidRPr="00784BBB">
              <w:rPr>
                <w:rStyle w:val="Hyperlink"/>
                <w:rFonts w:ascii="Georgia" w:hAnsi="Georgia"/>
                <w:noProof/>
              </w:rPr>
              <w:t>XI.</w:t>
            </w:r>
            <w:r w:rsidR="00C61FAE">
              <w:rPr>
                <w:rFonts w:cstheme="minorBidi"/>
                <w:noProof/>
                <w:kern w:val="2"/>
                <w14:ligatures w14:val="standardContextual"/>
              </w:rPr>
              <w:tab/>
            </w:r>
            <w:r w:rsidR="00C61FAE" w:rsidRPr="00784BBB">
              <w:rPr>
                <w:rStyle w:val="Hyperlink"/>
                <w:rFonts w:ascii="Georgia" w:hAnsi="Georgia"/>
                <w:noProof/>
              </w:rPr>
              <w:t>Lucrari de refacere a amplasamentului la finalizarea investitiei, in caz de accidente si/sau la incetarea activitatii, in masura in care aceste informatii sunt disponibile</w:t>
            </w:r>
            <w:r w:rsidR="00C61FAE">
              <w:rPr>
                <w:noProof/>
                <w:webHidden/>
              </w:rPr>
              <w:tab/>
            </w:r>
            <w:r w:rsidR="00C61FAE">
              <w:rPr>
                <w:noProof/>
                <w:webHidden/>
              </w:rPr>
              <w:fldChar w:fldCharType="begin"/>
            </w:r>
            <w:r w:rsidR="00C61FAE">
              <w:rPr>
                <w:noProof/>
                <w:webHidden/>
              </w:rPr>
              <w:instrText xml:space="preserve"> PAGEREF _Toc148000002 \h </w:instrText>
            </w:r>
            <w:r w:rsidR="00C61FAE">
              <w:rPr>
                <w:noProof/>
                <w:webHidden/>
              </w:rPr>
            </w:r>
            <w:r w:rsidR="00C61FAE">
              <w:rPr>
                <w:noProof/>
                <w:webHidden/>
              </w:rPr>
              <w:fldChar w:fldCharType="separate"/>
            </w:r>
            <w:r w:rsidR="00A0423F">
              <w:rPr>
                <w:noProof/>
                <w:webHidden/>
              </w:rPr>
              <w:t>67</w:t>
            </w:r>
            <w:r w:rsidR="00C61FAE">
              <w:rPr>
                <w:noProof/>
                <w:webHidden/>
              </w:rPr>
              <w:fldChar w:fldCharType="end"/>
            </w:r>
          </w:hyperlink>
        </w:p>
        <w:p w14:paraId="79B4E9DC" w14:textId="7A3CE238" w:rsidR="00C61FAE" w:rsidRDefault="00000000">
          <w:pPr>
            <w:pStyle w:val="TOC1"/>
            <w:rPr>
              <w:rFonts w:cstheme="minorBidi"/>
              <w:noProof/>
              <w:kern w:val="2"/>
              <w14:ligatures w14:val="standardContextual"/>
            </w:rPr>
          </w:pPr>
          <w:hyperlink w:anchor="_Toc148000003" w:history="1">
            <w:r w:rsidR="00C61FAE" w:rsidRPr="00784BBB">
              <w:rPr>
                <w:rStyle w:val="Hyperlink"/>
                <w:rFonts w:ascii="Georgia" w:hAnsi="Georgia"/>
                <w:noProof/>
              </w:rPr>
              <w:t>XII.</w:t>
            </w:r>
            <w:r w:rsidR="00C61FAE">
              <w:rPr>
                <w:rFonts w:cstheme="minorBidi"/>
                <w:noProof/>
                <w:kern w:val="2"/>
                <w14:ligatures w14:val="standardContextual"/>
              </w:rPr>
              <w:tab/>
            </w:r>
            <w:r w:rsidR="00C61FAE" w:rsidRPr="00784BBB">
              <w:rPr>
                <w:rStyle w:val="Hyperlink"/>
                <w:rFonts w:ascii="Georgia" w:hAnsi="Georgia"/>
                <w:noProof/>
              </w:rPr>
              <w:t>Anexe - piese desenate</w:t>
            </w:r>
            <w:r w:rsidR="00C61FAE">
              <w:rPr>
                <w:noProof/>
                <w:webHidden/>
              </w:rPr>
              <w:tab/>
            </w:r>
            <w:r w:rsidR="00C61FAE">
              <w:rPr>
                <w:noProof/>
                <w:webHidden/>
              </w:rPr>
              <w:fldChar w:fldCharType="begin"/>
            </w:r>
            <w:r w:rsidR="00C61FAE">
              <w:rPr>
                <w:noProof/>
                <w:webHidden/>
              </w:rPr>
              <w:instrText xml:space="preserve"> PAGEREF _Toc148000003 \h </w:instrText>
            </w:r>
            <w:r w:rsidR="00C61FAE">
              <w:rPr>
                <w:noProof/>
                <w:webHidden/>
              </w:rPr>
            </w:r>
            <w:r w:rsidR="00C61FAE">
              <w:rPr>
                <w:noProof/>
                <w:webHidden/>
              </w:rPr>
              <w:fldChar w:fldCharType="separate"/>
            </w:r>
            <w:r w:rsidR="00A0423F">
              <w:rPr>
                <w:noProof/>
                <w:webHidden/>
              </w:rPr>
              <w:t>68</w:t>
            </w:r>
            <w:r w:rsidR="00C61FAE">
              <w:rPr>
                <w:noProof/>
                <w:webHidden/>
              </w:rPr>
              <w:fldChar w:fldCharType="end"/>
            </w:r>
          </w:hyperlink>
        </w:p>
        <w:p w14:paraId="2C7CA48B" w14:textId="22C5D0D8" w:rsidR="00C61FAE" w:rsidRDefault="00000000">
          <w:pPr>
            <w:pStyle w:val="TOC1"/>
            <w:rPr>
              <w:rFonts w:cstheme="minorBidi"/>
              <w:noProof/>
              <w:kern w:val="2"/>
              <w14:ligatures w14:val="standardContextual"/>
            </w:rPr>
          </w:pPr>
          <w:hyperlink w:anchor="_Toc148000004" w:history="1">
            <w:r w:rsidR="00C61FAE" w:rsidRPr="00784BBB">
              <w:rPr>
                <w:rStyle w:val="Hyperlink"/>
                <w:rFonts w:ascii="Georgia" w:hAnsi="Georgia"/>
                <w:noProof/>
              </w:rPr>
              <w:t>XIII.</w:t>
            </w:r>
            <w:r w:rsidR="00C61FAE">
              <w:rPr>
                <w:rFonts w:cstheme="minorBidi"/>
                <w:noProof/>
                <w:kern w:val="2"/>
                <w14:ligatures w14:val="standardContextual"/>
              </w:rPr>
              <w:tab/>
            </w:r>
            <w:r w:rsidR="00C61FAE" w:rsidRPr="00784BBB">
              <w:rPr>
                <w:rStyle w:val="Hyperlink"/>
                <w:rFonts w:ascii="Georgia" w:hAnsi="Georgia"/>
                <w:noProof/>
              </w:rPr>
              <w:t>Pentru proiectele care intră sub incidenţa prevederilor art. 28 din Ordonanţa de urgenţă a Guvernului nr. 57/2007 privind regimul ariilor naturale protejate, conservarea habitatelor naturale, a florei şi faunei sălbatice, aprobată cu modificări şi completări prin Legea nr. 49/2011, cu modificările şi completările ulterioare, memoriul va fi completat cu următoarele:</w:t>
            </w:r>
            <w:r w:rsidR="00C61FAE">
              <w:rPr>
                <w:noProof/>
                <w:webHidden/>
              </w:rPr>
              <w:tab/>
            </w:r>
            <w:r w:rsidR="00C61FAE">
              <w:rPr>
                <w:noProof/>
                <w:webHidden/>
              </w:rPr>
              <w:fldChar w:fldCharType="begin"/>
            </w:r>
            <w:r w:rsidR="00C61FAE">
              <w:rPr>
                <w:noProof/>
                <w:webHidden/>
              </w:rPr>
              <w:instrText xml:space="preserve"> PAGEREF _Toc148000004 \h </w:instrText>
            </w:r>
            <w:r w:rsidR="00C61FAE">
              <w:rPr>
                <w:noProof/>
                <w:webHidden/>
              </w:rPr>
            </w:r>
            <w:r w:rsidR="00C61FAE">
              <w:rPr>
                <w:noProof/>
                <w:webHidden/>
              </w:rPr>
              <w:fldChar w:fldCharType="separate"/>
            </w:r>
            <w:r w:rsidR="00A0423F">
              <w:rPr>
                <w:noProof/>
                <w:webHidden/>
              </w:rPr>
              <w:t>70</w:t>
            </w:r>
            <w:r w:rsidR="00C61FAE">
              <w:rPr>
                <w:noProof/>
                <w:webHidden/>
              </w:rPr>
              <w:fldChar w:fldCharType="end"/>
            </w:r>
          </w:hyperlink>
        </w:p>
        <w:p w14:paraId="44C139A5" w14:textId="54093E52" w:rsidR="00C61FAE" w:rsidRDefault="00000000">
          <w:pPr>
            <w:pStyle w:val="TOC1"/>
            <w:rPr>
              <w:rFonts w:cstheme="minorBidi"/>
              <w:noProof/>
              <w:kern w:val="2"/>
              <w14:ligatures w14:val="standardContextual"/>
            </w:rPr>
          </w:pPr>
          <w:hyperlink w:anchor="_Toc148000005" w:history="1">
            <w:r w:rsidR="00C61FAE" w:rsidRPr="00784BBB">
              <w:rPr>
                <w:rStyle w:val="Hyperlink"/>
                <w:rFonts w:ascii="Georgia" w:hAnsi="Georgia"/>
                <w:noProof/>
              </w:rPr>
              <w:t>XIV.</w:t>
            </w:r>
            <w:r w:rsidR="00C61FAE">
              <w:rPr>
                <w:rFonts w:cstheme="minorBidi"/>
                <w:noProof/>
                <w:kern w:val="2"/>
                <w14:ligatures w14:val="standardContextual"/>
              </w:rPr>
              <w:tab/>
            </w:r>
            <w:r w:rsidR="00C61FAE" w:rsidRPr="00784BBB">
              <w:rPr>
                <w:rStyle w:val="Hyperlink"/>
                <w:rFonts w:ascii="Georgia" w:hAnsi="Georgia"/>
                <w:noProof/>
              </w:rPr>
              <w:t>Pentru proiectele care se realizează pe ape sau au legătură cu apele, memoriul va fi completat cu următoarele informaţii, preluate din Planurile de management bazinale, actualizate:</w:t>
            </w:r>
            <w:r w:rsidR="00C61FAE">
              <w:rPr>
                <w:noProof/>
                <w:webHidden/>
              </w:rPr>
              <w:tab/>
            </w:r>
            <w:r w:rsidR="00C61FAE">
              <w:rPr>
                <w:noProof/>
                <w:webHidden/>
              </w:rPr>
              <w:fldChar w:fldCharType="begin"/>
            </w:r>
            <w:r w:rsidR="00C61FAE">
              <w:rPr>
                <w:noProof/>
                <w:webHidden/>
              </w:rPr>
              <w:instrText xml:space="preserve"> PAGEREF _Toc148000005 \h </w:instrText>
            </w:r>
            <w:r w:rsidR="00C61FAE">
              <w:rPr>
                <w:noProof/>
                <w:webHidden/>
              </w:rPr>
            </w:r>
            <w:r w:rsidR="00C61FAE">
              <w:rPr>
                <w:noProof/>
                <w:webHidden/>
              </w:rPr>
              <w:fldChar w:fldCharType="separate"/>
            </w:r>
            <w:r w:rsidR="00A0423F">
              <w:rPr>
                <w:noProof/>
                <w:webHidden/>
              </w:rPr>
              <w:t>70</w:t>
            </w:r>
            <w:r w:rsidR="00C61FAE">
              <w:rPr>
                <w:noProof/>
                <w:webHidden/>
              </w:rPr>
              <w:fldChar w:fldCharType="end"/>
            </w:r>
          </w:hyperlink>
        </w:p>
        <w:p w14:paraId="43CD3DEA" w14:textId="5C1F5C0A" w:rsidR="00C61FAE" w:rsidRDefault="00000000">
          <w:pPr>
            <w:pStyle w:val="TOC1"/>
            <w:rPr>
              <w:rFonts w:cstheme="minorBidi"/>
              <w:noProof/>
              <w:kern w:val="2"/>
              <w14:ligatures w14:val="standardContextual"/>
            </w:rPr>
          </w:pPr>
          <w:hyperlink w:anchor="_Toc148000006" w:history="1">
            <w:r w:rsidR="00C61FAE" w:rsidRPr="00784BBB">
              <w:rPr>
                <w:rStyle w:val="Hyperlink"/>
                <w:rFonts w:ascii="Georgia" w:hAnsi="Georgia"/>
                <w:noProof/>
              </w:rPr>
              <w:t>XV.</w:t>
            </w:r>
            <w:r w:rsidR="00C61FAE">
              <w:rPr>
                <w:rFonts w:cstheme="minorBidi"/>
                <w:noProof/>
                <w:kern w:val="2"/>
                <w14:ligatures w14:val="standardContextual"/>
              </w:rPr>
              <w:tab/>
            </w:r>
            <w:r w:rsidR="00C61FAE" w:rsidRPr="00784BBB">
              <w:rPr>
                <w:rStyle w:val="Hyperlink"/>
                <w:rFonts w:ascii="Georgia" w:hAnsi="Georgia"/>
                <w:noProof/>
              </w:rPr>
              <w:t>Criteriile prevăzute în anexa nr. 3 la Legea nr. 292 / 2018 privind evaluarea impactului anumitor proiecte publice şi private asupra mediului se iau în considerare, dacă este cazul, în momentul compilării informaţiilor în conformitate cu punctele III-XIV.</w:t>
            </w:r>
            <w:r w:rsidR="00C61FAE">
              <w:rPr>
                <w:noProof/>
                <w:webHidden/>
              </w:rPr>
              <w:tab/>
            </w:r>
            <w:r w:rsidR="00C61FAE">
              <w:rPr>
                <w:noProof/>
                <w:webHidden/>
              </w:rPr>
              <w:fldChar w:fldCharType="begin"/>
            </w:r>
            <w:r w:rsidR="00C61FAE">
              <w:rPr>
                <w:noProof/>
                <w:webHidden/>
              </w:rPr>
              <w:instrText xml:space="preserve"> PAGEREF _Toc148000006 \h </w:instrText>
            </w:r>
            <w:r w:rsidR="00C61FAE">
              <w:rPr>
                <w:noProof/>
                <w:webHidden/>
              </w:rPr>
            </w:r>
            <w:r w:rsidR="00C61FAE">
              <w:rPr>
                <w:noProof/>
                <w:webHidden/>
              </w:rPr>
              <w:fldChar w:fldCharType="separate"/>
            </w:r>
            <w:r w:rsidR="00A0423F">
              <w:rPr>
                <w:noProof/>
                <w:webHidden/>
              </w:rPr>
              <w:t>72</w:t>
            </w:r>
            <w:r w:rsidR="00C61FAE">
              <w:rPr>
                <w:noProof/>
                <w:webHidden/>
              </w:rPr>
              <w:fldChar w:fldCharType="end"/>
            </w:r>
          </w:hyperlink>
        </w:p>
        <w:p w14:paraId="33CD2515" w14:textId="0F1E2301" w:rsidR="00C61FAE" w:rsidRDefault="00000000">
          <w:pPr>
            <w:pStyle w:val="TOC2"/>
            <w:rPr>
              <w:rFonts w:cstheme="minorBidi"/>
              <w:noProof/>
              <w:kern w:val="2"/>
              <w14:ligatures w14:val="standardContextual"/>
            </w:rPr>
          </w:pPr>
          <w:hyperlink w:anchor="_Toc148000007" w:history="1">
            <w:r w:rsidR="00C61FAE" w:rsidRPr="00784BBB">
              <w:rPr>
                <w:rStyle w:val="Hyperlink"/>
                <w:rFonts w:ascii="Georgia" w:hAnsi="Georgia"/>
                <w:noProof/>
                <w:lang w:val="fr-FR"/>
              </w:rPr>
              <w:t xml:space="preserve">1. </w:t>
            </w:r>
            <w:r w:rsidR="00C61FAE" w:rsidRPr="00784BBB">
              <w:rPr>
                <w:rStyle w:val="Hyperlink"/>
                <w:rFonts w:ascii="Georgia" w:hAnsi="Georgia"/>
                <w:noProof/>
              </w:rPr>
              <w:t>Caracteristicile</w:t>
            </w:r>
            <w:r w:rsidR="00C61FAE" w:rsidRPr="00784BBB">
              <w:rPr>
                <w:rStyle w:val="Hyperlink"/>
                <w:rFonts w:ascii="Georgia" w:hAnsi="Georgia"/>
                <w:noProof/>
                <w:lang w:val="fr-FR"/>
              </w:rPr>
              <w:t xml:space="preserve"> proiectelor</w:t>
            </w:r>
            <w:r w:rsidR="00C61FAE">
              <w:rPr>
                <w:noProof/>
                <w:webHidden/>
              </w:rPr>
              <w:tab/>
            </w:r>
            <w:r w:rsidR="00C61FAE">
              <w:rPr>
                <w:noProof/>
                <w:webHidden/>
              </w:rPr>
              <w:fldChar w:fldCharType="begin"/>
            </w:r>
            <w:r w:rsidR="00C61FAE">
              <w:rPr>
                <w:noProof/>
                <w:webHidden/>
              </w:rPr>
              <w:instrText xml:space="preserve"> PAGEREF _Toc148000007 \h </w:instrText>
            </w:r>
            <w:r w:rsidR="00C61FAE">
              <w:rPr>
                <w:noProof/>
                <w:webHidden/>
              </w:rPr>
            </w:r>
            <w:r w:rsidR="00C61FAE">
              <w:rPr>
                <w:noProof/>
                <w:webHidden/>
              </w:rPr>
              <w:fldChar w:fldCharType="separate"/>
            </w:r>
            <w:r w:rsidR="00A0423F">
              <w:rPr>
                <w:noProof/>
                <w:webHidden/>
              </w:rPr>
              <w:t>72</w:t>
            </w:r>
            <w:r w:rsidR="00C61FAE">
              <w:rPr>
                <w:noProof/>
                <w:webHidden/>
              </w:rPr>
              <w:fldChar w:fldCharType="end"/>
            </w:r>
          </w:hyperlink>
        </w:p>
        <w:p w14:paraId="60145FC2" w14:textId="512E5B16" w:rsidR="00C61FAE" w:rsidRDefault="00000000">
          <w:pPr>
            <w:pStyle w:val="TOC2"/>
            <w:rPr>
              <w:rFonts w:cstheme="minorBidi"/>
              <w:noProof/>
              <w:kern w:val="2"/>
              <w14:ligatures w14:val="standardContextual"/>
            </w:rPr>
          </w:pPr>
          <w:hyperlink w:anchor="_Toc148000008" w:history="1">
            <w:r w:rsidR="00C61FAE" w:rsidRPr="00784BBB">
              <w:rPr>
                <w:rStyle w:val="Hyperlink"/>
                <w:rFonts w:ascii="Georgia" w:hAnsi="Georgia" w:cs="Arial"/>
                <w:noProof/>
              </w:rPr>
              <w:t>1.1.</w:t>
            </w:r>
            <w:r w:rsidR="00C61FAE">
              <w:rPr>
                <w:rFonts w:cstheme="minorBidi"/>
                <w:noProof/>
                <w:kern w:val="2"/>
                <w14:ligatures w14:val="standardContextual"/>
              </w:rPr>
              <w:tab/>
            </w:r>
            <w:r w:rsidR="00C61FAE" w:rsidRPr="00784BBB">
              <w:rPr>
                <w:rStyle w:val="Hyperlink"/>
                <w:rFonts w:ascii="Georgia" w:hAnsi="Georgia" w:cs="Arial"/>
                <w:noProof/>
              </w:rPr>
              <w:t>STAREA FITOSANITARĂ A ARBORILOR</w:t>
            </w:r>
            <w:r w:rsidR="00C61FAE">
              <w:rPr>
                <w:noProof/>
                <w:webHidden/>
              </w:rPr>
              <w:tab/>
            </w:r>
            <w:r w:rsidR="00C61FAE">
              <w:rPr>
                <w:noProof/>
                <w:webHidden/>
              </w:rPr>
              <w:fldChar w:fldCharType="begin"/>
            </w:r>
            <w:r w:rsidR="00C61FAE">
              <w:rPr>
                <w:noProof/>
                <w:webHidden/>
              </w:rPr>
              <w:instrText xml:space="preserve"> PAGEREF _Toc148000008 \h </w:instrText>
            </w:r>
            <w:r w:rsidR="00C61FAE">
              <w:rPr>
                <w:noProof/>
                <w:webHidden/>
              </w:rPr>
            </w:r>
            <w:r w:rsidR="00C61FAE">
              <w:rPr>
                <w:noProof/>
                <w:webHidden/>
              </w:rPr>
              <w:fldChar w:fldCharType="separate"/>
            </w:r>
            <w:r w:rsidR="00A0423F">
              <w:rPr>
                <w:noProof/>
                <w:webHidden/>
              </w:rPr>
              <w:t>89</w:t>
            </w:r>
            <w:r w:rsidR="00C61FAE">
              <w:rPr>
                <w:noProof/>
                <w:webHidden/>
              </w:rPr>
              <w:fldChar w:fldCharType="end"/>
            </w:r>
          </w:hyperlink>
        </w:p>
        <w:p w14:paraId="08AA7A1C" w14:textId="61558ACD" w:rsidR="00C61FAE" w:rsidRPr="00A0423F" w:rsidRDefault="00000000">
          <w:pPr>
            <w:pStyle w:val="TOC1"/>
            <w:rPr>
              <w:rFonts w:cstheme="minorBidi"/>
              <w:noProof/>
              <w:kern w:val="2"/>
              <w14:ligatures w14:val="standardContextual"/>
            </w:rPr>
          </w:pPr>
          <w:hyperlink w:anchor="_Toc148000009" w:history="1">
            <w:r w:rsidR="00C61FAE" w:rsidRPr="00A0423F">
              <w:rPr>
                <w:rStyle w:val="Hyperlink"/>
                <w:rFonts w:ascii="Georgia" w:hAnsi="Georgia"/>
                <w:noProof/>
              </w:rPr>
              <w:t>2.</w:t>
            </w:r>
            <w:r w:rsidR="00C61FAE" w:rsidRPr="00A0423F">
              <w:rPr>
                <w:rFonts w:cstheme="minorBidi"/>
                <w:noProof/>
                <w:kern w:val="2"/>
                <w14:ligatures w14:val="standardContextual"/>
              </w:rPr>
              <w:tab/>
            </w:r>
            <w:r w:rsidR="00C61FAE" w:rsidRPr="00A0423F">
              <w:rPr>
                <w:rStyle w:val="Hyperlink"/>
                <w:rFonts w:ascii="Georgia" w:hAnsi="Georgia"/>
                <w:noProof/>
              </w:rPr>
              <w:t>RECOMANDĂRI PRIVIND GESTIONAREA VEGETAȚIEI EXISTENTE</w:t>
            </w:r>
            <w:r w:rsidR="00C61FAE" w:rsidRPr="00A0423F">
              <w:rPr>
                <w:noProof/>
                <w:webHidden/>
              </w:rPr>
              <w:tab/>
            </w:r>
            <w:r w:rsidR="00C61FAE" w:rsidRPr="00A0423F">
              <w:rPr>
                <w:noProof/>
                <w:webHidden/>
              </w:rPr>
              <w:fldChar w:fldCharType="begin"/>
            </w:r>
            <w:r w:rsidR="00C61FAE" w:rsidRPr="00A0423F">
              <w:rPr>
                <w:noProof/>
                <w:webHidden/>
              </w:rPr>
              <w:instrText xml:space="preserve"> PAGEREF _Toc148000009 \h </w:instrText>
            </w:r>
            <w:r w:rsidR="00C61FAE" w:rsidRPr="00A0423F">
              <w:rPr>
                <w:noProof/>
                <w:webHidden/>
              </w:rPr>
            </w:r>
            <w:r w:rsidR="00C61FAE" w:rsidRPr="00A0423F">
              <w:rPr>
                <w:noProof/>
                <w:webHidden/>
              </w:rPr>
              <w:fldChar w:fldCharType="separate"/>
            </w:r>
            <w:r w:rsidR="00A0423F">
              <w:rPr>
                <w:noProof/>
                <w:webHidden/>
              </w:rPr>
              <w:t>122</w:t>
            </w:r>
            <w:r w:rsidR="00C61FAE" w:rsidRPr="00A0423F">
              <w:rPr>
                <w:noProof/>
                <w:webHidden/>
              </w:rPr>
              <w:fldChar w:fldCharType="end"/>
            </w:r>
          </w:hyperlink>
        </w:p>
        <w:p w14:paraId="0F1B357A" w14:textId="5C4910A5" w:rsidR="00C61FAE" w:rsidRDefault="00000000">
          <w:pPr>
            <w:pStyle w:val="TOC1"/>
            <w:rPr>
              <w:rFonts w:cstheme="minorBidi"/>
              <w:noProof/>
              <w:kern w:val="2"/>
              <w14:ligatures w14:val="standardContextual"/>
            </w:rPr>
          </w:pPr>
          <w:hyperlink w:anchor="_Toc148000010" w:history="1">
            <w:r w:rsidR="00C61FAE" w:rsidRPr="00A0423F">
              <w:rPr>
                <w:rStyle w:val="Hyperlink"/>
                <w:rFonts w:ascii="Georgia" w:hAnsi="Georgia"/>
                <w:noProof/>
              </w:rPr>
              <w:t>3.</w:t>
            </w:r>
            <w:r w:rsidR="00C61FAE" w:rsidRPr="00A0423F">
              <w:rPr>
                <w:rFonts w:cstheme="minorBidi"/>
                <w:noProof/>
                <w:kern w:val="2"/>
                <w14:ligatures w14:val="standardContextual"/>
              </w:rPr>
              <w:tab/>
            </w:r>
            <w:r w:rsidR="00C61FAE" w:rsidRPr="00A0423F">
              <w:rPr>
                <w:rStyle w:val="Hyperlink"/>
                <w:rFonts w:ascii="Georgia" w:hAnsi="Georgia"/>
                <w:noProof/>
              </w:rPr>
              <w:t>MATERIAL VEGETAL PENTRU PLANTARE ÎN MUNCIPIUL  ARAD</w:t>
            </w:r>
            <w:r w:rsidR="00C61FAE" w:rsidRPr="00A0423F">
              <w:rPr>
                <w:noProof/>
                <w:webHidden/>
              </w:rPr>
              <w:tab/>
            </w:r>
            <w:r w:rsidR="00C61FAE" w:rsidRPr="00A0423F">
              <w:rPr>
                <w:noProof/>
                <w:webHidden/>
              </w:rPr>
              <w:fldChar w:fldCharType="begin"/>
            </w:r>
            <w:r w:rsidR="00C61FAE" w:rsidRPr="00A0423F">
              <w:rPr>
                <w:noProof/>
                <w:webHidden/>
              </w:rPr>
              <w:instrText xml:space="preserve"> PAGEREF _Toc148000010 \h </w:instrText>
            </w:r>
            <w:r w:rsidR="00C61FAE" w:rsidRPr="00A0423F">
              <w:rPr>
                <w:noProof/>
                <w:webHidden/>
              </w:rPr>
            </w:r>
            <w:r w:rsidR="00C61FAE" w:rsidRPr="00A0423F">
              <w:rPr>
                <w:noProof/>
                <w:webHidden/>
              </w:rPr>
              <w:fldChar w:fldCharType="separate"/>
            </w:r>
            <w:r w:rsidR="00A0423F">
              <w:rPr>
                <w:noProof/>
                <w:webHidden/>
              </w:rPr>
              <w:t>126</w:t>
            </w:r>
            <w:r w:rsidR="00C61FAE" w:rsidRPr="00A0423F">
              <w:rPr>
                <w:noProof/>
                <w:webHidden/>
              </w:rPr>
              <w:fldChar w:fldCharType="end"/>
            </w:r>
          </w:hyperlink>
        </w:p>
        <w:p w14:paraId="21DF50BB" w14:textId="2B30B55E" w:rsidR="00C61FAE" w:rsidRDefault="00000000">
          <w:pPr>
            <w:pStyle w:val="TOC1"/>
            <w:rPr>
              <w:rFonts w:cstheme="minorBidi"/>
              <w:noProof/>
              <w:kern w:val="2"/>
              <w14:ligatures w14:val="standardContextual"/>
            </w:rPr>
          </w:pPr>
          <w:hyperlink w:anchor="_Toc148000011" w:history="1">
            <w:r w:rsidR="00C61FAE" w:rsidRPr="00784BBB">
              <w:rPr>
                <w:rStyle w:val="Hyperlink"/>
                <w:rFonts w:ascii="Georgia" w:hAnsi="Georgia"/>
                <w:noProof/>
                <w:lang w:val="fr-FR"/>
              </w:rPr>
              <w:t>XVI. CONCLUZII ŞI RECOMANDĂRI</w:t>
            </w:r>
            <w:r w:rsidR="00C61FAE">
              <w:rPr>
                <w:noProof/>
                <w:webHidden/>
              </w:rPr>
              <w:tab/>
            </w:r>
            <w:r w:rsidR="00C61FAE">
              <w:rPr>
                <w:noProof/>
                <w:webHidden/>
              </w:rPr>
              <w:fldChar w:fldCharType="begin"/>
            </w:r>
            <w:r w:rsidR="00C61FAE">
              <w:rPr>
                <w:noProof/>
                <w:webHidden/>
              </w:rPr>
              <w:instrText xml:space="preserve"> PAGEREF _Toc148000011 \h </w:instrText>
            </w:r>
            <w:r w:rsidR="00C61FAE">
              <w:rPr>
                <w:noProof/>
                <w:webHidden/>
              </w:rPr>
            </w:r>
            <w:r w:rsidR="00C61FAE">
              <w:rPr>
                <w:noProof/>
                <w:webHidden/>
              </w:rPr>
              <w:fldChar w:fldCharType="separate"/>
            </w:r>
            <w:r w:rsidR="00A0423F">
              <w:rPr>
                <w:noProof/>
                <w:webHidden/>
              </w:rPr>
              <w:t>138</w:t>
            </w:r>
            <w:r w:rsidR="00C61FAE">
              <w:rPr>
                <w:noProof/>
                <w:webHidden/>
              </w:rPr>
              <w:fldChar w:fldCharType="end"/>
            </w:r>
          </w:hyperlink>
        </w:p>
        <w:p w14:paraId="17774AC9" w14:textId="0F28CD62" w:rsidR="00683F7D" w:rsidRPr="0074604E" w:rsidRDefault="00683F7D">
          <w:pPr>
            <w:rPr>
              <w:rFonts w:ascii="Georgia" w:hAnsi="Georgia"/>
            </w:rPr>
          </w:pPr>
          <w:r w:rsidRPr="0074604E">
            <w:rPr>
              <w:rFonts w:ascii="Georgia" w:hAnsi="Georgia"/>
              <w:b/>
              <w:bCs/>
              <w:noProof/>
            </w:rPr>
            <w:fldChar w:fldCharType="end"/>
          </w:r>
        </w:p>
      </w:sdtContent>
    </w:sdt>
    <w:p w14:paraId="402CB024" w14:textId="7B55EC98" w:rsidR="00683F7D" w:rsidRPr="0074604E" w:rsidRDefault="00683F7D" w:rsidP="00683F7D">
      <w:pPr>
        <w:rPr>
          <w:rFonts w:ascii="Georgia" w:hAnsi="Georgia"/>
          <w:lang w:val="en-US"/>
        </w:rPr>
      </w:pPr>
    </w:p>
    <w:p w14:paraId="795E7B4C" w14:textId="34261835" w:rsidR="00A0423F" w:rsidRDefault="00A0423F" w:rsidP="00A0423F">
      <w:pPr>
        <w:tabs>
          <w:tab w:val="left" w:pos="7125"/>
        </w:tabs>
        <w:rPr>
          <w:rFonts w:ascii="Georgia" w:hAnsi="Georgia"/>
          <w:lang w:val="en-US"/>
        </w:rPr>
      </w:pPr>
      <w:r>
        <w:rPr>
          <w:rFonts w:ascii="Georgia" w:hAnsi="Georgia"/>
          <w:lang w:val="en-US"/>
        </w:rPr>
        <w:tab/>
      </w:r>
    </w:p>
    <w:p w14:paraId="2A627FAD" w14:textId="12E1BEB9" w:rsidR="00683F7D" w:rsidRPr="0074604E" w:rsidRDefault="00683F7D" w:rsidP="00A0423F">
      <w:pPr>
        <w:tabs>
          <w:tab w:val="left" w:pos="7125"/>
        </w:tabs>
        <w:rPr>
          <w:rFonts w:ascii="Georgia" w:hAnsi="Georgia"/>
          <w:lang w:val="en-US"/>
        </w:rPr>
      </w:pPr>
      <w:r w:rsidRPr="00A0423F">
        <w:rPr>
          <w:rFonts w:ascii="Georgia" w:hAnsi="Georgia"/>
          <w:lang w:val="en-US"/>
        </w:rPr>
        <w:br w:type="page"/>
      </w:r>
      <w:r w:rsidR="00A0423F">
        <w:rPr>
          <w:rFonts w:ascii="Georgia" w:hAnsi="Georgia"/>
          <w:lang w:val="en-US"/>
        </w:rPr>
        <w:lastRenderedPageBreak/>
        <w:tab/>
      </w:r>
    </w:p>
    <w:p w14:paraId="5A7CE59B" w14:textId="77777777" w:rsidR="0086549C" w:rsidRPr="0074604E" w:rsidRDefault="0086549C" w:rsidP="00FE0116">
      <w:pPr>
        <w:pStyle w:val="Heading1"/>
        <w:numPr>
          <w:ilvl w:val="0"/>
          <w:numId w:val="6"/>
        </w:numPr>
        <w:shd w:val="clear" w:color="auto" w:fill="FF0000"/>
        <w:ind w:left="720"/>
        <w:jc w:val="both"/>
        <w:rPr>
          <w:rFonts w:ascii="Georgia" w:hAnsi="Georgia"/>
          <w:color w:val="auto"/>
          <w:szCs w:val="24"/>
        </w:rPr>
      </w:pPr>
      <w:bookmarkStart w:id="0" w:name="_Toc90453052"/>
      <w:bookmarkStart w:id="1" w:name="_Toc147999976"/>
      <w:r w:rsidRPr="0074604E">
        <w:rPr>
          <w:rFonts w:ascii="Georgia" w:hAnsi="Georgia"/>
          <w:szCs w:val="24"/>
        </w:rPr>
        <w:t>Denumirea</w:t>
      </w:r>
      <w:r w:rsidRPr="0074604E">
        <w:rPr>
          <w:rFonts w:ascii="Georgia" w:hAnsi="Georgia"/>
          <w:color w:val="auto"/>
          <w:szCs w:val="24"/>
        </w:rPr>
        <w:t xml:space="preserve"> proiectului</w:t>
      </w:r>
      <w:bookmarkEnd w:id="0"/>
      <w:bookmarkEnd w:id="1"/>
    </w:p>
    <w:p w14:paraId="7E06735A" w14:textId="3E123B8B" w:rsidR="004D0BA0" w:rsidRPr="0074604E" w:rsidRDefault="004473E0" w:rsidP="00FB2138">
      <w:pPr>
        <w:jc w:val="both"/>
        <w:rPr>
          <w:rFonts w:ascii="Georgia" w:hAnsi="Georgia"/>
          <w:b/>
          <w:bCs/>
          <w:sz w:val="24"/>
          <w:szCs w:val="24"/>
        </w:rPr>
      </w:pPr>
      <w:r w:rsidRPr="00053E4F">
        <w:rPr>
          <w:rFonts w:ascii="Georgia" w:hAnsi="Georgia"/>
          <w:b/>
          <w:bCs/>
          <w:sz w:val="24"/>
          <w:szCs w:val="24"/>
        </w:rPr>
        <w:t xml:space="preserve">Intocmire documentatie faza SF, lucrari de construire, inclusiv organizare de santier: </w:t>
      </w:r>
      <w:r w:rsidR="00C26E14" w:rsidRPr="00053E4F">
        <w:rPr>
          <w:rFonts w:ascii="Georgia" w:hAnsi="Georgia"/>
          <w:b/>
          <w:bCs/>
          <w:sz w:val="24"/>
          <w:szCs w:val="24"/>
        </w:rPr>
        <w:t>“AMENAJAREA SI PUNEREA IN VALOARE A MALURILOR MURESULUI PE TRONSONUL CUPRINS INTRE PARCUL EUROPA SI PODUL DECEBAL”</w:t>
      </w:r>
    </w:p>
    <w:p w14:paraId="434FF923" w14:textId="77777777" w:rsidR="0046670B" w:rsidRPr="0074604E" w:rsidRDefault="0046670B" w:rsidP="00FB2138">
      <w:pPr>
        <w:jc w:val="both"/>
        <w:rPr>
          <w:rFonts w:ascii="Georgia" w:hAnsi="Georgia"/>
          <w:b/>
          <w:bCs/>
          <w:sz w:val="24"/>
          <w:szCs w:val="24"/>
        </w:rPr>
      </w:pPr>
    </w:p>
    <w:p w14:paraId="00EA622D" w14:textId="77777777" w:rsidR="005435AF" w:rsidRPr="0074604E" w:rsidRDefault="0086549C" w:rsidP="00FE0116">
      <w:pPr>
        <w:pStyle w:val="Heading1"/>
        <w:numPr>
          <w:ilvl w:val="0"/>
          <w:numId w:val="6"/>
        </w:numPr>
        <w:shd w:val="clear" w:color="auto" w:fill="FF0000"/>
        <w:ind w:left="720"/>
        <w:jc w:val="both"/>
        <w:rPr>
          <w:rFonts w:ascii="Georgia" w:hAnsi="Georgia"/>
          <w:color w:val="auto"/>
          <w:szCs w:val="24"/>
        </w:rPr>
      </w:pPr>
      <w:bookmarkStart w:id="2" w:name="_Toc90453053"/>
      <w:bookmarkStart w:id="3" w:name="_Toc147999977"/>
      <w:r w:rsidRPr="0074604E">
        <w:rPr>
          <w:rFonts w:ascii="Georgia" w:hAnsi="Georgia"/>
          <w:szCs w:val="24"/>
        </w:rPr>
        <w:t>Titular</w:t>
      </w:r>
      <w:bookmarkEnd w:id="2"/>
      <w:bookmarkEnd w:id="3"/>
    </w:p>
    <w:p w14:paraId="3AC4FD70" w14:textId="77777777" w:rsidR="002741DD" w:rsidRPr="0074604E" w:rsidRDefault="002741DD" w:rsidP="004D7029">
      <w:pPr>
        <w:spacing w:after="0" w:line="360" w:lineRule="auto"/>
        <w:jc w:val="both"/>
        <w:rPr>
          <w:rFonts w:ascii="Georgia" w:hAnsi="Georgia"/>
          <w:b/>
          <w:sz w:val="24"/>
          <w:szCs w:val="24"/>
          <w:u w:val="single"/>
        </w:rPr>
      </w:pPr>
      <w:r w:rsidRPr="0074604E">
        <w:rPr>
          <w:rFonts w:ascii="Georgia" w:hAnsi="Georgia"/>
          <w:b/>
          <w:sz w:val="24"/>
          <w:szCs w:val="24"/>
          <w:u w:val="single"/>
        </w:rPr>
        <w:t>ORDONATOR PRINCIPAL DE CREDITE</w:t>
      </w:r>
    </w:p>
    <w:p w14:paraId="1E0BC460" w14:textId="77777777" w:rsidR="004D0BA0" w:rsidRPr="0074604E" w:rsidRDefault="004D0BA0" w:rsidP="004D7029">
      <w:pPr>
        <w:spacing w:line="360" w:lineRule="auto"/>
        <w:jc w:val="both"/>
        <w:rPr>
          <w:rFonts w:ascii="Georgia" w:hAnsi="Georgia"/>
          <w:b/>
          <w:bCs/>
          <w:sz w:val="24"/>
          <w:szCs w:val="24"/>
        </w:rPr>
      </w:pPr>
      <w:r w:rsidRPr="0074604E">
        <w:rPr>
          <w:rFonts w:ascii="Georgia" w:hAnsi="Georgia"/>
          <w:b/>
          <w:bCs/>
          <w:sz w:val="24"/>
          <w:szCs w:val="24"/>
        </w:rPr>
        <w:t>MUNICIPIUL ARAD</w:t>
      </w:r>
    </w:p>
    <w:p w14:paraId="30E33D00" w14:textId="77777777" w:rsidR="002741DD" w:rsidRPr="0074604E" w:rsidRDefault="002741DD" w:rsidP="004D7029">
      <w:pPr>
        <w:spacing w:after="0" w:line="360" w:lineRule="auto"/>
        <w:jc w:val="both"/>
        <w:rPr>
          <w:rFonts w:ascii="Georgia" w:hAnsi="Georgia"/>
          <w:b/>
          <w:sz w:val="24"/>
          <w:szCs w:val="24"/>
          <w:u w:val="single"/>
        </w:rPr>
      </w:pPr>
      <w:r w:rsidRPr="0074604E">
        <w:rPr>
          <w:rFonts w:ascii="Georgia" w:hAnsi="Georgia"/>
          <w:b/>
          <w:sz w:val="24"/>
          <w:szCs w:val="24"/>
          <w:u w:val="single"/>
        </w:rPr>
        <w:t>BENEFICIARUL INVESTITIEI</w:t>
      </w:r>
    </w:p>
    <w:p w14:paraId="65639090" w14:textId="77777777" w:rsidR="004D0BA0" w:rsidRPr="0074604E" w:rsidRDefault="004D0BA0" w:rsidP="004D7029">
      <w:pPr>
        <w:spacing w:after="0" w:line="360" w:lineRule="auto"/>
        <w:jc w:val="both"/>
        <w:rPr>
          <w:rFonts w:ascii="Georgia" w:hAnsi="Georgia"/>
          <w:b/>
          <w:bCs/>
          <w:sz w:val="24"/>
          <w:szCs w:val="24"/>
        </w:rPr>
      </w:pPr>
      <w:bookmarkStart w:id="4" w:name="_Toc526509254"/>
      <w:bookmarkStart w:id="5" w:name="_Toc2690844"/>
      <w:bookmarkStart w:id="6" w:name="_Toc3474952"/>
      <w:bookmarkStart w:id="7" w:name="_Toc3475636"/>
      <w:r w:rsidRPr="0074604E">
        <w:rPr>
          <w:rFonts w:ascii="Georgia" w:hAnsi="Georgia"/>
          <w:b/>
          <w:bCs/>
          <w:sz w:val="24"/>
          <w:szCs w:val="24"/>
        </w:rPr>
        <w:t>MUNICIPIUL ARAD</w:t>
      </w:r>
    </w:p>
    <w:p w14:paraId="37ADD229" w14:textId="77777777" w:rsidR="004D0BA0" w:rsidRPr="0074604E" w:rsidRDefault="004D0BA0" w:rsidP="004D7029">
      <w:pPr>
        <w:tabs>
          <w:tab w:val="left" w:pos="2280"/>
        </w:tabs>
        <w:spacing w:after="0" w:line="360" w:lineRule="auto"/>
        <w:jc w:val="both"/>
        <w:rPr>
          <w:rFonts w:ascii="Georgia" w:hAnsi="Georgia"/>
          <w:sz w:val="24"/>
          <w:szCs w:val="24"/>
        </w:rPr>
      </w:pPr>
      <w:r w:rsidRPr="0074604E">
        <w:rPr>
          <w:rFonts w:ascii="Georgia" w:hAnsi="Georgia"/>
          <w:sz w:val="24"/>
          <w:szCs w:val="24"/>
        </w:rPr>
        <w:t xml:space="preserve">Judetul Arad, Bulevardul Revolutiei, Nr. 75, </w:t>
      </w:r>
    </w:p>
    <w:p w14:paraId="22642D50" w14:textId="77777777" w:rsidR="004D0BA0" w:rsidRPr="0074604E" w:rsidRDefault="004D0BA0" w:rsidP="004D7029">
      <w:pPr>
        <w:tabs>
          <w:tab w:val="left" w:pos="2280"/>
        </w:tabs>
        <w:spacing w:after="0" w:line="360" w:lineRule="auto"/>
        <w:jc w:val="both"/>
        <w:rPr>
          <w:rFonts w:ascii="Georgia" w:hAnsi="Georgia"/>
          <w:sz w:val="24"/>
          <w:szCs w:val="24"/>
        </w:rPr>
      </w:pPr>
      <w:r w:rsidRPr="0074604E">
        <w:rPr>
          <w:rFonts w:ascii="Georgia" w:hAnsi="Georgia"/>
          <w:sz w:val="24"/>
          <w:szCs w:val="24"/>
        </w:rPr>
        <w:t xml:space="preserve">C.U.I. 3519925 </w:t>
      </w:r>
    </w:p>
    <w:p w14:paraId="782B154D" w14:textId="10767787" w:rsidR="004D0BA0" w:rsidRPr="0074604E" w:rsidRDefault="004D0BA0" w:rsidP="004D7029">
      <w:pPr>
        <w:tabs>
          <w:tab w:val="left" w:pos="2280"/>
        </w:tabs>
        <w:spacing w:after="0" w:line="360" w:lineRule="auto"/>
        <w:jc w:val="both"/>
        <w:rPr>
          <w:rFonts w:ascii="Georgia" w:hAnsi="Georgia"/>
          <w:sz w:val="24"/>
          <w:szCs w:val="24"/>
        </w:rPr>
      </w:pPr>
      <w:r w:rsidRPr="0074604E">
        <w:rPr>
          <w:rFonts w:ascii="Georgia" w:hAnsi="Georgia"/>
          <w:sz w:val="24"/>
          <w:szCs w:val="24"/>
        </w:rPr>
        <w:t>Tel.: 0257-281850</w:t>
      </w:r>
    </w:p>
    <w:p w14:paraId="2BD426AC" w14:textId="6B786C0C" w:rsidR="004D0BA0" w:rsidRPr="00053E4F" w:rsidRDefault="004473E0" w:rsidP="004D7029">
      <w:pPr>
        <w:tabs>
          <w:tab w:val="left" w:pos="2280"/>
        </w:tabs>
        <w:spacing w:after="0" w:line="360" w:lineRule="auto"/>
        <w:jc w:val="both"/>
        <w:rPr>
          <w:rFonts w:ascii="Georgia" w:hAnsi="Georgia"/>
          <w:sz w:val="24"/>
          <w:szCs w:val="24"/>
        </w:rPr>
      </w:pPr>
      <w:r w:rsidRPr="00053E4F">
        <w:rPr>
          <w:rFonts w:ascii="Georgia" w:hAnsi="Georgia"/>
          <w:sz w:val="24"/>
          <w:szCs w:val="24"/>
        </w:rPr>
        <w:t>Persoana responsabila:</w:t>
      </w:r>
      <w:r w:rsidR="002D312C" w:rsidRPr="00053E4F">
        <w:rPr>
          <w:rFonts w:ascii="Georgia" w:hAnsi="Georgia"/>
          <w:sz w:val="24"/>
          <w:szCs w:val="24"/>
        </w:rPr>
        <w:t xml:space="preserve"> Dl. Paul DEAC</w:t>
      </w:r>
    </w:p>
    <w:p w14:paraId="5FA783BF" w14:textId="32FBC44F" w:rsidR="004473E0" w:rsidRPr="00053E4F" w:rsidRDefault="004473E0" w:rsidP="004D7029">
      <w:pPr>
        <w:tabs>
          <w:tab w:val="left" w:pos="2280"/>
        </w:tabs>
        <w:spacing w:after="0" w:line="360" w:lineRule="auto"/>
        <w:jc w:val="both"/>
        <w:rPr>
          <w:rFonts w:ascii="Georgia" w:hAnsi="Georgia"/>
          <w:sz w:val="24"/>
          <w:szCs w:val="24"/>
        </w:rPr>
      </w:pPr>
      <w:r w:rsidRPr="00053E4F">
        <w:rPr>
          <w:rFonts w:ascii="Georgia" w:hAnsi="Georgia"/>
          <w:sz w:val="24"/>
          <w:szCs w:val="24"/>
        </w:rPr>
        <w:t>Email:</w:t>
      </w:r>
      <w:r w:rsidR="002D312C" w:rsidRPr="00053E4F">
        <w:rPr>
          <w:rFonts w:ascii="Georgia" w:hAnsi="Georgia"/>
          <w:sz w:val="24"/>
          <w:szCs w:val="24"/>
        </w:rPr>
        <w:t xml:space="preserve"> paul.deac@primariaarad.ro</w:t>
      </w:r>
    </w:p>
    <w:p w14:paraId="0CF8166D" w14:textId="5EDFB212" w:rsidR="004473E0" w:rsidRPr="00053E4F" w:rsidRDefault="004473E0" w:rsidP="004D7029">
      <w:pPr>
        <w:tabs>
          <w:tab w:val="left" w:pos="2280"/>
        </w:tabs>
        <w:spacing w:after="0" w:line="360" w:lineRule="auto"/>
        <w:jc w:val="both"/>
        <w:rPr>
          <w:rFonts w:ascii="Georgia" w:hAnsi="Georgia"/>
          <w:sz w:val="24"/>
          <w:szCs w:val="24"/>
        </w:rPr>
      </w:pPr>
      <w:r w:rsidRPr="00053E4F">
        <w:rPr>
          <w:rFonts w:ascii="Georgia" w:hAnsi="Georgia"/>
          <w:sz w:val="24"/>
          <w:szCs w:val="24"/>
        </w:rPr>
        <w:t>Adresa pag internet:</w:t>
      </w:r>
      <w:r w:rsidR="0093550A" w:rsidRPr="00053E4F">
        <w:rPr>
          <w:rFonts w:ascii="Georgia" w:hAnsi="Georgia"/>
          <w:sz w:val="24"/>
          <w:szCs w:val="24"/>
        </w:rPr>
        <w:t xml:space="preserve"> https://www.primariaarad.ro/ </w:t>
      </w:r>
    </w:p>
    <w:p w14:paraId="2200BDB0" w14:textId="5027C54C" w:rsidR="004473E0" w:rsidRPr="00053E4F" w:rsidRDefault="004473E0" w:rsidP="004D7029">
      <w:pPr>
        <w:tabs>
          <w:tab w:val="left" w:pos="2280"/>
        </w:tabs>
        <w:spacing w:after="0" w:line="360" w:lineRule="auto"/>
        <w:jc w:val="both"/>
        <w:rPr>
          <w:rFonts w:ascii="Georgia" w:hAnsi="Georgia"/>
          <w:sz w:val="24"/>
          <w:szCs w:val="24"/>
        </w:rPr>
      </w:pPr>
      <w:r w:rsidRPr="00053E4F">
        <w:rPr>
          <w:rFonts w:ascii="Georgia" w:hAnsi="Georgia"/>
          <w:sz w:val="24"/>
          <w:szCs w:val="24"/>
        </w:rPr>
        <w:t>Director/manager/administrator</w:t>
      </w:r>
      <w:r w:rsidR="002D312C" w:rsidRPr="00053E4F">
        <w:rPr>
          <w:rFonts w:ascii="Georgia" w:hAnsi="Georgia"/>
          <w:sz w:val="24"/>
          <w:szCs w:val="24"/>
        </w:rPr>
        <w:t>: Dna. Lucia GIURGIU</w:t>
      </w:r>
    </w:p>
    <w:p w14:paraId="77CE16DF" w14:textId="52A7C352" w:rsidR="004473E0" w:rsidRDefault="004473E0" w:rsidP="004D7029">
      <w:pPr>
        <w:tabs>
          <w:tab w:val="left" w:pos="2280"/>
        </w:tabs>
        <w:spacing w:after="0" w:line="360" w:lineRule="auto"/>
        <w:jc w:val="both"/>
        <w:rPr>
          <w:rFonts w:ascii="Georgia" w:hAnsi="Georgia"/>
          <w:sz w:val="24"/>
          <w:szCs w:val="24"/>
        </w:rPr>
      </w:pPr>
      <w:r w:rsidRPr="00053E4F">
        <w:rPr>
          <w:rFonts w:ascii="Georgia" w:hAnsi="Georgia"/>
          <w:sz w:val="24"/>
          <w:szCs w:val="24"/>
        </w:rPr>
        <w:t>Responsabil pentru protectia mediului:</w:t>
      </w:r>
      <w:r w:rsidR="002D312C" w:rsidRPr="00053E4F">
        <w:rPr>
          <w:rFonts w:ascii="Georgia" w:hAnsi="Georgia"/>
          <w:sz w:val="24"/>
          <w:szCs w:val="24"/>
        </w:rPr>
        <w:t xml:space="preserve"> Dl. Paul DEAC</w:t>
      </w:r>
    </w:p>
    <w:p w14:paraId="12A5D6B6" w14:textId="77777777" w:rsidR="004473E0" w:rsidRPr="0074604E" w:rsidRDefault="004473E0" w:rsidP="004D7029">
      <w:pPr>
        <w:tabs>
          <w:tab w:val="left" w:pos="2280"/>
        </w:tabs>
        <w:spacing w:after="0" w:line="360" w:lineRule="auto"/>
        <w:jc w:val="both"/>
        <w:rPr>
          <w:rFonts w:ascii="Georgia" w:hAnsi="Georgia"/>
          <w:sz w:val="24"/>
          <w:szCs w:val="24"/>
        </w:rPr>
      </w:pPr>
    </w:p>
    <w:p w14:paraId="289F6E09" w14:textId="29064B01" w:rsidR="00DB54CA" w:rsidRPr="0074604E" w:rsidRDefault="00DB54CA" w:rsidP="004D7029">
      <w:pPr>
        <w:pStyle w:val="Heading2"/>
        <w:spacing w:line="360" w:lineRule="auto"/>
        <w:jc w:val="both"/>
        <w:rPr>
          <w:rFonts w:ascii="Georgia" w:hAnsi="Georgia" w:cs="Trebuchet MS"/>
          <w:szCs w:val="24"/>
          <w:u w:val="single"/>
        </w:rPr>
      </w:pPr>
      <w:bookmarkStart w:id="8" w:name="_Toc90453054"/>
      <w:bookmarkStart w:id="9" w:name="_Toc147999978"/>
      <w:r w:rsidRPr="0074604E">
        <w:rPr>
          <w:rFonts w:ascii="Georgia" w:hAnsi="Georgia" w:cs="Trebuchet MS"/>
          <w:szCs w:val="24"/>
          <w:u w:val="single"/>
        </w:rPr>
        <w:t>ELABORATORUL STUDIULUI</w:t>
      </w:r>
      <w:bookmarkEnd w:id="4"/>
      <w:bookmarkEnd w:id="5"/>
      <w:bookmarkEnd w:id="6"/>
      <w:bookmarkEnd w:id="7"/>
      <w:bookmarkEnd w:id="8"/>
      <w:bookmarkEnd w:id="9"/>
      <w:r w:rsidR="004D0BA0" w:rsidRPr="0074604E">
        <w:rPr>
          <w:rFonts w:ascii="Georgia" w:hAnsi="Georgia" w:cs="Trebuchet MS"/>
          <w:szCs w:val="24"/>
          <w:u w:val="single"/>
        </w:rPr>
        <w:t xml:space="preserve"> </w:t>
      </w:r>
    </w:p>
    <w:p w14:paraId="5055BBDC" w14:textId="77777777" w:rsidR="004D0BA0" w:rsidRPr="0074604E" w:rsidRDefault="004D0BA0" w:rsidP="004D7029">
      <w:pPr>
        <w:spacing w:after="0" w:line="360" w:lineRule="auto"/>
        <w:jc w:val="both"/>
        <w:rPr>
          <w:rFonts w:ascii="Georgia" w:hAnsi="Georgia"/>
          <w:b/>
          <w:bCs/>
          <w:sz w:val="24"/>
          <w:szCs w:val="24"/>
        </w:rPr>
      </w:pPr>
      <w:r w:rsidRPr="0074604E">
        <w:rPr>
          <w:rFonts w:ascii="Georgia" w:hAnsi="Georgia"/>
          <w:b/>
          <w:bCs/>
          <w:sz w:val="24"/>
          <w:szCs w:val="24"/>
        </w:rPr>
        <w:t>S.C. ADURO IMPEX S.R.L</w:t>
      </w:r>
    </w:p>
    <w:p w14:paraId="0414BAFF" w14:textId="77777777" w:rsidR="004D0BA0" w:rsidRPr="0074604E" w:rsidRDefault="004D0BA0" w:rsidP="004D7029">
      <w:pPr>
        <w:spacing w:after="0" w:line="360" w:lineRule="auto"/>
        <w:jc w:val="both"/>
        <w:rPr>
          <w:rFonts w:ascii="Georgia" w:hAnsi="Georgia"/>
          <w:sz w:val="24"/>
          <w:szCs w:val="24"/>
        </w:rPr>
      </w:pPr>
      <w:r w:rsidRPr="0074604E">
        <w:rPr>
          <w:rFonts w:ascii="Georgia" w:hAnsi="Georgia"/>
          <w:sz w:val="24"/>
          <w:szCs w:val="24"/>
        </w:rPr>
        <w:t>Str. Witing, Nr. 4 , Sector 1, Bucuresti</w:t>
      </w:r>
    </w:p>
    <w:p w14:paraId="2A567479" w14:textId="77777777" w:rsidR="004D0BA0" w:rsidRPr="0074604E" w:rsidRDefault="004D0BA0" w:rsidP="004D7029">
      <w:pPr>
        <w:spacing w:after="0" w:line="360" w:lineRule="auto"/>
        <w:jc w:val="both"/>
        <w:rPr>
          <w:rFonts w:ascii="Georgia" w:hAnsi="Georgia"/>
          <w:sz w:val="24"/>
          <w:szCs w:val="24"/>
        </w:rPr>
      </w:pPr>
      <w:r w:rsidRPr="0074604E">
        <w:rPr>
          <w:rFonts w:ascii="Georgia" w:hAnsi="Georgia"/>
          <w:sz w:val="24"/>
          <w:szCs w:val="24"/>
        </w:rPr>
        <w:t>CUI: RO 20589840</w:t>
      </w:r>
    </w:p>
    <w:p w14:paraId="55E5DEF4" w14:textId="22E97DBD" w:rsidR="00DB54CA" w:rsidRPr="0074604E" w:rsidRDefault="004D0BA0" w:rsidP="004D7029">
      <w:pPr>
        <w:spacing w:after="0" w:line="360" w:lineRule="auto"/>
        <w:jc w:val="both"/>
        <w:rPr>
          <w:rFonts w:ascii="Georgia" w:hAnsi="Georgia"/>
          <w:sz w:val="24"/>
          <w:szCs w:val="24"/>
        </w:rPr>
      </w:pPr>
      <w:r w:rsidRPr="0074604E">
        <w:rPr>
          <w:rFonts w:ascii="Georgia" w:hAnsi="Georgia"/>
          <w:sz w:val="24"/>
          <w:szCs w:val="24"/>
        </w:rPr>
        <w:t>Tel.: 0765906050</w:t>
      </w:r>
    </w:p>
    <w:p w14:paraId="6EA7096F" w14:textId="77777777" w:rsidR="00EA393A" w:rsidRPr="0074604E" w:rsidRDefault="0086549C" w:rsidP="00FE0116">
      <w:pPr>
        <w:pStyle w:val="Heading1"/>
        <w:numPr>
          <w:ilvl w:val="0"/>
          <w:numId w:val="6"/>
        </w:numPr>
        <w:shd w:val="clear" w:color="auto" w:fill="FF0000"/>
        <w:ind w:left="720"/>
        <w:jc w:val="both"/>
        <w:rPr>
          <w:rFonts w:ascii="Georgia" w:hAnsi="Georgia"/>
          <w:color w:val="auto"/>
          <w:szCs w:val="24"/>
        </w:rPr>
      </w:pPr>
      <w:bookmarkStart w:id="10" w:name="_Toc90453055"/>
      <w:bookmarkStart w:id="11" w:name="_Toc147999979"/>
      <w:r w:rsidRPr="0074604E">
        <w:rPr>
          <w:rFonts w:ascii="Georgia" w:hAnsi="Georgia"/>
          <w:color w:val="auto"/>
          <w:szCs w:val="24"/>
        </w:rPr>
        <w:t xml:space="preserve">Descrierea </w:t>
      </w:r>
      <w:r w:rsidRPr="0074604E">
        <w:rPr>
          <w:rFonts w:ascii="Georgia" w:hAnsi="Georgia"/>
          <w:szCs w:val="24"/>
        </w:rPr>
        <w:t>caracteristicilor</w:t>
      </w:r>
      <w:r w:rsidRPr="0074604E">
        <w:rPr>
          <w:rFonts w:ascii="Georgia" w:hAnsi="Georgia"/>
          <w:color w:val="auto"/>
          <w:szCs w:val="24"/>
        </w:rPr>
        <w:t xml:space="preserve"> fizice ale intregului proiect</w:t>
      </w:r>
      <w:bookmarkEnd w:id="10"/>
      <w:bookmarkEnd w:id="11"/>
    </w:p>
    <w:p w14:paraId="1921DC84" w14:textId="77777777" w:rsidR="00001768" w:rsidRPr="0074604E" w:rsidRDefault="0086549C" w:rsidP="00FE0116">
      <w:pPr>
        <w:pStyle w:val="Heading2"/>
        <w:numPr>
          <w:ilvl w:val="0"/>
          <w:numId w:val="7"/>
        </w:numPr>
        <w:shd w:val="clear" w:color="auto" w:fill="FF9999"/>
        <w:spacing w:line="276" w:lineRule="auto"/>
        <w:jc w:val="both"/>
        <w:rPr>
          <w:rFonts w:ascii="Georgia" w:hAnsi="Georgia"/>
          <w:szCs w:val="24"/>
        </w:rPr>
      </w:pPr>
      <w:bookmarkStart w:id="12" w:name="_Toc90453056"/>
      <w:bookmarkStart w:id="13" w:name="_Toc147999980"/>
      <w:r w:rsidRPr="0074604E">
        <w:rPr>
          <w:rFonts w:ascii="Georgia" w:hAnsi="Georgia"/>
          <w:szCs w:val="24"/>
        </w:rPr>
        <w:t>Un rezumat al proiectului</w:t>
      </w:r>
      <w:bookmarkEnd w:id="12"/>
      <w:bookmarkEnd w:id="13"/>
    </w:p>
    <w:p w14:paraId="1D5515EB" w14:textId="55FC7C09" w:rsidR="00FB323E" w:rsidRPr="007A7131" w:rsidRDefault="00837EC2" w:rsidP="007A7131">
      <w:pPr>
        <w:pStyle w:val="BodyText"/>
        <w:ind w:right="164" w:firstLine="720"/>
        <w:rPr>
          <w:rFonts w:ascii="Georgia" w:hAnsi="Georgia"/>
          <w:sz w:val="24"/>
          <w:szCs w:val="24"/>
          <w:lang w:val="ro-RO"/>
        </w:rPr>
      </w:pPr>
      <w:r w:rsidRPr="007A7131">
        <w:rPr>
          <w:rFonts w:ascii="Georgia" w:hAnsi="Georgia"/>
          <w:sz w:val="24"/>
          <w:szCs w:val="24"/>
          <w:lang w:val="ro-RO"/>
        </w:rPr>
        <w:t xml:space="preserve">Investiția propusă prin proiect urmărește valorificarea râului Mureș și a falezei acestuia ca spații publice reprezentative, urmărind drept obiectiv strategic o calitate ridicată a spațiului public. Amplasamentul vizat de investiție este Faleza Mureșului, zona aflată între Splaiul General Praporgescu - zona Parcului Europa, cu desfășurare spre zona Tribunalului, zona centrală, cu desfășurare spre podul rutier Decebal și Malul stâng al râului Mureș, cu </w:t>
      </w:r>
      <w:r w:rsidRPr="007A7131">
        <w:rPr>
          <w:rFonts w:ascii="Georgia" w:hAnsi="Georgia"/>
          <w:sz w:val="24"/>
          <w:szCs w:val="24"/>
          <w:lang w:val="ro-RO"/>
        </w:rPr>
        <w:lastRenderedPageBreak/>
        <w:t xml:space="preserve">desfășurare de la podul Decebal spre locul de spectacole, spre zona de nord a Ștrandului Neptun. </w:t>
      </w:r>
    </w:p>
    <w:p w14:paraId="2A387C76" w14:textId="77777777" w:rsidR="00837EC2" w:rsidRPr="007A7131" w:rsidRDefault="00837EC2" w:rsidP="007A7131">
      <w:pPr>
        <w:pStyle w:val="BodyText"/>
        <w:ind w:right="164" w:firstLine="567"/>
        <w:rPr>
          <w:rFonts w:ascii="Georgia" w:hAnsi="Georgia"/>
          <w:b/>
          <w:bCs/>
          <w:sz w:val="24"/>
          <w:szCs w:val="24"/>
          <w:lang w:val="ro-RO"/>
        </w:rPr>
      </w:pPr>
      <w:r w:rsidRPr="007A7131">
        <w:rPr>
          <w:rFonts w:ascii="Georgia" w:hAnsi="Georgia"/>
          <w:b/>
          <w:bCs/>
          <w:sz w:val="24"/>
          <w:szCs w:val="24"/>
          <w:lang w:val="ro-RO"/>
        </w:rPr>
        <w:t xml:space="preserve">Amplasamentul are funcțiunea actuală prevăzută prin PUG Arad - zona verde (parc), funcțiune ce se păstrează prin realizarea investitei propuse. </w:t>
      </w:r>
    </w:p>
    <w:p w14:paraId="71FC015C"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Amplasamentul studiat reprezintă un peisaj important în memoria comunității locale, dornică de plimbări și recreere într-un areal care și-a păstrat această funcțiune timp de peste un secol. Nu în ultimul rând, proximitatea față de cetatea Vauban și față de centrul istoric Arad, alături de valorile de peisaj cultural pe care le deține acest spațiu, justifică perfect necesitatea unei investiții de reabilitare și modernizare.</w:t>
      </w:r>
    </w:p>
    <w:p w14:paraId="6BCD1C95"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b/>
        <w:t>Conform Studiului de Evaluare a resursei culturale, valorea istorică și naturală sunt într-o totală distonanță cu lipsa de coerență stilistică aspațiilor verzi plantate de pe malul drept, acutizată de fragmentările cu cele două spații construite, cu tendințe parazitare, mai sus prezentate și de lipsa unei minime întrețineri și amenajări pe malul stâng, în imediata vecinătate a cetății monument istoric.</w:t>
      </w:r>
    </w:p>
    <w:p w14:paraId="36CE6B34"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b/>
        <w:t>Privită în ansamblu, zona studiată se percepe ca una aparent lipsită de omogenitate, ce poate fi împărțită în cel puțin două perimetre distincte.</w:t>
      </w:r>
    </w:p>
    <w:p w14:paraId="27F37319" w14:textId="64E1E33B"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b/>
        <w:t xml:space="preserve">Primul dintre acestea, aflat pe malul stâng al Mureșului, între Podul Decebal și pasarela pietonală, cu vegetație crescută spontan și lipsit de orice fel de amenajări peisagere. </w:t>
      </w:r>
    </w:p>
    <w:p w14:paraId="41934B51" w14:textId="05F0C06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b/>
        <w:t xml:space="preserve">Cel de-al doilea perimetru, cel de pe malul drept, se prezintă sub forma unui spațiu eterogen, fragmentat de două zone construite, Clubul Sportiv Voința și Clubul Sportiv Gloria Arad împreună cu Facultatea de Psihologie și Științe ale Educației. </w:t>
      </w:r>
    </w:p>
    <w:p w14:paraId="4ABD35F8" w14:textId="0011D197" w:rsidR="00DD15CC" w:rsidRPr="002D312C" w:rsidRDefault="00DD15CC" w:rsidP="00DD15CC">
      <w:pPr>
        <w:pStyle w:val="BodyText"/>
        <w:ind w:firstLine="720"/>
        <w:rPr>
          <w:rFonts w:ascii="Georgia" w:hAnsi="Georgia"/>
          <w:sz w:val="24"/>
          <w:szCs w:val="24"/>
          <w:lang w:val="it-IT"/>
        </w:rPr>
      </w:pPr>
      <w:r w:rsidRPr="002D312C">
        <w:rPr>
          <w:rFonts w:ascii="Georgia" w:hAnsi="Georgia"/>
          <w:sz w:val="24"/>
          <w:szCs w:val="24"/>
          <w:lang w:val="it-IT"/>
        </w:rPr>
        <w:t xml:space="preserve">Revenind la cele două segmente de spații verzi, pe care le separă zona construită descrisă mai sus, se constată, lipsa lor de omogenitate. </w:t>
      </w:r>
    </w:p>
    <w:p w14:paraId="57CC593D"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 xml:space="preserve">Cel de-al treilea tronson, reprezentat de cea mai mare parte a Parcului Europa. </w:t>
      </w:r>
    </w:p>
    <w:p w14:paraId="58B436EE" w14:textId="77777777" w:rsidR="007A7131"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 xml:space="preserve">Parcul este caracterizat de lipsa de unitate a compoziției urbanistice. Partea sa vestică, cu alei dispuse pe diagonală combinate cu profile curbe, contrastează cu zona mediană, unde trasele de circulație sunt organizate pe diagonale fragmentate sau de zona estică unde, dispunerea aleilor formează poligoane regulate. </w:t>
      </w:r>
    </w:p>
    <w:p w14:paraId="55885373" w14:textId="46A23ABD"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Așadar, toate acestea denotă trei abordări diferite, lipsite de coeziune, ale aceluiași stil geometric.</w:t>
      </w:r>
    </w:p>
    <w:p w14:paraId="69F637E5"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Din punct de vedere funcțional, parcul, reabilitat recent, este bine întreținut și mobilat cu numeroase obiecte destinate copiilor, pentru joacă și petrecerea timpului liber.</w:t>
      </w:r>
    </w:p>
    <w:p w14:paraId="25CB3338" w14:textId="14AC40E0"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lastRenderedPageBreak/>
        <w:t xml:space="preserve">Spre Raul Mureș, parcul este mărginit de trotuarul și pista de biciclete care continuă dinspre Sud, pe toată lungimea sa. </w:t>
      </w:r>
    </w:p>
    <w:p w14:paraId="7F78BBD0"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 xml:space="preserve">Amplasamentul vizat de investiție este Faleza Mureșului, zona aflată între Splaiul General Praporgescu - zona Parcului Europa, cu desfășurare spre zona Tribunalului, zona centrală, cu desfășurare spre podul rutier Decebal și Malul stâng al râului Mureș, cu desfășurare de la podul Decebal spre locul de spectacole, spre zona de nord a Ștrandului Neptun. </w:t>
      </w:r>
    </w:p>
    <w:p w14:paraId="55CA1DE9"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 xml:space="preserve">Investiția propusă prin proiect urmărește valorificarea râului Mureș și a falezei acestuia ca spații publice reprezentative, urmărind drept obiectiv strategic o calitate ridicată a spațiului public. </w:t>
      </w:r>
    </w:p>
    <w:p w14:paraId="45EA5D85" w14:textId="77777777" w:rsidR="00DD15CC" w:rsidRPr="002D312C" w:rsidRDefault="00DD15CC" w:rsidP="00DD15CC">
      <w:pPr>
        <w:pStyle w:val="BodyText"/>
        <w:ind w:firstLine="567"/>
        <w:rPr>
          <w:rFonts w:ascii="Georgia" w:hAnsi="Georgia"/>
          <w:sz w:val="24"/>
          <w:szCs w:val="24"/>
          <w:lang w:val="it-IT"/>
        </w:rPr>
      </w:pPr>
      <w:r w:rsidRPr="002D312C">
        <w:rPr>
          <w:rFonts w:ascii="Georgia" w:hAnsi="Georgia"/>
          <w:sz w:val="24"/>
          <w:szCs w:val="24"/>
          <w:lang w:val="it-IT"/>
        </w:rPr>
        <w:t xml:space="preserve">Terenul situat în intravilanului Municipiului Arad, propus pentru intervenția de modernizare și reabilitare este format din urmatoarele loturi cu numerele cadastrale, dupa cum urmeaza: </w:t>
      </w:r>
    </w:p>
    <w:p w14:paraId="4B12840B" w14:textId="77777777" w:rsidR="00DD15CC" w:rsidRPr="00DD15CC" w:rsidRDefault="00DD15CC" w:rsidP="00DD15CC">
      <w:pPr>
        <w:pStyle w:val="BodyText"/>
        <w:rPr>
          <w:rFonts w:ascii="Georgia" w:hAnsi="Georgia"/>
          <w:b/>
          <w:bCs/>
          <w:sz w:val="24"/>
          <w:szCs w:val="24"/>
        </w:rPr>
      </w:pPr>
      <w:r w:rsidRPr="00053E4F">
        <w:rPr>
          <w:rFonts w:ascii="Georgia" w:hAnsi="Georgia"/>
          <w:b/>
          <w:bCs/>
          <w:sz w:val="24"/>
          <w:szCs w:val="24"/>
          <w:highlight w:val="lightGray"/>
        </w:rPr>
        <w:t>OBIECT 1 AMENAJARE PARC</w:t>
      </w:r>
    </w:p>
    <w:p w14:paraId="206073D6"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359677 - S TOTAL = 6.684 MP, </w:t>
      </w:r>
      <w:r w:rsidRPr="00DD15CC">
        <w:rPr>
          <w:rFonts w:ascii="Georgia" w:hAnsi="Georgia"/>
          <w:color w:val="5B9BD5" w:themeColor="accent1"/>
          <w:sz w:val="24"/>
          <w:szCs w:val="24"/>
        </w:rPr>
        <w:t>S afectata de PROIECT = 6.684 MP</w:t>
      </w:r>
      <w:r w:rsidRPr="00DD15CC">
        <w:rPr>
          <w:rFonts w:ascii="Georgia" w:hAnsi="Georgia"/>
          <w:sz w:val="24"/>
          <w:szCs w:val="24"/>
        </w:rPr>
        <w:t xml:space="preserve"> // apartine Municipiului Arad</w:t>
      </w:r>
    </w:p>
    <w:p w14:paraId="2F48AA6A"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358421 - S TOTAL = 2.585 MP, </w:t>
      </w:r>
      <w:r w:rsidRPr="00DD15CC">
        <w:rPr>
          <w:rFonts w:ascii="Georgia" w:hAnsi="Georgia"/>
          <w:color w:val="5B9BD5" w:themeColor="accent1"/>
          <w:sz w:val="24"/>
          <w:szCs w:val="24"/>
        </w:rPr>
        <w:t>S afectata de PROIECT = 2.585 MP</w:t>
      </w:r>
      <w:r w:rsidRPr="00DD15CC">
        <w:rPr>
          <w:rFonts w:ascii="Georgia" w:hAnsi="Georgia"/>
          <w:sz w:val="24"/>
          <w:szCs w:val="24"/>
        </w:rPr>
        <w:t xml:space="preserve"> // apartine Municipiului Arad– ORASUL LIBER REGAL ARAD</w:t>
      </w:r>
    </w:p>
    <w:p w14:paraId="11BE7DE7"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357319 - S TOTAL = 9.703 MP, </w:t>
      </w:r>
      <w:r w:rsidRPr="00DD15CC">
        <w:rPr>
          <w:rFonts w:ascii="Georgia" w:hAnsi="Georgia"/>
          <w:color w:val="5B9BD5" w:themeColor="accent1"/>
          <w:sz w:val="24"/>
          <w:szCs w:val="24"/>
        </w:rPr>
        <w:t>S afectata de PROIECT = 5.541,20 MP</w:t>
      </w:r>
      <w:r w:rsidRPr="00DD15CC">
        <w:rPr>
          <w:rFonts w:ascii="Georgia" w:hAnsi="Georgia"/>
          <w:sz w:val="24"/>
          <w:szCs w:val="24"/>
        </w:rPr>
        <w:t xml:space="preserve"> // apartine Municipiului Arad – ORASUL LIBER REGAL ARAD</w:t>
      </w:r>
    </w:p>
    <w:p w14:paraId="53F0AEC7"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358420 - S TOTAL = 37.051 MP, </w:t>
      </w:r>
      <w:r w:rsidRPr="00DD15CC">
        <w:rPr>
          <w:rFonts w:ascii="Georgia" w:hAnsi="Georgia"/>
          <w:color w:val="5B9BD5" w:themeColor="accent1"/>
          <w:sz w:val="24"/>
          <w:szCs w:val="24"/>
        </w:rPr>
        <w:t>S afectata de PROIECT = 37.051 MP</w:t>
      </w:r>
      <w:r w:rsidRPr="00DD15CC">
        <w:rPr>
          <w:rFonts w:ascii="Georgia" w:hAnsi="Georgia"/>
          <w:sz w:val="24"/>
          <w:szCs w:val="24"/>
        </w:rPr>
        <w:t xml:space="preserve"> // apartine Municipiului Arad – ORASUL LIBER REGAL ARAD</w:t>
      </w:r>
    </w:p>
    <w:p w14:paraId="536DFA68"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358914 - S TOTAL = 26.683 MP, </w:t>
      </w:r>
      <w:r w:rsidRPr="00DD15CC">
        <w:rPr>
          <w:rFonts w:ascii="Georgia" w:hAnsi="Georgia"/>
          <w:color w:val="5B9BD5" w:themeColor="accent1"/>
          <w:sz w:val="24"/>
          <w:szCs w:val="24"/>
        </w:rPr>
        <w:t>S afectata de PROIECT = 11.187,20 MP</w:t>
      </w:r>
      <w:r w:rsidRPr="00DD15CC">
        <w:rPr>
          <w:rFonts w:ascii="Georgia" w:hAnsi="Georgia"/>
          <w:sz w:val="24"/>
          <w:szCs w:val="24"/>
        </w:rPr>
        <w:t xml:space="preserve"> // apartine domeniului public al  Municipiului Arad</w:t>
      </w:r>
    </w:p>
    <w:p w14:paraId="3D2C5A1F"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360094-C1 - S TOTAL = 16.097 MP, </w:t>
      </w:r>
      <w:r w:rsidRPr="00DD15CC">
        <w:rPr>
          <w:rFonts w:ascii="Georgia" w:hAnsi="Georgia"/>
          <w:color w:val="5B9BD5" w:themeColor="accent1"/>
          <w:sz w:val="24"/>
          <w:szCs w:val="24"/>
        </w:rPr>
        <w:t>S afectata de PROIECT = 3.580,50 MP</w:t>
      </w:r>
      <w:r w:rsidRPr="00DD15CC">
        <w:rPr>
          <w:rFonts w:ascii="Georgia" w:hAnsi="Georgia"/>
          <w:sz w:val="24"/>
          <w:szCs w:val="24"/>
        </w:rPr>
        <w:t xml:space="preserve"> // drept de proprietate STATUL ROMAN, domeniul public, drept de administrare MINISTERUL MEDIULUI, APELOR SI PADURILOR PRIN ADMINISTRAȚIA NAȚIONALĂ APELE ROMÂNE</w:t>
      </w:r>
    </w:p>
    <w:p w14:paraId="698A3824" w14:textId="77777777" w:rsidR="00DD15CC" w:rsidRPr="00DD15CC" w:rsidRDefault="00DD15CC" w:rsidP="00DD15CC">
      <w:pPr>
        <w:pStyle w:val="BodyText"/>
        <w:ind w:left="1287"/>
        <w:rPr>
          <w:rFonts w:ascii="Georgia" w:hAnsi="Georgia"/>
          <w:i/>
          <w:iCs/>
          <w:sz w:val="24"/>
          <w:szCs w:val="24"/>
        </w:rPr>
      </w:pPr>
      <w:r w:rsidRPr="00DD15CC">
        <w:rPr>
          <w:rFonts w:ascii="Georgia" w:hAnsi="Georgia"/>
          <w:sz w:val="24"/>
          <w:szCs w:val="24"/>
        </w:rPr>
        <w:t xml:space="preserve">* </w:t>
      </w:r>
      <w:r w:rsidRPr="00DD15CC">
        <w:rPr>
          <w:rFonts w:ascii="Georgia" w:hAnsi="Georgia"/>
          <w:i/>
          <w:iCs/>
          <w:sz w:val="24"/>
          <w:szCs w:val="24"/>
        </w:rPr>
        <w:t>S. construita la sol:16097 mp; ; S. construita desfasurata:16097 mp; Dig mal drept Mures Arad+completare raul Mures Pecica-Vladimirescu  (Constructie dig din pamant conform Adresei nr. 3635/22.06.2022 de la SGA Arad)</w:t>
      </w:r>
    </w:p>
    <w:p w14:paraId="7698B7F5"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360107-C1 - S TOTAL = 16.649 MP, </w:t>
      </w:r>
      <w:r w:rsidRPr="00DD15CC">
        <w:rPr>
          <w:rFonts w:ascii="Georgia" w:hAnsi="Georgia"/>
          <w:color w:val="5B9BD5" w:themeColor="accent1"/>
          <w:sz w:val="24"/>
          <w:szCs w:val="24"/>
        </w:rPr>
        <w:t xml:space="preserve">S afectata de PROIECT = 3.284,50 MP </w:t>
      </w:r>
      <w:r w:rsidRPr="00DD15CC">
        <w:rPr>
          <w:rFonts w:ascii="Georgia" w:hAnsi="Georgia"/>
          <w:sz w:val="24"/>
          <w:szCs w:val="24"/>
        </w:rPr>
        <w:t xml:space="preserve">// drept de proprietate STATUL ROMAN, domeniul public, drept de administrare </w:t>
      </w:r>
      <w:r w:rsidRPr="00DD15CC">
        <w:rPr>
          <w:rFonts w:ascii="Georgia" w:hAnsi="Georgia"/>
          <w:sz w:val="24"/>
          <w:szCs w:val="24"/>
        </w:rPr>
        <w:lastRenderedPageBreak/>
        <w:t>MINISTERUL MEDIULUI, APELOR SI PADURILOR PRIN ADMINISTRAȚIA NAȚIONALĂ APELE ROMÂNE</w:t>
      </w:r>
    </w:p>
    <w:p w14:paraId="5BD62E02" w14:textId="77777777" w:rsidR="00DD15CC" w:rsidRPr="00DD15CC" w:rsidRDefault="00DD15CC" w:rsidP="00DD15CC">
      <w:pPr>
        <w:pStyle w:val="BodyText"/>
        <w:ind w:left="1287"/>
        <w:rPr>
          <w:rFonts w:ascii="Georgia" w:hAnsi="Georgia"/>
          <w:i/>
          <w:iCs/>
          <w:sz w:val="24"/>
          <w:szCs w:val="24"/>
        </w:rPr>
      </w:pPr>
      <w:r w:rsidRPr="00DD15CC">
        <w:rPr>
          <w:rFonts w:ascii="Georgia" w:hAnsi="Georgia"/>
          <w:sz w:val="24"/>
          <w:szCs w:val="24"/>
        </w:rPr>
        <w:t xml:space="preserve">* </w:t>
      </w:r>
      <w:r w:rsidRPr="00DD15CC">
        <w:rPr>
          <w:rFonts w:ascii="Georgia" w:hAnsi="Georgia"/>
          <w:i/>
          <w:iCs/>
          <w:sz w:val="24"/>
          <w:szCs w:val="24"/>
        </w:rPr>
        <w:t>S S. construita la sol:16649 mp; S. construita desfasurata:16649 mp; Dig mal drept Mures Arad+completare raul Mures Pecica-Vladimirescu (Constructie dig din pamant)</w:t>
      </w:r>
    </w:p>
    <w:p w14:paraId="42AFF43E" w14:textId="77777777" w:rsidR="00DD15CC" w:rsidRPr="002D312C" w:rsidRDefault="00DD15CC" w:rsidP="00DD15CC">
      <w:pPr>
        <w:pStyle w:val="BodyText"/>
        <w:rPr>
          <w:rFonts w:ascii="Georgia" w:hAnsi="Georgia"/>
          <w:color w:val="5B9BD5" w:themeColor="accent1"/>
          <w:sz w:val="24"/>
          <w:szCs w:val="24"/>
          <w:lang w:val="it-IT"/>
        </w:rPr>
      </w:pPr>
      <w:r w:rsidRPr="002D312C">
        <w:rPr>
          <w:rFonts w:ascii="Georgia" w:hAnsi="Georgia"/>
          <w:color w:val="5B9BD5" w:themeColor="accent1"/>
          <w:sz w:val="24"/>
          <w:szCs w:val="24"/>
          <w:lang w:val="it-IT"/>
        </w:rPr>
        <w:t xml:space="preserve">S. TOTALA OBIECT 1 = 69.913,40 MP </w:t>
      </w:r>
    </w:p>
    <w:p w14:paraId="7339CF7A" w14:textId="77777777" w:rsidR="00DD15CC" w:rsidRPr="002D312C" w:rsidRDefault="00DD15CC" w:rsidP="00DD15CC">
      <w:pPr>
        <w:pStyle w:val="BodyText"/>
        <w:rPr>
          <w:rFonts w:ascii="Georgia" w:hAnsi="Georgia"/>
          <w:sz w:val="24"/>
          <w:szCs w:val="24"/>
          <w:highlight w:val="yellow"/>
          <w:lang w:val="it-IT"/>
        </w:rPr>
      </w:pPr>
    </w:p>
    <w:p w14:paraId="0BD97D2D" w14:textId="77777777" w:rsidR="00DD15CC" w:rsidRPr="002D312C" w:rsidRDefault="00DD15CC" w:rsidP="00DD15CC">
      <w:pPr>
        <w:pStyle w:val="BodyText"/>
        <w:rPr>
          <w:rFonts w:ascii="Georgia" w:hAnsi="Georgia"/>
          <w:b/>
          <w:bCs/>
          <w:sz w:val="24"/>
          <w:szCs w:val="24"/>
          <w:lang w:val="it-IT"/>
        </w:rPr>
      </w:pPr>
      <w:r w:rsidRPr="00053E4F">
        <w:rPr>
          <w:rFonts w:ascii="Georgia" w:hAnsi="Georgia"/>
          <w:b/>
          <w:bCs/>
          <w:sz w:val="24"/>
          <w:szCs w:val="24"/>
          <w:highlight w:val="lightGray"/>
          <w:lang w:val="it-IT"/>
        </w:rPr>
        <w:t>OBIECT 2 INTRETINERE SI REFACERE ZONA VERDE PROTECTIE MAL SI TREPTE ACCES MAL</w:t>
      </w:r>
    </w:p>
    <w:p w14:paraId="31A3D295" w14:textId="77777777" w:rsidR="00DD15CC" w:rsidRPr="00DA3531" w:rsidRDefault="00DD15CC" w:rsidP="00C61FAE">
      <w:pPr>
        <w:pStyle w:val="BodyText"/>
        <w:widowControl w:val="0"/>
        <w:numPr>
          <w:ilvl w:val="0"/>
          <w:numId w:val="42"/>
        </w:numPr>
        <w:suppressAutoHyphens w:val="0"/>
        <w:autoSpaceDE w:val="0"/>
        <w:autoSpaceDN w:val="0"/>
        <w:jc w:val="left"/>
        <w:rPr>
          <w:rFonts w:ascii="Georgia" w:hAnsi="Georgia"/>
          <w:sz w:val="24"/>
          <w:szCs w:val="24"/>
          <w:lang w:val="it-IT"/>
        </w:rPr>
      </w:pPr>
      <w:r w:rsidRPr="00DA3531">
        <w:rPr>
          <w:rFonts w:ascii="Georgia" w:hAnsi="Georgia"/>
          <w:sz w:val="24"/>
          <w:szCs w:val="24"/>
          <w:lang w:val="it-IT"/>
        </w:rPr>
        <w:t xml:space="preserve">CAD 353618 - S TOTAL = 397.500 MP, </w:t>
      </w:r>
      <w:r w:rsidRPr="00DA3531">
        <w:rPr>
          <w:rFonts w:ascii="Georgia" w:hAnsi="Georgia"/>
          <w:color w:val="5B9BD5" w:themeColor="accent1"/>
          <w:sz w:val="24"/>
          <w:szCs w:val="24"/>
          <w:lang w:val="it-IT"/>
        </w:rPr>
        <w:t xml:space="preserve">S afectata de PROIECT = 22.610 MP  </w:t>
      </w:r>
      <w:r w:rsidRPr="00DA3531">
        <w:rPr>
          <w:rFonts w:ascii="Georgia" w:hAnsi="Georgia"/>
          <w:sz w:val="24"/>
          <w:szCs w:val="24"/>
          <w:lang w:val="it-IT"/>
        </w:rPr>
        <w:t>// drept de proprietate STATUL ROMAN, domeniul public, drept de administrare MINISTERUL MEDIULUI, APELOR SI PADURILOR PRIN ADMINISTRAȚIA NAȚIONALĂ APELE ROMÂNE</w:t>
      </w:r>
    </w:p>
    <w:p w14:paraId="74D2708C" w14:textId="77777777" w:rsidR="00DD15CC" w:rsidRPr="00DD15CC" w:rsidRDefault="00DD15CC" w:rsidP="00DD15CC">
      <w:pPr>
        <w:pStyle w:val="BodyText"/>
        <w:ind w:left="1287"/>
        <w:rPr>
          <w:rFonts w:ascii="Georgia" w:hAnsi="Georgia"/>
          <w:color w:val="767171" w:themeColor="background2" w:themeShade="80"/>
          <w:sz w:val="24"/>
          <w:szCs w:val="24"/>
        </w:rPr>
      </w:pPr>
      <w:r w:rsidRPr="00DD15CC">
        <w:rPr>
          <w:rFonts w:ascii="Georgia" w:hAnsi="Georgia"/>
          <w:color w:val="767171" w:themeColor="background2" w:themeShade="80"/>
          <w:sz w:val="24"/>
          <w:szCs w:val="24"/>
        </w:rPr>
        <w:t xml:space="preserve">* </w:t>
      </w:r>
      <w:r w:rsidRPr="00DD15CC">
        <w:rPr>
          <w:rFonts w:ascii="Georgia" w:hAnsi="Georgia"/>
          <w:i/>
          <w:iCs/>
          <w:color w:val="767171" w:themeColor="background2" w:themeShade="80"/>
          <w:sz w:val="24"/>
          <w:szCs w:val="24"/>
        </w:rPr>
        <w:t>353618-C1 Loc. Arad, Nr. Fn, Jud. Arad Nr. niveluri:1; S. construita la sol:13873 mp; S. Construita desfasurata:13873 mp; Consolidare mal drept Raul Mures Uat Arad, din anul 1978</w:t>
      </w:r>
      <w:r w:rsidRPr="00DD15CC">
        <w:rPr>
          <w:rFonts w:ascii="Georgia" w:hAnsi="Georgia"/>
          <w:color w:val="767171" w:themeColor="background2" w:themeShade="80"/>
          <w:sz w:val="24"/>
          <w:szCs w:val="24"/>
        </w:rPr>
        <w:t>;</w:t>
      </w:r>
    </w:p>
    <w:p w14:paraId="4834A392" w14:textId="77777777" w:rsidR="00DD15CC" w:rsidRPr="00DD15CC" w:rsidRDefault="00DD15CC" w:rsidP="00DD15CC">
      <w:pPr>
        <w:pStyle w:val="BodyText"/>
        <w:ind w:left="1287"/>
        <w:rPr>
          <w:rFonts w:ascii="Georgia" w:hAnsi="Georgia"/>
          <w:i/>
          <w:iCs/>
          <w:color w:val="767171" w:themeColor="background2" w:themeShade="80"/>
          <w:sz w:val="24"/>
          <w:szCs w:val="24"/>
        </w:rPr>
      </w:pPr>
      <w:r w:rsidRPr="00DD15CC">
        <w:rPr>
          <w:rFonts w:ascii="Georgia" w:hAnsi="Georgia"/>
          <w:color w:val="767171" w:themeColor="background2" w:themeShade="80"/>
          <w:sz w:val="24"/>
          <w:szCs w:val="24"/>
        </w:rPr>
        <w:t xml:space="preserve">* </w:t>
      </w:r>
      <w:r w:rsidRPr="00DD15CC">
        <w:rPr>
          <w:rFonts w:ascii="Georgia" w:hAnsi="Georgia"/>
          <w:i/>
          <w:iCs/>
          <w:color w:val="767171" w:themeColor="background2" w:themeShade="80"/>
          <w:sz w:val="24"/>
          <w:szCs w:val="24"/>
        </w:rPr>
        <w:t>353618-C2 Loc. Arad, Nr. Fn, Jud. Arad Nr. niveluri:1; S. construita la sol:1560 mp; S. Construita desfasurata:1560 mp; Consolidare mal drept Raul Mures Uat Arad, din anul 1978;</w:t>
      </w:r>
    </w:p>
    <w:p w14:paraId="2673E37E" w14:textId="77777777" w:rsidR="00DD15CC" w:rsidRPr="00DD15CC" w:rsidRDefault="00DD15CC" w:rsidP="00DD15CC">
      <w:pPr>
        <w:pStyle w:val="BodyText"/>
        <w:ind w:left="1287"/>
        <w:rPr>
          <w:rFonts w:ascii="Georgia" w:hAnsi="Georgia"/>
          <w:i/>
          <w:iCs/>
          <w:color w:val="767171" w:themeColor="background2" w:themeShade="80"/>
          <w:sz w:val="24"/>
          <w:szCs w:val="24"/>
        </w:rPr>
      </w:pPr>
      <w:r w:rsidRPr="00DD15CC">
        <w:rPr>
          <w:rFonts w:ascii="Georgia" w:hAnsi="Georgia"/>
          <w:i/>
          <w:iCs/>
          <w:color w:val="767171" w:themeColor="background2" w:themeShade="80"/>
          <w:sz w:val="24"/>
          <w:szCs w:val="24"/>
        </w:rPr>
        <w:t>* 353618-C3 Loc. Arad, Nr. Fn, Jud. Arad Nr. niveluri:1; S. construita la sol:2794 mp; S. Construita desfasurata:2794 mp; Consolidare mal stang Raul Mures Uat Arad, din anul 1978.</w:t>
      </w:r>
    </w:p>
    <w:p w14:paraId="46EB2F3E" w14:textId="77777777" w:rsidR="00DD15CC" w:rsidRPr="00DD15CC" w:rsidRDefault="00DD15CC" w:rsidP="00DD15CC">
      <w:pPr>
        <w:pStyle w:val="BodyText"/>
        <w:ind w:left="1287"/>
        <w:rPr>
          <w:rFonts w:ascii="Georgia" w:hAnsi="Georgia"/>
          <w:i/>
          <w:iCs/>
          <w:color w:val="767171" w:themeColor="background2" w:themeShade="80"/>
          <w:sz w:val="24"/>
          <w:szCs w:val="24"/>
        </w:rPr>
      </w:pPr>
      <w:r w:rsidRPr="00DD15CC">
        <w:rPr>
          <w:rFonts w:ascii="Georgia" w:hAnsi="Georgia"/>
          <w:i/>
          <w:iCs/>
          <w:color w:val="767171" w:themeColor="background2" w:themeShade="80"/>
          <w:sz w:val="24"/>
          <w:szCs w:val="24"/>
        </w:rPr>
        <w:t>* Teren neimprejmuit; Raul Mures – in realitate contine si suprafete inverzite</w:t>
      </w:r>
    </w:p>
    <w:p w14:paraId="47802887" w14:textId="77777777" w:rsidR="00DD15CC" w:rsidRPr="00DD15CC" w:rsidRDefault="00DD15CC" w:rsidP="00C61FAE">
      <w:pPr>
        <w:pStyle w:val="BodyText"/>
        <w:widowControl w:val="0"/>
        <w:numPr>
          <w:ilvl w:val="0"/>
          <w:numId w:val="42"/>
        </w:numPr>
        <w:suppressAutoHyphens w:val="0"/>
        <w:autoSpaceDE w:val="0"/>
        <w:autoSpaceDN w:val="0"/>
        <w:jc w:val="left"/>
        <w:rPr>
          <w:rFonts w:ascii="Georgia" w:hAnsi="Georgia"/>
          <w:sz w:val="24"/>
          <w:szCs w:val="24"/>
        </w:rPr>
      </w:pPr>
      <w:r w:rsidRPr="00DD15CC">
        <w:rPr>
          <w:rFonts w:ascii="Georgia" w:hAnsi="Georgia"/>
          <w:sz w:val="24"/>
          <w:szCs w:val="24"/>
        </w:rPr>
        <w:t xml:space="preserve">CAD 353616 - S TOTAL = 64.890 MP, </w:t>
      </w:r>
      <w:r w:rsidRPr="00DD15CC">
        <w:rPr>
          <w:rFonts w:ascii="Georgia" w:hAnsi="Georgia"/>
          <w:color w:val="5B9BD5" w:themeColor="accent1"/>
          <w:sz w:val="24"/>
          <w:szCs w:val="24"/>
        </w:rPr>
        <w:t xml:space="preserve">S afectata de PROIECT = 15.567,50 MP </w:t>
      </w:r>
      <w:r w:rsidRPr="00DD15CC">
        <w:rPr>
          <w:rFonts w:ascii="Georgia" w:hAnsi="Georgia"/>
          <w:sz w:val="24"/>
          <w:szCs w:val="24"/>
        </w:rPr>
        <w:t>// drept de proprietate STATUL ROMAN, domeniul public, drept de administrare MINISTERUL MEDIULUI, APELOR SI PADURILOR PRIN ADMINISTRAȚIA NAȚIONALĂ APELE ROMÂNE</w:t>
      </w:r>
    </w:p>
    <w:p w14:paraId="1A9F9611" w14:textId="77777777" w:rsidR="00DD15CC" w:rsidRPr="00DD15CC" w:rsidRDefault="00DD15CC" w:rsidP="00DD15CC">
      <w:pPr>
        <w:pStyle w:val="BodyText"/>
        <w:ind w:left="1287"/>
        <w:rPr>
          <w:rFonts w:ascii="Georgia" w:hAnsi="Georgia"/>
          <w:i/>
          <w:iCs/>
          <w:color w:val="767171" w:themeColor="background2" w:themeShade="80"/>
          <w:sz w:val="24"/>
          <w:szCs w:val="24"/>
        </w:rPr>
      </w:pPr>
      <w:r w:rsidRPr="00DD15CC">
        <w:rPr>
          <w:rFonts w:ascii="Georgia" w:hAnsi="Georgia"/>
          <w:i/>
          <w:iCs/>
          <w:color w:val="767171" w:themeColor="background2" w:themeShade="80"/>
          <w:sz w:val="24"/>
          <w:szCs w:val="24"/>
        </w:rPr>
        <w:t>* S. construita la sol:4172 mp; S. Construita desfasurata:4172 mp; Consolidare mal drept Raul Mures Uat Arad, din anul 1978</w:t>
      </w:r>
    </w:p>
    <w:p w14:paraId="774CC78A" w14:textId="77777777" w:rsidR="00DD15CC" w:rsidRPr="00DD15CC" w:rsidRDefault="00DD15CC" w:rsidP="00DD15CC">
      <w:pPr>
        <w:pStyle w:val="BodyText"/>
        <w:ind w:left="1287"/>
        <w:rPr>
          <w:rFonts w:ascii="Georgia" w:hAnsi="Georgia"/>
          <w:i/>
          <w:iCs/>
          <w:color w:val="767171" w:themeColor="background2" w:themeShade="80"/>
          <w:sz w:val="24"/>
          <w:szCs w:val="24"/>
        </w:rPr>
      </w:pPr>
      <w:r w:rsidRPr="00DD15CC">
        <w:rPr>
          <w:rFonts w:ascii="Georgia" w:hAnsi="Georgia"/>
          <w:i/>
          <w:iCs/>
          <w:color w:val="767171" w:themeColor="background2" w:themeShade="80"/>
          <w:sz w:val="24"/>
          <w:szCs w:val="24"/>
        </w:rPr>
        <w:t>* Teren neimprejmuit; Raul Mures – in realitate contine si suprafete inverzite</w:t>
      </w:r>
    </w:p>
    <w:p w14:paraId="578FF045" w14:textId="77777777" w:rsidR="00DD15CC" w:rsidRPr="00DD15CC" w:rsidRDefault="00DD15CC" w:rsidP="00DD15CC">
      <w:pPr>
        <w:pStyle w:val="BodyText"/>
        <w:rPr>
          <w:rFonts w:ascii="Georgia" w:hAnsi="Georgia"/>
          <w:sz w:val="24"/>
          <w:szCs w:val="24"/>
        </w:rPr>
      </w:pPr>
      <w:r w:rsidRPr="00DD15CC">
        <w:rPr>
          <w:rFonts w:ascii="Georgia" w:hAnsi="Georgia"/>
          <w:color w:val="5B9BD5" w:themeColor="accent1"/>
          <w:sz w:val="24"/>
          <w:szCs w:val="24"/>
        </w:rPr>
        <w:t xml:space="preserve">S. TOTALA OBIECT 2 = 38,177.50 MP </w:t>
      </w:r>
    </w:p>
    <w:p w14:paraId="480159B6" w14:textId="77777777" w:rsidR="00DD15CC" w:rsidRPr="00DD15CC" w:rsidRDefault="00DD15CC" w:rsidP="00DD15CC">
      <w:pPr>
        <w:spacing w:after="0" w:line="360" w:lineRule="auto"/>
        <w:ind w:firstLine="720"/>
        <w:rPr>
          <w:rFonts w:ascii="Georgia" w:hAnsi="Georgia"/>
          <w:sz w:val="24"/>
          <w:szCs w:val="24"/>
        </w:rPr>
      </w:pPr>
    </w:p>
    <w:p w14:paraId="030740A0" w14:textId="77777777" w:rsidR="00DD15CC" w:rsidRPr="00DD15CC" w:rsidRDefault="00DD15CC" w:rsidP="00053E4F">
      <w:pPr>
        <w:pStyle w:val="BodyText"/>
        <w:ind w:firstLine="720"/>
        <w:rPr>
          <w:rFonts w:ascii="Georgia" w:hAnsi="Georgia"/>
          <w:sz w:val="24"/>
          <w:szCs w:val="24"/>
        </w:rPr>
      </w:pPr>
      <w:r w:rsidRPr="00DD15CC">
        <w:rPr>
          <w:rFonts w:ascii="Georgia" w:hAnsi="Georgia"/>
          <w:sz w:val="24"/>
          <w:szCs w:val="24"/>
        </w:rPr>
        <w:lastRenderedPageBreak/>
        <w:t>Prin implementarea investiției propuse se vor atinge următoarele obiective preconizate:</w:t>
      </w:r>
    </w:p>
    <w:p w14:paraId="4846E31C"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Îmbunătățirea stării infrastructurii verzi a Municipiului Arad;</w:t>
      </w:r>
    </w:p>
    <w:p w14:paraId="628390B9"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 xml:space="preserve">Asigurarea condițiilor pentru desfășurarea activităților recreative și sportive pentru utilizatorii de vârste și categorii sociale diferite; </w:t>
      </w:r>
    </w:p>
    <w:p w14:paraId="6C53FB18"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Încurajarea modului activ și sănătos de viață;</w:t>
      </w:r>
    </w:p>
    <w:p w14:paraId="6CD4CB84"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Promovarea ideii de prezervare a mediului și adoptarea a unor strategii de intervenții neintrusive asupra peisajelor naturale;</w:t>
      </w:r>
    </w:p>
    <w:p w14:paraId="3A907446"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 xml:space="preserve">Stoparea procesului de degradare și poluare ale malurilor râului Mureș din perimetrul vizat; </w:t>
      </w:r>
    </w:p>
    <w:p w14:paraId="52C97BDE"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Îmbunătățirea confortului urban și sporirea accesibilității și mobilității;</w:t>
      </w:r>
    </w:p>
    <w:p w14:paraId="16A1D6B5" w14:textId="77777777" w:rsidR="00DD15CC" w:rsidRPr="00DD15C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rPr>
      </w:pPr>
      <w:r w:rsidRPr="00DD15CC">
        <w:rPr>
          <w:rFonts w:ascii="Georgia" w:hAnsi="Georgia"/>
          <w:sz w:val="24"/>
          <w:szCs w:val="24"/>
        </w:rPr>
        <w:t>Încurajarea incluziunii sociale;</w:t>
      </w:r>
    </w:p>
    <w:p w14:paraId="59B6962C" w14:textId="77777777" w:rsidR="00DD15CC" w:rsidRPr="00DD15C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rPr>
      </w:pPr>
      <w:r w:rsidRPr="00DD15CC">
        <w:rPr>
          <w:rFonts w:ascii="Georgia" w:hAnsi="Georgia"/>
          <w:sz w:val="24"/>
          <w:szCs w:val="24"/>
        </w:rPr>
        <w:t>Sporirea calității locuirii urbane;</w:t>
      </w:r>
    </w:p>
    <w:p w14:paraId="4CAC0D92"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Promovarea și implementarea principiilor de prezervare a elementelor de patrimoniu natural și construit;</w:t>
      </w:r>
    </w:p>
    <w:p w14:paraId="7F916FFA"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Reintroducerea ansamblului Cetății Aradului în circuitul cultural și turistic al orașului;</w:t>
      </w:r>
    </w:p>
    <w:p w14:paraId="0981D724"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Sporirea atractivității spațiilor și elementelor urbane reprezentative;</w:t>
      </w:r>
    </w:p>
    <w:p w14:paraId="5527235E" w14:textId="77777777" w:rsidR="00DD15CC" w:rsidRPr="002D312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lang w:val="it-IT"/>
        </w:rPr>
      </w:pPr>
      <w:r w:rsidRPr="002D312C">
        <w:rPr>
          <w:rFonts w:ascii="Georgia" w:hAnsi="Georgia"/>
          <w:sz w:val="24"/>
          <w:szCs w:val="24"/>
          <w:lang w:val="it-IT"/>
        </w:rPr>
        <w:t>Reîntregirea și promovarea imaginii urbane;</w:t>
      </w:r>
    </w:p>
    <w:p w14:paraId="5984BC31" w14:textId="77777777" w:rsidR="00DD15CC" w:rsidRPr="00DD15CC" w:rsidRDefault="00DD15CC" w:rsidP="00053E4F">
      <w:pPr>
        <w:pStyle w:val="BodyText"/>
        <w:widowControl w:val="0"/>
        <w:numPr>
          <w:ilvl w:val="0"/>
          <w:numId w:val="40"/>
        </w:numPr>
        <w:suppressAutoHyphens w:val="0"/>
        <w:autoSpaceDE w:val="0"/>
        <w:autoSpaceDN w:val="0"/>
        <w:ind w:left="0" w:firstLine="540"/>
        <w:jc w:val="left"/>
        <w:rPr>
          <w:rFonts w:ascii="Georgia" w:hAnsi="Georgia"/>
          <w:sz w:val="24"/>
          <w:szCs w:val="24"/>
        </w:rPr>
      </w:pPr>
      <w:r w:rsidRPr="00DD15CC">
        <w:rPr>
          <w:rFonts w:ascii="Georgia" w:hAnsi="Georgia"/>
          <w:sz w:val="24"/>
          <w:szCs w:val="24"/>
        </w:rPr>
        <w:t>Încurajarea turismului cultural, sportiv, recreativ atât la nivel național, cât și pe plan internațional;</w:t>
      </w:r>
    </w:p>
    <w:p w14:paraId="543484FB" w14:textId="1A38CED1" w:rsidR="00DD15CC" w:rsidRPr="00DD15CC" w:rsidRDefault="00DD15CC" w:rsidP="00DD15CC">
      <w:pPr>
        <w:pStyle w:val="BodyText"/>
        <w:ind w:firstLine="720"/>
        <w:rPr>
          <w:rFonts w:ascii="Georgia" w:hAnsi="Georgia"/>
          <w:sz w:val="24"/>
          <w:szCs w:val="24"/>
        </w:rPr>
      </w:pPr>
      <w:r w:rsidRPr="00DD15CC">
        <w:rPr>
          <w:rFonts w:ascii="Georgia" w:hAnsi="Georgia"/>
          <w:sz w:val="24"/>
          <w:szCs w:val="24"/>
        </w:rPr>
        <w:t xml:space="preserve">Realizarea prezentului proiect </w:t>
      </w:r>
      <w:r w:rsidR="007A7131">
        <w:rPr>
          <w:rFonts w:ascii="Georgia" w:hAnsi="Georgia"/>
          <w:sz w:val="24"/>
          <w:szCs w:val="24"/>
        </w:rPr>
        <w:t>corespunde</w:t>
      </w:r>
      <w:r w:rsidRPr="00DD15CC">
        <w:rPr>
          <w:rFonts w:ascii="Georgia" w:hAnsi="Georgia"/>
          <w:sz w:val="24"/>
          <w:szCs w:val="24"/>
        </w:rPr>
        <w:t xml:space="preserve"> din punct de vedere tehnic și estetic cerințelor tehnice, economice și tehnologice conform standardelor în vigoare și practicilor internaționale. </w:t>
      </w:r>
    </w:p>
    <w:p w14:paraId="7DDE8193" w14:textId="1CB50F6E" w:rsidR="00DD15CC" w:rsidRPr="00DD15CC" w:rsidRDefault="00DD15CC" w:rsidP="00DD15CC">
      <w:pPr>
        <w:pStyle w:val="BodyText"/>
        <w:ind w:firstLine="567"/>
        <w:rPr>
          <w:rFonts w:ascii="Georgia" w:hAnsi="Georgia"/>
          <w:sz w:val="24"/>
          <w:szCs w:val="24"/>
        </w:rPr>
      </w:pPr>
      <w:r w:rsidRPr="00DD15CC">
        <w:rPr>
          <w:rFonts w:ascii="Georgia" w:hAnsi="Georgia"/>
          <w:sz w:val="24"/>
          <w:szCs w:val="24"/>
        </w:rPr>
        <w:tab/>
        <w:t>Din punct de vedere funcțional, amenajarea va urma să corespundă cerințelor desfășurării activităților recreaționale asigurând capacitatea necesară pentru un număr de 177.464 utilizatori.</w:t>
      </w:r>
    </w:p>
    <w:p w14:paraId="5C1DCFEC" w14:textId="77777777" w:rsidR="00DD15CC" w:rsidRPr="002D312C" w:rsidRDefault="00DD15CC" w:rsidP="00DD15CC">
      <w:pPr>
        <w:pStyle w:val="BodyText"/>
        <w:ind w:firstLine="720"/>
        <w:rPr>
          <w:rFonts w:ascii="Georgia" w:hAnsi="Georgia"/>
          <w:sz w:val="24"/>
          <w:szCs w:val="24"/>
          <w:lang w:val="it-IT"/>
        </w:rPr>
      </w:pPr>
      <w:r w:rsidRPr="002D312C">
        <w:rPr>
          <w:rFonts w:ascii="Georgia" w:hAnsi="Georgia"/>
          <w:sz w:val="24"/>
          <w:szCs w:val="24"/>
          <w:lang w:val="it-IT"/>
        </w:rPr>
        <w:t xml:space="preserve">Instalațiile tehnico-edilitare vor corespunde standardelor și normelor tehnice și sanitare, iar utilizatorii  își vor putea desfășura activitatea având confortul necesar asigurat. </w:t>
      </w:r>
    </w:p>
    <w:p w14:paraId="7EBE83BF" w14:textId="77777777" w:rsidR="00DD15CC" w:rsidRDefault="00DD15CC" w:rsidP="00DD15CC">
      <w:pPr>
        <w:pStyle w:val="BodyText"/>
        <w:ind w:firstLine="720"/>
        <w:rPr>
          <w:rFonts w:ascii="Georgia" w:hAnsi="Georgia"/>
          <w:sz w:val="24"/>
          <w:szCs w:val="24"/>
          <w:lang w:val="it-IT"/>
        </w:rPr>
      </w:pPr>
      <w:r w:rsidRPr="002D312C">
        <w:rPr>
          <w:rFonts w:ascii="Georgia" w:hAnsi="Georgia"/>
          <w:sz w:val="24"/>
          <w:szCs w:val="24"/>
          <w:lang w:val="it-IT"/>
        </w:rPr>
        <w:t xml:space="preserve">Spațiile amenajate vor fi dotate corespunzător și vor contribui la sporirea calității vieții locuitorilor și vizitatorilor orașului. Beneficiarii direcți ai proiectului sunt reprezentați atât de rezidenții din vecinătatea amplasamentului cât și de locuitorii din alte zone ale Municipiului Arad. </w:t>
      </w:r>
    </w:p>
    <w:p w14:paraId="39A599FC" w14:textId="77777777" w:rsidR="00053E4F" w:rsidRDefault="00053E4F" w:rsidP="00DD15CC">
      <w:pPr>
        <w:pStyle w:val="BodyText"/>
        <w:ind w:firstLine="720"/>
        <w:rPr>
          <w:rFonts w:ascii="Georgia" w:hAnsi="Georgia"/>
          <w:sz w:val="24"/>
          <w:szCs w:val="24"/>
          <w:lang w:val="it-IT"/>
        </w:rPr>
      </w:pPr>
    </w:p>
    <w:p w14:paraId="7CDEB4E9" w14:textId="77777777" w:rsidR="00381FE8" w:rsidRPr="002D312C" w:rsidRDefault="00381FE8" w:rsidP="00DD15CC">
      <w:pPr>
        <w:pStyle w:val="BodyText"/>
        <w:ind w:firstLine="720"/>
        <w:rPr>
          <w:rFonts w:ascii="Georgia" w:hAnsi="Georgia"/>
          <w:sz w:val="24"/>
          <w:szCs w:val="24"/>
          <w:lang w:val="it-IT"/>
        </w:rPr>
      </w:pPr>
    </w:p>
    <w:p w14:paraId="1E39B195" w14:textId="6314DBF6" w:rsidR="00B84749" w:rsidRPr="00B84749" w:rsidRDefault="00B84749" w:rsidP="00B84749">
      <w:pPr>
        <w:spacing w:line="360" w:lineRule="auto"/>
        <w:ind w:firstLine="720"/>
        <w:rPr>
          <w:rFonts w:ascii="Georgia" w:hAnsi="Georgia"/>
          <w:b/>
          <w:bCs/>
          <w:sz w:val="24"/>
          <w:szCs w:val="24"/>
        </w:rPr>
      </w:pPr>
      <w:r w:rsidRPr="00B84749">
        <w:rPr>
          <w:rFonts w:ascii="Georgia" w:hAnsi="Georgia"/>
          <w:b/>
          <w:bCs/>
          <w:sz w:val="24"/>
          <w:szCs w:val="24"/>
        </w:rPr>
        <w:lastRenderedPageBreak/>
        <w:t>DESCRIERE LUCRARI PROPUSE</w:t>
      </w:r>
    </w:p>
    <w:p w14:paraId="4FA5590A" w14:textId="2F34F8CE" w:rsidR="00B84749" w:rsidRPr="00B84749" w:rsidRDefault="00B84749" w:rsidP="00B84749">
      <w:pPr>
        <w:spacing w:line="360" w:lineRule="auto"/>
        <w:ind w:firstLine="720"/>
        <w:rPr>
          <w:rFonts w:ascii="Georgia" w:hAnsi="Georgia"/>
          <w:sz w:val="24"/>
          <w:szCs w:val="24"/>
        </w:rPr>
      </w:pPr>
      <w:r w:rsidRPr="00B84749">
        <w:rPr>
          <w:rFonts w:ascii="Georgia" w:hAnsi="Georgia"/>
          <w:sz w:val="24"/>
          <w:szCs w:val="24"/>
        </w:rPr>
        <w:t>Se propune amenajarea folosind preponderent elemente naturale sau integrate cât mai bine în mediul natural. Gradul de intervenție în cadrul parcului este major, insa directia de amenajare este orientata catre abordari cat mai naturale si cu grija fata de biodiversitate. În acest scenariu se propun amenajări de noi spații cu noi funcțiuni (zone de fitness și sportive, spații de joacă pentru câini, locuri pentru picnic, amfiteatru verde, zone de odihna cu pergole), reamenajarea și punerea în valoare a spațiilor existente (prin aducerea la norme și standarde actuale), plantatii de arbori si arbusti, graminee si perene, peluze si pajisti.</w:t>
      </w:r>
    </w:p>
    <w:p w14:paraId="66EB2FFB" w14:textId="77777777" w:rsidR="00DD15CC" w:rsidRDefault="00DD15CC" w:rsidP="007A7131">
      <w:pPr>
        <w:pStyle w:val="BodyText"/>
        <w:ind w:right="164"/>
        <w:rPr>
          <w:rFonts w:ascii="Georgia" w:hAnsi="Georgia"/>
          <w:sz w:val="24"/>
          <w:szCs w:val="24"/>
          <w:lang w:val="ro-RO"/>
        </w:rPr>
      </w:pPr>
    </w:p>
    <w:p w14:paraId="7C656169" w14:textId="77777777" w:rsidR="00B84749" w:rsidRPr="002D312C" w:rsidRDefault="00B84749" w:rsidP="00B84749">
      <w:pPr>
        <w:pStyle w:val="BodyText"/>
        <w:ind w:firstLine="720"/>
        <w:rPr>
          <w:rStyle w:val="spar"/>
          <w:rFonts w:ascii="Georgia" w:hAnsi="Georgia"/>
          <w:b/>
          <w:bCs/>
          <w:sz w:val="24"/>
          <w:szCs w:val="24"/>
          <w:lang w:val="it-IT"/>
        </w:rPr>
      </w:pPr>
      <w:r w:rsidRPr="002D312C">
        <w:rPr>
          <w:rStyle w:val="spar"/>
          <w:rFonts w:ascii="Georgia" w:hAnsi="Georgia"/>
          <w:b/>
          <w:bCs/>
          <w:sz w:val="24"/>
          <w:szCs w:val="24"/>
          <w:lang w:val="it-IT"/>
        </w:rPr>
        <w:t>AMENAJARE PEISAGISTICA</w:t>
      </w:r>
    </w:p>
    <w:p w14:paraId="5856E843"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Peisajul participă într-o manieră importantă la interesul general în ceea ce priveste domeniile: cultural, ecologic, de mediu si social si constituie o resursă favorabilă pentru activitatea economică. Acesta contribuie la formarea culturilor locale si este o componentă de bază a patrimoniului natural si cultural, contribuind la bunăstarea umană si la consolidarea identităţii locale. </w:t>
      </w:r>
    </w:p>
    <w:p w14:paraId="19193A91"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Peisajul este o parte importantă a calităţii vieţii, este un element esenţial al bunăstării sociale si individuale si protecţia, managementul si amenajarea acestuia implică drepturi si responsabilităţi pentru fiecare.</w:t>
      </w:r>
    </w:p>
    <w:p w14:paraId="77E8998D"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Conceptul de peisaj este unul complex:</w:t>
      </w:r>
    </w:p>
    <w:p w14:paraId="31579E00"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peisajul desemnează o parte de teritoriu perceput ca atare de către populaţie, al cărui caracter este rezultatul acţiunii şi interacţiunii factorilor naturali şi/sau umani.</w:t>
      </w:r>
    </w:p>
    <w:p w14:paraId="09552F82"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politica peisajului este o expresie prin care autorităţile publice competente desemnează principii generale, strategii şi linii directoare care permit adoptarea de măsuri specifice care au ca scop protecţia, managementul şi amenajarea peisajului;</w:t>
      </w:r>
    </w:p>
    <w:p w14:paraId="240C48F9"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obiectiv de calitate peisajeră desemnează formularea de către autorităţile publice competente, pentru un anumit peisaj, a aspiraţiilor populaţiilor cu privire la caracteristicile peisajere ale cadrului lor de viaţă;</w:t>
      </w:r>
    </w:p>
    <w:p w14:paraId="06583B86"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protecţia peisajului cuprinde acţiunile de conservare şi menţinere a aspectelor semnificative sau caracteristice ale unui peisaj, justificate prin valoarea sa patrimonială derivată din configuraţia naturală şi/sau de intervenţia umană;</w:t>
      </w:r>
    </w:p>
    <w:p w14:paraId="4D341422" w14:textId="77777777" w:rsidR="00B84749" w:rsidRPr="00DA3531"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lastRenderedPageBreak/>
        <w:t xml:space="preserve">Proiectul propune pentru vegetația existentă lucrări de întreținere pentru exemplarele din sit de valoare si valorificarea acestora ca parte esențială a soluției propuse, inclusiv pe zona malului stâng, localizat in proximitatea zonei de agrement „Ștrandul Neptun”. </w:t>
      </w:r>
      <w:r w:rsidRPr="00DA3531">
        <w:rPr>
          <w:rFonts w:ascii="Georgia" w:eastAsiaTheme="minorHAnsi" w:hAnsi="Georgia" w:cstheme="minorBidi"/>
          <w:sz w:val="24"/>
          <w:szCs w:val="24"/>
          <w:lang w:val="it-IT"/>
        </w:rPr>
        <w:t>Alte obiective generice sunt:</w:t>
      </w:r>
    </w:p>
    <w:p w14:paraId="61F528C7"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integrare in peisaj la nivel macro-teritorial;</w:t>
      </w:r>
    </w:p>
    <w:p w14:paraId="152A3EA0"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protejarea, reabilitarea si valorificarea elementelor flora si faune existente;</w:t>
      </w:r>
    </w:p>
    <w:p w14:paraId="10B13BEC"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structurarea unui spatiu verde coerent la nivel local si integrarea acestuia in cadrul spatial-volumetric, ambiental si de imagine;</w:t>
      </w:r>
    </w:p>
    <w:p w14:paraId="7A547E42"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structurarea unui spatiu verde integrat in contextul social si de mediu, avand la baza principii de sustenabilitate, de incurajare a biodiversitatii si de management responsabil.</w:t>
      </w:r>
    </w:p>
    <w:p w14:paraId="23194D3E" w14:textId="77777777" w:rsidR="00B84749" w:rsidRPr="002D312C" w:rsidRDefault="00B84749" w:rsidP="00B84749">
      <w:pPr>
        <w:pStyle w:val="BodyText"/>
        <w:ind w:firstLine="720"/>
        <w:rPr>
          <w:rFonts w:ascii="Georgia" w:eastAsiaTheme="minorHAnsi" w:hAnsi="Georgia" w:cstheme="minorBidi"/>
          <w:b/>
          <w:bCs/>
          <w:sz w:val="24"/>
          <w:szCs w:val="24"/>
          <w:lang w:val="it-IT"/>
        </w:rPr>
      </w:pPr>
    </w:p>
    <w:p w14:paraId="40E384AD" w14:textId="3273E4B2" w:rsidR="00B84749" w:rsidRPr="002D312C" w:rsidRDefault="00B84749" w:rsidP="00B84749">
      <w:pPr>
        <w:pStyle w:val="BodyText"/>
        <w:ind w:firstLine="720"/>
        <w:rPr>
          <w:rFonts w:ascii="Georgia" w:eastAsiaTheme="minorHAnsi" w:hAnsi="Georgia" w:cstheme="minorBidi"/>
          <w:b/>
          <w:bCs/>
          <w:sz w:val="24"/>
          <w:szCs w:val="24"/>
          <w:lang w:val="it-IT"/>
        </w:rPr>
      </w:pPr>
      <w:r w:rsidRPr="002D312C">
        <w:rPr>
          <w:rFonts w:ascii="Georgia" w:eastAsiaTheme="minorHAnsi" w:hAnsi="Georgia" w:cstheme="minorBidi"/>
          <w:b/>
          <w:bCs/>
          <w:sz w:val="24"/>
          <w:szCs w:val="24"/>
          <w:lang w:val="it-IT"/>
        </w:rPr>
        <w:t xml:space="preserve">PROPUNERI PENTRU OBIECTUL 1 – AMENAJARE PARC </w:t>
      </w:r>
    </w:p>
    <w:p w14:paraId="7365B48A"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Se propune amenajarea folosind preponderent elemente naturale sau integrate cât mai bine in mediul natural.</w:t>
      </w:r>
    </w:p>
    <w:p w14:paraId="1FCC0E37" w14:textId="77777777" w:rsidR="00B84749" w:rsidRPr="002D312C" w:rsidRDefault="00B84749" w:rsidP="00B84749">
      <w:pPr>
        <w:pStyle w:val="BodyText"/>
        <w:ind w:firstLine="720"/>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Gradul de intervenție în cadrul parcului este major. În acest scenariu se propun amenajări de noi spații cu noi funcțiuni (zone de fitness și sportive, spații de joaca pentru câini, locuri pentru picnic), reamenajarea și punerea in valoare a spațiilor existente (prin aducerea la norme și standarde actuale). </w:t>
      </w:r>
    </w:p>
    <w:p w14:paraId="724A2606" w14:textId="77777777" w:rsidR="00B84749" w:rsidRPr="00B84749" w:rsidRDefault="00B84749" w:rsidP="00B84749">
      <w:pPr>
        <w:pStyle w:val="BodyText"/>
        <w:ind w:left="207" w:firstLine="720"/>
        <w:rPr>
          <w:rFonts w:ascii="Georgia" w:eastAsiaTheme="minorHAnsi" w:hAnsi="Georgia" w:cstheme="minorBidi"/>
          <w:sz w:val="24"/>
          <w:szCs w:val="24"/>
        </w:rPr>
      </w:pPr>
      <w:r w:rsidRPr="00B84749">
        <w:rPr>
          <w:rFonts w:ascii="Georgia" w:eastAsiaTheme="minorHAnsi" w:hAnsi="Georgia" w:cstheme="minorBidi"/>
          <w:sz w:val="24"/>
          <w:szCs w:val="24"/>
        </w:rPr>
        <w:t>Lucrari propuse:</w:t>
      </w:r>
    </w:p>
    <w:p w14:paraId="21A1B06A"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B84749">
        <w:rPr>
          <w:rFonts w:ascii="Georgia" w:eastAsiaTheme="minorHAnsi" w:hAnsi="Georgia" w:cstheme="minorBidi"/>
          <w:sz w:val="24"/>
          <w:szCs w:val="24"/>
        </w:rPr>
        <w:t>desfiintarea aleilor existente din asfalt/ beton;</w:t>
      </w:r>
    </w:p>
    <w:p w14:paraId="52F98C47"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B84749">
        <w:rPr>
          <w:rFonts w:ascii="Georgia" w:eastAsiaTheme="minorHAnsi" w:hAnsi="Georgia" w:cstheme="minorBidi"/>
          <w:sz w:val="24"/>
          <w:szCs w:val="24"/>
        </w:rPr>
        <w:t>demolarea jardinierelor de beton existente;</w:t>
      </w:r>
    </w:p>
    <w:p w14:paraId="4A875B5B"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desfiintare locuri de joaca si terenuri de sport;</w:t>
      </w:r>
    </w:p>
    <w:p w14:paraId="45C88A8D"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refacere/ reabilitare pista de biciclete si elemente de marcaje si semnalizare;</w:t>
      </w:r>
    </w:p>
    <w:p w14:paraId="39780A8E" w14:textId="77777777" w:rsidR="00B84749" w:rsidRPr="002D312C" w:rsidRDefault="00B84749" w:rsidP="00C61FAE">
      <w:pPr>
        <w:pStyle w:val="BodyText"/>
        <w:widowControl w:val="0"/>
        <w:numPr>
          <w:ilvl w:val="0"/>
          <w:numId w:val="42"/>
        </w:numPr>
        <w:suppressAutoHyphens w:val="0"/>
        <w:autoSpaceDE w:val="0"/>
        <w:autoSpaceDN w:val="0"/>
        <w:jc w:val="left"/>
        <w:rPr>
          <w:rStyle w:val="spa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amenajare sistem circulatie pietonala din alei naturale (poteci) - </w:t>
      </w:r>
      <w:r w:rsidRPr="002D312C">
        <w:rPr>
          <w:rStyle w:val="spar"/>
          <w:rFonts w:ascii="Georgia" w:hAnsi="Georgia"/>
          <w:sz w:val="24"/>
          <w:szCs w:val="24"/>
          <w:u w:val="single"/>
          <w:lang w:val="it-IT"/>
        </w:rPr>
        <w:t>alcatuite din piatra montata direct pe pamant, cu rosturi inverzite;</w:t>
      </w:r>
    </w:p>
    <w:p w14:paraId="4D39C06D" w14:textId="77777777" w:rsidR="00B84749" w:rsidRPr="002D312C" w:rsidRDefault="00B84749" w:rsidP="00C61FAE">
      <w:pPr>
        <w:pStyle w:val="BodyText"/>
        <w:widowControl w:val="0"/>
        <w:numPr>
          <w:ilvl w:val="0"/>
          <w:numId w:val="42"/>
        </w:numPr>
        <w:suppressAutoHyphens w:val="0"/>
        <w:autoSpaceDE w:val="0"/>
        <w:autoSpaceDN w:val="0"/>
        <w:jc w:val="left"/>
        <w:rPr>
          <w:rStyle w:val="spar"/>
          <w:rFonts w:ascii="Georgia" w:eastAsiaTheme="minorHAnsi" w:hAnsi="Georgia" w:cstheme="minorBidi"/>
          <w:sz w:val="24"/>
          <w:szCs w:val="24"/>
          <w:lang w:val="it-IT"/>
        </w:rPr>
      </w:pPr>
      <w:r w:rsidRPr="002D312C">
        <w:rPr>
          <w:rStyle w:val="spar"/>
          <w:rFonts w:ascii="Georgia" w:hAnsi="Georgia"/>
          <w:sz w:val="24"/>
          <w:szCs w:val="24"/>
          <w:lang w:val="it-IT"/>
        </w:rPr>
        <w:t>realizare pasarela inaltata pentru a asigura circulatia pietonala (inexistenta in momentul de fata) pe tronsonul intre podul Decebal si podul pietonal;</w:t>
      </w:r>
    </w:p>
    <w:p w14:paraId="3B980371"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B84749">
        <w:rPr>
          <w:rFonts w:ascii="Georgia" w:eastAsiaTheme="minorHAnsi" w:hAnsi="Georgia" w:cstheme="minorBidi"/>
          <w:sz w:val="24"/>
          <w:szCs w:val="24"/>
        </w:rPr>
        <w:t>realizare estacada pietonala;</w:t>
      </w:r>
    </w:p>
    <w:p w14:paraId="51C8EAD4"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inlocuire pontoane existente degradate si suplimentare (6 pontoane noi in total);</w:t>
      </w:r>
    </w:p>
    <w:p w14:paraId="23E5AC9F"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inlocuire mobilier urban (se propun: banci, cosuri de gunoi, cosuri de gunoi selective, cismele, toalete publice, suporturi pentru biciclete, statii reparatii biciclete de tip self-service, ansambluri mese si scaune pentru picnic, ansamblu </w:t>
      </w:r>
      <w:r w:rsidRPr="002D312C">
        <w:rPr>
          <w:rFonts w:ascii="Georgia" w:eastAsiaTheme="minorHAnsi" w:hAnsi="Georgia" w:cstheme="minorBidi"/>
          <w:sz w:val="24"/>
          <w:szCs w:val="24"/>
          <w:lang w:val="it-IT"/>
        </w:rPr>
        <w:lastRenderedPageBreak/>
        <w:t>mese si scaune pentru sah, pergole)</w:t>
      </w:r>
    </w:p>
    <w:p w14:paraId="3D1C0EED"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elemente de socializare pentru copii, de dezvoltare a abilitatilor de orientare in spatiu, de comunicare si miscare, inclusiv adaptarea locului de joaca pentru copii cu dizabilitati;</w:t>
      </w:r>
    </w:p>
    <w:p w14:paraId="787578A7" w14:textId="77777777"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elemente de socializare, petrecere a timpului liber si recreere pentru tineri (trasee de </w:t>
      </w:r>
      <w:r w:rsidRPr="007A7131">
        <w:rPr>
          <w:rFonts w:ascii="Georgia" w:eastAsiaTheme="minorHAnsi" w:hAnsi="Georgia" w:cstheme="minorBidi"/>
          <w:sz w:val="24"/>
          <w:szCs w:val="24"/>
          <w:lang w:val="it-IT"/>
        </w:rPr>
        <w:t>promenada, zone pentru comunitate – amfiteatru verde + zona pergole metalice, zona picnic, teren de streeetball);</w:t>
      </w:r>
    </w:p>
    <w:p w14:paraId="4DA2A7B6" w14:textId="77777777"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amenajari pentru recreere si socializare adulti (zone linistite/ odihna/ recreere de tip scuaruri, banci, pergole - trasee de promenada, zone pentru comunitate – amfiteatru verde + zona pergole metalice, zona picnic, zona sah);</w:t>
      </w:r>
    </w:p>
    <w:p w14:paraId="7408D37F" w14:textId="11DAF4A4"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7A7131">
        <w:rPr>
          <w:rFonts w:ascii="Georgia" w:eastAsiaTheme="minorHAnsi" w:hAnsi="Georgia" w:cstheme="minorBidi"/>
          <w:sz w:val="24"/>
          <w:szCs w:val="24"/>
        </w:rPr>
        <w:t>amenajari pentru activitati sportive pentru adulti si persoane cu dizabilitati (tenis de masa, aparate fitness de exterior, teren streetball);</w:t>
      </w:r>
    </w:p>
    <w:p w14:paraId="11A69BF0" w14:textId="77777777"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retea de iluminat public ambiental si ornamental pentru punerea in valoare a zonelor si a elementelor specifice cum ar fi coronamentul arborilor si/sau sculpturile existente din parc;</w:t>
      </w:r>
    </w:p>
    <w:p w14:paraId="3FB8EFC6" w14:textId="77777777"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 xml:space="preserve">camere de supraveghere video si reteaua aferenta, precum si modalitatea de monitorizare </w:t>
      </w:r>
    </w:p>
    <w:p w14:paraId="34D35180" w14:textId="4FD44424" w:rsidR="00B84749" w:rsidRPr="007A7131"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grupuri sanitare publice, ecologice, vidanjabile</w:t>
      </w:r>
      <w:r w:rsidR="007A7131">
        <w:rPr>
          <w:rFonts w:ascii="Georgia" w:eastAsiaTheme="minorHAnsi" w:hAnsi="Georgia" w:cstheme="minorBidi"/>
          <w:sz w:val="24"/>
          <w:szCs w:val="24"/>
          <w:lang w:val="it-IT"/>
        </w:rPr>
        <w:t>;</w:t>
      </w:r>
    </w:p>
    <w:p w14:paraId="29EA7BC9"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amenajarea unor zone mai ample care permit desfasurarea activitatilor sociale: amfiteatru verde si zona pergole metalice;</w:t>
      </w:r>
    </w:p>
    <w:p w14:paraId="239B9128" w14:textId="4971E845"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color w:val="000000" w:themeColor="text1"/>
          <w:sz w:val="24"/>
          <w:szCs w:val="24"/>
          <w:lang w:val="it-IT"/>
        </w:rPr>
      </w:pPr>
      <w:r w:rsidRPr="002D312C">
        <w:rPr>
          <w:rFonts w:ascii="Georgia" w:eastAsiaTheme="minorHAnsi" w:hAnsi="Georgia" w:cstheme="minorBidi"/>
          <w:color w:val="000000" w:themeColor="text1"/>
          <w:sz w:val="24"/>
          <w:szCs w:val="24"/>
          <w:lang w:val="it-IT"/>
        </w:rPr>
        <w:t>amenajare pista de alergat lungime 500m, latime 1.20m</w:t>
      </w:r>
      <w:r w:rsidR="00381FE8">
        <w:rPr>
          <w:rFonts w:ascii="Georgia" w:eastAsiaTheme="minorHAnsi" w:hAnsi="Georgia" w:cstheme="minorBidi"/>
          <w:color w:val="000000" w:themeColor="text1"/>
          <w:sz w:val="24"/>
          <w:szCs w:val="24"/>
          <w:lang w:val="it-IT"/>
        </w:rPr>
        <w:t xml:space="preserve"> – pe gazon natural – sistematizare conform terenurilor de fotbal</w:t>
      </w:r>
      <w:r w:rsidRPr="002D312C">
        <w:rPr>
          <w:rFonts w:ascii="Georgia" w:eastAsiaTheme="minorHAnsi" w:hAnsi="Georgia" w:cstheme="minorBidi"/>
          <w:color w:val="000000" w:themeColor="text1"/>
          <w:sz w:val="24"/>
          <w:szCs w:val="24"/>
          <w:lang w:val="it-IT"/>
        </w:rPr>
        <w:t>;</w:t>
      </w:r>
    </w:p>
    <w:p w14:paraId="221C7BC8"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color w:val="000000" w:themeColor="text1"/>
          <w:sz w:val="24"/>
          <w:szCs w:val="24"/>
          <w:lang w:val="it-IT"/>
        </w:rPr>
      </w:pPr>
      <w:r w:rsidRPr="002D312C">
        <w:rPr>
          <w:rFonts w:ascii="Georgia" w:eastAsiaTheme="minorHAnsi" w:hAnsi="Georgia" w:cstheme="minorBidi"/>
          <w:color w:val="000000" w:themeColor="text1"/>
          <w:sz w:val="24"/>
          <w:szCs w:val="24"/>
          <w:lang w:val="it-IT"/>
        </w:rPr>
        <w:t>amenajarea a doua locuri de joaca pentru caini, unul pentru caini de talie mica si unul pentru caini de talie mare;</w:t>
      </w:r>
    </w:p>
    <w:p w14:paraId="39C56FBD"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color w:val="000000" w:themeColor="text1"/>
          <w:sz w:val="24"/>
          <w:szCs w:val="24"/>
          <w:lang w:val="it-IT"/>
        </w:rPr>
      </w:pPr>
      <w:r w:rsidRPr="002D312C">
        <w:rPr>
          <w:rFonts w:ascii="Georgia" w:eastAsiaTheme="minorHAnsi" w:hAnsi="Georgia" w:cstheme="minorBidi"/>
          <w:color w:val="000000" w:themeColor="text1"/>
          <w:sz w:val="24"/>
          <w:szCs w:val="24"/>
          <w:lang w:val="it-IT"/>
        </w:rPr>
        <w:t>lucrări de întreținere pentru exemplarele de arbori si arbusti din sit de valoare si valorificarea acestora ca parte esențială a soluției propuse;</w:t>
      </w:r>
    </w:p>
    <w:p w14:paraId="665C7575"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color w:val="000000" w:themeColor="text1"/>
          <w:sz w:val="24"/>
          <w:szCs w:val="24"/>
        </w:rPr>
      </w:pPr>
      <w:r w:rsidRPr="00B84749">
        <w:rPr>
          <w:rFonts w:ascii="Georgia" w:eastAsiaTheme="minorHAnsi" w:hAnsi="Georgia" w:cstheme="minorBidi"/>
          <w:color w:val="000000" w:themeColor="text1"/>
          <w:sz w:val="24"/>
          <w:szCs w:val="24"/>
        </w:rPr>
        <w:t xml:space="preserve">extragerea arborilor uscati, a cioatelor sau a arborilor aflati in declin biologic avansat; </w:t>
      </w:r>
    </w:p>
    <w:p w14:paraId="0412F481"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color w:val="000000" w:themeColor="text1"/>
          <w:sz w:val="24"/>
          <w:szCs w:val="24"/>
          <w:lang w:val="it-IT"/>
        </w:rPr>
      </w:pPr>
      <w:r w:rsidRPr="002D312C">
        <w:rPr>
          <w:rFonts w:ascii="Georgia" w:eastAsiaTheme="minorHAnsi" w:hAnsi="Georgia" w:cstheme="minorBidi"/>
          <w:color w:val="000000" w:themeColor="text1"/>
          <w:sz w:val="24"/>
          <w:szCs w:val="24"/>
          <w:lang w:val="it-IT"/>
        </w:rPr>
        <w:t>defrisare arbori aflati in zona de interventie care nu pot fi salvati;</w:t>
      </w:r>
    </w:p>
    <w:p w14:paraId="663ABB06"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plantare exemplare noi de arbori, atat cu specii existente in sit, cat si introducerea de specii noi (care nu se regasesc printre cele existente in sit) în zonele de interes, pentru o varietate de texturi și culori în amenajare, dar mai ales pentru sustinerea </w:t>
      </w:r>
      <w:r w:rsidRPr="002D312C">
        <w:rPr>
          <w:rFonts w:ascii="Georgia" w:eastAsiaTheme="minorHAnsi" w:hAnsi="Georgia" w:cstheme="minorBidi"/>
          <w:sz w:val="24"/>
          <w:szCs w:val="24"/>
          <w:lang w:val="it-IT"/>
        </w:rPr>
        <w:lastRenderedPageBreak/>
        <w:t>biodiversitatii;</w:t>
      </w:r>
    </w:p>
    <w:p w14:paraId="7625BDED"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B84749">
        <w:rPr>
          <w:rFonts w:ascii="Georgia" w:eastAsiaTheme="minorHAnsi" w:hAnsi="Georgia" w:cstheme="minorBidi"/>
          <w:sz w:val="24"/>
          <w:szCs w:val="24"/>
        </w:rPr>
        <w:t>plantare grupuri arbusti;</w:t>
      </w:r>
    </w:p>
    <w:p w14:paraId="20F42AC1" w14:textId="77777777" w:rsidR="00B84749" w:rsidRPr="00B84749"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rPr>
      </w:pPr>
      <w:r w:rsidRPr="00B84749">
        <w:rPr>
          <w:rFonts w:ascii="Georgia" w:eastAsiaTheme="minorHAnsi" w:hAnsi="Georgia" w:cstheme="minorBidi"/>
          <w:sz w:val="24"/>
          <w:szCs w:val="24"/>
        </w:rPr>
        <w:t>plantare graminee si perene;</w:t>
      </w:r>
    </w:p>
    <w:p w14:paraId="5218F91E"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amenajare peluze inierbate, zone de gazon alternate cu zone de pajisti, flori salbatice, specii melifere (ex. trifoi) etc. </w:t>
      </w:r>
    </w:p>
    <w:p w14:paraId="2319C6EC" w14:textId="77777777" w:rsidR="00B84749" w:rsidRPr="002D312C" w:rsidRDefault="00B84749" w:rsidP="00B84749">
      <w:pPr>
        <w:pStyle w:val="BodyText"/>
        <w:ind w:firstLine="720"/>
        <w:rPr>
          <w:rFonts w:ascii="Georgia" w:eastAsiaTheme="minorHAnsi" w:hAnsi="Georgia" w:cstheme="minorBidi"/>
          <w:b/>
          <w:bCs/>
          <w:sz w:val="24"/>
          <w:szCs w:val="24"/>
          <w:lang w:val="it-IT"/>
        </w:rPr>
      </w:pPr>
    </w:p>
    <w:p w14:paraId="2EF1091A" w14:textId="77777777" w:rsidR="00B84749" w:rsidRPr="007A7131" w:rsidRDefault="00B84749" w:rsidP="00B84749">
      <w:pPr>
        <w:pStyle w:val="BodyText"/>
        <w:ind w:firstLine="720"/>
        <w:rPr>
          <w:rFonts w:ascii="Georgia" w:eastAsiaTheme="minorHAnsi" w:hAnsi="Georgia" w:cstheme="minorBidi"/>
          <w:b/>
          <w:bCs/>
          <w:sz w:val="24"/>
          <w:szCs w:val="24"/>
          <w:lang w:val="it-IT"/>
        </w:rPr>
      </w:pPr>
      <w:bookmarkStart w:id="14" w:name="_Hlk141963057"/>
      <w:r w:rsidRPr="007A7131">
        <w:rPr>
          <w:rFonts w:ascii="Georgia" w:eastAsiaTheme="minorHAnsi" w:hAnsi="Georgia" w:cstheme="minorBidi"/>
          <w:b/>
          <w:bCs/>
          <w:sz w:val="24"/>
          <w:szCs w:val="24"/>
          <w:lang w:val="it-IT"/>
        </w:rPr>
        <w:t>Mentiune:</w:t>
      </w:r>
    </w:p>
    <w:p w14:paraId="6FF6FB37" w14:textId="77777777" w:rsidR="00B84749" w:rsidRPr="007A7131" w:rsidRDefault="00B84749" w:rsidP="00B84749">
      <w:pPr>
        <w:pStyle w:val="BodyText"/>
        <w:ind w:firstLine="720"/>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Recomandam ca exemplarele de arbori propusi spre extragere si defrisare sa fie mai intai verificate daca in prezent exista cuiburi de pasari in scorburi. In cazul in care sunt prezente cuiburi de pasari, se vor contacta specialisti care sa ajute la relocarea acestora.</w:t>
      </w:r>
      <w:r w:rsidRPr="007A7131">
        <w:rPr>
          <w:rFonts w:ascii="Georgia" w:eastAsiaTheme="minorHAnsi" w:hAnsi="Georgia" w:cstheme="minorBidi"/>
          <w:sz w:val="24"/>
          <w:szCs w:val="24"/>
          <w:vertAlign w:val="superscript"/>
        </w:rPr>
        <w:footnoteReference w:id="1"/>
      </w:r>
    </w:p>
    <w:p w14:paraId="711065D6" w14:textId="77777777" w:rsidR="00B84749" w:rsidRPr="007A7131" w:rsidRDefault="00B84749" w:rsidP="00B84749">
      <w:pPr>
        <w:pStyle w:val="BodyText"/>
        <w:ind w:firstLine="720"/>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Trunchiurile ar trebui pastrate in teren deoarece prezinta o valoare ecologica mare pentru ecosistemul local oferind adapost si hrana pentru plante, muschi, licheni, animale mici si insecte, sustinand microclimatul local, imbunatatind calitatea solului contribuind la un ecosistem echilibrat.</w:t>
      </w:r>
      <w:r w:rsidRPr="007A7131">
        <w:rPr>
          <w:rStyle w:val="FootnoteReference"/>
          <w:rFonts w:ascii="Georgia" w:hAnsi="Georgia"/>
          <w:sz w:val="24"/>
          <w:szCs w:val="24"/>
        </w:rPr>
        <w:footnoteReference w:id="2"/>
      </w:r>
    </w:p>
    <w:p w14:paraId="1D1FC27F" w14:textId="77777777" w:rsidR="00B84749" w:rsidRPr="007A7131" w:rsidRDefault="00B84749" w:rsidP="00B84749">
      <w:pPr>
        <w:pStyle w:val="BodyText"/>
        <w:ind w:firstLine="720"/>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 xml:space="preserve">De asemenea, din punct de vedere estetic pot da un caracter mult mai natural parcului. </w:t>
      </w:r>
    </w:p>
    <w:p w14:paraId="6675506F" w14:textId="77777777" w:rsidR="00B84749" w:rsidRPr="002D312C" w:rsidRDefault="00B84749" w:rsidP="00B84749">
      <w:pPr>
        <w:pStyle w:val="BodyText"/>
        <w:ind w:firstLine="720"/>
        <w:rPr>
          <w:rFonts w:ascii="Georgia" w:eastAsiaTheme="minorHAnsi" w:hAnsi="Georgia" w:cstheme="minorBidi"/>
          <w:sz w:val="24"/>
          <w:szCs w:val="24"/>
          <w:lang w:val="it-IT"/>
        </w:rPr>
      </w:pPr>
      <w:r w:rsidRPr="007A7131">
        <w:rPr>
          <w:rFonts w:ascii="Georgia" w:eastAsiaTheme="minorHAnsi" w:hAnsi="Georgia" w:cstheme="minorBidi"/>
          <w:sz w:val="24"/>
          <w:szCs w:val="24"/>
          <w:lang w:val="it-IT"/>
        </w:rPr>
        <w:t>Pentru a nu prezenta un pericol pentru trecatori, trunchiurile arborilor pot fi puse in zone mai putin tranzitate.</w:t>
      </w:r>
    </w:p>
    <w:bookmarkEnd w:id="14"/>
    <w:p w14:paraId="3D9BAB69" w14:textId="77777777" w:rsidR="00B84749" w:rsidRPr="002D312C" w:rsidRDefault="00B84749" w:rsidP="00B84749">
      <w:pPr>
        <w:pStyle w:val="BodyText"/>
        <w:rPr>
          <w:rFonts w:ascii="Georgia" w:eastAsiaTheme="minorHAnsi" w:hAnsi="Georgia" w:cstheme="minorBidi"/>
          <w:b/>
          <w:bCs/>
          <w:sz w:val="24"/>
          <w:szCs w:val="24"/>
          <w:lang w:val="it-IT"/>
        </w:rPr>
      </w:pPr>
    </w:p>
    <w:p w14:paraId="180BA301" w14:textId="77777777" w:rsidR="00B84749" w:rsidRPr="002D312C" w:rsidRDefault="00B84749" w:rsidP="00B84749">
      <w:pPr>
        <w:pStyle w:val="BodyText"/>
        <w:ind w:firstLine="720"/>
        <w:rPr>
          <w:rFonts w:ascii="Georgia" w:eastAsiaTheme="minorHAnsi" w:hAnsi="Georgia" w:cstheme="minorBidi"/>
          <w:b/>
          <w:bCs/>
          <w:sz w:val="24"/>
          <w:szCs w:val="24"/>
          <w:lang w:val="it-IT"/>
        </w:rPr>
      </w:pPr>
      <w:r w:rsidRPr="002D312C">
        <w:rPr>
          <w:rFonts w:ascii="Georgia" w:eastAsiaTheme="minorHAnsi" w:hAnsi="Georgia" w:cstheme="minorBidi"/>
          <w:b/>
          <w:bCs/>
          <w:sz w:val="24"/>
          <w:szCs w:val="24"/>
          <w:lang w:val="it-IT"/>
        </w:rPr>
        <w:t xml:space="preserve">PROPUNERI PENTRU OBIECTUL 2 – </w:t>
      </w:r>
      <w:r w:rsidRPr="002D312C">
        <w:rPr>
          <w:rFonts w:ascii="Georgia" w:hAnsi="Georgia"/>
          <w:b/>
          <w:bCs/>
          <w:sz w:val="24"/>
          <w:szCs w:val="24"/>
          <w:lang w:val="it-IT"/>
        </w:rPr>
        <w:t>INTRETINERE SI REFACERE ZONA VERDE PROTECTIE MAL SI TREPTE ACCES MAL</w:t>
      </w:r>
    </w:p>
    <w:p w14:paraId="11791843" w14:textId="77777777" w:rsidR="00B84749" w:rsidRPr="00B84749" w:rsidRDefault="00B84749" w:rsidP="00B84749">
      <w:pPr>
        <w:pStyle w:val="BodyText"/>
        <w:ind w:firstLine="720"/>
        <w:rPr>
          <w:rFonts w:ascii="Georgia" w:eastAsiaTheme="minorHAnsi" w:hAnsi="Georgia" w:cstheme="minorBidi"/>
          <w:sz w:val="24"/>
          <w:szCs w:val="24"/>
        </w:rPr>
      </w:pPr>
      <w:r w:rsidRPr="00B84749">
        <w:rPr>
          <w:rFonts w:ascii="Georgia" w:eastAsiaTheme="minorHAnsi" w:hAnsi="Georgia" w:cstheme="minorBidi"/>
          <w:sz w:val="24"/>
          <w:szCs w:val="24"/>
        </w:rPr>
        <w:t xml:space="preserve">Gradul de interventie este minor, sunt propuse urmatoarele: </w:t>
      </w:r>
    </w:p>
    <w:p w14:paraId="6DA46CF9"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consolidare si punere in siguranta trepte si gradene acces mal;</w:t>
      </w:r>
    </w:p>
    <w:p w14:paraId="57F573DB" w14:textId="68CFFFDD"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amenajare alee pietonala inaltata</w:t>
      </w:r>
      <w:r w:rsidR="00ED25A7">
        <w:rPr>
          <w:rFonts w:ascii="Georgia" w:eastAsiaTheme="minorHAnsi" w:hAnsi="Georgia" w:cstheme="minorBidi"/>
          <w:sz w:val="24"/>
          <w:szCs w:val="24"/>
          <w:lang w:val="it-IT"/>
        </w:rPr>
        <w:t xml:space="preserve"> </w:t>
      </w:r>
      <w:r w:rsidRPr="002D312C">
        <w:rPr>
          <w:rFonts w:ascii="Georgia" w:eastAsiaTheme="minorHAnsi" w:hAnsi="Georgia" w:cstheme="minorBidi"/>
          <w:sz w:val="24"/>
          <w:szCs w:val="24"/>
          <w:lang w:val="it-IT"/>
        </w:rPr>
        <w:t xml:space="preserve">– pe zona intre Pod Decebal si Club Vointa – intrucat pietonii nu au o cale de circulatie pe acest tronson si axista conflicte intre pietoni si </w:t>
      </w:r>
      <w:r w:rsidR="00ED25A7">
        <w:rPr>
          <w:rFonts w:ascii="Georgia" w:eastAsiaTheme="minorHAnsi" w:hAnsi="Georgia" w:cstheme="minorBidi"/>
          <w:sz w:val="24"/>
          <w:szCs w:val="24"/>
          <w:lang w:val="it-IT"/>
        </w:rPr>
        <w:t>bi</w:t>
      </w:r>
      <w:r w:rsidRPr="002D312C">
        <w:rPr>
          <w:rFonts w:ascii="Georgia" w:eastAsiaTheme="minorHAnsi" w:hAnsi="Georgia" w:cstheme="minorBidi"/>
          <w:sz w:val="24"/>
          <w:szCs w:val="24"/>
          <w:lang w:val="it-IT"/>
        </w:rPr>
        <w:t>ciclisti;</w:t>
      </w:r>
    </w:p>
    <w:p w14:paraId="7E6A8BDF" w14:textId="77777777"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actiuni de control al vegetatiei invazive;</w:t>
      </w:r>
    </w:p>
    <w:p w14:paraId="5884D8C1" w14:textId="77777777" w:rsidR="00B84749" w:rsidRPr="00381FE8"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amenajare estacada </w:t>
      </w:r>
      <w:r w:rsidRPr="00381FE8">
        <w:rPr>
          <w:rFonts w:ascii="Georgia" w:eastAsiaTheme="minorHAnsi" w:hAnsi="Georgia" w:cstheme="minorBidi"/>
          <w:sz w:val="24"/>
          <w:szCs w:val="24"/>
          <w:lang w:val="it-IT"/>
        </w:rPr>
        <w:t>pietonala (doar partial prin 2 pile pentru sustinerea podului, cu fundatie din beton armat si piloti forati);</w:t>
      </w:r>
    </w:p>
    <w:p w14:paraId="7B7C4FEF" w14:textId="51A1352E" w:rsidR="00B84749" w:rsidRPr="002D312C" w:rsidRDefault="00B84749" w:rsidP="00C61FAE">
      <w:pPr>
        <w:pStyle w:val="BodyText"/>
        <w:widowControl w:val="0"/>
        <w:numPr>
          <w:ilvl w:val="0"/>
          <w:numId w:val="42"/>
        </w:numPr>
        <w:suppressAutoHyphens w:val="0"/>
        <w:autoSpaceDE w:val="0"/>
        <w:autoSpaceDN w:val="0"/>
        <w:jc w:val="left"/>
        <w:rPr>
          <w:rFonts w:ascii="Georgia" w:eastAsiaTheme="minorHAnsi" w:hAnsi="Georgia" w:cstheme="minorBidi"/>
          <w:sz w:val="24"/>
          <w:szCs w:val="24"/>
          <w:lang w:val="it-IT"/>
        </w:rPr>
      </w:pPr>
      <w:r w:rsidRPr="002D312C">
        <w:rPr>
          <w:rFonts w:ascii="Georgia" w:eastAsiaTheme="minorHAnsi" w:hAnsi="Georgia" w:cstheme="minorBidi"/>
          <w:sz w:val="24"/>
          <w:szCs w:val="24"/>
          <w:lang w:val="it-IT"/>
        </w:rPr>
        <w:t xml:space="preserve">amenajare 6 pontoane plutitoare pe lac avizate de Autoritatea Navala Romana, care ușurează accesul la apa: înlocuirea </w:t>
      </w:r>
      <w:r w:rsidR="00ED25A7">
        <w:rPr>
          <w:rFonts w:ascii="Georgia" w:eastAsiaTheme="minorHAnsi" w:hAnsi="Georgia" w:cstheme="minorBidi"/>
          <w:sz w:val="24"/>
          <w:szCs w:val="24"/>
          <w:lang w:val="it-IT"/>
        </w:rPr>
        <w:t xml:space="preserve">si suplimentarea </w:t>
      </w:r>
      <w:r w:rsidRPr="002D312C">
        <w:rPr>
          <w:rFonts w:ascii="Georgia" w:eastAsiaTheme="minorHAnsi" w:hAnsi="Georgia" w:cstheme="minorBidi"/>
          <w:sz w:val="24"/>
          <w:szCs w:val="24"/>
          <w:lang w:val="it-IT"/>
        </w:rPr>
        <w:t xml:space="preserve">pontoanelor existente cu </w:t>
      </w:r>
      <w:r w:rsidRPr="002D312C">
        <w:rPr>
          <w:rFonts w:ascii="Georgia" w:eastAsiaTheme="minorHAnsi" w:hAnsi="Georgia" w:cstheme="minorBidi"/>
          <w:sz w:val="24"/>
          <w:szCs w:val="24"/>
          <w:lang w:val="it-IT"/>
        </w:rPr>
        <w:lastRenderedPageBreak/>
        <w:t>structuri noi plutitoare.</w:t>
      </w:r>
    </w:p>
    <w:p w14:paraId="4C20281F" w14:textId="77777777" w:rsidR="00837EC2" w:rsidRPr="0074604E" w:rsidRDefault="00837EC2" w:rsidP="00837EC2">
      <w:pPr>
        <w:pStyle w:val="BodyText"/>
        <w:ind w:right="164"/>
        <w:rPr>
          <w:rFonts w:ascii="Georgia" w:hAnsi="Georgia"/>
          <w:spacing w:val="1"/>
          <w:sz w:val="24"/>
          <w:szCs w:val="24"/>
          <w:lang w:val="ro-RO"/>
        </w:rPr>
      </w:pPr>
    </w:p>
    <w:p w14:paraId="314E540C" w14:textId="48BBD50C" w:rsidR="00691886" w:rsidRPr="0074604E" w:rsidRDefault="0086549C" w:rsidP="00FE0116">
      <w:pPr>
        <w:pStyle w:val="Heading2"/>
        <w:numPr>
          <w:ilvl w:val="0"/>
          <w:numId w:val="7"/>
        </w:numPr>
        <w:shd w:val="clear" w:color="auto" w:fill="FF9999"/>
        <w:spacing w:line="276" w:lineRule="auto"/>
        <w:jc w:val="both"/>
        <w:rPr>
          <w:rFonts w:ascii="Georgia" w:hAnsi="Georgia"/>
          <w:szCs w:val="24"/>
        </w:rPr>
      </w:pPr>
      <w:bookmarkStart w:id="15" w:name="_Toc90453057"/>
      <w:bookmarkStart w:id="16" w:name="_Toc147999981"/>
      <w:r w:rsidRPr="0074604E">
        <w:rPr>
          <w:rFonts w:ascii="Georgia" w:hAnsi="Georgia"/>
          <w:szCs w:val="24"/>
        </w:rPr>
        <w:t>Justificarea necesitatii proiectului</w:t>
      </w:r>
      <w:bookmarkEnd w:id="15"/>
      <w:bookmarkEnd w:id="16"/>
    </w:p>
    <w:p w14:paraId="171E27EB" w14:textId="77777777" w:rsidR="00837EC2" w:rsidRPr="0074604E" w:rsidRDefault="00837EC2" w:rsidP="00FB323E">
      <w:pPr>
        <w:spacing w:line="360" w:lineRule="auto"/>
        <w:ind w:firstLine="708"/>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Necesitatea reamenajării parcului derivă din necesitatea de modernizare a spațiilor publice și adaptarea la nevoile curente ale tuturor categoriilor sociale și de vârsta ale locuitorilor orașului, în vederea alinierii la standardele europene și internaționale în materie de confort urban, accesibilitate, asigurarea unui climat natural și social sănătos.</w:t>
      </w:r>
    </w:p>
    <w:p w14:paraId="7AEE1219" w14:textId="77777777" w:rsidR="00837EC2" w:rsidRPr="0074604E" w:rsidRDefault="00837EC2" w:rsidP="00837EC2">
      <w:pPr>
        <w:spacing w:line="360" w:lineRule="auto"/>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ab/>
        <w:t>Proiectul se dezvoltă în context actual în care Municipiul Arad își propune atingerea dezideratului de oraș verde, municipalitatea continuând eforturile de reducere ale emisiilor de CO2, una dintre direcții fiind creșterea suprafeței de spații verzi, inclusiv crearea de spații verzi de protecție (perdele de vegetație). Chiar dacă Municipiul Arad deține 642,32 ha spații verzi (cf. Registrului local al spațiilor verzi și Strategiei de transformare în oraș verde), reprezentând 35,87 mp /locuitor (179045 locuitori în anul 2016 cf. INS), valoare ce depășește pragul minim de 26 mp/locuitor, la care orașele României trebuie să ajungă conform OUG 114/2007 și completarea Ordonanței de urgență a Guvernului nr. 195/2005 privind protecția mediului, indicatorul mp spațiu verde / locuitor poate fi crescut prin revitalizarea malurilor Mureșului. Zona vizată de investiție prezentând o suprafață construită ce depășește considerabil procentajul de 10% impus de Legea 24/2007, privind reglementarea și administrarea spațiilor verzi din intravilanul localităților, o bună parte a suprafeței construite reprezentând-o porțiuni mari de platforme betonate, ce nu contribuie la calitatea spațiului public nici din punct de vedere funcțional, nici estetic, prezentând semne de degradare în zone de extindere spontană a vegetației joase.</w:t>
      </w:r>
    </w:p>
    <w:p w14:paraId="1A393DF9" w14:textId="77777777" w:rsidR="00837EC2" w:rsidRPr="0074604E" w:rsidRDefault="00837EC2" w:rsidP="00837EC2">
      <w:pPr>
        <w:spacing w:line="360" w:lineRule="auto"/>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ab/>
        <w:t>Oportunitățile luate în considerare de investiție se referă la diferite aspecte ale dezvoltării urbane durabile, sporirea calității vieții și confortului urban. Proiectul se situează la intersecția mai multor laturi de dezvoltare ale Municipiului Arad, având o valoare culturală, socială și naturală.</w:t>
      </w:r>
    </w:p>
    <w:p w14:paraId="210B3AB9" w14:textId="77777777" w:rsidR="00837EC2" w:rsidRPr="0074604E" w:rsidRDefault="00837EC2" w:rsidP="00FB323E">
      <w:pPr>
        <w:spacing w:line="360" w:lineRule="auto"/>
        <w:ind w:firstLine="708"/>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 xml:space="preserve">Statutul de axă verde majoră a orașului ar putea fi susținut prin crearea unui mediu atractiv, variat din punct de vedere funcțional și natural. Modernizarea spațiilor verzi și de agrement existente și suplimentarea dotărilor și biodiversității sunt măsuri necesare pentru a susține atât nevoile rezidenților zonei, cat și a vizitatorilor atrași de mediul economic dinamic și variat din zona centrală. </w:t>
      </w:r>
    </w:p>
    <w:p w14:paraId="46D886B3" w14:textId="77777777" w:rsidR="00837EC2" w:rsidRPr="0074604E" w:rsidRDefault="00837EC2" w:rsidP="00837EC2">
      <w:pPr>
        <w:spacing w:line="360" w:lineRule="auto"/>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lastRenderedPageBreak/>
        <w:tab/>
        <w:t>Conceptul urmărit este crearea unui parc ce oferă o mare diversitate de ambianțe și tehnici de amenajare.</w:t>
      </w:r>
    </w:p>
    <w:p w14:paraId="7BB46368" w14:textId="77777777" w:rsidR="00837EC2" w:rsidRPr="0074604E" w:rsidRDefault="00837EC2" w:rsidP="00837EC2">
      <w:pPr>
        <w:spacing w:line="360" w:lineRule="auto"/>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ab/>
        <w:t xml:space="preserve">Parcurile și spatiile verzi actuale trebuie sa aibă un rol de generator de comuniune socială, educativă, accesibilă pentru toate categoriile de vârstă. Zona amenajată în cadrul acestui proiect se adresează tuturor orășenilor și vizitatorilor Municipiului Arad. </w:t>
      </w:r>
    </w:p>
    <w:p w14:paraId="52567994" w14:textId="77777777" w:rsidR="00837EC2" w:rsidRPr="0074604E" w:rsidRDefault="00837EC2" w:rsidP="00921B58">
      <w:pPr>
        <w:spacing w:line="360" w:lineRule="auto"/>
        <w:ind w:firstLine="708"/>
        <w:jc w:val="both"/>
        <w:rPr>
          <w:rFonts w:ascii="Georgia" w:eastAsia="Times New Roman" w:hAnsi="Georgia" w:cs="Trebuchet MS"/>
          <w:kern w:val="2"/>
          <w:sz w:val="24"/>
          <w:szCs w:val="24"/>
          <w:lang w:eastAsia="zh-CN"/>
        </w:rPr>
      </w:pPr>
      <w:r w:rsidRPr="0074604E">
        <w:rPr>
          <w:rFonts w:ascii="Georgia" w:eastAsia="Times New Roman" w:hAnsi="Georgia" w:cs="Trebuchet MS"/>
          <w:kern w:val="2"/>
          <w:sz w:val="24"/>
          <w:szCs w:val="24"/>
          <w:lang w:eastAsia="zh-CN"/>
        </w:rPr>
        <w:t>Poziția centrală și aderența la complexul istoric al orașului, permite integrarea amplasamentului într-un circuit cultural și turistic în raza potențialului turistic al Cetății Arad. De asemenea, includerea amplasamentului ce face obiectul investiției în trasee recreative, trasee pentru vehicule - biciclete și trotinete reprezintă o premisă pentru extinderea sectorului de turism sportiv și de recreere în rândul populației tinere. Valorificarea locurilor emblematice are un impact major asupra sporirii imaginii și potențialului turistic al orașului, atât pe plan intern, cât și extern.</w:t>
      </w:r>
    </w:p>
    <w:p w14:paraId="7E714E78" w14:textId="08AFF891" w:rsidR="00837EC2" w:rsidRPr="0074604E" w:rsidRDefault="00837EC2" w:rsidP="00921B58">
      <w:pPr>
        <w:spacing w:line="360" w:lineRule="auto"/>
        <w:ind w:firstLine="720"/>
        <w:jc w:val="both"/>
        <w:rPr>
          <w:rFonts w:ascii="Georgia" w:hAnsi="Georgia"/>
          <w:sz w:val="24"/>
          <w:szCs w:val="24"/>
        </w:rPr>
      </w:pPr>
      <w:r w:rsidRPr="0074604E">
        <w:rPr>
          <w:rFonts w:ascii="Georgia" w:eastAsia="Times New Roman" w:hAnsi="Georgia" w:cs="Trebuchet MS"/>
          <w:kern w:val="2"/>
          <w:sz w:val="24"/>
          <w:szCs w:val="24"/>
          <w:lang w:eastAsia="zh-CN"/>
        </w:rPr>
        <w:t>La nivel local, un spațiu amenajat ce asigura un climat echilibrat într-o zonă centrală aglomerată, păstrând o bună relație cu locuitorii și necesitățile cotidiene ale acestora, indiferent de vârsta sau categorie socială, are potențialul unui liant comunitar și social. Spațiul urban ce asigură cu ușurința mobilitatea persoanelor cu dificultăți locomotorii, locuri de joacă și agrement adaptate copiilor și tinerilor cu dizabilități contribuie la consolidarea unui mediu urban incluziv.</w:t>
      </w:r>
    </w:p>
    <w:p w14:paraId="1BC9819B" w14:textId="2285E7DB" w:rsidR="004D23F4" w:rsidRPr="0074604E" w:rsidRDefault="00C95F8E" w:rsidP="00FE0116">
      <w:pPr>
        <w:pStyle w:val="Heading2"/>
        <w:numPr>
          <w:ilvl w:val="0"/>
          <w:numId w:val="7"/>
        </w:numPr>
        <w:shd w:val="clear" w:color="auto" w:fill="FF9999"/>
        <w:spacing w:line="276" w:lineRule="auto"/>
        <w:jc w:val="both"/>
        <w:rPr>
          <w:rFonts w:ascii="Georgia" w:hAnsi="Georgia"/>
          <w:szCs w:val="24"/>
        </w:rPr>
      </w:pPr>
      <w:bookmarkStart w:id="17" w:name="_Toc90453058"/>
      <w:bookmarkStart w:id="18" w:name="_Toc147999982"/>
      <w:r w:rsidRPr="0074604E">
        <w:rPr>
          <w:rFonts w:ascii="Georgia" w:hAnsi="Georgia"/>
          <w:szCs w:val="24"/>
        </w:rPr>
        <w:t>V</w:t>
      </w:r>
      <w:r w:rsidR="0086549C" w:rsidRPr="0074604E">
        <w:rPr>
          <w:rFonts w:ascii="Georgia" w:hAnsi="Georgia"/>
          <w:szCs w:val="24"/>
        </w:rPr>
        <w:t>aloarea investitiei</w:t>
      </w:r>
      <w:bookmarkEnd w:id="17"/>
      <w:bookmarkEnd w:id="18"/>
    </w:p>
    <w:p w14:paraId="65B386EB" w14:textId="68AAEC98" w:rsidR="0020574C" w:rsidRPr="0020574C" w:rsidRDefault="0020574C" w:rsidP="0020574C">
      <w:pPr>
        <w:spacing w:line="360" w:lineRule="auto"/>
        <w:ind w:firstLine="708"/>
        <w:jc w:val="both"/>
        <w:rPr>
          <w:rFonts w:ascii="Georgia" w:hAnsi="Georgia"/>
          <w:sz w:val="24"/>
          <w:szCs w:val="24"/>
        </w:rPr>
      </w:pPr>
      <w:r w:rsidRPr="0020574C">
        <w:rPr>
          <w:rFonts w:ascii="Georgia" w:hAnsi="Georgia"/>
          <w:sz w:val="24"/>
          <w:szCs w:val="24"/>
        </w:rPr>
        <w:t xml:space="preserve">Costul total al investitie, fara TVA, este de </w:t>
      </w:r>
      <w:r w:rsidRPr="0020574C">
        <w:rPr>
          <w:rFonts w:ascii="Georgia" w:hAnsi="Georgia"/>
          <w:b/>
          <w:bCs/>
          <w:sz w:val="24"/>
          <w:szCs w:val="24"/>
        </w:rPr>
        <w:t>74,433,536.47</w:t>
      </w:r>
      <w:r w:rsidRPr="0020574C">
        <w:rPr>
          <w:rFonts w:ascii="Georgia" w:hAnsi="Georgia"/>
          <w:sz w:val="24"/>
          <w:szCs w:val="24"/>
        </w:rPr>
        <w:t xml:space="preserve">  lei, din care C+M reprezinta </w:t>
      </w:r>
      <w:r w:rsidRPr="0020574C">
        <w:rPr>
          <w:rFonts w:ascii="Georgia" w:hAnsi="Georgia"/>
          <w:b/>
          <w:bCs/>
          <w:sz w:val="24"/>
          <w:szCs w:val="24"/>
        </w:rPr>
        <w:t>58,660,538.27</w:t>
      </w:r>
      <w:r w:rsidRPr="0020574C">
        <w:rPr>
          <w:rFonts w:ascii="Georgia" w:hAnsi="Georgia"/>
          <w:sz w:val="24"/>
          <w:szCs w:val="24"/>
        </w:rPr>
        <w:t xml:space="preserve">  lei.</w:t>
      </w:r>
    </w:p>
    <w:p w14:paraId="76A603AC" w14:textId="416328C0" w:rsidR="00ED58DC" w:rsidRPr="0074604E" w:rsidRDefault="0020574C" w:rsidP="0020574C">
      <w:pPr>
        <w:spacing w:line="360" w:lineRule="auto"/>
        <w:ind w:firstLine="708"/>
        <w:jc w:val="both"/>
        <w:rPr>
          <w:rFonts w:ascii="Georgia" w:hAnsi="Georgia"/>
          <w:sz w:val="24"/>
          <w:szCs w:val="24"/>
        </w:rPr>
      </w:pPr>
      <w:r w:rsidRPr="0020574C">
        <w:rPr>
          <w:rFonts w:ascii="Georgia" w:hAnsi="Georgia"/>
          <w:sz w:val="24"/>
          <w:szCs w:val="24"/>
        </w:rPr>
        <w:t xml:space="preserve">Costul total al investitiei, cu TVA, este de </w:t>
      </w:r>
      <w:r w:rsidRPr="0020574C">
        <w:rPr>
          <w:rFonts w:ascii="Georgia" w:hAnsi="Georgia"/>
          <w:b/>
          <w:bCs/>
          <w:sz w:val="24"/>
          <w:szCs w:val="24"/>
        </w:rPr>
        <w:t>88,453,125.72</w:t>
      </w:r>
      <w:r w:rsidRPr="0020574C">
        <w:rPr>
          <w:rFonts w:ascii="Georgia" w:hAnsi="Georgia"/>
          <w:sz w:val="24"/>
          <w:szCs w:val="24"/>
        </w:rPr>
        <w:t xml:space="preserve">  lei, din care C+M reprezinta  </w:t>
      </w:r>
      <w:r w:rsidRPr="0020574C">
        <w:rPr>
          <w:rFonts w:ascii="Georgia" w:hAnsi="Georgia"/>
          <w:b/>
          <w:bCs/>
          <w:sz w:val="24"/>
          <w:szCs w:val="24"/>
        </w:rPr>
        <w:t>69,806,040.55</w:t>
      </w:r>
      <w:r w:rsidRPr="0020574C">
        <w:rPr>
          <w:rFonts w:ascii="Georgia" w:hAnsi="Georgia"/>
          <w:sz w:val="24"/>
          <w:szCs w:val="24"/>
        </w:rPr>
        <w:t xml:space="preserve">  lei.</w:t>
      </w:r>
    </w:p>
    <w:p w14:paraId="2188AACE" w14:textId="25F44A19" w:rsidR="0041564F" w:rsidRPr="0074604E" w:rsidRDefault="0086549C" w:rsidP="00FE0116">
      <w:pPr>
        <w:pStyle w:val="Heading2"/>
        <w:numPr>
          <w:ilvl w:val="0"/>
          <w:numId w:val="7"/>
        </w:numPr>
        <w:shd w:val="clear" w:color="auto" w:fill="FF9999"/>
        <w:spacing w:line="276" w:lineRule="auto"/>
        <w:jc w:val="both"/>
        <w:rPr>
          <w:rFonts w:ascii="Georgia" w:hAnsi="Georgia"/>
          <w:szCs w:val="24"/>
        </w:rPr>
      </w:pPr>
      <w:bookmarkStart w:id="19" w:name="_Toc90453059"/>
      <w:bookmarkStart w:id="20" w:name="_Toc147999983"/>
      <w:r w:rsidRPr="0074604E">
        <w:rPr>
          <w:rFonts w:ascii="Georgia" w:hAnsi="Georgia"/>
          <w:szCs w:val="24"/>
        </w:rPr>
        <w:t>Perioada de implementare propusa</w:t>
      </w:r>
      <w:bookmarkEnd w:id="19"/>
      <w:bookmarkEnd w:id="20"/>
    </w:p>
    <w:p w14:paraId="0CFC45AC" w14:textId="53D205AE" w:rsidR="00837EC2" w:rsidRDefault="00837EC2" w:rsidP="00837EC2">
      <w:pPr>
        <w:rPr>
          <w:rFonts w:ascii="Georgia" w:hAnsi="Georgia"/>
          <w:sz w:val="24"/>
          <w:szCs w:val="28"/>
        </w:rPr>
      </w:pPr>
      <w:r w:rsidRPr="0074604E">
        <w:rPr>
          <w:rFonts w:ascii="Georgia" w:hAnsi="Georgia"/>
          <w:sz w:val="24"/>
          <w:szCs w:val="28"/>
        </w:rPr>
        <w:t xml:space="preserve">24 luni. </w:t>
      </w:r>
    </w:p>
    <w:p w14:paraId="759FC3E5" w14:textId="77777777" w:rsidR="0074604E" w:rsidRDefault="0074604E" w:rsidP="00837EC2">
      <w:pPr>
        <w:rPr>
          <w:rFonts w:ascii="Georgia" w:hAnsi="Georgia"/>
          <w:sz w:val="24"/>
          <w:szCs w:val="28"/>
        </w:rPr>
      </w:pPr>
    </w:p>
    <w:p w14:paraId="2B457775" w14:textId="77777777" w:rsidR="00053E4F" w:rsidRDefault="00053E4F" w:rsidP="00837EC2">
      <w:pPr>
        <w:rPr>
          <w:rFonts w:ascii="Georgia" w:hAnsi="Georgia"/>
          <w:sz w:val="24"/>
          <w:szCs w:val="28"/>
        </w:rPr>
      </w:pPr>
    </w:p>
    <w:p w14:paraId="020F766A" w14:textId="77777777" w:rsidR="00053E4F" w:rsidRDefault="00053E4F" w:rsidP="00837EC2">
      <w:pPr>
        <w:rPr>
          <w:rFonts w:ascii="Georgia" w:hAnsi="Georgia"/>
          <w:sz w:val="24"/>
          <w:szCs w:val="28"/>
        </w:rPr>
      </w:pPr>
    </w:p>
    <w:p w14:paraId="3D16EF49" w14:textId="77777777" w:rsidR="00053E4F" w:rsidRPr="0074604E" w:rsidRDefault="00053E4F" w:rsidP="00837EC2">
      <w:pPr>
        <w:rPr>
          <w:rFonts w:ascii="Georgia" w:hAnsi="Georgia"/>
          <w:sz w:val="24"/>
          <w:szCs w:val="28"/>
        </w:rPr>
      </w:pPr>
    </w:p>
    <w:p w14:paraId="6CEFD057" w14:textId="393E2C80" w:rsidR="00226DB8" w:rsidRPr="0074604E" w:rsidRDefault="0086549C" w:rsidP="00FE0116">
      <w:pPr>
        <w:pStyle w:val="Heading2"/>
        <w:numPr>
          <w:ilvl w:val="0"/>
          <w:numId w:val="7"/>
        </w:numPr>
        <w:shd w:val="clear" w:color="auto" w:fill="FF9999"/>
        <w:spacing w:line="276" w:lineRule="auto"/>
        <w:jc w:val="both"/>
        <w:rPr>
          <w:rFonts w:ascii="Georgia" w:hAnsi="Georgia"/>
          <w:szCs w:val="24"/>
        </w:rPr>
      </w:pPr>
      <w:bookmarkStart w:id="21" w:name="_Toc90453060"/>
      <w:bookmarkStart w:id="22" w:name="_Toc147999984"/>
      <w:r w:rsidRPr="0074604E">
        <w:rPr>
          <w:rFonts w:ascii="Georgia" w:hAnsi="Georgia"/>
          <w:szCs w:val="24"/>
        </w:rPr>
        <w:lastRenderedPageBreak/>
        <w:t>Planse reprezentand limitele amplasamentului proiectului, inclusiv orice suprafata de teren solicitata pentru a fi folosita temporar (planuri de situatie si amplasament)</w:t>
      </w:r>
      <w:bookmarkEnd w:id="21"/>
      <w:bookmarkEnd w:id="22"/>
      <w:r w:rsidR="006F2A88" w:rsidRPr="0074604E">
        <w:rPr>
          <w:rFonts w:ascii="Georgia" w:hAnsi="Georgia"/>
          <w:szCs w:val="24"/>
        </w:rPr>
        <w:t xml:space="preserve"> </w:t>
      </w:r>
    </w:p>
    <w:p w14:paraId="30F0543B" w14:textId="0D293B3F" w:rsidR="00B84749" w:rsidRDefault="00B84749" w:rsidP="006F2A88">
      <w:pPr>
        <w:rPr>
          <w:rFonts w:ascii="Georgia" w:hAnsi="Georgia"/>
          <w:sz w:val="24"/>
          <w:szCs w:val="24"/>
        </w:rPr>
      </w:pPr>
      <w:r w:rsidRPr="00B84749">
        <w:rPr>
          <w:rFonts w:ascii="Georgia" w:hAnsi="Georgia"/>
          <w:sz w:val="24"/>
          <w:szCs w:val="24"/>
        </w:rPr>
        <w:t xml:space="preserve">Se regasesc atasate urmatoarele planuri: </w:t>
      </w:r>
    </w:p>
    <w:p w14:paraId="1923A213" w14:textId="0B70D5F8" w:rsidR="00ED25A7" w:rsidRPr="00ED25A7" w:rsidRDefault="00ED25A7" w:rsidP="006F2A88">
      <w:pPr>
        <w:rPr>
          <w:rFonts w:ascii="Georgia" w:hAnsi="Georgia"/>
          <w:b/>
          <w:bCs/>
          <w:sz w:val="24"/>
          <w:szCs w:val="24"/>
        </w:rPr>
      </w:pPr>
      <w:r w:rsidRPr="00ED25A7">
        <w:rPr>
          <w:rFonts w:ascii="Georgia" w:hAnsi="Georgia"/>
          <w:b/>
          <w:bCs/>
          <w:sz w:val="24"/>
          <w:szCs w:val="24"/>
        </w:rPr>
        <w:t>Arhitectura si Peisagistica</w:t>
      </w:r>
    </w:p>
    <w:p w14:paraId="75DA9A8F"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01_</w:t>
      </w:r>
      <w:r>
        <w:rPr>
          <w:rFonts w:ascii="Georgia" w:hAnsi="Georgia"/>
          <w:sz w:val="24"/>
          <w:szCs w:val="24"/>
        </w:rPr>
        <w:t>P</w:t>
      </w:r>
      <w:r w:rsidRPr="00BC1E19">
        <w:rPr>
          <w:rFonts w:ascii="Georgia" w:hAnsi="Georgia"/>
          <w:sz w:val="24"/>
          <w:szCs w:val="24"/>
        </w:rPr>
        <w:t xml:space="preserve">lan de incadrare </w:t>
      </w:r>
      <w:r>
        <w:rPr>
          <w:rFonts w:ascii="Georgia" w:hAnsi="Georgia"/>
          <w:sz w:val="24"/>
          <w:szCs w:val="24"/>
        </w:rPr>
        <w:t>scara - 2000</w:t>
      </w:r>
    </w:p>
    <w:p w14:paraId="5E68604D"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01.1_</w:t>
      </w:r>
      <w:r>
        <w:rPr>
          <w:rFonts w:ascii="Georgia" w:hAnsi="Georgia"/>
          <w:sz w:val="24"/>
          <w:szCs w:val="24"/>
        </w:rPr>
        <w:t>P</w:t>
      </w:r>
      <w:r w:rsidRPr="00BC1E19">
        <w:rPr>
          <w:rFonts w:ascii="Georgia" w:hAnsi="Georgia"/>
          <w:sz w:val="24"/>
          <w:szCs w:val="24"/>
        </w:rPr>
        <w:t xml:space="preserve">lan situatie existenta tronson </w:t>
      </w:r>
      <w:r>
        <w:rPr>
          <w:rFonts w:ascii="Georgia" w:hAnsi="Georgia"/>
          <w:sz w:val="24"/>
          <w:szCs w:val="24"/>
        </w:rPr>
        <w:t>1 - scara 500</w:t>
      </w:r>
    </w:p>
    <w:p w14:paraId="654349A7" w14:textId="32C2CC5A" w:rsidR="00B84749" w:rsidRPr="00BC1E1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01.2_</w:t>
      </w:r>
      <w:r>
        <w:rPr>
          <w:rFonts w:ascii="Georgia" w:hAnsi="Georgia"/>
          <w:sz w:val="24"/>
          <w:szCs w:val="24"/>
        </w:rPr>
        <w:t>P</w:t>
      </w:r>
      <w:r w:rsidRPr="00BC1E19">
        <w:rPr>
          <w:rFonts w:ascii="Georgia" w:hAnsi="Georgia"/>
          <w:sz w:val="24"/>
          <w:szCs w:val="24"/>
        </w:rPr>
        <w:t>lan situatie existenta tronson 2</w:t>
      </w:r>
      <w:r>
        <w:rPr>
          <w:rFonts w:ascii="Georgia" w:hAnsi="Georgia"/>
          <w:sz w:val="24"/>
          <w:szCs w:val="24"/>
        </w:rPr>
        <w:t xml:space="preserve"> - scara 500</w:t>
      </w:r>
    </w:p>
    <w:p w14:paraId="616D8A25" w14:textId="43E13BE0"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01.3_</w:t>
      </w:r>
      <w:r>
        <w:rPr>
          <w:rFonts w:ascii="Georgia" w:hAnsi="Georgia"/>
          <w:sz w:val="24"/>
          <w:szCs w:val="24"/>
        </w:rPr>
        <w:t>P</w:t>
      </w:r>
      <w:r w:rsidRPr="00BC1E19">
        <w:rPr>
          <w:rFonts w:ascii="Georgia" w:hAnsi="Georgia"/>
          <w:sz w:val="24"/>
          <w:szCs w:val="24"/>
        </w:rPr>
        <w:t>lan situatie existenta tronson 3</w:t>
      </w:r>
      <w:r>
        <w:rPr>
          <w:rFonts w:ascii="Georgia" w:hAnsi="Georgia"/>
          <w:sz w:val="24"/>
          <w:szCs w:val="24"/>
        </w:rPr>
        <w:t xml:space="preserve"> - scara 500</w:t>
      </w:r>
    </w:p>
    <w:p w14:paraId="42599EA9" w14:textId="105910AB"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01.4_</w:t>
      </w:r>
      <w:r>
        <w:rPr>
          <w:rFonts w:ascii="Georgia" w:hAnsi="Georgia"/>
          <w:sz w:val="24"/>
          <w:szCs w:val="24"/>
        </w:rPr>
        <w:t>P</w:t>
      </w:r>
      <w:r w:rsidRPr="00BC1E19">
        <w:rPr>
          <w:rFonts w:ascii="Georgia" w:hAnsi="Georgia"/>
          <w:sz w:val="24"/>
          <w:szCs w:val="24"/>
        </w:rPr>
        <w:t>lan situatie existenta tronson 4</w:t>
      </w:r>
      <w:r>
        <w:rPr>
          <w:rFonts w:ascii="Georgia" w:hAnsi="Georgia"/>
          <w:sz w:val="24"/>
          <w:szCs w:val="24"/>
        </w:rPr>
        <w:t xml:space="preserve"> - scara 500</w:t>
      </w:r>
    </w:p>
    <w:p w14:paraId="03287E7C"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02_Plan situatie propusa</w:t>
      </w:r>
      <w:r>
        <w:rPr>
          <w:rFonts w:ascii="Georgia" w:hAnsi="Georgia"/>
          <w:sz w:val="24"/>
          <w:szCs w:val="24"/>
        </w:rPr>
        <w:t xml:space="preserve"> - scara 2000</w:t>
      </w:r>
    </w:p>
    <w:p w14:paraId="4388FA4B"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02.1_Plan situatie propusa tronson 1</w:t>
      </w:r>
      <w:r>
        <w:rPr>
          <w:rFonts w:ascii="Georgia" w:hAnsi="Georgia"/>
          <w:sz w:val="24"/>
          <w:szCs w:val="24"/>
        </w:rPr>
        <w:t xml:space="preserve"> - scara 500</w:t>
      </w:r>
    </w:p>
    <w:p w14:paraId="78F6DF45"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02.2_Plan situatie propusa tronson 2</w:t>
      </w:r>
      <w:r>
        <w:rPr>
          <w:rFonts w:ascii="Georgia" w:hAnsi="Georgia"/>
          <w:sz w:val="24"/>
          <w:szCs w:val="24"/>
        </w:rPr>
        <w:t xml:space="preserve"> - scara 500</w:t>
      </w:r>
    </w:p>
    <w:p w14:paraId="31E04A9C"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02.3_Plan situatie propusa tronson 3</w:t>
      </w:r>
      <w:r>
        <w:rPr>
          <w:rFonts w:ascii="Georgia" w:hAnsi="Georgia"/>
          <w:sz w:val="24"/>
          <w:szCs w:val="24"/>
        </w:rPr>
        <w:t xml:space="preserve"> - scara 500</w:t>
      </w:r>
    </w:p>
    <w:p w14:paraId="049B15EC" w14:textId="77777777" w:rsidR="00B84749" w:rsidRDefault="00B84749"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02.4_Plan situatie propusa tronson 4</w:t>
      </w:r>
      <w:r>
        <w:rPr>
          <w:rFonts w:ascii="Georgia" w:hAnsi="Georgia"/>
          <w:sz w:val="24"/>
          <w:szCs w:val="24"/>
        </w:rPr>
        <w:t xml:space="preserve"> - scara 500</w:t>
      </w:r>
    </w:p>
    <w:p w14:paraId="081E3FEA" w14:textId="50B580C5"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03</w:t>
      </w:r>
      <w:r w:rsidRPr="00ED25A7">
        <w:rPr>
          <w:rFonts w:ascii="Georgia" w:hAnsi="Georgia"/>
          <w:sz w:val="24"/>
          <w:szCs w:val="24"/>
        </w:rPr>
        <w:t>.1_</w:t>
      </w:r>
      <w:r w:rsidR="008674FA" w:rsidRPr="00ED25A7">
        <w:rPr>
          <w:rFonts w:ascii="Georgia" w:hAnsi="Georgia"/>
          <w:sz w:val="24"/>
          <w:szCs w:val="24"/>
        </w:rPr>
        <w:t>Plan mobilare tronson 1_sc</w:t>
      </w:r>
      <w:r w:rsidR="008674FA">
        <w:rPr>
          <w:rFonts w:ascii="Georgia" w:hAnsi="Georgia"/>
          <w:sz w:val="24"/>
          <w:szCs w:val="24"/>
        </w:rPr>
        <w:t>ara</w:t>
      </w:r>
      <w:r w:rsidR="008674FA" w:rsidRPr="00ED25A7">
        <w:rPr>
          <w:rFonts w:ascii="Georgia" w:hAnsi="Georgia"/>
          <w:sz w:val="24"/>
          <w:szCs w:val="24"/>
        </w:rPr>
        <w:t xml:space="preserve"> </w:t>
      </w:r>
      <w:r w:rsidRPr="00ED25A7">
        <w:rPr>
          <w:rFonts w:ascii="Georgia" w:hAnsi="Georgia"/>
          <w:sz w:val="24"/>
          <w:szCs w:val="24"/>
        </w:rPr>
        <w:t>500</w:t>
      </w:r>
    </w:p>
    <w:p w14:paraId="06225D06" w14:textId="141615EB"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03</w:t>
      </w:r>
      <w:r w:rsidRPr="00ED25A7">
        <w:rPr>
          <w:rFonts w:ascii="Georgia" w:hAnsi="Georgia"/>
          <w:sz w:val="24"/>
          <w:szCs w:val="24"/>
        </w:rPr>
        <w:t>.2_</w:t>
      </w:r>
      <w:r w:rsidR="008674FA" w:rsidRPr="00ED25A7">
        <w:rPr>
          <w:rFonts w:ascii="Georgia" w:hAnsi="Georgia"/>
          <w:sz w:val="24"/>
          <w:szCs w:val="24"/>
        </w:rPr>
        <w:t>Plan mobilare tronson 2_sc</w:t>
      </w:r>
      <w:r w:rsidR="008674FA">
        <w:rPr>
          <w:rFonts w:ascii="Georgia" w:hAnsi="Georgia"/>
          <w:sz w:val="24"/>
          <w:szCs w:val="24"/>
        </w:rPr>
        <w:t>ara</w:t>
      </w:r>
      <w:r w:rsidR="008674FA" w:rsidRPr="00ED25A7">
        <w:rPr>
          <w:rFonts w:ascii="Georgia" w:hAnsi="Georgia"/>
          <w:sz w:val="24"/>
          <w:szCs w:val="24"/>
        </w:rPr>
        <w:t xml:space="preserve"> 500</w:t>
      </w:r>
    </w:p>
    <w:p w14:paraId="5C515466" w14:textId="52589C14"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03</w:t>
      </w:r>
      <w:r w:rsidRPr="00ED25A7">
        <w:rPr>
          <w:rFonts w:ascii="Georgia" w:hAnsi="Georgia"/>
          <w:sz w:val="24"/>
          <w:szCs w:val="24"/>
        </w:rPr>
        <w:t>.3_</w:t>
      </w:r>
      <w:r w:rsidR="008674FA" w:rsidRPr="00ED25A7">
        <w:rPr>
          <w:rFonts w:ascii="Georgia" w:hAnsi="Georgia"/>
          <w:sz w:val="24"/>
          <w:szCs w:val="24"/>
        </w:rPr>
        <w:t>Plan mobilare tronson 3_sc</w:t>
      </w:r>
      <w:r w:rsidR="008674FA">
        <w:rPr>
          <w:rFonts w:ascii="Georgia" w:hAnsi="Georgia"/>
          <w:sz w:val="24"/>
          <w:szCs w:val="24"/>
        </w:rPr>
        <w:t>ara</w:t>
      </w:r>
      <w:r w:rsidR="008674FA" w:rsidRPr="00ED25A7">
        <w:rPr>
          <w:rFonts w:ascii="Georgia" w:hAnsi="Georgia"/>
          <w:sz w:val="24"/>
          <w:szCs w:val="24"/>
        </w:rPr>
        <w:t xml:space="preserve"> 500</w:t>
      </w:r>
    </w:p>
    <w:p w14:paraId="2EE5BB9F" w14:textId="4259E929"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03</w:t>
      </w:r>
      <w:r w:rsidRPr="00ED25A7">
        <w:rPr>
          <w:rFonts w:ascii="Georgia" w:hAnsi="Georgia"/>
          <w:sz w:val="24"/>
          <w:szCs w:val="24"/>
        </w:rPr>
        <w:t>.4_</w:t>
      </w:r>
      <w:r w:rsidR="008674FA" w:rsidRPr="00ED25A7">
        <w:rPr>
          <w:rFonts w:ascii="Georgia" w:hAnsi="Georgia"/>
          <w:sz w:val="24"/>
          <w:szCs w:val="24"/>
        </w:rPr>
        <w:t>Plan mobilare tronson 4_sc</w:t>
      </w:r>
      <w:r w:rsidR="008674FA">
        <w:rPr>
          <w:rFonts w:ascii="Georgia" w:hAnsi="Georgia"/>
          <w:sz w:val="24"/>
          <w:szCs w:val="24"/>
        </w:rPr>
        <w:t>ara</w:t>
      </w:r>
      <w:r w:rsidR="008674FA" w:rsidRPr="00ED25A7">
        <w:rPr>
          <w:rFonts w:ascii="Georgia" w:hAnsi="Georgia"/>
          <w:sz w:val="24"/>
          <w:szCs w:val="24"/>
        </w:rPr>
        <w:t xml:space="preserve"> 500</w:t>
      </w:r>
    </w:p>
    <w:p w14:paraId="31FEB83C" w14:textId="0818F1EA"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04</w:t>
      </w:r>
      <w:r w:rsidRPr="00ED25A7">
        <w:rPr>
          <w:rFonts w:ascii="Georgia" w:hAnsi="Georgia"/>
          <w:sz w:val="24"/>
          <w:szCs w:val="24"/>
        </w:rPr>
        <w:t>_</w:t>
      </w:r>
      <w:r w:rsidR="008674FA" w:rsidRPr="00ED25A7">
        <w:rPr>
          <w:rFonts w:ascii="Georgia" w:hAnsi="Georgia"/>
          <w:sz w:val="24"/>
          <w:szCs w:val="24"/>
        </w:rPr>
        <w:t>Plan zona pergole_</w:t>
      </w:r>
      <w:r w:rsidR="008674FA">
        <w:rPr>
          <w:rFonts w:ascii="Georgia" w:hAnsi="Georgia"/>
          <w:sz w:val="24"/>
          <w:szCs w:val="24"/>
        </w:rPr>
        <w:t xml:space="preserve">scara </w:t>
      </w:r>
      <w:r w:rsidR="008674FA" w:rsidRPr="00ED25A7">
        <w:rPr>
          <w:rFonts w:ascii="Georgia" w:hAnsi="Georgia"/>
          <w:sz w:val="24"/>
          <w:szCs w:val="24"/>
        </w:rPr>
        <w:t>100</w:t>
      </w:r>
    </w:p>
    <w:p w14:paraId="41618BD5" w14:textId="637B0B78"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05</w:t>
      </w:r>
      <w:r w:rsidRPr="00ED25A7">
        <w:rPr>
          <w:rFonts w:ascii="Georgia" w:hAnsi="Georgia"/>
          <w:sz w:val="24"/>
          <w:szCs w:val="24"/>
        </w:rPr>
        <w:t>_</w:t>
      </w:r>
      <w:r w:rsidR="008674FA" w:rsidRPr="00ED25A7">
        <w:rPr>
          <w:rFonts w:ascii="Georgia" w:hAnsi="Georgia"/>
          <w:sz w:val="24"/>
          <w:szCs w:val="24"/>
        </w:rPr>
        <w:t>Plan loc de joaca_scara 100</w:t>
      </w:r>
    </w:p>
    <w:p w14:paraId="47F833A9" w14:textId="48C79206"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sidR="008674FA">
        <w:rPr>
          <w:rFonts w:ascii="Georgia" w:hAnsi="Georgia"/>
          <w:sz w:val="24"/>
          <w:szCs w:val="24"/>
        </w:rPr>
        <w:t>06</w:t>
      </w:r>
      <w:r w:rsidRPr="00ED25A7">
        <w:rPr>
          <w:rFonts w:ascii="Georgia" w:hAnsi="Georgia"/>
          <w:sz w:val="24"/>
          <w:szCs w:val="24"/>
        </w:rPr>
        <w:t>_</w:t>
      </w:r>
      <w:r w:rsidR="008674FA" w:rsidRPr="00ED25A7">
        <w:rPr>
          <w:rFonts w:ascii="Georgia" w:hAnsi="Georgia"/>
          <w:sz w:val="24"/>
          <w:szCs w:val="24"/>
        </w:rPr>
        <w:t>Plan fitness exterior_scara 100</w:t>
      </w:r>
    </w:p>
    <w:p w14:paraId="6AA82DC6" w14:textId="05DCE428"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01_Profil ponton 1</w:t>
      </w:r>
    </w:p>
    <w:p w14:paraId="0465511D" w14:textId="44F70730"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02_Profil ponton 2</w:t>
      </w:r>
    </w:p>
    <w:p w14:paraId="2BE71F08" w14:textId="1BB57BF7"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03_Profil ponton 3</w:t>
      </w:r>
    </w:p>
    <w:p w14:paraId="640FFD95" w14:textId="1C861076"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04_Profil ponton 4</w:t>
      </w:r>
    </w:p>
    <w:p w14:paraId="491810BE" w14:textId="533FCD4B"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05_Profil ponton 5</w:t>
      </w:r>
    </w:p>
    <w:p w14:paraId="703592F7" w14:textId="20E34C88"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06_Profil ponton 6</w:t>
      </w:r>
    </w:p>
    <w:p w14:paraId="388EF3CE" w14:textId="26D8AEAB"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07_Profil estacada</w:t>
      </w:r>
    </w:p>
    <w:p w14:paraId="731822D4" w14:textId="712B74BD"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08_Profil pasarela inaltata</w:t>
      </w:r>
    </w:p>
    <w:p w14:paraId="169D73EE" w14:textId="524508EC"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01 Plan de plantare Tronson 1</w:t>
      </w:r>
    </w:p>
    <w:p w14:paraId="2E83F2B1" w14:textId="51C370CA"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lastRenderedPageBreak/>
        <w:t>PSG-SP 02 Plan de plantare Tronson 2</w:t>
      </w:r>
    </w:p>
    <w:p w14:paraId="6B20BF06" w14:textId="39E19F96"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03 Plan de plantare Tronson 3</w:t>
      </w:r>
    </w:p>
    <w:p w14:paraId="58CDC21F" w14:textId="197EB5FC" w:rsid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04 Plan de plantare Tronson 4</w:t>
      </w:r>
    </w:p>
    <w:p w14:paraId="153F9CF9" w14:textId="02E1B5EE" w:rsidR="00B84749" w:rsidRDefault="00ED25A7" w:rsidP="006F2A88">
      <w:pPr>
        <w:rPr>
          <w:rFonts w:ascii="Georgia" w:hAnsi="Georgia"/>
          <w:b/>
          <w:bCs/>
          <w:sz w:val="24"/>
          <w:szCs w:val="24"/>
        </w:rPr>
      </w:pPr>
      <w:r w:rsidRPr="00ED25A7">
        <w:rPr>
          <w:rFonts w:ascii="Georgia" w:hAnsi="Georgia"/>
          <w:b/>
          <w:bCs/>
          <w:sz w:val="24"/>
          <w:szCs w:val="24"/>
        </w:rPr>
        <w:t>Rezistenta</w:t>
      </w:r>
    </w:p>
    <w:p w14:paraId="6B0E8BE1" w14:textId="02B37886" w:rsidR="00ED25A7" w:rsidRP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R01 – Plan fundatii estacada pietonala</w:t>
      </w:r>
    </w:p>
    <w:p w14:paraId="77A30D6E" w14:textId="0CEB45B4" w:rsidR="00ED25A7" w:rsidRPr="00ED25A7" w:rsidRDefault="00ED25A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R02 – Sectiuni caracteristice pasarela pietonala</w:t>
      </w:r>
    </w:p>
    <w:p w14:paraId="2EE372A6" w14:textId="7E6D74BF" w:rsidR="00ED25A7" w:rsidRDefault="00432458" w:rsidP="00ED25A7">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432458">
        <w:rPr>
          <w:rFonts w:ascii="Georgia" w:hAnsi="Georgia"/>
          <w:b/>
          <w:bCs/>
          <w:sz w:val="24"/>
          <w:szCs w:val="24"/>
        </w:rPr>
        <w:t>Instalatii electrice</w:t>
      </w:r>
    </w:p>
    <w:p w14:paraId="45FD2331" w14:textId="553C624F"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432458">
        <w:rPr>
          <w:rFonts w:ascii="Georgia" w:hAnsi="Georgia"/>
          <w:sz w:val="24"/>
          <w:szCs w:val="24"/>
        </w:rPr>
        <w:t xml:space="preserve">IE01 - </w:t>
      </w:r>
      <w:r w:rsidR="008674FA" w:rsidRPr="00432458">
        <w:rPr>
          <w:rFonts w:ascii="Georgia" w:hAnsi="Georgia"/>
          <w:sz w:val="24"/>
          <w:szCs w:val="24"/>
        </w:rPr>
        <w:t>Plan de situatie instalatii electrice</w:t>
      </w:r>
      <w:r w:rsidR="008674FA">
        <w:rPr>
          <w:rFonts w:ascii="Georgia" w:hAnsi="Georgia"/>
          <w:sz w:val="24"/>
          <w:szCs w:val="24"/>
        </w:rPr>
        <w:t xml:space="preserve"> - Iluminat</w:t>
      </w:r>
    </w:p>
    <w:p w14:paraId="45804A37" w14:textId="2AF0BE11"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CS01 – Plan situatie propusa tronson 1 – Instalatii supraveghere video</w:t>
      </w:r>
    </w:p>
    <w:p w14:paraId="458DD531" w14:textId="6660ECF1"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CS02 – Plan situatie propusa tronson 2 – Instalatii supraveghere video</w:t>
      </w:r>
    </w:p>
    <w:p w14:paraId="6D389A48" w14:textId="34E7E24A"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CS03 – Plan situatie propusa tronson 3 – Instalatii supraveghere video</w:t>
      </w:r>
    </w:p>
    <w:p w14:paraId="2F83A20F" w14:textId="509AC13B"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CS04 – Plan situatie propusa tronson 4 – Instalatii supraveghere video</w:t>
      </w:r>
    </w:p>
    <w:p w14:paraId="67ECF47C" w14:textId="5B7859E1" w:rsidR="00432458" w:rsidRDefault="00432458"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CS05 – Plan situatie propusa tronson 5 – Instalatii supraveghere video</w:t>
      </w:r>
    </w:p>
    <w:p w14:paraId="7847BC1B" w14:textId="4200FA12" w:rsidR="00432458" w:rsidRPr="00432458" w:rsidRDefault="00432458" w:rsidP="00432458">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432458">
        <w:rPr>
          <w:rFonts w:ascii="Georgia" w:hAnsi="Georgia"/>
          <w:b/>
          <w:bCs/>
          <w:sz w:val="24"/>
          <w:szCs w:val="24"/>
        </w:rPr>
        <w:t>Instalatii sanitare</w:t>
      </w:r>
    </w:p>
    <w:p w14:paraId="6F94323F" w14:textId="3B354F14" w:rsidR="00C61FAE" w:rsidRDefault="00C61FAE"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IS01_Plan amplasare aspersoare, bazine irigatii si puturi forate</w:t>
      </w:r>
    </w:p>
    <w:p w14:paraId="56E3A81F" w14:textId="49C2AACB"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2</w:t>
      </w:r>
      <w:r w:rsidRPr="00C61FAE">
        <w:rPr>
          <w:rFonts w:ascii="Georgia" w:hAnsi="Georgia"/>
          <w:sz w:val="24"/>
          <w:szCs w:val="24"/>
        </w:rPr>
        <w:t>_Plan amplasare aspersoare, bazine irigatii si puturi forate</w:t>
      </w:r>
    </w:p>
    <w:p w14:paraId="76B58599" w14:textId="5EE8865A"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3</w:t>
      </w:r>
      <w:r w:rsidRPr="00C61FAE">
        <w:rPr>
          <w:rFonts w:ascii="Georgia" w:hAnsi="Georgia"/>
          <w:sz w:val="24"/>
          <w:szCs w:val="24"/>
        </w:rPr>
        <w:t>_Plan amplasare aspersoare, bazine irigatii si puturi forate</w:t>
      </w:r>
    </w:p>
    <w:p w14:paraId="2CD344B5" w14:textId="06184BE5"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4</w:t>
      </w:r>
      <w:r w:rsidRPr="00C61FAE">
        <w:rPr>
          <w:rFonts w:ascii="Georgia" w:hAnsi="Georgia"/>
          <w:sz w:val="24"/>
          <w:szCs w:val="24"/>
        </w:rPr>
        <w:t>_Plan amplasare aspersoare, bazine irigatii si puturi forate</w:t>
      </w:r>
    </w:p>
    <w:p w14:paraId="1DB2112D" w14:textId="4AA6AC11" w:rsidR="00E354EE" w:rsidRPr="00E354EE" w:rsidRDefault="00E354EE" w:rsidP="00E354EE">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Pr>
          <w:rFonts w:ascii="Georgia" w:hAnsi="Georgia"/>
          <w:b/>
          <w:bCs/>
          <w:sz w:val="24"/>
          <w:szCs w:val="24"/>
        </w:rPr>
        <w:t>Drumuri</w:t>
      </w:r>
    </w:p>
    <w:p w14:paraId="6A062D75" w14:textId="2A6F12DC" w:rsidR="00E354EE" w:rsidRPr="00E354EE" w:rsidRDefault="00E354EE" w:rsidP="00E354E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354EE">
        <w:rPr>
          <w:rFonts w:ascii="Georgia" w:hAnsi="Georgia"/>
          <w:sz w:val="24"/>
          <w:szCs w:val="24"/>
        </w:rPr>
        <w:t>PTT-001 Profile transversale tip pista de biciclisti</w:t>
      </w:r>
    </w:p>
    <w:p w14:paraId="62D36A12" w14:textId="04A1315A" w:rsidR="00E354EE" w:rsidRPr="00E354EE" w:rsidRDefault="00E354EE" w:rsidP="00E354E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354EE">
        <w:rPr>
          <w:rFonts w:ascii="Georgia" w:hAnsi="Georgia"/>
          <w:sz w:val="24"/>
          <w:szCs w:val="24"/>
        </w:rPr>
        <w:t>PTT-002 Profile transversale tip suprafete tartan</w:t>
      </w:r>
    </w:p>
    <w:p w14:paraId="580814CE" w14:textId="0A0AD51F" w:rsidR="00ED25A7" w:rsidRDefault="008674FA" w:rsidP="006F2A88">
      <w:pPr>
        <w:rPr>
          <w:rFonts w:ascii="Georgia" w:hAnsi="Georgia"/>
          <w:b/>
          <w:bCs/>
          <w:sz w:val="24"/>
          <w:szCs w:val="24"/>
        </w:rPr>
      </w:pPr>
      <w:r>
        <w:rPr>
          <w:rFonts w:ascii="Georgia" w:hAnsi="Georgia"/>
          <w:b/>
          <w:bCs/>
          <w:sz w:val="24"/>
          <w:szCs w:val="24"/>
        </w:rPr>
        <w:t>Organizare executie</w:t>
      </w:r>
    </w:p>
    <w:p w14:paraId="181D1DD9" w14:textId="0EAFE296" w:rsidR="00094347" w:rsidRDefault="008674F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8674FA">
        <w:rPr>
          <w:rFonts w:ascii="Georgia" w:hAnsi="Georgia"/>
          <w:sz w:val="24"/>
          <w:szCs w:val="24"/>
        </w:rPr>
        <w:t xml:space="preserve">OE01 - </w:t>
      </w:r>
      <w:r>
        <w:rPr>
          <w:rFonts w:ascii="Georgia" w:hAnsi="Georgia"/>
          <w:sz w:val="24"/>
          <w:szCs w:val="24"/>
        </w:rPr>
        <w:t>P</w:t>
      </w:r>
      <w:r w:rsidRPr="00BC1E19">
        <w:rPr>
          <w:rFonts w:ascii="Georgia" w:hAnsi="Georgia"/>
          <w:sz w:val="24"/>
          <w:szCs w:val="24"/>
        </w:rPr>
        <w:t xml:space="preserve">lan </w:t>
      </w:r>
      <w:r>
        <w:rPr>
          <w:rFonts w:ascii="Georgia" w:hAnsi="Georgia"/>
          <w:sz w:val="24"/>
          <w:szCs w:val="24"/>
        </w:rPr>
        <w:t>organizare executie – scara 2000</w:t>
      </w:r>
    </w:p>
    <w:p w14:paraId="309C7B21" w14:textId="0F98F4BA" w:rsidR="00094347" w:rsidRPr="00933004" w:rsidRDefault="00094347" w:rsidP="00094347">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933004">
        <w:rPr>
          <w:rFonts w:ascii="Georgia" w:hAnsi="Georgia"/>
          <w:b/>
          <w:bCs/>
          <w:sz w:val="24"/>
          <w:szCs w:val="24"/>
        </w:rPr>
        <w:t>Consolidare trepte zona protocol Apele Romane</w:t>
      </w:r>
    </w:p>
    <w:p w14:paraId="191E86DD" w14:textId="1C8C89AC" w:rsidR="008674FA" w:rsidRPr="00933004"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933004">
        <w:rPr>
          <w:rFonts w:ascii="Georgia" w:hAnsi="Georgia"/>
          <w:sz w:val="24"/>
          <w:szCs w:val="24"/>
        </w:rPr>
        <w:t>C01</w:t>
      </w:r>
      <w:r w:rsidR="00A3208B" w:rsidRPr="00933004">
        <w:rPr>
          <w:rFonts w:ascii="Georgia" w:eastAsia="Times New Roman" w:hAnsi="Georgia" w:cs="Trebuchet MS"/>
          <w:kern w:val="2"/>
          <w:sz w:val="24"/>
          <w:szCs w:val="24"/>
          <w:lang w:eastAsia="zh-CN"/>
        </w:rPr>
        <w:t xml:space="preserve"> - Pan suprapuneri consolidare Mal Mures</w:t>
      </w:r>
    </w:p>
    <w:p w14:paraId="56F059AA" w14:textId="77777777" w:rsidR="002B7B00" w:rsidRDefault="002B7B00" w:rsidP="002B7B00">
      <w:pPr>
        <w:spacing w:line="360" w:lineRule="auto"/>
        <w:ind w:firstLine="360"/>
        <w:rPr>
          <w:rFonts w:ascii="Georgia" w:hAnsi="Georgia"/>
          <w:sz w:val="24"/>
          <w:szCs w:val="24"/>
        </w:rPr>
      </w:pPr>
    </w:p>
    <w:p w14:paraId="5309690B" w14:textId="77777777" w:rsidR="00E354EE" w:rsidRDefault="00E354EE" w:rsidP="002B7B00">
      <w:pPr>
        <w:spacing w:line="360" w:lineRule="auto"/>
        <w:ind w:firstLine="360"/>
        <w:rPr>
          <w:rFonts w:ascii="Georgia" w:hAnsi="Georgia"/>
          <w:sz w:val="24"/>
          <w:szCs w:val="24"/>
        </w:rPr>
      </w:pPr>
    </w:p>
    <w:p w14:paraId="59276B8B" w14:textId="77777777" w:rsidR="00E354EE" w:rsidRPr="0074604E" w:rsidRDefault="00E354EE" w:rsidP="002B7B00">
      <w:pPr>
        <w:spacing w:line="360" w:lineRule="auto"/>
        <w:ind w:firstLine="360"/>
        <w:rPr>
          <w:rFonts w:ascii="Georgia" w:hAnsi="Georgia"/>
          <w:sz w:val="24"/>
          <w:szCs w:val="24"/>
        </w:rPr>
      </w:pPr>
    </w:p>
    <w:p w14:paraId="7A120B33" w14:textId="77777777" w:rsidR="00054D14" w:rsidRPr="0074604E" w:rsidRDefault="007B041E" w:rsidP="00FE0116">
      <w:pPr>
        <w:pStyle w:val="Heading2"/>
        <w:numPr>
          <w:ilvl w:val="0"/>
          <w:numId w:val="7"/>
        </w:numPr>
        <w:shd w:val="clear" w:color="auto" w:fill="FF9999"/>
        <w:spacing w:line="276" w:lineRule="auto"/>
        <w:jc w:val="both"/>
        <w:rPr>
          <w:rFonts w:ascii="Georgia" w:hAnsi="Georgia"/>
          <w:szCs w:val="24"/>
        </w:rPr>
      </w:pPr>
      <w:bookmarkStart w:id="23" w:name="_Toc90453061"/>
      <w:bookmarkStart w:id="24" w:name="_Toc147999985"/>
      <w:r w:rsidRPr="0074604E">
        <w:rPr>
          <w:rFonts w:ascii="Georgia" w:hAnsi="Georgia"/>
          <w:szCs w:val="24"/>
        </w:rPr>
        <w:lastRenderedPageBreak/>
        <w:t>D</w:t>
      </w:r>
      <w:r w:rsidR="00D4214F" w:rsidRPr="0074604E">
        <w:rPr>
          <w:rFonts w:ascii="Georgia" w:hAnsi="Georgia"/>
          <w:szCs w:val="24"/>
        </w:rPr>
        <w:t xml:space="preserve">escriere a </w:t>
      </w:r>
      <w:r w:rsidR="00D4214F" w:rsidRPr="0074604E">
        <w:rPr>
          <w:rFonts w:ascii="Georgia" w:hAnsi="Georgia"/>
          <w:sz w:val="22"/>
          <w:szCs w:val="22"/>
        </w:rPr>
        <w:t>caracteristicilor</w:t>
      </w:r>
      <w:r w:rsidR="00D4214F" w:rsidRPr="0074604E">
        <w:rPr>
          <w:rFonts w:ascii="Georgia" w:hAnsi="Georgia"/>
          <w:szCs w:val="24"/>
        </w:rPr>
        <w:t xml:space="preserve"> fizice ale intregului proiect, formule fizice ale proiectului (planuri, cladiri, alte structuri</w:t>
      </w:r>
      <w:r w:rsidR="00294B30" w:rsidRPr="0074604E">
        <w:rPr>
          <w:rFonts w:ascii="Georgia" w:hAnsi="Georgia"/>
          <w:szCs w:val="24"/>
        </w:rPr>
        <w:t>, materiale de constructie si altele)</w:t>
      </w:r>
      <w:bookmarkStart w:id="25" w:name="_Toc526509271"/>
      <w:bookmarkStart w:id="26" w:name="_Toc2690858"/>
      <w:bookmarkEnd w:id="23"/>
      <w:bookmarkEnd w:id="24"/>
    </w:p>
    <w:p w14:paraId="19C427F1" w14:textId="77777777" w:rsidR="00053E4F" w:rsidRDefault="00053E4F" w:rsidP="00CF43C6">
      <w:pPr>
        <w:pStyle w:val="BodyTextIndent"/>
        <w:spacing w:after="120" w:line="240" w:lineRule="auto"/>
        <w:ind w:left="0"/>
        <w:rPr>
          <w:rFonts w:ascii="Georgia" w:hAnsi="Georgia" w:cs="Tahoma"/>
          <w:b/>
          <w:bCs/>
          <w:sz w:val="22"/>
          <w:szCs w:val="22"/>
          <w:lang w:val="it-IT"/>
        </w:rPr>
      </w:pPr>
    </w:p>
    <w:p w14:paraId="41C9D79C" w14:textId="7513F5A8" w:rsidR="00071F0C" w:rsidRPr="00094347" w:rsidRDefault="00071F0C" w:rsidP="00CF43C6">
      <w:pPr>
        <w:pStyle w:val="BodyTextIndent"/>
        <w:spacing w:after="120" w:line="240" w:lineRule="auto"/>
        <w:ind w:left="0"/>
        <w:rPr>
          <w:rFonts w:ascii="Georgia" w:hAnsi="Georgia" w:cs="Tahoma"/>
          <w:b/>
          <w:bCs/>
          <w:sz w:val="22"/>
          <w:szCs w:val="22"/>
          <w:lang w:val="it-IT"/>
        </w:rPr>
      </w:pPr>
      <w:r w:rsidRPr="00094347">
        <w:rPr>
          <w:rFonts w:ascii="Georgia" w:hAnsi="Georgia" w:cs="Tahoma"/>
          <w:b/>
          <w:bCs/>
          <w:sz w:val="22"/>
          <w:szCs w:val="22"/>
          <w:lang w:val="it-IT"/>
        </w:rPr>
        <w:t>SITUA</w:t>
      </w:r>
      <w:r w:rsidRPr="00094347">
        <w:rPr>
          <w:rFonts w:ascii="Georgia" w:hAnsi="Georgia" w:cs="Cambria"/>
          <w:b/>
          <w:bCs/>
          <w:sz w:val="22"/>
          <w:szCs w:val="22"/>
          <w:lang w:val="it-IT"/>
        </w:rPr>
        <w:t>Ț</w:t>
      </w:r>
      <w:r w:rsidRPr="00094347">
        <w:rPr>
          <w:rFonts w:ascii="Georgia" w:hAnsi="Georgia" w:cs="Tahoma"/>
          <w:b/>
          <w:bCs/>
          <w:sz w:val="22"/>
          <w:szCs w:val="22"/>
          <w:lang w:val="it-IT"/>
        </w:rPr>
        <w:t>IA PROPUS</w:t>
      </w:r>
      <w:r w:rsidRPr="00094347">
        <w:rPr>
          <w:rFonts w:ascii="Georgia" w:hAnsi="Georgia" w:cs="Garamond"/>
          <w:b/>
          <w:bCs/>
          <w:sz w:val="22"/>
          <w:szCs w:val="22"/>
          <w:lang w:val="it-IT"/>
        </w:rPr>
        <w:t>Ă</w:t>
      </w:r>
      <w:r w:rsidRPr="00094347">
        <w:rPr>
          <w:rFonts w:ascii="Georgia" w:hAnsi="Georgia" w:cs="Tahoma"/>
          <w:b/>
          <w:bCs/>
          <w:sz w:val="22"/>
          <w:szCs w:val="22"/>
          <w:lang w:val="it-IT"/>
        </w:rPr>
        <w:t xml:space="preserve">  </w:t>
      </w:r>
    </w:p>
    <w:p w14:paraId="7761464C" w14:textId="3B212F32" w:rsidR="00071F0C" w:rsidRPr="000B6574" w:rsidRDefault="00071F0C" w:rsidP="00DD0E10">
      <w:pPr>
        <w:spacing w:line="360" w:lineRule="auto"/>
        <w:ind w:firstLine="708"/>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Se propune amenajarea folosind preponderent elemente naturale sau integrate cât mai bine in mediul natural.</w:t>
      </w:r>
    </w:p>
    <w:p w14:paraId="7DA43311" w14:textId="77777777" w:rsidR="00094347" w:rsidRPr="000B6574" w:rsidRDefault="00071F0C" w:rsidP="00DD0E10">
      <w:pPr>
        <w:spacing w:line="360" w:lineRule="auto"/>
        <w:ind w:firstLine="708"/>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Gradul de intervenție în cadrul parcului este major</w:t>
      </w:r>
      <w:r w:rsidR="00094347" w:rsidRPr="000B6574">
        <w:rPr>
          <w:rFonts w:ascii="Georgia" w:eastAsia="Times New Roman" w:hAnsi="Georgia" w:cs="Trebuchet MS"/>
          <w:kern w:val="2"/>
          <w:sz w:val="24"/>
          <w:szCs w:val="24"/>
          <w:lang w:eastAsia="zh-CN"/>
        </w:rPr>
        <w:t xml:space="preserve"> din punct de vedere al geometriei spatiului, insa interventiile propuse sunt in directia cresterii sustenabilitatii si a biodiversitatii si a utilizarii cat mai minimale a materialelor nesustenabile. </w:t>
      </w:r>
      <w:r w:rsidRPr="000B6574">
        <w:rPr>
          <w:rFonts w:ascii="Georgia" w:eastAsia="Times New Roman" w:hAnsi="Georgia" w:cs="Trebuchet MS"/>
          <w:kern w:val="2"/>
          <w:sz w:val="24"/>
          <w:szCs w:val="24"/>
          <w:lang w:eastAsia="zh-CN"/>
        </w:rPr>
        <w:t xml:space="preserve"> </w:t>
      </w:r>
    </w:p>
    <w:p w14:paraId="69D2CE83" w14:textId="6C4DBEF8" w:rsidR="00071F0C" w:rsidRPr="000B6574" w:rsidRDefault="00094347" w:rsidP="00DD0E10">
      <w:pPr>
        <w:spacing w:line="360" w:lineRule="auto"/>
        <w:ind w:firstLine="708"/>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Astfel</w:t>
      </w:r>
      <w:r w:rsidR="00071F0C" w:rsidRPr="000B6574">
        <w:rPr>
          <w:rFonts w:ascii="Georgia" w:eastAsia="Times New Roman" w:hAnsi="Georgia" w:cs="Trebuchet MS"/>
          <w:kern w:val="2"/>
          <w:sz w:val="24"/>
          <w:szCs w:val="24"/>
          <w:lang w:eastAsia="zh-CN"/>
        </w:rPr>
        <w:t xml:space="preserve"> se propun amenajări de noi spații cu noi funcțiuni (zone de fitness și sportive, spații de joaca pentru câini, locuri pentru picnic), reamenajarea și punerea in valoare a spațiilor existente (prin aducerea la norme și standarde actuale).</w:t>
      </w:r>
    </w:p>
    <w:p w14:paraId="57497000" w14:textId="7C9A535F" w:rsidR="00071F0C" w:rsidRPr="000B6574" w:rsidRDefault="00071F0C" w:rsidP="00DD0E10">
      <w:pPr>
        <w:spacing w:line="360" w:lineRule="auto"/>
        <w:ind w:firstLine="360"/>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Gradul de interventie in cadrul zonei de mal aferenta CF 353618 si 353616 este minora</w:t>
      </w:r>
      <w:r w:rsidR="000B6574" w:rsidRPr="000B6574">
        <w:rPr>
          <w:rFonts w:ascii="Georgia" w:eastAsia="Times New Roman" w:hAnsi="Georgia" w:cs="Trebuchet MS"/>
          <w:kern w:val="2"/>
          <w:sz w:val="24"/>
          <w:szCs w:val="24"/>
          <w:lang w:eastAsia="zh-CN"/>
        </w:rPr>
        <w:t xml:space="preserve"> (</w:t>
      </w:r>
      <w:r w:rsidR="000B6574" w:rsidRPr="00DD0E10">
        <w:rPr>
          <w:rFonts w:ascii="Georgia" w:eastAsia="Times New Roman" w:hAnsi="Georgia" w:cs="Trebuchet MS"/>
          <w:b/>
          <w:bCs/>
          <w:kern w:val="2"/>
          <w:sz w:val="24"/>
          <w:szCs w:val="24"/>
          <w:lang w:eastAsia="zh-CN"/>
        </w:rPr>
        <w:t>OBIECT 2</w:t>
      </w:r>
      <w:r w:rsidR="000B6574" w:rsidRPr="000B6574">
        <w:rPr>
          <w:rFonts w:ascii="Georgia" w:eastAsia="Times New Roman" w:hAnsi="Georgia" w:cs="Trebuchet MS"/>
          <w:kern w:val="2"/>
          <w:sz w:val="24"/>
          <w:szCs w:val="24"/>
          <w:lang w:eastAsia="zh-CN"/>
        </w:rPr>
        <w:t>)</w:t>
      </w:r>
      <w:r w:rsidRPr="000B6574">
        <w:rPr>
          <w:rFonts w:ascii="Georgia" w:eastAsia="Times New Roman" w:hAnsi="Georgia" w:cs="Trebuchet MS"/>
          <w:kern w:val="2"/>
          <w:sz w:val="24"/>
          <w:szCs w:val="24"/>
          <w:lang w:eastAsia="zh-CN"/>
        </w:rPr>
        <w:t>. Aceasta consta in:</w:t>
      </w:r>
    </w:p>
    <w:p w14:paraId="375A85DE" w14:textId="77777777" w:rsidR="00071F0C" w:rsidRPr="000B6574" w:rsidRDefault="00071F0C" w:rsidP="00C61FAE">
      <w:pPr>
        <w:pStyle w:val="ListParagraph"/>
        <w:numPr>
          <w:ilvl w:val="0"/>
          <w:numId w:val="49"/>
        </w:numPr>
        <w:spacing w:line="360" w:lineRule="auto"/>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consolidare si punere in siguranta trepte si gradene acces mal in zonele care duc catre pontoane (la 5 pontoane diferenta de nivel este preluata prin trepte, la 1 ponton este doar o alee batatorita);</w:t>
      </w:r>
    </w:p>
    <w:p w14:paraId="26CE75A2" w14:textId="21E9C9D0" w:rsidR="00071F0C" w:rsidRPr="000B6574" w:rsidRDefault="00071F0C" w:rsidP="00C61FAE">
      <w:pPr>
        <w:pStyle w:val="ListParagraph"/>
        <w:numPr>
          <w:ilvl w:val="0"/>
          <w:numId w:val="50"/>
        </w:numPr>
        <w:spacing w:line="360" w:lineRule="auto"/>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amenajare pasarela pietonala inaltata</w:t>
      </w:r>
      <w:r w:rsidR="00AC3E35" w:rsidRPr="000B6574">
        <w:rPr>
          <w:rFonts w:ascii="Georgia" w:eastAsia="Times New Roman" w:hAnsi="Georgia" w:cs="Trebuchet MS"/>
          <w:kern w:val="2"/>
          <w:sz w:val="24"/>
          <w:szCs w:val="24"/>
          <w:lang w:eastAsia="zh-CN"/>
        </w:rPr>
        <w:t xml:space="preserve"> </w:t>
      </w:r>
      <w:r w:rsidRPr="000B6574">
        <w:rPr>
          <w:rFonts w:ascii="Georgia" w:eastAsia="Times New Roman" w:hAnsi="Georgia" w:cs="Trebuchet MS"/>
          <w:kern w:val="2"/>
          <w:sz w:val="24"/>
          <w:szCs w:val="24"/>
          <w:lang w:eastAsia="zh-CN"/>
        </w:rPr>
        <w:t>– pe zona intre Pod Decebal si Club Vointa – intrucat pietonii nu au o cale de circulatie pe acest tronson si axista conflicte intre pietoni si ciclisti</w:t>
      </w:r>
      <w:r w:rsidR="00AC3E35" w:rsidRPr="000B6574">
        <w:rPr>
          <w:rFonts w:ascii="Georgia" w:eastAsia="Times New Roman" w:hAnsi="Georgia" w:cs="Trebuchet MS"/>
          <w:kern w:val="2"/>
          <w:sz w:val="24"/>
          <w:szCs w:val="24"/>
          <w:lang w:eastAsia="zh-CN"/>
        </w:rPr>
        <w:t>. Structura de rezistenta nu va afecta consolidarea malului drept al Muresului</w:t>
      </w:r>
      <w:r w:rsidRPr="000B6574">
        <w:rPr>
          <w:rFonts w:ascii="Georgia" w:eastAsia="Times New Roman" w:hAnsi="Georgia" w:cs="Trebuchet MS"/>
          <w:kern w:val="2"/>
          <w:sz w:val="24"/>
          <w:szCs w:val="24"/>
          <w:lang w:eastAsia="zh-CN"/>
        </w:rPr>
        <w:t xml:space="preserve">; </w:t>
      </w:r>
    </w:p>
    <w:p w14:paraId="5983957A" w14:textId="77777777" w:rsidR="00071F0C" w:rsidRPr="000B6574" w:rsidRDefault="00071F0C" w:rsidP="00C61FAE">
      <w:pPr>
        <w:pStyle w:val="ListParagraph"/>
        <w:numPr>
          <w:ilvl w:val="0"/>
          <w:numId w:val="50"/>
        </w:numPr>
        <w:spacing w:line="360" w:lineRule="auto"/>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actiuni de control al vegetatiei invazive;</w:t>
      </w:r>
    </w:p>
    <w:p w14:paraId="280A4A0E" w14:textId="506C8733" w:rsidR="00071F0C" w:rsidRPr="000B6574" w:rsidRDefault="00071F0C" w:rsidP="00C61FAE">
      <w:pPr>
        <w:pStyle w:val="ListParagraph"/>
        <w:numPr>
          <w:ilvl w:val="0"/>
          <w:numId w:val="50"/>
        </w:numPr>
        <w:spacing w:line="360" w:lineRule="auto"/>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amenajare estacada pietonala (realizata dintr-o suntructa metalica spatiala, care reazemă pe două fundații la capete și alte două fundații în zona inferioara a taluzului, neafectand consol</w:t>
      </w:r>
      <w:r w:rsidR="00AC3E35" w:rsidRPr="000B6574">
        <w:rPr>
          <w:rFonts w:ascii="Georgia" w:eastAsia="Times New Roman" w:hAnsi="Georgia" w:cs="Trebuchet MS"/>
          <w:kern w:val="2"/>
          <w:sz w:val="24"/>
          <w:szCs w:val="24"/>
          <w:lang w:eastAsia="zh-CN"/>
        </w:rPr>
        <w:t>i</w:t>
      </w:r>
      <w:r w:rsidRPr="000B6574">
        <w:rPr>
          <w:rFonts w:ascii="Georgia" w:eastAsia="Times New Roman" w:hAnsi="Georgia" w:cs="Trebuchet MS"/>
          <w:kern w:val="2"/>
          <w:sz w:val="24"/>
          <w:szCs w:val="24"/>
          <w:lang w:eastAsia="zh-CN"/>
        </w:rPr>
        <w:t>darea malului drept al Muresului);</w:t>
      </w:r>
    </w:p>
    <w:p w14:paraId="09CE5F0F" w14:textId="15A26C29" w:rsidR="009279DB" w:rsidRDefault="00071F0C" w:rsidP="00C61FAE">
      <w:pPr>
        <w:pStyle w:val="ListParagraph"/>
        <w:numPr>
          <w:ilvl w:val="0"/>
          <w:numId w:val="50"/>
        </w:numPr>
        <w:spacing w:line="360" w:lineRule="auto"/>
        <w:jc w:val="both"/>
        <w:rPr>
          <w:rFonts w:ascii="Georgia" w:eastAsia="Times New Roman" w:hAnsi="Georgia" w:cs="Trebuchet MS"/>
          <w:kern w:val="2"/>
          <w:sz w:val="24"/>
          <w:szCs w:val="24"/>
          <w:lang w:eastAsia="zh-CN"/>
        </w:rPr>
      </w:pPr>
      <w:r w:rsidRPr="000B6574">
        <w:rPr>
          <w:rFonts w:ascii="Georgia" w:eastAsia="Times New Roman" w:hAnsi="Georgia" w:cs="Trebuchet MS"/>
          <w:kern w:val="2"/>
          <w:sz w:val="24"/>
          <w:szCs w:val="24"/>
          <w:lang w:eastAsia="zh-CN"/>
        </w:rPr>
        <w:t>amenajare 6 pontoane plutitoare pe lac.</w:t>
      </w:r>
    </w:p>
    <w:p w14:paraId="514A0726" w14:textId="193C3671" w:rsidR="000B6574" w:rsidRDefault="000B6574" w:rsidP="00DD0E10">
      <w:pPr>
        <w:spacing w:line="360" w:lineRule="auto"/>
        <w:ind w:firstLine="708"/>
        <w:jc w:val="both"/>
        <w:rPr>
          <w:rFonts w:ascii="Georgia" w:eastAsia="Times New Roman" w:hAnsi="Georgia" w:cs="Trebuchet MS"/>
          <w:kern w:val="2"/>
          <w:sz w:val="24"/>
          <w:szCs w:val="24"/>
          <w:lang w:eastAsia="zh-CN"/>
        </w:rPr>
      </w:pPr>
      <w:r w:rsidRPr="00DD0E10">
        <w:rPr>
          <w:rFonts w:ascii="Georgia" w:eastAsia="Times New Roman" w:hAnsi="Georgia" w:cs="Trebuchet MS"/>
          <w:kern w:val="2"/>
          <w:sz w:val="24"/>
          <w:szCs w:val="24"/>
          <w:lang w:eastAsia="zh-CN"/>
        </w:rPr>
        <w:t xml:space="preserve">Suprafața construită pentru </w:t>
      </w:r>
      <w:r w:rsidRPr="00DD0E10">
        <w:rPr>
          <w:rFonts w:ascii="Georgia" w:eastAsia="Times New Roman" w:hAnsi="Georgia" w:cs="Trebuchet MS"/>
          <w:b/>
          <w:bCs/>
          <w:kern w:val="2"/>
          <w:sz w:val="24"/>
          <w:szCs w:val="24"/>
          <w:lang w:eastAsia="zh-CN"/>
        </w:rPr>
        <w:t>OBIECT 1</w:t>
      </w:r>
      <w:r w:rsidRPr="00DD0E10">
        <w:rPr>
          <w:rFonts w:ascii="Georgia" w:eastAsia="Times New Roman" w:hAnsi="Georgia" w:cs="Trebuchet MS"/>
          <w:kern w:val="2"/>
          <w:sz w:val="24"/>
          <w:szCs w:val="24"/>
          <w:lang w:eastAsia="zh-CN"/>
        </w:rPr>
        <w:t xml:space="preserve"> este formată din: alee ocazional carosabila, aleea pietonală înălțată, pistele de bicicliști, spatiu de joaca amplasat pe suprafata antitrauma (include echipamente pentru deficiente motrice), spatiu fitness amplasat pe suprafata antitrauma (este destinat mai multor categorii de varsta), teren sport (streetball) amplasat pe suprafata antitrauma, estacada pietonală, parapet dotat cu mobilier de odihna in zona amfiteatrului verde, </w:t>
      </w:r>
      <w:r w:rsidRPr="00DD0E10">
        <w:rPr>
          <w:rFonts w:ascii="Georgia" w:eastAsia="Times New Roman" w:hAnsi="Georgia" w:cs="Trebuchet MS"/>
          <w:kern w:val="2"/>
          <w:sz w:val="24"/>
          <w:szCs w:val="24"/>
          <w:lang w:eastAsia="zh-CN"/>
        </w:rPr>
        <w:lastRenderedPageBreak/>
        <w:t>fundatii mobilier urban, fundatii imprejmuri</w:t>
      </w:r>
      <w:r w:rsidR="00DD0E10" w:rsidRPr="00DD0E10">
        <w:rPr>
          <w:rFonts w:ascii="Georgia" w:eastAsia="Times New Roman" w:hAnsi="Georgia" w:cs="Trebuchet MS"/>
          <w:kern w:val="2"/>
          <w:sz w:val="24"/>
          <w:szCs w:val="24"/>
          <w:lang w:eastAsia="zh-CN"/>
        </w:rPr>
        <w:t xml:space="preserve"> tarcuri caini</w:t>
      </w:r>
      <w:r w:rsidRPr="00DD0E10">
        <w:rPr>
          <w:rFonts w:ascii="Georgia" w:eastAsia="Times New Roman" w:hAnsi="Georgia" w:cs="Trebuchet MS"/>
          <w:kern w:val="2"/>
          <w:sz w:val="24"/>
          <w:szCs w:val="24"/>
          <w:lang w:eastAsia="zh-CN"/>
        </w:rPr>
        <w:t>, fundatii echipamente, fundatii stalpi de iluminat, bazine irigatii si constructii existente (trepte, rampe, platforme</w:t>
      </w:r>
      <w:r w:rsidR="00DD0E10" w:rsidRPr="00DD0E10">
        <w:rPr>
          <w:rFonts w:ascii="Georgia" w:eastAsia="Times New Roman" w:hAnsi="Georgia" w:cs="Trebuchet MS"/>
          <w:kern w:val="2"/>
          <w:sz w:val="24"/>
          <w:szCs w:val="24"/>
          <w:lang w:eastAsia="zh-CN"/>
        </w:rPr>
        <w:t xml:space="preserve"> trepte</w:t>
      </w:r>
      <w:r w:rsidRPr="00DD0E10">
        <w:rPr>
          <w:rFonts w:ascii="Georgia" w:eastAsia="Times New Roman" w:hAnsi="Georgia" w:cs="Trebuchet MS"/>
          <w:kern w:val="2"/>
          <w:sz w:val="24"/>
          <w:szCs w:val="24"/>
          <w:lang w:eastAsia="zh-CN"/>
        </w:rPr>
        <w:t xml:space="preserve">, parapeti). </w:t>
      </w:r>
    </w:p>
    <w:p w14:paraId="2CB2608F" w14:textId="77777777" w:rsidR="00DD0E10" w:rsidRDefault="00DD0E10" w:rsidP="00DD0E10">
      <w:pPr>
        <w:spacing w:line="360" w:lineRule="auto"/>
        <w:ind w:firstLine="70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Circulatia pietonala este reconceptualizata din punct de vedere spatial – geometric si este realizata prin intermediul unui sistem de poteci din materiale naturale (piatra naturala montata direct pe pamant, cu rosturi inverzite). </w:t>
      </w:r>
    </w:p>
    <w:p w14:paraId="1910660F" w14:textId="031C7439" w:rsidR="00071F0C" w:rsidRPr="00DA3531" w:rsidRDefault="00071F0C" w:rsidP="00CF43C6">
      <w:pPr>
        <w:pStyle w:val="BodyTextIndent"/>
        <w:spacing w:after="120" w:line="240" w:lineRule="auto"/>
        <w:ind w:left="0"/>
        <w:rPr>
          <w:rFonts w:ascii="Georgia" w:hAnsi="Georgia" w:cs="Tahoma"/>
          <w:b/>
          <w:bCs/>
          <w:sz w:val="22"/>
          <w:szCs w:val="22"/>
          <w:highlight w:val="yellow"/>
          <w:lang w:val="it-IT"/>
        </w:rPr>
      </w:pPr>
    </w:p>
    <w:tbl>
      <w:tblPr>
        <w:tblW w:w="9680" w:type="dxa"/>
        <w:tblLook w:val="04A0" w:firstRow="1" w:lastRow="0" w:firstColumn="1" w:lastColumn="0" w:noHBand="0" w:noVBand="1"/>
      </w:tblPr>
      <w:tblGrid>
        <w:gridCol w:w="3340"/>
        <w:gridCol w:w="1020"/>
        <w:gridCol w:w="960"/>
        <w:gridCol w:w="3340"/>
        <w:gridCol w:w="1020"/>
      </w:tblGrid>
      <w:tr w:rsidR="000B6574" w:rsidRPr="000B6574" w14:paraId="45DF07A2" w14:textId="77777777" w:rsidTr="000B6574">
        <w:trPr>
          <w:trHeight w:val="330"/>
        </w:trPr>
        <w:tc>
          <w:tcPr>
            <w:tcW w:w="4360" w:type="dxa"/>
            <w:gridSpan w:val="2"/>
            <w:tcBorders>
              <w:top w:val="single" w:sz="4" w:space="0" w:color="auto"/>
              <w:left w:val="single" w:sz="4" w:space="0" w:color="auto"/>
              <w:bottom w:val="single" w:sz="4" w:space="0" w:color="auto"/>
              <w:right w:val="single" w:sz="4" w:space="0" w:color="000000"/>
            </w:tcBorders>
            <w:shd w:val="clear" w:color="000000" w:fill="F2F2F2"/>
            <w:hideMark/>
          </w:tcPr>
          <w:p w14:paraId="371CA4E1" w14:textId="77777777" w:rsidR="000B6574" w:rsidRPr="000B6574" w:rsidRDefault="000B6574" w:rsidP="000B6574">
            <w:pPr>
              <w:spacing w:after="0" w:line="240" w:lineRule="auto"/>
              <w:jc w:val="center"/>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BILANT TERITORIAL EXISTENT</w:t>
            </w:r>
          </w:p>
        </w:tc>
        <w:tc>
          <w:tcPr>
            <w:tcW w:w="960" w:type="dxa"/>
            <w:tcBorders>
              <w:top w:val="nil"/>
              <w:left w:val="nil"/>
              <w:bottom w:val="nil"/>
              <w:right w:val="nil"/>
            </w:tcBorders>
            <w:shd w:val="clear" w:color="auto" w:fill="auto"/>
            <w:noWrap/>
            <w:vAlign w:val="bottom"/>
            <w:hideMark/>
          </w:tcPr>
          <w:p w14:paraId="60EE1C49" w14:textId="77777777" w:rsidR="000B6574" w:rsidRPr="000B6574" w:rsidRDefault="000B6574" w:rsidP="000B6574">
            <w:pPr>
              <w:spacing w:after="0" w:line="240" w:lineRule="auto"/>
              <w:jc w:val="center"/>
              <w:rPr>
                <w:rFonts w:ascii="Arial Narrow" w:eastAsia="Times New Roman" w:hAnsi="Arial Narrow" w:cs="Calibri"/>
                <w:b/>
                <w:bCs/>
                <w:color w:val="000000"/>
                <w:sz w:val="22"/>
                <w:lang w:val="en-US"/>
              </w:rPr>
            </w:pPr>
          </w:p>
        </w:tc>
        <w:tc>
          <w:tcPr>
            <w:tcW w:w="4360" w:type="dxa"/>
            <w:gridSpan w:val="2"/>
            <w:tcBorders>
              <w:top w:val="single" w:sz="4" w:space="0" w:color="auto"/>
              <w:left w:val="single" w:sz="4" w:space="0" w:color="auto"/>
              <w:bottom w:val="single" w:sz="4" w:space="0" w:color="auto"/>
              <w:right w:val="single" w:sz="4" w:space="0" w:color="auto"/>
            </w:tcBorders>
            <w:shd w:val="clear" w:color="000000" w:fill="F2F2F2"/>
            <w:hideMark/>
          </w:tcPr>
          <w:p w14:paraId="29C0007A" w14:textId="77777777" w:rsidR="000B6574" w:rsidRPr="000B6574" w:rsidRDefault="000B6574" w:rsidP="000B6574">
            <w:pPr>
              <w:spacing w:after="0" w:line="240" w:lineRule="auto"/>
              <w:jc w:val="center"/>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BILANT TERITORIAL PROPUS</w:t>
            </w:r>
          </w:p>
        </w:tc>
      </w:tr>
      <w:tr w:rsidR="000B6574" w:rsidRPr="000B6574" w14:paraId="02F9F793"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1834BE5A"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SUPRAFAȚA TEREN INTERVENȚIE</w:t>
            </w:r>
          </w:p>
        </w:tc>
        <w:tc>
          <w:tcPr>
            <w:tcW w:w="1020" w:type="dxa"/>
            <w:tcBorders>
              <w:top w:val="nil"/>
              <w:left w:val="nil"/>
              <w:bottom w:val="single" w:sz="4" w:space="0" w:color="auto"/>
              <w:right w:val="single" w:sz="4" w:space="0" w:color="auto"/>
            </w:tcBorders>
            <w:shd w:val="clear" w:color="000000" w:fill="F2F2F2"/>
            <w:hideMark/>
          </w:tcPr>
          <w:p w14:paraId="3A7736C5" w14:textId="77777777" w:rsidR="000B6574" w:rsidRPr="000B6574" w:rsidRDefault="000B6574" w:rsidP="000B6574">
            <w:pPr>
              <w:spacing w:after="0" w:line="240" w:lineRule="auto"/>
              <w:jc w:val="right"/>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 xml:space="preserve"> 69,913.40 </w:t>
            </w:r>
          </w:p>
        </w:tc>
        <w:tc>
          <w:tcPr>
            <w:tcW w:w="960" w:type="dxa"/>
            <w:tcBorders>
              <w:top w:val="nil"/>
              <w:left w:val="nil"/>
              <w:bottom w:val="nil"/>
              <w:right w:val="nil"/>
            </w:tcBorders>
            <w:shd w:val="clear" w:color="auto" w:fill="auto"/>
            <w:noWrap/>
            <w:vAlign w:val="bottom"/>
            <w:hideMark/>
          </w:tcPr>
          <w:p w14:paraId="0A7D06A0" w14:textId="77777777" w:rsidR="000B6574" w:rsidRPr="000B6574" w:rsidRDefault="000B6574" w:rsidP="000B6574">
            <w:pPr>
              <w:spacing w:after="0" w:line="240" w:lineRule="auto"/>
              <w:jc w:val="right"/>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7973E08B"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SUPRAFAȚA TEREN INTERVENȚIE</w:t>
            </w:r>
          </w:p>
        </w:tc>
        <w:tc>
          <w:tcPr>
            <w:tcW w:w="1020" w:type="dxa"/>
            <w:tcBorders>
              <w:top w:val="nil"/>
              <w:left w:val="nil"/>
              <w:bottom w:val="single" w:sz="4" w:space="0" w:color="auto"/>
              <w:right w:val="single" w:sz="4" w:space="0" w:color="auto"/>
            </w:tcBorders>
            <w:shd w:val="clear" w:color="000000" w:fill="F2F2F2"/>
            <w:hideMark/>
          </w:tcPr>
          <w:p w14:paraId="6D7A2C14" w14:textId="77777777" w:rsidR="000B6574" w:rsidRPr="000B6574" w:rsidRDefault="000B6574" w:rsidP="000B6574">
            <w:pPr>
              <w:spacing w:after="0" w:line="240" w:lineRule="auto"/>
              <w:jc w:val="right"/>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 xml:space="preserve"> 69,913.40 </w:t>
            </w:r>
          </w:p>
        </w:tc>
      </w:tr>
      <w:tr w:rsidR="000B6574" w:rsidRPr="000B6574" w14:paraId="14998017" w14:textId="77777777" w:rsidTr="000B6574">
        <w:trPr>
          <w:trHeight w:val="330"/>
        </w:trPr>
        <w:tc>
          <w:tcPr>
            <w:tcW w:w="3340" w:type="dxa"/>
            <w:vMerge w:val="restart"/>
            <w:tcBorders>
              <w:top w:val="nil"/>
              <w:left w:val="single" w:sz="4" w:space="0" w:color="auto"/>
              <w:bottom w:val="single" w:sz="4" w:space="0" w:color="000000"/>
              <w:right w:val="single" w:sz="4" w:space="0" w:color="auto"/>
            </w:tcBorders>
            <w:shd w:val="clear" w:color="000000" w:fill="F2F2F2"/>
            <w:hideMark/>
          </w:tcPr>
          <w:p w14:paraId="4A9B8311"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SUPRAFAȚA SPAȚIU VERDE</w:t>
            </w:r>
          </w:p>
        </w:tc>
        <w:tc>
          <w:tcPr>
            <w:tcW w:w="1020" w:type="dxa"/>
            <w:vMerge w:val="restart"/>
            <w:tcBorders>
              <w:top w:val="nil"/>
              <w:left w:val="single" w:sz="4" w:space="0" w:color="auto"/>
              <w:bottom w:val="single" w:sz="4" w:space="0" w:color="000000"/>
              <w:right w:val="single" w:sz="4" w:space="0" w:color="auto"/>
            </w:tcBorders>
            <w:shd w:val="clear" w:color="000000" w:fill="F2F2F2"/>
            <w:hideMark/>
          </w:tcPr>
          <w:p w14:paraId="4AFFF3A7" w14:textId="77777777" w:rsidR="000B6574" w:rsidRPr="000B6574" w:rsidRDefault="000B6574" w:rsidP="000B6574">
            <w:pPr>
              <w:spacing w:after="0" w:line="240" w:lineRule="auto"/>
              <w:jc w:val="center"/>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 xml:space="preserve"> 50,893.40 </w:t>
            </w:r>
          </w:p>
        </w:tc>
        <w:tc>
          <w:tcPr>
            <w:tcW w:w="960" w:type="dxa"/>
            <w:tcBorders>
              <w:top w:val="nil"/>
              <w:left w:val="nil"/>
              <w:bottom w:val="nil"/>
              <w:right w:val="nil"/>
            </w:tcBorders>
            <w:shd w:val="clear" w:color="auto" w:fill="auto"/>
            <w:noWrap/>
            <w:vAlign w:val="bottom"/>
            <w:hideMark/>
          </w:tcPr>
          <w:p w14:paraId="58331B4B" w14:textId="77777777" w:rsidR="000B6574" w:rsidRPr="000B6574" w:rsidRDefault="000B6574" w:rsidP="000B6574">
            <w:pPr>
              <w:spacing w:after="0" w:line="240" w:lineRule="auto"/>
              <w:jc w:val="center"/>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3BAAECFB"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SUPRAFAȚA SPAȚIU VERDE</w:t>
            </w:r>
          </w:p>
        </w:tc>
        <w:tc>
          <w:tcPr>
            <w:tcW w:w="1020" w:type="dxa"/>
            <w:tcBorders>
              <w:top w:val="nil"/>
              <w:left w:val="nil"/>
              <w:bottom w:val="single" w:sz="4" w:space="0" w:color="auto"/>
              <w:right w:val="single" w:sz="4" w:space="0" w:color="auto"/>
            </w:tcBorders>
            <w:shd w:val="clear" w:color="000000" w:fill="F2F2F2"/>
            <w:hideMark/>
          </w:tcPr>
          <w:p w14:paraId="27521FC5" w14:textId="77777777" w:rsidR="000B6574" w:rsidRPr="000B6574" w:rsidRDefault="000B6574" w:rsidP="000B6574">
            <w:pPr>
              <w:spacing w:after="0" w:line="240" w:lineRule="auto"/>
              <w:jc w:val="right"/>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 xml:space="preserve"> 63,007.08 </w:t>
            </w:r>
          </w:p>
        </w:tc>
      </w:tr>
      <w:tr w:rsidR="000B6574" w:rsidRPr="000B6574" w14:paraId="0FB09DAA" w14:textId="77777777" w:rsidTr="000B6574">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5FD3BCAF"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58FA669B"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193F2AC4" w14:textId="77777777" w:rsidR="000B6574" w:rsidRPr="000B6574" w:rsidRDefault="000B6574" w:rsidP="000B6574">
            <w:pPr>
              <w:spacing w:after="0" w:line="240" w:lineRule="auto"/>
              <w:jc w:val="right"/>
              <w:rPr>
                <w:rFonts w:ascii="Arial Narrow" w:eastAsia="Times New Roman" w:hAnsi="Arial Narrow" w:cs="Calibri"/>
                <w:b/>
                <w:bCs/>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27586E9B" w14:textId="77777777" w:rsidR="000B6574" w:rsidRPr="00DA3531" w:rsidRDefault="000B6574" w:rsidP="000B6574">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Poteci materiale naturale (din piatra montata in pamant)</w:t>
            </w:r>
          </w:p>
        </w:tc>
        <w:tc>
          <w:tcPr>
            <w:tcW w:w="1020" w:type="dxa"/>
            <w:tcBorders>
              <w:top w:val="nil"/>
              <w:left w:val="nil"/>
              <w:bottom w:val="single" w:sz="4" w:space="0" w:color="auto"/>
              <w:right w:val="single" w:sz="4" w:space="0" w:color="auto"/>
            </w:tcBorders>
            <w:shd w:val="clear" w:color="000000" w:fill="F2F2F2"/>
            <w:hideMark/>
          </w:tcPr>
          <w:p w14:paraId="0697FC24"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DA3531">
              <w:rPr>
                <w:rFonts w:ascii="Arial Narrow" w:eastAsia="Times New Roman" w:hAnsi="Arial Narrow" w:cs="Calibri"/>
                <w:sz w:val="22"/>
                <w:lang w:val="it-IT"/>
              </w:rPr>
              <w:t xml:space="preserve">    </w:t>
            </w:r>
            <w:r w:rsidRPr="000B6574">
              <w:rPr>
                <w:rFonts w:ascii="Arial Narrow" w:eastAsia="Times New Roman" w:hAnsi="Arial Narrow" w:cs="Calibri"/>
                <w:sz w:val="22"/>
                <w:lang w:val="en-US"/>
              </w:rPr>
              <w:t xml:space="preserve">8,959.00 </w:t>
            </w:r>
          </w:p>
        </w:tc>
      </w:tr>
      <w:tr w:rsidR="000B6574" w:rsidRPr="000B6574" w14:paraId="24176BE8" w14:textId="77777777" w:rsidTr="000B6574">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059D3929"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7BA6886C"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3ECC8FB8" w14:textId="77777777" w:rsidR="000B6574" w:rsidRPr="000B6574" w:rsidRDefault="000B6574" w:rsidP="000B6574">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48B262AE" w14:textId="77777777" w:rsidR="000B6574" w:rsidRPr="00DA3531" w:rsidRDefault="000B6574" w:rsidP="000B6574">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Spatiu picnic (pe piatra montata in pamant)</w:t>
            </w:r>
          </w:p>
        </w:tc>
        <w:tc>
          <w:tcPr>
            <w:tcW w:w="1020" w:type="dxa"/>
            <w:tcBorders>
              <w:top w:val="nil"/>
              <w:left w:val="nil"/>
              <w:bottom w:val="single" w:sz="4" w:space="0" w:color="auto"/>
              <w:right w:val="single" w:sz="4" w:space="0" w:color="auto"/>
            </w:tcBorders>
            <w:shd w:val="clear" w:color="000000" w:fill="F2F2F2"/>
            <w:hideMark/>
          </w:tcPr>
          <w:p w14:paraId="7E808912"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DA3531">
              <w:rPr>
                <w:rFonts w:ascii="Arial Narrow" w:eastAsia="Times New Roman" w:hAnsi="Arial Narrow" w:cs="Calibri"/>
                <w:sz w:val="22"/>
                <w:lang w:val="it-IT"/>
              </w:rPr>
              <w:t xml:space="preserve">       </w:t>
            </w:r>
            <w:r w:rsidRPr="000B6574">
              <w:rPr>
                <w:rFonts w:ascii="Arial Narrow" w:eastAsia="Times New Roman" w:hAnsi="Arial Narrow" w:cs="Calibri"/>
                <w:sz w:val="22"/>
                <w:lang w:val="en-US"/>
              </w:rPr>
              <w:t xml:space="preserve">476.00 </w:t>
            </w:r>
          </w:p>
        </w:tc>
      </w:tr>
      <w:tr w:rsidR="000B6574" w:rsidRPr="000B6574" w14:paraId="20FC2E32" w14:textId="77777777" w:rsidTr="000B6574">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31935A34"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7CF85C32"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5EF5EC2A" w14:textId="77777777" w:rsidR="000B6574" w:rsidRPr="000B6574" w:rsidRDefault="000B6574" w:rsidP="000B6574">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1B71E6CB" w14:textId="77777777" w:rsidR="000B6574" w:rsidRPr="00DA3531" w:rsidRDefault="000B6574" w:rsidP="000B6574">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Spatii tenis de masa (pe piatra montata in pamant)</w:t>
            </w:r>
          </w:p>
        </w:tc>
        <w:tc>
          <w:tcPr>
            <w:tcW w:w="1020" w:type="dxa"/>
            <w:tcBorders>
              <w:top w:val="nil"/>
              <w:left w:val="nil"/>
              <w:bottom w:val="single" w:sz="4" w:space="0" w:color="auto"/>
              <w:right w:val="single" w:sz="4" w:space="0" w:color="auto"/>
            </w:tcBorders>
            <w:shd w:val="clear" w:color="000000" w:fill="F2F2F2"/>
            <w:hideMark/>
          </w:tcPr>
          <w:p w14:paraId="7BAFC3EC"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DA3531">
              <w:rPr>
                <w:rFonts w:ascii="Arial Narrow" w:eastAsia="Times New Roman" w:hAnsi="Arial Narrow" w:cs="Calibri"/>
                <w:sz w:val="22"/>
                <w:lang w:val="it-IT"/>
              </w:rPr>
              <w:t xml:space="preserve">         </w:t>
            </w:r>
            <w:r w:rsidRPr="000B6574">
              <w:rPr>
                <w:rFonts w:ascii="Arial Narrow" w:eastAsia="Times New Roman" w:hAnsi="Arial Narrow" w:cs="Calibri"/>
                <w:sz w:val="22"/>
                <w:lang w:val="en-US"/>
              </w:rPr>
              <w:t xml:space="preserve">46.00 </w:t>
            </w:r>
          </w:p>
        </w:tc>
      </w:tr>
      <w:tr w:rsidR="000B6574" w:rsidRPr="000B6574" w14:paraId="1341E8B1"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0584F894"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Suprafata plantata</w:t>
            </w:r>
          </w:p>
        </w:tc>
        <w:tc>
          <w:tcPr>
            <w:tcW w:w="1020" w:type="dxa"/>
            <w:tcBorders>
              <w:top w:val="nil"/>
              <w:left w:val="nil"/>
              <w:bottom w:val="single" w:sz="4" w:space="0" w:color="auto"/>
              <w:right w:val="single" w:sz="4" w:space="0" w:color="auto"/>
            </w:tcBorders>
            <w:shd w:val="clear" w:color="000000" w:fill="F2F2F2"/>
            <w:hideMark/>
          </w:tcPr>
          <w:p w14:paraId="5940F305"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 xml:space="preserve"> 50,893.40 </w:t>
            </w:r>
          </w:p>
        </w:tc>
        <w:tc>
          <w:tcPr>
            <w:tcW w:w="960" w:type="dxa"/>
            <w:tcBorders>
              <w:top w:val="nil"/>
              <w:left w:val="nil"/>
              <w:bottom w:val="nil"/>
              <w:right w:val="nil"/>
            </w:tcBorders>
            <w:shd w:val="clear" w:color="auto" w:fill="auto"/>
            <w:noWrap/>
            <w:vAlign w:val="bottom"/>
            <w:hideMark/>
          </w:tcPr>
          <w:p w14:paraId="2BB7FBEE"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4C48AFA1"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Suprafata plantata</w:t>
            </w:r>
          </w:p>
        </w:tc>
        <w:tc>
          <w:tcPr>
            <w:tcW w:w="1020" w:type="dxa"/>
            <w:tcBorders>
              <w:top w:val="nil"/>
              <w:left w:val="nil"/>
              <w:bottom w:val="single" w:sz="4" w:space="0" w:color="auto"/>
              <w:right w:val="single" w:sz="4" w:space="0" w:color="auto"/>
            </w:tcBorders>
            <w:shd w:val="clear" w:color="000000" w:fill="F2F2F2"/>
            <w:hideMark/>
          </w:tcPr>
          <w:p w14:paraId="1B8688FC"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53,526.08 </w:t>
            </w:r>
          </w:p>
        </w:tc>
      </w:tr>
      <w:tr w:rsidR="000B6574" w:rsidRPr="000B6574" w14:paraId="3E0983C2"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62888A2B"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SUPRAFATA CONSTRUITA</w:t>
            </w:r>
          </w:p>
        </w:tc>
        <w:tc>
          <w:tcPr>
            <w:tcW w:w="1020" w:type="dxa"/>
            <w:tcBorders>
              <w:top w:val="nil"/>
              <w:left w:val="nil"/>
              <w:bottom w:val="single" w:sz="4" w:space="0" w:color="auto"/>
              <w:right w:val="single" w:sz="4" w:space="0" w:color="auto"/>
            </w:tcBorders>
            <w:shd w:val="clear" w:color="000000" w:fill="F2F2F2"/>
            <w:hideMark/>
          </w:tcPr>
          <w:p w14:paraId="2B29727B" w14:textId="77777777" w:rsidR="000B6574" w:rsidRPr="000B6574" w:rsidRDefault="000B6574" w:rsidP="000B6574">
            <w:pPr>
              <w:spacing w:after="0" w:line="240" w:lineRule="auto"/>
              <w:jc w:val="right"/>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 xml:space="preserve"> 19,020.00 </w:t>
            </w:r>
          </w:p>
        </w:tc>
        <w:tc>
          <w:tcPr>
            <w:tcW w:w="960" w:type="dxa"/>
            <w:tcBorders>
              <w:top w:val="nil"/>
              <w:left w:val="nil"/>
              <w:bottom w:val="nil"/>
              <w:right w:val="nil"/>
            </w:tcBorders>
            <w:shd w:val="clear" w:color="auto" w:fill="auto"/>
            <w:noWrap/>
            <w:vAlign w:val="bottom"/>
            <w:hideMark/>
          </w:tcPr>
          <w:p w14:paraId="7019B0DF" w14:textId="77777777" w:rsidR="000B6574" w:rsidRPr="000B6574" w:rsidRDefault="000B6574" w:rsidP="000B6574">
            <w:pPr>
              <w:spacing w:after="0" w:line="240" w:lineRule="auto"/>
              <w:jc w:val="right"/>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24A35333"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SUPRAFATA CONSTRUITA</w:t>
            </w:r>
          </w:p>
        </w:tc>
        <w:tc>
          <w:tcPr>
            <w:tcW w:w="1020" w:type="dxa"/>
            <w:tcBorders>
              <w:top w:val="nil"/>
              <w:left w:val="nil"/>
              <w:bottom w:val="single" w:sz="4" w:space="0" w:color="auto"/>
              <w:right w:val="single" w:sz="4" w:space="0" w:color="auto"/>
            </w:tcBorders>
            <w:shd w:val="clear" w:color="000000" w:fill="F2F2F2"/>
            <w:hideMark/>
          </w:tcPr>
          <w:p w14:paraId="28BB8C7E" w14:textId="77777777" w:rsidR="000B6574" w:rsidRPr="000B6574" w:rsidRDefault="000B6574" w:rsidP="000B6574">
            <w:pPr>
              <w:spacing w:after="0" w:line="240" w:lineRule="auto"/>
              <w:jc w:val="right"/>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 xml:space="preserve">    6,906.32 </w:t>
            </w:r>
          </w:p>
        </w:tc>
      </w:tr>
      <w:tr w:rsidR="000B6574" w:rsidRPr="000B6574" w14:paraId="7E0E3D62"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0E1075FB"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Alei (asfalt)</w:t>
            </w:r>
          </w:p>
        </w:tc>
        <w:tc>
          <w:tcPr>
            <w:tcW w:w="1020" w:type="dxa"/>
            <w:tcBorders>
              <w:top w:val="nil"/>
              <w:left w:val="nil"/>
              <w:bottom w:val="single" w:sz="4" w:space="0" w:color="auto"/>
              <w:right w:val="single" w:sz="4" w:space="0" w:color="auto"/>
            </w:tcBorders>
            <w:shd w:val="clear" w:color="000000" w:fill="F2F2F2"/>
            <w:hideMark/>
          </w:tcPr>
          <w:p w14:paraId="288AE31F"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 xml:space="preserve"> 13,701.64 </w:t>
            </w:r>
          </w:p>
        </w:tc>
        <w:tc>
          <w:tcPr>
            <w:tcW w:w="960" w:type="dxa"/>
            <w:tcBorders>
              <w:top w:val="nil"/>
              <w:left w:val="nil"/>
              <w:bottom w:val="nil"/>
              <w:right w:val="nil"/>
            </w:tcBorders>
            <w:shd w:val="clear" w:color="auto" w:fill="auto"/>
            <w:noWrap/>
            <w:vAlign w:val="bottom"/>
            <w:hideMark/>
          </w:tcPr>
          <w:p w14:paraId="7337D3EE"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3FCA5017"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Alee ocazional carosabila</w:t>
            </w:r>
          </w:p>
        </w:tc>
        <w:tc>
          <w:tcPr>
            <w:tcW w:w="1020" w:type="dxa"/>
            <w:tcBorders>
              <w:top w:val="nil"/>
              <w:left w:val="nil"/>
              <w:bottom w:val="single" w:sz="4" w:space="0" w:color="auto"/>
              <w:right w:val="single" w:sz="4" w:space="0" w:color="auto"/>
            </w:tcBorders>
            <w:shd w:val="clear" w:color="000000" w:fill="F2F2F2"/>
            <w:hideMark/>
          </w:tcPr>
          <w:p w14:paraId="4F6F5B4B"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198.00 </w:t>
            </w:r>
          </w:p>
        </w:tc>
      </w:tr>
      <w:tr w:rsidR="000B6574" w:rsidRPr="000B6574" w14:paraId="586AE7CC"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0355E373"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Pista de biciclete</w:t>
            </w:r>
          </w:p>
        </w:tc>
        <w:tc>
          <w:tcPr>
            <w:tcW w:w="1020" w:type="dxa"/>
            <w:tcBorders>
              <w:top w:val="nil"/>
              <w:left w:val="nil"/>
              <w:bottom w:val="single" w:sz="4" w:space="0" w:color="auto"/>
              <w:right w:val="single" w:sz="4" w:space="0" w:color="auto"/>
            </w:tcBorders>
            <w:shd w:val="clear" w:color="000000" w:fill="F2F2F2"/>
            <w:hideMark/>
          </w:tcPr>
          <w:p w14:paraId="11035639"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 xml:space="preserve">    3,811.36 </w:t>
            </w:r>
          </w:p>
        </w:tc>
        <w:tc>
          <w:tcPr>
            <w:tcW w:w="960" w:type="dxa"/>
            <w:tcBorders>
              <w:top w:val="nil"/>
              <w:left w:val="nil"/>
              <w:bottom w:val="nil"/>
              <w:right w:val="nil"/>
            </w:tcBorders>
            <w:shd w:val="clear" w:color="auto" w:fill="auto"/>
            <w:noWrap/>
            <w:vAlign w:val="bottom"/>
            <w:hideMark/>
          </w:tcPr>
          <w:p w14:paraId="480F78F6"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14A04E4F" w14:textId="77777777" w:rsidR="000B6574" w:rsidRPr="00DA3531" w:rsidRDefault="000B6574" w:rsidP="000B6574">
            <w:pPr>
              <w:spacing w:after="0" w:line="240" w:lineRule="auto"/>
              <w:rPr>
                <w:rFonts w:ascii="Arial Narrow" w:eastAsia="Times New Roman" w:hAnsi="Arial Narrow" w:cs="Calibri"/>
                <w:color w:val="000000"/>
                <w:sz w:val="22"/>
                <w:lang w:val="it-IT"/>
              </w:rPr>
            </w:pPr>
            <w:r w:rsidRPr="00DA3531">
              <w:rPr>
                <w:rFonts w:ascii="Arial Narrow" w:eastAsia="Times New Roman" w:hAnsi="Arial Narrow" w:cs="Calibri"/>
                <w:color w:val="000000"/>
                <w:sz w:val="22"/>
                <w:lang w:val="it-IT"/>
              </w:rPr>
              <w:t>Pista de biciclete (inclusiv borduri)</w:t>
            </w:r>
          </w:p>
        </w:tc>
        <w:tc>
          <w:tcPr>
            <w:tcW w:w="1020" w:type="dxa"/>
            <w:tcBorders>
              <w:top w:val="nil"/>
              <w:left w:val="nil"/>
              <w:bottom w:val="single" w:sz="4" w:space="0" w:color="auto"/>
              <w:right w:val="single" w:sz="4" w:space="0" w:color="auto"/>
            </w:tcBorders>
            <w:shd w:val="clear" w:color="000000" w:fill="F2F2F2"/>
            <w:hideMark/>
          </w:tcPr>
          <w:p w14:paraId="64E8F77A"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DA3531">
              <w:rPr>
                <w:rFonts w:ascii="Arial Narrow" w:eastAsia="Times New Roman" w:hAnsi="Arial Narrow" w:cs="Calibri"/>
                <w:sz w:val="22"/>
                <w:lang w:val="it-IT"/>
              </w:rPr>
              <w:t xml:space="preserve">    </w:t>
            </w:r>
            <w:r w:rsidRPr="000B6574">
              <w:rPr>
                <w:rFonts w:ascii="Arial Narrow" w:eastAsia="Times New Roman" w:hAnsi="Arial Narrow" w:cs="Calibri"/>
                <w:sz w:val="22"/>
                <w:lang w:val="en-US"/>
              </w:rPr>
              <w:t xml:space="preserve">4,044.00 </w:t>
            </w:r>
          </w:p>
        </w:tc>
      </w:tr>
      <w:tr w:rsidR="000B6574" w:rsidRPr="000B6574" w14:paraId="79C3872E" w14:textId="77777777" w:rsidTr="000B6574">
        <w:trPr>
          <w:trHeight w:val="660"/>
        </w:trPr>
        <w:tc>
          <w:tcPr>
            <w:tcW w:w="3340" w:type="dxa"/>
            <w:tcBorders>
              <w:top w:val="nil"/>
              <w:left w:val="single" w:sz="4" w:space="0" w:color="auto"/>
              <w:bottom w:val="single" w:sz="4" w:space="0" w:color="auto"/>
              <w:right w:val="single" w:sz="4" w:space="0" w:color="auto"/>
            </w:tcBorders>
            <w:shd w:val="clear" w:color="000000" w:fill="F2F2F2"/>
            <w:hideMark/>
          </w:tcPr>
          <w:p w14:paraId="184B6D34"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Constructii zona mal-dig (platforme, trepte, ziduri, parapeti)</w:t>
            </w:r>
          </w:p>
        </w:tc>
        <w:tc>
          <w:tcPr>
            <w:tcW w:w="1020" w:type="dxa"/>
            <w:tcBorders>
              <w:top w:val="nil"/>
              <w:left w:val="nil"/>
              <w:bottom w:val="single" w:sz="4" w:space="0" w:color="auto"/>
              <w:right w:val="single" w:sz="4" w:space="0" w:color="auto"/>
            </w:tcBorders>
            <w:shd w:val="clear" w:color="000000" w:fill="F2F2F2"/>
            <w:hideMark/>
          </w:tcPr>
          <w:p w14:paraId="20A9338B"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878.00 </w:t>
            </w:r>
          </w:p>
        </w:tc>
        <w:tc>
          <w:tcPr>
            <w:tcW w:w="960" w:type="dxa"/>
            <w:tcBorders>
              <w:top w:val="nil"/>
              <w:left w:val="nil"/>
              <w:bottom w:val="nil"/>
              <w:right w:val="nil"/>
            </w:tcBorders>
            <w:shd w:val="clear" w:color="auto" w:fill="auto"/>
            <w:noWrap/>
            <w:vAlign w:val="bottom"/>
            <w:hideMark/>
          </w:tcPr>
          <w:p w14:paraId="162B1232" w14:textId="77777777" w:rsidR="000B6574" w:rsidRPr="000B6574" w:rsidRDefault="000B6574" w:rsidP="000B6574">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0D65D292"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Constructii zona mal-dig (platforme, trepte, ziduri, parapeti)</w:t>
            </w:r>
          </w:p>
        </w:tc>
        <w:tc>
          <w:tcPr>
            <w:tcW w:w="1020" w:type="dxa"/>
            <w:tcBorders>
              <w:top w:val="nil"/>
              <w:left w:val="nil"/>
              <w:bottom w:val="single" w:sz="4" w:space="0" w:color="auto"/>
              <w:right w:val="single" w:sz="4" w:space="0" w:color="auto"/>
            </w:tcBorders>
            <w:shd w:val="clear" w:color="000000" w:fill="F2F2F2"/>
            <w:hideMark/>
          </w:tcPr>
          <w:p w14:paraId="164BECAE"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878.00 </w:t>
            </w:r>
          </w:p>
        </w:tc>
      </w:tr>
      <w:tr w:rsidR="000B6574" w:rsidRPr="000B6574" w14:paraId="75A8836F" w14:textId="77777777" w:rsidTr="000B6574">
        <w:trPr>
          <w:trHeight w:val="660"/>
        </w:trPr>
        <w:tc>
          <w:tcPr>
            <w:tcW w:w="3340" w:type="dxa"/>
            <w:tcBorders>
              <w:top w:val="nil"/>
              <w:left w:val="single" w:sz="4" w:space="0" w:color="auto"/>
              <w:bottom w:val="single" w:sz="4" w:space="0" w:color="auto"/>
              <w:right w:val="single" w:sz="4" w:space="0" w:color="auto"/>
            </w:tcBorders>
            <w:shd w:val="clear" w:color="000000" w:fill="F2F2F2"/>
            <w:hideMark/>
          </w:tcPr>
          <w:p w14:paraId="5D25E3D9"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Constructii zona dig (platforme, trepte, rampe, parapeti)</w:t>
            </w:r>
          </w:p>
        </w:tc>
        <w:tc>
          <w:tcPr>
            <w:tcW w:w="1020" w:type="dxa"/>
            <w:tcBorders>
              <w:top w:val="nil"/>
              <w:left w:val="nil"/>
              <w:bottom w:val="single" w:sz="4" w:space="0" w:color="auto"/>
              <w:right w:val="single" w:sz="4" w:space="0" w:color="auto"/>
            </w:tcBorders>
            <w:shd w:val="clear" w:color="000000" w:fill="F2F2F2"/>
            <w:hideMark/>
          </w:tcPr>
          <w:p w14:paraId="11A2EAA7"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629.00 </w:t>
            </w:r>
          </w:p>
        </w:tc>
        <w:tc>
          <w:tcPr>
            <w:tcW w:w="960" w:type="dxa"/>
            <w:tcBorders>
              <w:top w:val="nil"/>
              <w:left w:val="nil"/>
              <w:bottom w:val="nil"/>
              <w:right w:val="nil"/>
            </w:tcBorders>
            <w:shd w:val="clear" w:color="auto" w:fill="auto"/>
            <w:noWrap/>
            <w:vAlign w:val="bottom"/>
            <w:hideMark/>
          </w:tcPr>
          <w:p w14:paraId="3210D4F2" w14:textId="77777777" w:rsidR="000B6574" w:rsidRPr="000B6574" w:rsidRDefault="000B6574" w:rsidP="000B6574">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4AC61E4E" w14:textId="77777777" w:rsidR="000B6574" w:rsidRPr="000B6574" w:rsidRDefault="000B6574" w:rsidP="000B6574">
            <w:pPr>
              <w:spacing w:after="0" w:line="240" w:lineRule="auto"/>
              <w:rPr>
                <w:rFonts w:ascii="Arial Narrow" w:eastAsia="Times New Roman" w:hAnsi="Arial Narrow" w:cs="Calibri"/>
                <w:b/>
                <w:bCs/>
                <w:color w:val="000000"/>
                <w:sz w:val="22"/>
                <w:lang w:val="en-US"/>
              </w:rPr>
            </w:pPr>
            <w:r w:rsidRPr="000B6574">
              <w:rPr>
                <w:rFonts w:ascii="Arial Narrow" w:eastAsia="Times New Roman" w:hAnsi="Arial Narrow" w:cs="Calibri"/>
                <w:b/>
                <w:bCs/>
                <w:color w:val="000000"/>
                <w:sz w:val="22"/>
                <w:lang w:val="en-US"/>
              </w:rPr>
              <w:t>Constructii zona dig (platforme, trepte, rampe, parapeti)</w:t>
            </w:r>
          </w:p>
        </w:tc>
        <w:tc>
          <w:tcPr>
            <w:tcW w:w="1020" w:type="dxa"/>
            <w:tcBorders>
              <w:top w:val="nil"/>
              <w:left w:val="nil"/>
              <w:bottom w:val="single" w:sz="4" w:space="0" w:color="auto"/>
              <w:right w:val="single" w:sz="4" w:space="0" w:color="auto"/>
            </w:tcBorders>
            <w:shd w:val="clear" w:color="000000" w:fill="F2F2F2"/>
            <w:hideMark/>
          </w:tcPr>
          <w:p w14:paraId="2D8580BC"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629.00 </w:t>
            </w:r>
          </w:p>
        </w:tc>
      </w:tr>
      <w:tr w:rsidR="000B6574" w:rsidRPr="000B6574" w14:paraId="68CA3AD7" w14:textId="77777777" w:rsidTr="000B6574">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5CC7430A" w14:textId="77777777" w:rsidR="000B6574" w:rsidRPr="000B6574" w:rsidRDefault="000B6574" w:rsidP="000B6574">
            <w:pPr>
              <w:spacing w:after="0" w:line="240" w:lineRule="auto"/>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Alte constructii si fundatii</w:t>
            </w:r>
          </w:p>
        </w:tc>
        <w:tc>
          <w:tcPr>
            <w:tcW w:w="1020" w:type="dxa"/>
            <w:tcBorders>
              <w:top w:val="nil"/>
              <w:left w:val="nil"/>
              <w:bottom w:val="single" w:sz="4" w:space="0" w:color="auto"/>
              <w:right w:val="single" w:sz="4" w:space="0" w:color="auto"/>
            </w:tcBorders>
            <w:shd w:val="clear" w:color="000000" w:fill="F2F2F2"/>
            <w:hideMark/>
          </w:tcPr>
          <w:p w14:paraId="6363D170"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 xml:space="preserve">       337.00 </w:t>
            </w:r>
          </w:p>
        </w:tc>
        <w:tc>
          <w:tcPr>
            <w:tcW w:w="960" w:type="dxa"/>
            <w:tcBorders>
              <w:top w:val="nil"/>
              <w:left w:val="nil"/>
              <w:bottom w:val="nil"/>
              <w:right w:val="nil"/>
            </w:tcBorders>
            <w:shd w:val="clear" w:color="auto" w:fill="auto"/>
            <w:noWrap/>
            <w:vAlign w:val="bottom"/>
            <w:hideMark/>
          </w:tcPr>
          <w:p w14:paraId="0766AABB"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08B070C6"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Spatiu joaca (tartan) - borduri incluse</w:t>
            </w:r>
          </w:p>
        </w:tc>
        <w:tc>
          <w:tcPr>
            <w:tcW w:w="1020" w:type="dxa"/>
            <w:tcBorders>
              <w:top w:val="nil"/>
              <w:left w:val="nil"/>
              <w:bottom w:val="single" w:sz="4" w:space="0" w:color="auto"/>
              <w:right w:val="single" w:sz="4" w:space="0" w:color="auto"/>
            </w:tcBorders>
            <w:shd w:val="clear" w:color="000000" w:fill="F2F2F2"/>
            <w:hideMark/>
          </w:tcPr>
          <w:p w14:paraId="73E30F2E"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418.00 </w:t>
            </w:r>
          </w:p>
        </w:tc>
      </w:tr>
      <w:tr w:rsidR="000B6574" w:rsidRPr="000B6574" w14:paraId="3088C527" w14:textId="77777777" w:rsidTr="000B6574">
        <w:trPr>
          <w:trHeight w:val="345"/>
        </w:trPr>
        <w:tc>
          <w:tcPr>
            <w:tcW w:w="3340" w:type="dxa"/>
            <w:tcBorders>
              <w:top w:val="nil"/>
              <w:left w:val="nil"/>
              <w:bottom w:val="nil"/>
              <w:right w:val="nil"/>
            </w:tcBorders>
            <w:shd w:val="clear" w:color="000000" w:fill="F2F2F2"/>
            <w:noWrap/>
            <w:vAlign w:val="bottom"/>
            <w:hideMark/>
          </w:tcPr>
          <w:p w14:paraId="31402FEF" w14:textId="77777777" w:rsidR="000B6574" w:rsidRPr="000B6574" w:rsidRDefault="000B6574" w:rsidP="000B6574">
            <w:pPr>
              <w:spacing w:after="0" w:line="240" w:lineRule="auto"/>
              <w:jc w:val="center"/>
              <w:rPr>
                <w:rFonts w:ascii="Calibri" w:eastAsia="Times New Roman" w:hAnsi="Calibri" w:cs="Calibri"/>
                <w:color w:val="000000"/>
                <w:sz w:val="22"/>
                <w:lang w:val="en-US"/>
              </w:rPr>
            </w:pPr>
            <w:r w:rsidRPr="000B6574">
              <w:rPr>
                <w:rFonts w:ascii="Calibri" w:eastAsia="Times New Roman" w:hAnsi="Calibri" w:cs="Calibri"/>
                <w:color w:val="000000"/>
                <w:sz w:val="22"/>
                <w:lang w:val="en-US"/>
              </w:rPr>
              <w:t> </w:t>
            </w:r>
          </w:p>
        </w:tc>
        <w:tc>
          <w:tcPr>
            <w:tcW w:w="1020" w:type="dxa"/>
            <w:tcBorders>
              <w:top w:val="nil"/>
              <w:left w:val="nil"/>
              <w:bottom w:val="nil"/>
              <w:right w:val="nil"/>
            </w:tcBorders>
            <w:shd w:val="clear" w:color="000000" w:fill="F2F2F2"/>
            <w:noWrap/>
            <w:vAlign w:val="bottom"/>
            <w:hideMark/>
          </w:tcPr>
          <w:p w14:paraId="067BB7E6" w14:textId="77777777" w:rsidR="000B6574" w:rsidRPr="000B6574" w:rsidRDefault="000B6574" w:rsidP="000B6574">
            <w:pPr>
              <w:spacing w:after="0" w:line="240" w:lineRule="auto"/>
              <w:rPr>
                <w:rFonts w:ascii="Calibri" w:eastAsia="Times New Roman" w:hAnsi="Calibri" w:cs="Calibri"/>
                <w:color w:val="000000"/>
                <w:sz w:val="22"/>
                <w:lang w:val="en-US"/>
              </w:rPr>
            </w:pPr>
            <w:r w:rsidRPr="000B6574">
              <w:rPr>
                <w:rFonts w:ascii="Calibri" w:eastAsia="Times New Roman" w:hAnsi="Calibri" w:cs="Calibri"/>
                <w:color w:val="000000"/>
                <w:sz w:val="22"/>
                <w:lang w:val="en-US"/>
              </w:rPr>
              <w:t> </w:t>
            </w:r>
          </w:p>
        </w:tc>
        <w:tc>
          <w:tcPr>
            <w:tcW w:w="960" w:type="dxa"/>
            <w:tcBorders>
              <w:top w:val="nil"/>
              <w:left w:val="nil"/>
              <w:bottom w:val="nil"/>
              <w:right w:val="nil"/>
            </w:tcBorders>
            <w:shd w:val="clear" w:color="auto" w:fill="auto"/>
            <w:noWrap/>
            <w:vAlign w:val="bottom"/>
            <w:hideMark/>
          </w:tcPr>
          <w:p w14:paraId="534A9E63" w14:textId="77777777" w:rsidR="000B6574" w:rsidRPr="000B6574" w:rsidRDefault="000B6574" w:rsidP="000B6574">
            <w:pPr>
              <w:spacing w:after="0" w:line="240" w:lineRule="auto"/>
              <w:rPr>
                <w:rFonts w:ascii="Calibri" w:eastAsia="Times New Roman" w:hAnsi="Calibri"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70AB1FC4"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Spatiu fitness (tartan) - borduri incluse</w:t>
            </w:r>
          </w:p>
        </w:tc>
        <w:tc>
          <w:tcPr>
            <w:tcW w:w="1020" w:type="dxa"/>
            <w:tcBorders>
              <w:top w:val="nil"/>
              <w:left w:val="nil"/>
              <w:bottom w:val="single" w:sz="4" w:space="0" w:color="auto"/>
              <w:right w:val="single" w:sz="4" w:space="0" w:color="auto"/>
            </w:tcBorders>
            <w:shd w:val="clear" w:color="000000" w:fill="F2F2F2"/>
            <w:hideMark/>
          </w:tcPr>
          <w:p w14:paraId="6FEEA04E"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113.40 </w:t>
            </w:r>
          </w:p>
        </w:tc>
      </w:tr>
      <w:tr w:rsidR="000B6574" w:rsidRPr="000B6574" w14:paraId="1665B127" w14:textId="77777777" w:rsidTr="000B6574">
        <w:trPr>
          <w:trHeight w:val="675"/>
        </w:trPr>
        <w:tc>
          <w:tcPr>
            <w:tcW w:w="3340" w:type="dxa"/>
            <w:tcBorders>
              <w:top w:val="single" w:sz="8" w:space="0" w:color="auto"/>
              <w:left w:val="single" w:sz="8" w:space="0" w:color="auto"/>
              <w:bottom w:val="single" w:sz="8" w:space="0" w:color="auto"/>
              <w:right w:val="nil"/>
            </w:tcBorders>
            <w:shd w:val="clear" w:color="000000" w:fill="F2F2F2"/>
            <w:hideMark/>
          </w:tcPr>
          <w:p w14:paraId="0A00238A"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POT EXISTENT %</w:t>
            </w:r>
          </w:p>
        </w:tc>
        <w:tc>
          <w:tcPr>
            <w:tcW w:w="1020" w:type="dxa"/>
            <w:tcBorders>
              <w:top w:val="single" w:sz="8" w:space="0" w:color="auto"/>
              <w:left w:val="nil"/>
              <w:bottom w:val="single" w:sz="8" w:space="0" w:color="auto"/>
              <w:right w:val="single" w:sz="8" w:space="0" w:color="auto"/>
            </w:tcBorders>
            <w:shd w:val="clear" w:color="000000" w:fill="F2F2F2"/>
            <w:hideMark/>
          </w:tcPr>
          <w:p w14:paraId="42602BB7"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 xml:space="preserve">         27.21 </w:t>
            </w:r>
          </w:p>
        </w:tc>
        <w:tc>
          <w:tcPr>
            <w:tcW w:w="960" w:type="dxa"/>
            <w:tcBorders>
              <w:top w:val="nil"/>
              <w:left w:val="nil"/>
              <w:bottom w:val="nil"/>
              <w:right w:val="nil"/>
            </w:tcBorders>
            <w:shd w:val="clear" w:color="auto" w:fill="auto"/>
            <w:noWrap/>
            <w:vAlign w:val="bottom"/>
            <w:hideMark/>
          </w:tcPr>
          <w:p w14:paraId="7E79E95D" w14:textId="77777777" w:rsidR="000B6574" w:rsidRPr="000B6574" w:rsidRDefault="000B6574" w:rsidP="000B6574">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25FA857B"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Teren streetball (tartan)  - borduri incluse</w:t>
            </w:r>
          </w:p>
        </w:tc>
        <w:tc>
          <w:tcPr>
            <w:tcW w:w="1020" w:type="dxa"/>
            <w:tcBorders>
              <w:top w:val="nil"/>
              <w:left w:val="nil"/>
              <w:bottom w:val="single" w:sz="4" w:space="0" w:color="auto"/>
              <w:right w:val="single" w:sz="4" w:space="0" w:color="auto"/>
            </w:tcBorders>
            <w:shd w:val="clear" w:color="000000" w:fill="F2F2F2"/>
            <w:hideMark/>
          </w:tcPr>
          <w:p w14:paraId="16DF7A5B"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210.00 </w:t>
            </w:r>
          </w:p>
        </w:tc>
      </w:tr>
      <w:tr w:rsidR="000B6574" w:rsidRPr="000B6574" w14:paraId="6875A05A" w14:textId="77777777" w:rsidTr="000B6574">
        <w:trPr>
          <w:trHeight w:val="330"/>
        </w:trPr>
        <w:tc>
          <w:tcPr>
            <w:tcW w:w="3340" w:type="dxa"/>
            <w:tcBorders>
              <w:top w:val="nil"/>
              <w:left w:val="nil"/>
              <w:bottom w:val="nil"/>
              <w:right w:val="nil"/>
            </w:tcBorders>
            <w:shd w:val="clear" w:color="auto" w:fill="auto"/>
            <w:noWrap/>
            <w:vAlign w:val="bottom"/>
            <w:hideMark/>
          </w:tcPr>
          <w:p w14:paraId="5649F291" w14:textId="77777777" w:rsidR="000B6574" w:rsidRPr="000B6574" w:rsidRDefault="000B6574" w:rsidP="000B6574">
            <w:pPr>
              <w:spacing w:after="0" w:line="240" w:lineRule="auto"/>
              <w:jc w:val="right"/>
              <w:rPr>
                <w:rFonts w:ascii="Arial Narrow" w:eastAsia="Times New Roman" w:hAnsi="Arial Narrow" w:cs="Calibri"/>
                <w:sz w:val="22"/>
                <w:lang w:val="en-US"/>
              </w:rPr>
            </w:pPr>
          </w:p>
        </w:tc>
        <w:tc>
          <w:tcPr>
            <w:tcW w:w="1020" w:type="dxa"/>
            <w:tcBorders>
              <w:top w:val="nil"/>
              <w:left w:val="nil"/>
              <w:bottom w:val="nil"/>
              <w:right w:val="nil"/>
            </w:tcBorders>
            <w:shd w:val="clear" w:color="auto" w:fill="auto"/>
            <w:noWrap/>
            <w:vAlign w:val="bottom"/>
            <w:hideMark/>
          </w:tcPr>
          <w:p w14:paraId="6DEB96DD"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02079599"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7802C50D" w14:textId="77777777" w:rsidR="000B6574" w:rsidRPr="000B6574" w:rsidRDefault="000B6574" w:rsidP="000B6574">
            <w:pPr>
              <w:spacing w:after="0" w:line="240" w:lineRule="auto"/>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Alte constructii si fundatii</w:t>
            </w:r>
          </w:p>
        </w:tc>
        <w:tc>
          <w:tcPr>
            <w:tcW w:w="1020" w:type="dxa"/>
            <w:tcBorders>
              <w:top w:val="nil"/>
              <w:left w:val="nil"/>
              <w:bottom w:val="single" w:sz="4" w:space="0" w:color="auto"/>
              <w:right w:val="single" w:sz="4" w:space="0" w:color="auto"/>
            </w:tcBorders>
            <w:shd w:val="clear" w:color="000000" w:fill="F2F2F2"/>
            <w:hideMark/>
          </w:tcPr>
          <w:p w14:paraId="1D4E85F4" w14:textId="77777777" w:rsidR="000B6574" w:rsidRPr="000B6574" w:rsidRDefault="000B6574" w:rsidP="000B6574">
            <w:pPr>
              <w:spacing w:after="0" w:line="240" w:lineRule="auto"/>
              <w:jc w:val="right"/>
              <w:rPr>
                <w:rFonts w:ascii="Arial Narrow" w:eastAsia="Times New Roman" w:hAnsi="Arial Narrow" w:cs="Calibri"/>
                <w:b/>
                <w:bCs/>
                <w:sz w:val="22"/>
                <w:lang w:val="en-US"/>
              </w:rPr>
            </w:pPr>
            <w:r w:rsidRPr="000B6574">
              <w:rPr>
                <w:rFonts w:ascii="Arial Narrow" w:eastAsia="Times New Roman" w:hAnsi="Arial Narrow" w:cs="Calibri"/>
                <w:b/>
                <w:bCs/>
                <w:sz w:val="22"/>
                <w:lang w:val="en-US"/>
              </w:rPr>
              <w:t xml:space="preserve">       415.92 </w:t>
            </w:r>
          </w:p>
        </w:tc>
      </w:tr>
      <w:tr w:rsidR="000B6574" w:rsidRPr="000B6574" w14:paraId="67386F36" w14:textId="77777777" w:rsidTr="000B6574">
        <w:trPr>
          <w:trHeight w:val="315"/>
        </w:trPr>
        <w:tc>
          <w:tcPr>
            <w:tcW w:w="3340" w:type="dxa"/>
            <w:tcBorders>
              <w:top w:val="nil"/>
              <w:left w:val="nil"/>
              <w:bottom w:val="nil"/>
              <w:right w:val="nil"/>
            </w:tcBorders>
            <w:shd w:val="clear" w:color="auto" w:fill="auto"/>
            <w:noWrap/>
            <w:vAlign w:val="bottom"/>
            <w:hideMark/>
          </w:tcPr>
          <w:p w14:paraId="03959E2D" w14:textId="77777777" w:rsidR="000B6574" w:rsidRPr="000B6574" w:rsidRDefault="000B6574" w:rsidP="000B6574">
            <w:pPr>
              <w:spacing w:after="0" w:line="240" w:lineRule="auto"/>
              <w:jc w:val="right"/>
              <w:rPr>
                <w:rFonts w:ascii="Arial Narrow" w:eastAsia="Times New Roman" w:hAnsi="Arial Narrow" w:cs="Calibri"/>
                <w:b/>
                <w:bCs/>
                <w:sz w:val="22"/>
                <w:lang w:val="en-US"/>
              </w:rPr>
            </w:pPr>
          </w:p>
        </w:tc>
        <w:tc>
          <w:tcPr>
            <w:tcW w:w="1020" w:type="dxa"/>
            <w:tcBorders>
              <w:top w:val="nil"/>
              <w:left w:val="nil"/>
              <w:bottom w:val="nil"/>
              <w:right w:val="nil"/>
            </w:tcBorders>
            <w:shd w:val="clear" w:color="auto" w:fill="auto"/>
            <w:noWrap/>
            <w:vAlign w:val="bottom"/>
            <w:hideMark/>
          </w:tcPr>
          <w:p w14:paraId="1DE1D308"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7B699399"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3340" w:type="dxa"/>
            <w:tcBorders>
              <w:top w:val="nil"/>
              <w:left w:val="nil"/>
              <w:bottom w:val="nil"/>
              <w:right w:val="nil"/>
            </w:tcBorders>
            <w:shd w:val="clear" w:color="000000" w:fill="F2F2F2"/>
            <w:noWrap/>
            <w:vAlign w:val="bottom"/>
            <w:hideMark/>
          </w:tcPr>
          <w:p w14:paraId="1C504F8B" w14:textId="77777777" w:rsidR="000B6574" w:rsidRPr="000B6574" w:rsidRDefault="000B6574" w:rsidP="000B6574">
            <w:pPr>
              <w:spacing w:after="0" w:line="240" w:lineRule="auto"/>
              <w:rPr>
                <w:rFonts w:ascii="Calibri" w:eastAsia="Times New Roman" w:hAnsi="Calibri" w:cs="Calibri"/>
                <w:color w:val="000000"/>
                <w:sz w:val="22"/>
                <w:lang w:val="en-US"/>
              </w:rPr>
            </w:pPr>
            <w:r w:rsidRPr="000B6574">
              <w:rPr>
                <w:rFonts w:ascii="Calibri" w:eastAsia="Times New Roman" w:hAnsi="Calibri" w:cs="Calibri"/>
                <w:color w:val="000000"/>
                <w:sz w:val="22"/>
                <w:lang w:val="en-US"/>
              </w:rPr>
              <w:t> </w:t>
            </w:r>
          </w:p>
        </w:tc>
        <w:tc>
          <w:tcPr>
            <w:tcW w:w="1020" w:type="dxa"/>
            <w:tcBorders>
              <w:top w:val="nil"/>
              <w:left w:val="nil"/>
              <w:bottom w:val="nil"/>
              <w:right w:val="nil"/>
            </w:tcBorders>
            <w:shd w:val="clear" w:color="000000" w:fill="F2F2F2"/>
            <w:noWrap/>
            <w:vAlign w:val="bottom"/>
            <w:hideMark/>
          </w:tcPr>
          <w:p w14:paraId="50083DD2" w14:textId="77777777" w:rsidR="000B6574" w:rsidRPr="000B6574" w:rsidRDefault="000B6574" w:rsidP="000B6574">
            <w:pPr>
              <w:spacing w:after="0" w:line="240" w:lineRule="auto"/>
              <w:rPr>
                <w:rFonts w:ascii="Calibri" w:eastAsia="Times New Roman" w:hAnsi="Calibri" w:cs="Calibri"/>
                <w:color w:val="0070C0"/>
                <w:sz w:val="22"/>
                <w:lang w:val="en-US"/>
              </w:rPr>
            </w:pPr>
            <w:r w:rsidRPr="000B6574">
              <w:rPr>
                <w:rFonts w:ascii="Calibri" w:eastAsia="Times New Roman" w:hAnsi="Calibri" w:cs="Calibri"/>
                <w:color w:val="0070C0"/>
                <w:sz w:val="22"/>
                <w:lang w:val="en-US"/>
              </w:rPr>
              <w:t> </w:t>
            </w:r>
          </w:p>
        </w:tc>
      </w:tr>
      <w:tr w:rsidR="000B6574" w:rsidRPr="000B6574" w14:paraId="7D41E60E" w14:textId="77777777" w:rsidTr="000B6574">
        <w:trPr>
          <w:trHeight w:val="690"/>
        </w:trPr>
        <w:tc>
          <w:tcPr>
            <w:tcW w:w="3340" w:type="dxa"/>
            <w:tcBorders>
              <w:top w:val="nil"/>
              <w:left w:val="nil"/>
              <w:bottom w:val="nil"/>
              <w:right w:val="nil"/>
            </w:tcBorders>
            <w:shd w:val="clear" w:color="auto" w:fill="auto"/>
            <w:noWrap/>
            <w:vAlign w:val="bottom"/>
            <w:hideMark/>
          </w:tcPr>
          <w:p w14:paraId="7B0F6738" w14:textId="77777777" w:rsidR="000B6574" w:rsidRPr="000B6574" w:rsidRDefault="000B6574" w:rsidP="000B6574">
            <w:pPr>
              <w:spacing w:after="0" w:line="240" w:lineRule="auto"/>
              <w:rPr>
                <w:rFonts w:ascii="Calibri" w:eastAsia="Times New Roman" w:hAnsi="Calibri" w:cs="Calibri"/>
                <w:color w:val="0070C0"/>
                <w:sz w:val="22"/>
                <w:lang w:val="en-US"/>
              </w:rPr>
            </w:pPr>
          </w:p>
        </w:tc>
        <w:tc>
          <w:tcPr>
            <w:tcW w:w="1020" w:type="dxa"/>
            <w:tcBorders>
              <w:top w:val="nil"/>
              <w:left w:val="nil"/>
              <w:bottom w:val="nil"/>
              <w:right w:val="nil"/>
            </w:tcBorders>
            <w:shd w:val="clear" w:color="auto" w:fill="auto"/>
            <w:noWrap/>
            <w:vAlign w:val="bottom"/>
            <w:hideMark/>
          </w:tcPr>
          <w:p w14:paraId="18F7D22C"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76469B27" w14:textId="77777777" w:rsidR="000B6574" w:rsidRPr="000B6574" w:rsidRDefault="000B6574" w:rsidP="000B6574">
            <w:pPr>
              <w:spacing w:after="0" w:line="240" w:lineRule="auto"/>
              <w:rPr>
                <w:rFonts w:ascii="Times New Roman" w:eastAsia="Times New Roman" w:hAnsi="Times New Roman" w:cs="Times New Roman"/>
                <w:szCs w:val="20"/>
                <w:lang w:val="en-US"/>
              </w:rPr>
            </w:pPr>
          </w:p>
        </w:tc>
        <w:tc>
          <w:tcPr>
            <w:tcW w:w="3340" w:type="dxa"/>
            <w:tcBorders>
              <w:top w:val="single" w:sz="8" w:space="0" w:color="auto"/>
              <w:left w:val="single" w:sz="8" w:space="0" w:color="auto"/>
              <w:bottom w:val="single" w:sz="8" w:space="0" w:color="auto"/>
              <w:right w:val="nil"/>
            </w:tcBorders>
            <w:shd w:val="clear" w:color="000000" w:fill="F2F2F2"/>
            <w:hideMark/>
          </w:tcPr>
          <w:p w14:paraId="0DBB17B7" w14:textId="77777777" w:rsidR="000B6574" w:rsidRPr="000B6574" w:rsidRDefault="000B6574" w:rsidP="000B6574">
            <w:pPr>
              <w:spacing w:after="0" w:line="240" w:lineRule="auto"/>
              <w:rPr>
                <w:rFonts w:ascii="Arial Narrow" w:eastAsia="Times New Roman" w:hAnsi="Arial Narrow" w:cs="Calibri"/>
                <w:color w:val="000000"/>
                <w:sz w:val="22"/>
                <w:lang w:val="en-US"/>
              </w:rPr>
            </w:pPr>
            <w:r w:rsidRPr="000B6574">
              <w:rPr>
                <w:rFonts w:ascii="Arial Narrow" w:eastAsia="Times New Roman" w:hAnsi="Arial Narrow" w:cs="Calibri"/>
                <w:color w:val="000000"/>
                <w:sz w:val="22"/>
                <w:lang w:val="en-US"/>
              </w:rPr>
              <w:t>POT PROPUS %</w:t>
            </w:r>
          </w:p>
        </w:tc>
        <w:tc>
          <w:tcPr>
            <w:tcW w:w="1020" w:type="dxa"/>
            <w:tcBorders>
              <w:top w:val="single" w:sz="8" w:space="0" w:color="auto"/>
              <w:left w:val="nil"/>
              <w:bottom w:val="single" w:sz="8" w:space="0" w:color="auto"/>
              <w:right w:val="single" w:sz="8" w:space="0" w:color="auto"/>
            </w:tcBorders>
            <w:shd w:val="clear" w:color="000000" w:fill="F2F2F2"/>
            <w:hideMark/>
          </w:tcPr>
          <w:p w14:paraId="5D89745C" w14:textId="77777777" w:rsidR="000B6574" w:rsidRPr="000B6574" w:rsidRDefault="000B6574" w:rsidP="000B6574">
            <w:pPr>
              <w:spacing w:after="0" w:line="240" w:lineRule="auto"/>
              <w:jc w:val="right"/>
              <w:rPr>
                <w:rFonts w:ascii="Arial Narrow" w:eastAsia="Times New Roman" w:hAnsi="Arial Narrow" w:cs="Calibri"/>
                <w:sz w:val="22"/>
                <w:lang w:val="en-US"/>
              </w:rPr>
            </w:pPr>
            <w:r w:rsidRPr="000B6574">
              <w:rPr>
                <w:rFonts w:ascii="Arial Narrow" w:eastAsia="Times New Roman" w:hAnsi="Arial Narrow" w:cs="Calibri"/>
                <w:sz w:val="22"/>
                <w:lang w:val="en-US"/>
              </w:rPr>
              <w:t xml:space="preserve">            9.88 </w:t>
            </w:r>
          </w:p>
        </w:tc>
      </w:tr>
    </w:tbl>
    <w:p w14:paraId="2A376D59" w14:textId="77777777" w:rsidR="000B6574" w:rsidRPr="00B50B24" w:rsidRDefault="000B6574" w:rsidP="00CF43C6">
      <w:pPr>
        <w:pStyle w:val="BodyTextIndent"/>
        <w:spacing w:after="120" w:line="240" w:lineRule="auto"/>
        <w:ind w:left="0"/>
        <w:rPr>
          <w:rFonts w:ascii="Georgia" w:hAnsi="Georgia" w:cs="Tahoma"/>
          <w:b/>
          <w:bCs/>
          <w:sz w:val="22"/>
          <w:szCs w:val="22"/>
          <w:highlight w:val="yellow"/>
        </w:rPr>
      </w:pPr>
    </w:p>
    <w:p w14:paraId="76C465CF" w14:textId="77777777" w:rsidR="00DD0E10" w:rsidRPr="00DD0E10" w:rsidRDefault="00DD0E10" w:rsidP="00DD0E10">
      <w:pPr>
        <w:spacing w:line="360" w:lineRule="auto"/>
        <w:ind w:firstLine="70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lastRenderedPageBreak/>
        <w:t xml:space="preserve">In continuare, vom descrie caracteristicile fizice ale fiecarui element propus in proiect.  </w:t>
      </w:r>
    </w:p>
    <w:p w14:paraId="6B72B9B7" w14:textId="5CE09D3E" w:rsidR="000B6574" w:rsidRDefault="00DD0E10" w:rsidP="00DD0E10">
      <w:pPr>
        <w:spacing w:line="360" w:lineRule="auto"/>
        <w:ind w:firstLine="708"/>
        <w:jc w:val="both"/>
        <w:rPr>
          <w:rFonts w:ascii="Georgia" w:eastAsia="Times New Roman" w:hAnsi="Georgia" w:cs="Trebuchet MS"/>
          <w:kern w:val="2"/>
          <w:sz w:val="24"/>
          <w:szCs w:val="24"/>
          <w:lang w:eastAsia="zh-CN"/>
        </w:rPr>
      </w:pPr>
      <w:r w:rsidRPr="00DD0E10">
        <w:rPr>
          <w:rFonts w:ascii="Georgia" w:eastAsia="Times New Roman" w:hAnsi="Georgia" w:cs="Trebuchet MS"/>
          <w:kern w:val="2"/>
          <w:sz w:val="24"/>
          <w:szCs w:val="24"/>
          <w:lang w:eastAsia="zh-CN"/>
        </w:rPr>
        <w:t xml:space="preserve">Pentru </w:t>
      </w:r>
      <w:r w:rsidRPr="00DD0E10">
        <w:rPr>
          <w:rFonts w:ascii="Georgia" w:eastAsia="Times New Roman" w:hAnsi="Georgia" w:cs="Trebuchet MS"/>
          <w:b/>
          <w:bCs/>
          <w:kern w:val="2"/>
          <w:sz w:val="24"/>
          <w:szCs w:val="24"/>
          <w:lang w:eastAsia="zh-CN"/>
        </w:rPr>
        <w:t>OBIECTUL 2</w:t>
      </w:r>
      <w:r w:rsidRPr="00DD0E10">
        <w:rPr>
          <w:rFonts w:ascii="Georgia" w:eastAsia="Times New Roman" w:hAnsi="Georgia" w:cs="Trebuchet MS"/>
          <w:kern w:val="2"/>
          <w:sz w:val="24"/>
          <w:szCs w:val="24"/>
          <w:lang w:eastAsia="zh-CN"/>
        </w:rPr>
        <w:t xml:space="preserve">: </w:t>
      </w:r>
    </w:p>
    <w:p w14:paraId="3CC169ED" w14:textId="757EC1ED" w:rsidR="00DD0E10" w:rsidRPr="000254F8" w:rsidRDefault="00DD0E10"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0254F8">
        <w:rPr>
          <w:rFonts w:ascii="Georgia" w:eastAsia="Times New Roman" w:hAnsi="Georgia" w:cs="Trebuchet MS"/>
          <w:b/>
          <w:bCs/>
          <w:kern w:val="2"/>
          <w:sz w:val="24"/>
          <w:szCs w:val="24"/>
          <w:lang w:eastAsia="zh-CN"/>
        </w:rPr>
        <w:t xml:space="preserve">Consolidare si punere in siguranta trepte si gradene acces mal in zonele care duc catre pontoane </w:t>
      </w:r>
      <w:r w:rsidR="000949E7">
        <w:rPr>
          <w:rFonts w:ascii="Georgia" w:eastAsia="Times New Roman" w:hAnsi="Georgia" w:cs="Trebuchet MS"/>
          <w:b/>
          <w:bCs/>
          <w:kern w:val="2"/>
          <w:sz w:val="24"/>
          <w:szCs w:val="24"/>
          <w:lang w:eastAsia="zh-CN"/>
        </w:rPr>
        <w:t>+ pontoane plutitoare</w:t>
      </w:r>
    </w:p>
    <w:p w14:paraId="4CE30348" w14:textId="1AB8F424" w:rsidR="00DD0E10" w:rsidRDefault="00DD0E10"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Pentru consolidarea si punerea in siguranta a accesului catre cele 6 pontoane plutitoare, s-a intocmit un </w:t>
      </w:r>
      <w:r w:rsidRPr="00C152DC">
        <w:rPr>
          <w:rFonts w:ascii="Georgia" w:eastAsia="Times New Roman" w:hAnsi="Georgia" w:cs="Trebuchet MS"/>
          <w:kern w:val="2"/>
          <w:sz w:val="24"/>
          <w:szCs w:val="24"/>
          <w:lang w:eastAsia="zh-CN"/>
        </w:rPr>
        <w:t xml:space="preserve">Protocol intre Primaria Municipiului Arad si Apele Romane – Administratia Bazinala de Apa Mures (a se vedea plansa anexata </w:t>
      </w:r>
      <w:r w:rsidR="00A3208B" w:rsidRPr="00C152DC">
        <w:rPr>
          <w:rFonts w:ascii="Georgia" w:eastAsia="Times New Roman" w:hAnsi="Georgia" w:cs="Trebuchet MS"/>
          <w:kern w:val="2"/>
          <w:sz w:val="24"/>
          <w:szCs w:val="24"/>
          <w:lang w:eastAsia="zh-CN"/>
        </w:rPr>
        <w:t>C01 - Pan suprapuneri consolidare Mal Mures</w:t>
      </w:r>
      <w:r w:rsidRPr="00C152DC">
        <w:rPr>
          <w:rFonts w:ascii="Georgia" w:eastAsia="Times New Roman" w:hAnsi="Georgia" w:cs="Trebuchet MS"/>
          <w:kern w:val="2"/>
          <w:sz w:val="24"/>
          <w:szCs w:val="24"/>
          <w:lang w:eastAsia="zh-CN"/>
        </w:rPr>
        <w:t>)</w:t>
      </w:r>
      <w:r w:rsidR="00DF7742" w:rsidRPr="00C152DC">
        <w:rPr>
          <w:rFonts w:ascii="Georgia" w:eastAsia="Times New Roman" w:hAnsi="Georgia" w:cs="Trebuchet MS"/>
          <w:kern w:val="2"/>
          <w:sz w:val="24"/>
          <w:szCs w:val="24"/>
          <w:lang w:eastAsia="zh-CN"/>
        </w:rPr>
        <w:t>.</w:t>
      </w:r>
      <w:r w:rsidR="00DF7742">
        <w:rPr>
          <w:rFonts w:ascii="Georgia" w:eastAsia="Times New Roman" w:hAnsi="Georgia" w:cs="Trebuchet MS"/>
          <w:kern w:val="2"/>
          <w:sz w:val="24"/>
          <w:szCs w:val="24"/>
          <w:lang w:eastAsia="zh-CN"/>
        </w:rPr>
        <w:t xml:space="preserve"> </w:t>
      </w:r>
    </w:p>
    <w:p w14:paraId="114359F2" w14:textId="77777777" w:rsid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Cele 6 pontoane plutitoare se afla amplasate in ax central cu accesele pietonale, in puncte cheie sau acolo unde terenul permite accesul facil. </w:t>
      </w:r>
    </w:p>
    <w:p w14:paraId="3C53E22C" w14:textId="77777777" w:rsid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sidRPr="00DF7742">
        <w:rPr>
          <w:rFonts w:ascii="Georgia" w:eastAsia="Times New Roman" w:hAnsi="Georgia" w:cs="Trebuchet MS"/>
          <w:kern w:val="2"/>
          <w:sz w:val="24"/>
          <w:szCs w:val="24"/>
          <w:lang w:eastAsia="zh-CN"/>
        </w:rPr>
        <w:t>Pontoanele plutitoare sunt avizate de Autoritatea Navala Romana</w:t>
      </w:r>
      <w:r>
        <w:rPr>
          <w:rFonts w:ascii="Georgia" w:eastAsia="Times New Roman" w:hAnsi="Georgia" w:cs="Trebuchet MS"/>
          <w:kern w:val="2"/>
          <w:sz w:val="24"/>
          <w:szCs w:val="24"/>
          <w:lang w:eastAsia="zh-CN"/>
        </w:rPr>
        <w:t xml:space="preserve">. </w:t>
      </w:r>
    </w:p>
    <w:p w14:paraId="370F70C8" w14:textId="77777777" w:rsid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Propunem</w:t>
      </w:r>
      <w:r w:rsidRPr="00DF7742">
        <w:rPr>
          <w:rFonts w:ascii="Georgia" w:eastAsia="Times New Roman" w:hAnsi="Georgia" w:cs="Trebuchet MS"/>
          <w:kern w:val="2"/>
          <w:sz w:val="24"/>
          <w:szCs w:val="24"/>
          <w:lang w:eastAsia="zh-CN"/>
        </w:rPr>
        <w:t xml:space="preserve"> înlocuirea </w:t>
      </w:r>
      <w:r>
        <w:rPr>
          <w:rFonts w:ascii="Georgia" w:eastAsia="Times New Roman" w:hAnsi="Georgia" w:cs="Trebuchet MS"/>
          <w:kern w:val="2"/>
          <w:sz w:val="24"/>
          <w:szCs w:val="24"/>
          <w:lang w:eastAsia="zh-CN"/>
        </w:rPr>
        <w:t xml:space="preserve">celor 2 pontoane existente si degradate (din fata Clubul Sportiv Vointa, respectiv din fata Clubului Sportiv Scolar Gloria Arad) </w:t>
      </w:r>
      <w:r w:rsidRPr="00DF7742">
        <w:rPr>
          <w:rFonts w:ascii="Georgia" w:eastAsia="Times New Roman" w:hAnsi="Georgia" w:cs="Trebuchet MS"/>
          <w:kern w:val="2"/>
          <w:sz w:val="24"/>
          <w:szCs w:val="24"/>
          <w:lang w:eastAsia="zh-CN"/>
        </w:rPr>
        <w:t>cu structuri noi plutitoare si realizarea altor pontoane noi (</w:t>
      </w:r>
      <w:r>
        <w:rPr>
          <w:rFonts w:ascii="Georgia" w:eastAsia="Times New Roman" w:hAnsi="Georgia" w:cs="Trebuchet MS"/>
          <w:kern w:val="2"/>
          <w:sz w:val="24"/>
          <w:szCs w:val="24"/>
          <w:lang w:eastAsia="zh-CN"/>
        </w:rPr>
        <w:t>rezultand un total de 6</w:t>
      </w:r>
      <w:r w:rsidRPr="00DF7742">
        <w:rPr>
          <w:rFonts w:ascii="Georgia" w:eastAsia="Times New Roman" w:hAnsi="Georgia" w:cs="Trebuchet MS"/>
          <w:kern w:val="2"/>
          <w:sz w:val="24"/>
          <w:szCs w:val="24"/>
          <w:lang w:eastAsia="zh-CN"/>
        </w:rPr>
        <w:t xml:space="preserve">). </w:t>
      </w:r>
    </w:p>
    <w:p w14:paraId="355FAE40" w14:textId="0BAAEB3E" w:rsid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sidRPr="00DF7742">
        <w:rPr>
          <w:rFonts w:ascii="Georgia" w:eastAsia="Times New Roman" w:hAnsi="Georgia" w:cs="Trebuchet MS"/>
          <w:kern w:val="2"/>
          <w:sz w:val="24"/>
          <w:szCs w:val="24"/>
          <w:lang w:eastAsia="zh-CN"/>
        </w:rPr>
        <w:t xml:space="preserve">Soluția tehnica propusa pentru realizarea acestora va fi definitivata în baza acordului/ avizului/ acceptului Apelor Romane. Pontoanele sunt altcatuite dintr-o structura metalica, cu pardoseala din deck si mana curenta de protectie, sustinute pe apa de flotoare din polietilena. Ancorarea in mal se va face cu scondrii, articulati la mal si la ponton. </w:t>
      </w:r>
    </w:p>
    <w:p w14:paraId="042AC503" w14:textId="5D5FE9C4" w:rsid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Imagine cu caracter orientativ: </w:t>
      </w:r>
    </w:p>
    <w:p w14:paraId="3769F86C" w14:textId="776C2305" w:rsidR="00DF7742" w:rsidRPr="00DF7742" w:rsidRDefault="00DF7742" w:rsidP="00DF7742">
      <w:pPr>
        <w:pStyle w:val="ListParagraph"/>
        <w:spacing w:line="360" w:lineRule="auto"/>
        <w:ind w:left="1068"/>
        <w:jc w:val="both"/>
        <w:rPr>
          <w:rFonts w:ascii="Georgia" w:eastAsia="Times New Roman" w:hAnsi="Georgia" w:cs="Trebuchet MS"/>
          <w:kern w:val="2"/>
          <w:sz w:val="24"/>
          <w:szCs w:val="24"/>
          <w:lang w:eastAsia="zh-CN"/>
        </w:rPr>
      </w:pPr>
      <w:r w:rsidRPr="0074604E">
        <w:rPr>
          <w:rFonts w:ascii="Georgia" w:hAnsi="Georgia" w:cs="Tahoma"/>
          <w:noProof/>
          <w:sz w:val="22"/>
        </w:rPr>
        <w:drawing>
          <wp:inline distT="0" distB="0" distL="0" distR="0" wp14:anchorId="0A886437" wp14:editId="02143CD5">
            <wp:extent cx="3476625" cy="2600325"/>
            <wp:effectExtent l="0" t="0" r="9525" b="9525"/>
            <wp:docPr id="836654581" name="Picture 1" descr="A dock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54581" name="Picture 1" descr="A dock on the wa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76625" cy="2600325"/>
                    </a:xfrm>
                    <a:prstGeom prst="rect">
                      <a:avLst/>
                    </a:prstGeom>
                    <a:noFill/>
                    <a:ln>
                      <a:noFill/>
                    </a:ln>
                  </pic:spPr>
                </pic:pic>
              </a:graphicData>
            </a:graphic>
          </wp:inline>
        </w:drawing>
      </w:r>
    </w:p>
    <w:p w14:paraId="6D0F7065" w14:textId="77777777" w:rsidR="00DF7742" w:rsidRDefault="00DF7742" w:rsidP="00DD0E10">
      <w:pPr>
        <w:pStyle w:val="ListParagraph"/>
        <w:spacing w:line="360" w:lineRule="auto"/>
        <w:ind w:left="1068"/>
        <w:jc w:val="both"/>
        <w:rPr>
          <w:rFonts w:ascii="Georgia" w:eastAsia="Times New Roman" w:hAnsi="Georgia" w:cs="Trebuchet MS"/>
          <w:kern w:val="2"/>
          <w:sz w:val="24"/>
          <w:szCs w:val="24"/>
          <w:lang w:eastAsia="zh-CN"/>
        </w:rPr>
      </w:pPr>
    </w:p>
    <w:p w14:paraId="1BD73159" w14:textId="555ACADB" w:rsidR="00DF7742" w:rsidRDefault="00DF7742"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lastRenderedPageBreak/>
        <w:t xml:space="preserve">Ponton 1 se afla amplasat in axul accesului pietonal de dinainte de Clubul Sportiv Vointa, in prelungirea unor trepte existente care duc catre malul Raului Mures. </w:t>
      </w:r>
    </w:p>
    <w:p w14:paraId="4C96EEFA" w14:textId="05808C7D" w:rsidR="00DF7742" w:rsidRDefault="00DF7742"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Ponton 2 se afla in fata Clubului Sportiv Vointa.</w:t>
      </w:r>
    </w:p>
    <w:p w14:paraId="4CC1DD70" w14:textId="55385454" w:rsidR="00DF7742" w:rsidRDefault="00DF7742"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Ponton 3 se afla in fata Terasei Belvedere. </w:t>
      </w:r>
    </w:p>
    <w:p w14:paraId="682FD675" w14:textId="09AAC3BD" w:rsidR="00DF7742" w:rsidRDefault="00DF7742"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Ponton 4 se afla </w:t>
      </w:r>
      <w:r w:rsidR="00FE0116">
        <w:rPr>
          <w:rFonts w:ascii="Georgia" w:eastAsia="Times New Roman" w:hAnsi="Georgia" w:cs="Trebuchet MS"/>
          <w:kern w:val="2"/>
          <w:sz w:val="24"/>
          <w:szCs w:val="24"/>
          <w:lang w:eastAsia="zh-CN"/>
        </w:rPr>
        <w:t>in fata Clubului Sportiv Scolar Gloria Arad.</w:t>
      </w:r>
    </w:p>
    <w:p w14:paraId="391D7466" w14:textId="551A6F80" w:rsidR="00FE0116" w:rsidRDefault="00FE0116"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Ponton 5 se afla aproximativ in axul accesului pietonal de dupa Facultatea de Educatie Fizica si Sport, conditionat fiind de configuratia terenului si sustinut de existenta unei alei batatorite, des accesate de utilizatorii parcului. </w:t>
      </w:r>
    </w:p>
    <w:p w14:paraId="71042A4A" w14:textId="7D5966CD" w:rsidR="00FE0116" w:rsidRDefault="00FE0116" w:rsidP="00DD0E1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Ponton 6 se afla in ax central fata de un pachet de trepte care faciliteaza accesul catre mal si existenta unei alei batatorite des accesate de utilizatorii parcului, in proximitatea actualului loc de joaca si a locuintelor colective de dupa dig, inainte de Profi City. </w:t>
      </w:r>
    </w:p>
    <w:p w14:paraId="0264D4BC" w14:textId="77777777" w:rsidR="00DD0E10" w:rsidRDefault="00DD0E10" w:rsidP="00DD0E10">
      <w:pPr>
        <w:pStyle w:val="ListParagraph"/>
        <w:spacing w:line="360" w:lineRule="auto"/>
        <w:ind w:left="1068"/>
        <w:jc w:val="both"/>
        <w:rPr>
          <w:rFonts w:ascii="Georgia" w:eastAsia="Times New Roman" w:hAnsi="Georgia" w:cs="Trebuchet MS"/>
          <w:kern w:val="2"/>
          <w:sz w:val="24"/>
          <w:szCs w:val="24"/>
          <w:lang w:eastAsia="zh-CN"/>
        </w:rPr>
      </w:pPr>
    </w:p>
    <w:p w14:paraId="12523743" w14:textId="77777777" w:rsidR="003B364C" w:rsidRPr="003B364C" w:rsidRDefault="00F94A8A" w:rsidP="00C61FAE">
      <w:pPr>
        <w:pStyle w:val="ListParagraph"/>
        <w:numPr>
          <w:ilvl w:val="0"/>
          <w:numId w:val="51"/>
        </w:numPr>
        <w:spacing w:line="360" w:lineRule="auto"/>
        <w:jc w:val="both"/>
        <w:rPr>
          <w:rFonts w:ascii="Georgia" w:eastAsia="Times New Roman" w:hAnsi="Georgia" w:cs="Trebuchet MS"/>
          <w:kern w:val="2"/>
          <w:sz w:val="24"/>
          <w:szCs w:val="24"/>
          <w:lang w:eastAsia="zh-CN"/>
        </w:rPr>
      </w:pPr>
      <w:r w:rsidRPr="003B364C">
        <w:rPr>
          <w:rFonts w:ascii="Georgia" w:eastAsia="Times New Roman" w:hAnsi="Georgia" w:cs="Trebuchet MS"/>
          <w:b/>
          <w:bCs/>
          <w:kern w:val="2"/>
          <w:sz w:val="24"/>
          <w:szCs w:val="24"/>
          <w:lang w:eastAsia="zh-CN"/>
        </w:rPr>
        <w:t xml:space="preserve">Amenajare pasarela pietonala inaltata – pe zona intre Pod Decebal si Club Vointa </w:t>
      </w:r>
    </w:p>
    <w:p w14:paraId="50F4E256" w14:textId="763CB755" w:rsidR="00F94A8A" w:rsidRPr="003B364C" w:rsidRDefault="00F94A8A" w:rsidP="003B364C">
      <w:pPr>
        <w:pStyle w:val="ListParagraph"/>
        <w:spacing w:line="360" w:lineRule="auto"/>
        <w:ind w:left="1068"/>
        <w:jc w:val="both"/>
        <w:rPr>
          <w:rFonts w:ascii="Georgia" w:eastAsia="Times New Roman" w:hAnsi="Georgia" w:cs="Trebuchet MS"/>
          <w:kern w:val="2"/>
          <w:sz w:val="24"/>
          <w:szCs w:val="24"/>
          <w:lang w:eastAsia="zh-CN"/>
        </w:rPr>
      </w:pPr>
      <w:bookmarkStart w:id="27" w:name="_Hlk147927432"/>
      <w:r w:rsidRPr="003B364C">
        <w:rPr>
          <w:rFonts w:ascii="Georgia" w:eastAsia="Times New Roman" w:hAnsi="Georgia" w:cs="Trebuchet MS"/>
          <w:kern w:val="2"/>
          <w:sz w:val="24"/>
          <w:szCs w:val="24"/>
          <w:lang w:eastAsia="zh-CN"/>
        </w:rPr>
        <w:t xml:space="preserve">Pentru separarea zonelor pietonale de pistele de biciclete se propune realizarea unei platforme din beton armat monolit și confectii metalice. </w:t>
      </w:r>
    </w:p>
    <w:p w14:paraId="1E609CBF" w14:textId="77777777" w:rsid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7C4E66">
        <w:rPr>
          <w:rFonts w:ascii="Georgia" w:eastAsia="Times New Roman" w:hAnsi="Georgia" w:cs="Trebuchet MS"/>
          <w:kern w:val="2"/>
          <w:sz w:val="24"/>
          <w:szCs w:val="24"/>
          <w:lang w:eastAsia="zh-CN"/>
        </w:rPr>
        <w:t>În scopul asigurării circulației pietonale, deficitară la momentul actual, pe tronsonul din lungul zonei de taluz abrupt și pentru deschiderea perspective către malul opus și Cetatea Arad, proiectul propune o zonă de promenadă înălțată. Soluția tehnică este subordonată principiilor intruziunii minime, prezervare a vegetației existente valoroase și asigurarea siguranței și mobilității tuturor utilizatorilor spațiului.</w:t>
      </w:r>
    </w:p>
    <w:p w14:paraId="492DF5DB" w14:textId="6497F4C8" w:rsidR="007C4E66" w:rsidRP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F94A8A">
        <w:rPr>
          <w:rFonts w:ascii="Georgia" w:eastAsia="Times New Roman" w:hAnsi="Georgia" w:cs="Trebuchet MS"/>
          <w:kern w:val="2"/>
          <w:sz w:val="24"/>
          <w:szCs w:val="24"/>
          <w:lang w:eastAsia="zh-CN"/>
        </w:rPr>
        <w:t>Datorită conditiilor de protejare a consolidarii malului drept se propune ca fostul trotuar să fie demolat în zona de interventie și în locul acestuia să se realizeze o fundatie din beton armat monolit cu grinzi în consola în zona cosolidarii malului drept. Acesta propunere nu afecteaza consolidare</w:t>
      </w:r>
      <w:r>
        <w:rPr>
          <w:rFonts w:ascii="Georgia" w:eastAsia="Times New Roman" w:hAnsi="Georgia" w:cs="Trebuchet MS"/>
          <w:kern w:val="2"/>
          <w:sz w:val="24"/>
          <w:szCs w:val="24"/>
          <w:lang w:eastAsia="zh-CN"/>
        </w:rPr>
        <w:t>a de mal</w:t>
      </w:r>
      <w:r w:rsidRPr="00F94A8A">
        <w:rPr>
          <w:rFonts w:ascii="Georgia" w:eastAsia="Times New Roman" w:hAnsi="Georgia" w:cs="Trebuchet MS"/>
          <w:kern w:val="2"/>
          <w:sz w:val="24"/>
          <w:szCs w:val="24"/>
          <w:lang w:eastAsia="zh-CN"/>
        </w:rPr>
        <w:t xml:space="preserve"> și creeaza un spatiu suplimentar pentru separarea zonei pietonale de cea de biciclete. </w:t>
      </w:r>
    </w:p>
    <w:p w14:paraId="751E93F8" w14:textId="77777777" w:rsid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7C4E66">
        <w:rPr>
          <w:rFonts w:ascii="Georgia" w:eastAsia="Times New Roman" w:hAnsi="Georgia" w:cs="Trebuchet MS"/>
          <w:kern w:val="2"/>
          <w:sz w:val="24"/>
          <w:szCs w:val="24"/>
          <w:lang w:eastAsia="zh-CN"/>
        </w:rPr>
        <w:t xml:space="preserve">Execuția structurii de rezistenta se va face din zona platoului astfel încât să nu se afecteze lucrarea de consolidare a albiei, pe terenul cu drept de proprietate MUNICIPIUL ARAD si eventual pe terenul cu drept de proprietate STATUL ROMAN, domeniul public, drept de administrare MINISTERUL MEDIULUI, APELOR SI </w:t>
      </w:r>
      <w:r w:rsidRPr="007C4E66">
        <w:rPr>
          <w:rFonts w:ascii="Georgia" w:eastAsia="Times New Roman" w:hAnsi="Georgia" w:cs="Trebuchet MS"/>
          <w:kern w:val="2"/>
          <w:sz w:val="24"/>
          <w:szCs w:val="24"/>
          <w:lang w:eastAsia="zh-CN"/>
        </w:rPr>
        <w:lastRenderedPageBreak/>
        <w:t xml:space="preserve">PADURILOR PRIN ADMINISTRAȚIA NAȚIONALĂ APELE ROMÂNE, respectiv pe cadastrele cu numerele 353616 si 353618. </w:t>
      </w:r>
    </w:p>
    <w:p w14:paraId="7B6A1231" w14:textId="7E4340EC" w:rsidR="007C4E66" w:rsidRP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7C4E66">
        <w:rPr>
          <w:rFonts w:ascii="Georgia" w:eastAsia="Times New Roman" w:hAnsi="Georgia" w:cs="Trebuchet MS"/>
          <w:kern w:val="2"/>
          <w:sz w:val="24"/>
          <w:szCs w:val="24"/>
          <w:lang w:eastAsia="zh-CN"/>
        </w:rPr>
        <w:t xml:space="preserve">Peste grinzile longitudinale se vor monta grătare metalice zincate. </w:t>
      </w:r>
    </w:p>
    <w:p w14:paraId="2F48D498" w14:textId="77777777" w:rsidR="007C4E66" w:rsidRP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7C4E66">
        <w:rPr>
          <w:rFonts w:ascii="Georgia" w:eastAsia="Times New Roman" w:hAnsi="Georgia" w:cs="Trebuchet MS"/>
          <w:kern w:val="2"/>
          <w:sz w:val="24"/>
          <w:szCs w:val="24"/>
          <w:lang w:eastAsia="zh-CN"/>
        </w:rPr>
        <w:t xml:space="preserve">Toate elementele metalice vor fi protejate anticoroziv prin zincare.  </w:t>
      </w:r>
    </w:p>
    <w:p w14:paraId="766867BC" w14:textId="0DC58085" w:rsid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sidRPr="007C4E66">
        <w:rPr>
          <w:rFonts w:ascii="Georgia" w:eastAsia="Times New Roman" w:hAnsi="Georgia" w:cs="Trebuchet MS"/>
          <w:kern w:val="2"/>
          <w:sz w:val="24"/>
          <w:szCs w:val="24"/>
          <w:lang w:eastAsia="zh-CN"/>
        </w:rPr>
        <w:t>Suprafata necesara realizarii obiectului de investitie Pasarela inaltata= 553.40 mp</w:t>
      </w:r>
      <w:r>
        <w:rPr>
          <w:rFonts w:ascii="Georgia" w:eastAsia="Times New Roman" w:hAnsi="Georgia" w:cs="Trebuchet MS"/>
          <w:kern w:val="2"/>
          <w:sz w:val="24"/>
          <w:szCs w:val="24"/>
          <w:lang w:eastAsia="zh-CN"/>
        </w:rPr>
        <w:t>.</w:t>
      </w:r>
    </w:p>
    <w:p w14:paraId="50798B7C" w14:textId="23ECFEEB" w:rsidR="007C4E66" w:rsidRPr="007C4E66" w:rsidRDefault="007C4E66" w:rsidP="007C4E66">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Pentru acest obiectiv s-a intocmit un </w:t>
      </w:r>
      <w:r w:rsidRPr="00C152DC">
        <w:rPr>
          <w:rFonts w:ascii="Georgia" w:eastAsia="Times New Roman" w:hAnsi="Georgia" w:cs="Trebuchet MS"/>
          <w:kern w:val="2"/>
          <w:sz w:val="24"/>
          <w:szCs w:val="24"/>
          <w:lang w:eastAsia="zh-CN"/>
        </w:rPr>
        <w:t xml:space="preserve">Protocol intre Primaria Municipiului Arad si Apele Romane – Administratia Bazinala de Apa Mures (a se vedea plansa anexata C01 </w:t>
      </w:r>
      <w:r w:rsidR="00A3208B" w:rsidRPr="00C152DC">
        <w:rPr>
          <w:rFonts w:ascii="Georgia" w:eastAsia="Times New Roman" w:hAnsi="Georgia" w:cs="Trebuchet MS"/>
          <w:kern w:val="2"/>
          <w:sz w:val="24"/>
          <w:szCs w:val="24"/>
          <w:lang w:eastAsia="zh-CN"/>
        </w:rPr>
        <w:t>- Pan suprapuneri consolidare Mal Mures</w:t>
      </w:r>
      <w:r w:rsidRPr="00C152DC">
        <w:rPr>
          <w:rFonts w:ascii="Georgia" w:eastAsia="Times New Roman" w:hAnsi="Georgia" w:cs="Trebuchet MS"/>
          <w:kern w:val="2"/>
          <w:sz w:val="24"/>
          <w:szCs w:val="24"/>
          <w:lang w:eastAsia="zh-CN"/>
        </w:rPr>
        <w:t>).</w:t>
      </w:r>
    </w:p>
    <w:p w14:paraId="34E768BB" w14:textId="5B42618D" w:rsidR="00F94A8A" w:rsidRDefault="00F94A8A" w:rsidP="00F94A8A">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Pasarela pietonala </w:t>
      </w:r>
      <w:r w:rsidR="000A5BAC">
        <w:rPr>
          <w:rFonts w:ascii="Georgia" w:eastAsia="Times New Roman" w:hAnsi="Georgia" w:cs="Trebuchet MS"/>
          <w:kern w:val="2"/>
          <w:sz w:val="24"/>
          <w:szCs w:val="24"/>
          <w:lang w:eastAsia="zh-CN"/>
        </w:rPr>
        <w:t>se desfasoara pe tronsonul cuprins intre primul acces pietonal de dupa</w:t>
      </w:r>
      <w:r w:rsidR="007C4E66">
        <w:rPr>
          <w:rFonts w:ascii="Georgia" w:eastAsia="Times New Roman" w:hAnsi="Georgia" w:cs="Trebuchet MS"/>
          <w:kern w:val="2"/>
          <w:sz w:val="24"/>
          <w:szCs w:val="24"/>
          <w:lang w:eastAsia="zh-CN"/>
        </w:rPr>
        <w:t xml:space="preserve"> Podul Decebal, in</w:t>
      </w:r>
      <w:r w:rsidR="003B364C">
        <w:rPr>
          <w:rFonts w:ascii="Georgia" w:eastAsia="Times New Roman" w:hAnsi="Georgia" w:cs="Trebuchet MS"/>
          <w:kern w:val="2"/>
          <w:sz w:val="24"/>
          <w:szCs w:val="24"/>
          <w:lang w:eastAsia="zh-CN"/>
        </w:rPr>
        <w:t xml:space="preserve"> proximitatea terenului sportiv Ioan Slavici si accesul pietonal din proximitatea Palatului Culturii.  </w:t>
      </w:r>
    </w:p>
    <w:bookmarkEnd w:id="27"/>
    <w:p w14:paraId="4C45372D" w14:textId="77777777" w:rsidR="003B364C" w:rsidRPr="003B364C" w:rsidRDefault="003B364C" w:rsidP="003B364C">
      <w:pPr>
        <w:pStyle w:val="ListParagraph"/>
        <w:spacing w:line="360" w:lineRule="auto"/>
        <w:ind w:left="1068"/>
        <w:jc w:val="both"/>
        <w:rPr>
          <w:rFonts w:ascii="Georgia" w:eastAsia="Times New Roman" w:hAnsi="Georgia" w:cs="Trebuchet MS"/>
          <w:kern w:val="2"/>
          <w:sz w:val="24"/>
          <w:szCs w:val="24"/>
          <w:lang w:eastAsia="zh-CN"/>
        </w:rPr>
      </w:pPr>
      <w:r w:rsidRPr="003B364C">
        <w:rPr>
          <w:rFonts w:ascii="Georgia" w:eastAsia="Times New Roman" w:hAnsi="Georgia" w:cs="Trebuchet MS"/>
          <w:kern w:val="2"/>
          <w:sz w:val="24"/>
          <w:szCs w:val="24"/>
          <w:lang w:eastAsia="zh-CN"/>
        </w:rPr>
        <w:t xml:space="preserve">Imagini sugestive: </w:t>
      </w:r>
    </w:p>
    <w:p w14:paraId="16629789" w14:textId="77777777" w:rsidR="003B364C" w:rsidRPr="0074604E" w:rsidRDefault="003B364C" w:rsidP="003B364C">
      <w:pPr>
        <w:pStyle w:val="BodyTextIndent"/>
        <w:spacing w:after="120" w:line="240" w:lineRule="auto"/>
        <w:ind w:firstLine="360"/>
        <w:rPr>
          <w:rFonts w:ascii="Georgia" w:hAnsi="Georgia" w:cs="Tahoma"/>
          <w:sz w:val="22"/>
          <w:szCs w:val="22"/>
        </w:rPr>
      </w:pPr>
      <w:r w:rsidRPr="0074604E">
        <w:rPr>
          <w:rFonts w:ascii="Georgia" w:hAnsi="Georgia" w:cs="Tahoma"/>
          <w:noProof/>
          <w:sz w:val="22"/>
          <w:szCs w:val="22"/>
        </w:rPr>
        <w:drawing>
          <wp:inline distT="0" distB="0" distL="0" distR="0" wp14:anchorId="0E779471" wp14:editId="15E9770F">
            <wp:extent cx="3090041" cy="2074617"/>
            <wp:effectExtent l="0" t="0" r="0" b="1905"/>
            <wp:docPr id="1772505304" name="Picture 8" descr="A person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sitting on a bench&#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0041" cy="2074617"/>
                    </a:xfrm>
                    <a:prstGeom prst="rect">
                      <a:avLst/>
                    </a:prstGeom>
                    <a:noFill/>
                    <a:ln>
                      <a:noFill/>
                    </a:ln>
                  </pic:spPr>
                </pic:pic>
              </a:graphicData>
            </a:graphic>
          </wp:inline>
        </w:drawing>
      </w:r>
    </w:p>
    <w:p w14:paraId="18F1C74D" w14:textId="3A6A1329" w:rsidR="003B364C" w:rsidRPr="0074604E" w:rsidRDefault="003B364C" w:rsidP="003B364C">
      <w:pPr>
        <w:pStyle w:val="BodyTextIndent"/>
        <w:spacing w:after="120" w:line="240" w:lineRule="auto"/>
        <w:ind w:firstLine="360"/>
        <w:rPr>
          <w:rFonts w:ascii="Georgia" w:hAnsi="Georgia" w:cs="Tahoma"/>
          <w:sz w:val="22"/>
          <w:szCs w:val="22"/>
        </w:rPr>
      </w:pPr>
      <w:r w:rsidRPr="0074604E">
        <w:rPr>
          <w:rFonts w:ascii="Georgia" w:hAnsi="Georgia" w:cs="Tahoma"/>
          <w:sz w:val="22"/>
          <w:szCs w:val="22"/>
        </w:rPr>
        <w:t xml:space="preserve"> </w:t>
      </w:r>
      <w:r w:rsidRPr="0074604E">
        <w:rPr>
          <w:rFonts w:ascii="Georgia" w:hAnsi="Georgia" w:cs="Tahoma"/>
          <w:noProof/>
          <w:sz w:val="22"/>
          <w:szCs w:val="22"/>
        </w:rPr>
        <w:drawing>
          <wp:inline distT="0" distB="0" distL="0" distR="0" wp14:anchorId="6A3AC4AC" wp14:editId="6C8D416F">
            <wp:extent cx="2231926" cy="2981050"/>
            <wp:effectExtent l="0" t="0" r="0" b="0"/>
            <wp:docPr id="601474262" name="Picture 7" descr="A person walking on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erson walking on a bridge&#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0430" cy="2992408"/>
                    </a:xfrm>
                    <a:prstGeom prst="rect">
                      <a:avLst/>
                    </a:prstGeom>
                    <a:noFill/>
                    <a:ln>
                      <a:noFill/>
                    </a:ln>
                  </pic:spPr>
                </pic:pic>
              </a:graphicData>
            </a:graphic>
          </wp:inline>
        </w:drawing>
      </w:r>
      <w:r w:rsidRPr="0074604E">
        <w:rPr>
          <w:rFonts w:ascii="Georgia" w:hAnsi="Georgia" w:cs="Tahoma"/>
          <w:sz w:val="22"/>
          <w:szCs w:val="22"/>
        </w:rPr>
        <w:t xml:space="preserve"> </w:t>
      </w:r>
      <w:r w:rsidRPr="0074604E">
        <w:rPr>
          <w:rFonts w:ascii="Georgia" w:hAnsi="Georgia" w:cs="Tahoma"/>
          <w:noProof/>
          <w:sz w:val="22"/>
          <w:szCs w:val="22"/>
        </w:rPr>
        <w:drawing>
          <wp:inline distT="0" distB="0" distL="0" distR="0" wp14:anchorId="3C3794A0" wp14:editId="08C0EE93">
            <wp:extent cx="1990725" cy="2982218"/>
            <wp:effectExtent l="0" t="0" r="0" b="8890"/>
            <wp:docPr id="1114158627" name="Picture 6" descr="A picture containing outdoor,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outdoor, mammal&#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8223" cy="2993450"/>
                    </a:xfrm>
                    <a:prstGeom prst="rect">
                      <a:avLst/>
                    </a:prstGeom>
                    <a:noFill/>
                    <a:ln>
                      <a:noFill/>
                    </a:ln>
                  </pic:spPr>
                </pic:pic>
              </a:graphicData>
            </a:graphic>
          </wp:inline>
        </w:drawing>
      </w:r>
    </w:p>
    <w:p w14:paraId="7B4CCC44" w14:textId="77777777" w:rsidR="003B364C" w:rsidRPr="00F94A8A" w:rsidRDefault="003B364C" w:rsidP="00F94A8A">
      <w:pPr>
        <w:pStyle w:val="ListParagraph"/>
        <w:spacing w:line="360" w:lineRule="auto"/>
        <w:ind w:left="1068"/>
        <w:jc w:val="both"/>
        <w:rPr>
          <w:rFonts w:ascii="Georgia" w:eastAsia="Times New Roman" w:hAnsi="Georgia" w:cs="Trebuchet MS"/>
          <w:kern w:val="2"/>
          <w:sz w:val="24"/>
          <w:szCs w:val="24"/>
          <w:lang w:eastAsia="zh-CN"/>
        </w:rPr>
      </w:pPr>
    </w:p>
    <w:p w14:paraId="32AFBEF0" w14:textId="4A462248" w:rsidR="003B364C" w:rsidRDefault="003B364C"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3B364C">
        <w:rPr>
          <w:rFonts w:ascii="Georgia" w:eastAsia="Times New Roman" w:hAnsi="Georgia" w:cs="Trebuchet MS"/>
          <w:b/>
          <w:bCs/>
          <w:kern w:val="2"/>
          <w:sz w:val="24"/>
          <w:szCs w:val="24"/>
          <w:lang w:eastAsia="zh-CN"/>
        </w:rPr>
        <w:t>Actiuni de control al vegetatiei invazive</w:t>
      </w:r>
    </w:p>
    <w:p w14:paraId="690C697E" w14:textId="4EEF7E5B" w:rsidR="003B364C" w:rsidRPr="003B364C" w:rsidRDefault="003B364C" w:rsidP="003B364C">
      <w:pPr>
        <w:pStyle w:val="ListParagraph"/>
        <w:spacing w:line="360" w:lineRule="auto"/>
        <w:ind w:left="1068"/>
        <w:jc w:val="both"/>
        <w:rPr>
          <w:rFonts w:ascii="Georgia" w:eastAsia="Times New Roman" w:hAnsi="Georgia" w:cs="Trebuchet MS"/>
          <w:kern w:val="2"/>
          <w:sz w:val="24"/>
          <w:szCs w:val="24"/>
          <w:lang w:eastAsia="zh-CN"/>
        </w:rPr>
      </w:pPr>
      <w:r w:rsidRPr="003B364C">
        <w:rPr>
          <w:rFonts w:ascii="Georgia" w:eastAsia="Times New Roman" w:hAnsi="Georgia" w:cs="Trebuchet MS"/>
          <w:kern w:val="2"/>
          <w:sz w:val="24"/>
          <w:szCs w:val="24"/>
          <w:lang w:eastAsia="zh-CN"/>
        </w:rPr>
        <w:t xml:space="preserve">Presupune monitorizarea si eliminarea speciilor invazive, conform informatiilor si recomandarilor din Studiul Dendrologic si Peisagistic, anexate la documentatie. </w:t>
      </w:r>
    </w:p>
    <w:p w14:paraId="7E5C896A" w14:textId="41E7E57A" w:rsidR="00F94A8A" w:rsidRDefault="003B364C"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3B364C">
        <w:rPr>
          <w:rFonts w:ascii="Georgia" w:eastAsia="Times New Roman" w:hAnsi="Georgia" w:cs="Trebuchet MS"/>
          <w:b/>
          <w:bCs/>
          <w:kern w:val="2"/>
          <w:sz w:val="24"/>
          <w:szCs w:val="24"/>
          <w:lang w:eastAsia="zh-CN"/>
        </w:rPr>
        <w:t>Amenajare estacada pietonala</w:t>
      </w:r>
    </w:p>
    <w:p w14:paraId="1E7CABFD" w14:textId="77777777" w:rsidR="003B364C" w:rsidRPr="000949E7" w:rsidRDefault="003B364C" w:rsidP="000949E7">
      <w:pPr>
        <w:pStyle w:val="ListParagraph"/>
        <w:spacing w:line="360" w:lineRule="auto"/>
        <w:ind w:left="1068"/>
        <w:jc w:val="both"/>
        <w:rPr>
          <w:rFonts w:ascii="Georgia" w:eastAsia="Times New Roman" w:hAnsi="Georgia" w:cs="Trebuchet MS"/>
          <w:kern w:val="2"/>
          <w:sz w:val="24"/>
          <w:szCs w:val="24"/>
          <w:lang w:eastAsia="zh-CN"/>
        </w:rPr>
      </w:pPr>
      <w:bookmarkStart w:id="28" w:name="_Hlk147927371"/>
      <w:r w:rsidRPr="000949E7">
        <w:rPr>
          <w:rFonts w:ascii="Georgia" w:eastAsia="Times New Roman" w:hAnsi="Georgia" w:cs="Trebuchet MS"/>
          <w:kern w:val="2"/>
          <w:sz w:val="24"/>
          <w:szCs w:val="24"/>
          <w:lang w:eastAsia="zh-CN"/>
        </w:rPr>
        <w:t xml:space="preserve">Estacada pietonală este realizata dintr-o suntructa metalica spatiala, care reazemă pe două fundații la capete și alte două fundații în zona inferioara a taluzului, neafectand consolidarea malului drept al Muresului.  </w:t>
      </w:r>
    </w:p>
    <w:p w14:paraId="2FDED0EB" w14:textId="77777777" w:rsidR="003B364C" w:rsidRPr="000949E7" w:rsidRDefault="003B364C" w:rsidP="000949E7">
      <w:pPr>
        <w:pStyle w:val="ListParagraph"/>
        <w:spacing w:line="360" w:lineRule="auto"/>
        <w:ind w:left="1068"/>
        <w:jc w:val="both"/>
        <w:rPr>
          <w:rFonts w:ascii="Georgia" w:eastAsia="Times New Roman" w:hAnsi="Georgia" w:cs="Trebuchet MS"/>
          <w:kern w:val="2"/>
          <w:sz w:val="24"/>
          <w:szCs w:val="24"/>
          <w:lang w:eastAsia="zh-CN"/>
        </w:rPr>
      </w:pPr>
      <w:r w:rsidRPr="000949E7">
        <w:rPr>
          <w:rFonts w:ascii="Georgia" w:eastAsia="Times New Roman" w:hAnsi="Georgia" w:cs="Trebuchet MS"/>
          <w:kern w:val="2"/>
          <w:sz w:val="24"/>
          <w:szCs w:val="24"/>
          <w:lang w:eastAsia="zh-CN"/>
        </w:rPr>
        <w:t xml:space="preserve">Toate elementele metalice vor fi protejate anticoroziv prin zincare.  </w:t>
      </w:r>
    </w:p>
    <w:p w14:paraId="603C3877" w14:textId="3EACD4F4" w:rsidR="003B364C" w:rsidRPr="000949E7" w:rsidRDefault="003B364C" w:rsidP="000949E7">
      <w:pPr>
        <w:pStyle w:val="ListParagraph"/>
        <w:spacing w:line="360" w:lineRule="auto"/>
        <w:ind w:left="1068"/>
        <w:jc w:val="both"/>
        <w:rPr>
          <w:rFonts w:ascii="Georgia" w:eastAsia="Times New Roman" w:hAnsi="Georgia" w:cs="Trebuchet MS"/>
          <w:kern w:val="2"/>
          <w:sz w:val="24"/>
          <w:szCs w:val="24"/>
          <w:lang w:eastAsia="zh-CN"/>
        </w:rPr>
      </w:pPr>
      <w:r w:rsidRPr="000949E7">
        <w:rPr>
          <w:rFonts w:ascii="Georgia" w:eastAsia="Times New Roman" w:hAnsi="Georgia" w:cs="Trebuchet MS"/>
          <w:kern w:val="2"/>
          <w:sz w:val="24"/>
          <w:szCs w:val="24"/>
          <w:lang w:eastAsia="zh-CN"/>
        </w:rPr>
        <w:t>Cele doua fundatii de la capete se desfasoara pe cadastrul aflat in proprietatea Municipiului Arad. Fundatiile din zona inferioara a taluzului nu vor se suprapun pe consolidarea malului drept al Muresului.</w:t>
      </w:r>
    </w:p>
    <w:p w14:paraId="30181C9A" w14:textId="21A5D7D3" w:rsidR="003B364C" w:rsidRPr="007C4E66" w:rsidRDefault="003B364C" w:rsidP="003B364C">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Pentru acest obiectiv s-a intocmit un </w:t>
      </w:r>
      <w:r w:rsidRPr="00C152DC">
        <w:rPr>
          <w:rFonts w:ascii="Georgia" w:eastAsia="Times New Roman" w:hAnsi="Georgia" w:cs="Trebuchet MS"/>
          <w:kern w:val="2"/>
          <w:sz w:val="24"/>
          <w:szCs w:val="24"/>
          <w:lang w:eastAsia="zh-CN"/>
        </w:rPr>
        <w:t xml:space="preserve">Protocol intre Primaria Municipiului Arad si Apele Romane – Administratia Bazinala de Apa Mures (a se vedea plansa anexata </w:t>
      </w:r>
      <w:r w:rsidR="00933004" w:rsidRPr="00C152DC">
        <w:rPr>
          <w:rFonts w:ascii="Georgia" w:eastAsia="Times New Roman" w:hAnsi="Georgia" w:cs="Trebuchet MS"/>
          <w:kern w:val="2"/>
          <w:sz w:val="24"/>
          <w:szCs w:val="24"/>
          <w:lang w:eastAsia="zh-CN"/>
        </w:rPr>
        <w:t>C01 - Pan suprapuneri consolidare Mal Mures</w:t>
      </w:r>
      <w:r w:rsidRPr="00C152DC">
        <w:rPr>
          <w:rFonts w:ascii="Georgia" w:eastAsia="Times New Roman" w:hAnsi="Georgia" w:cs="Trebuchet MS"/>
          <w:kern w:val="2"/>
          <w:sz w:val="24"/>
          <w:szCs w:val="24"/>
          <w:lang w:eastAsia="zh-CN"/>
        </w:rPr>
        <w:t>).</w:t>
      </w:r>
    </w:p>
    <w:bookmarkEnd w:id="28"/>
    <w:p w14:paraId="3BA71F2D" w14:textId="77777777" w:rsidR="000B6574" w:rsidRDefault="000B6574" w:rsidP="00637DE7">
      <w:pPr>
        <w:pStyle w:val="BodyTextIndent"/>
        <w:spacing w:after="120" w:line="240" w:lineRule="auto"/>
        <w:ind w:left="0"/>
        <w:rPr>
          <w:rFonts w:ascii="Georgia" w:hAnsi="Georgia" w:cs="Tahoma"/>
          <w:sz w:val="22"/>
          <w:szCs w:val="22"/>
          <w:highlight w:val="yellow"/>
          <w:u w:val="single"/>
          <w:lang w:val="it-IT"/>
        </w:rPr>
      </w:pPr>
    </w:p>
    <w:p w14:paraId="48B4B66D" w14:textId="1634595E" w:rsidR="00E24EF1" w:rsidRDefault="00E24EF1" w:rsidP="00E24EF1">
      <w:pPr>
        <w:spacing w:line="360" w:lineRule="auto"/>
        <w:ind w:firstLine="708"/>
        <w:jc w:val="both"/>
        <w:rPr>
          <w:rFonts w:ascii="Georgia" w:eastAsia="Times New Roman" w:hAnsi="Georgia" w:cs="Trebuchet MS"/>
          <w:kern w:val="2"/>
          <w:sz w:val="24"/>
          <w:szCs w:val="24"/>
          <w:lang w:eastAsia="zh-CN"/>
        </w:rPr>
      </w:pPr>
      <w:r w:rsidRPr="00DD0E10">
        <w:rPr>
          <w:rFonts w:ascii="Georgia" w:eastAsia="Times New Roman" w:hAnsi="Georgia" w:cs="Trebuchet MS"/>
          <w:kern w:val="2"/>
          <w:sz w:val="24"/>
          <w:szCs w:val="24"/>
          <w:lang w:eastAsia="zh-CN"/>
        </w:rPr>
        <w:t xml:space="preserve">Pentru </w:t>
      </w:r>
      <w:r w:rsidRPr="00DD0E10">
        <w:rPr>
          <w:rFonts w:ascii="Georgia" w:eastAsia="Times New Roman" w:hAnsi="Georgia" w:cs="Trebuchet MS"/>
          <w:b/>
          <w:bCs/>
          <w:kern w:val="2"/>
          <w:sz w:val="24"/>
          <w:szCs w:val="24"/>
          <w:lang w:eastAsia="zh-CN"/>
        </w:rPr>
        <w:t xml:space="preserve">OBIECTUL </w:t>
      </w:r>
      <w:r>
        <w:rPr>
          <w:rFonts w:ascii="Georgia" w:eastAsia="Times New Roman" w:hAnsi="Georgia" w:cs="Trebuchet MS"/>
          <w:b/>
          <w:bCs/>
          <w:kern w:val="2"/>
          <w:sz w:val="24"/>
          <w:szCs w:val="24"/>
          <w:lang w:eastAsia="zh-CN"/>
        </w:rPr>
        <w:t>1</w:t>
      </w:r>
      <w:r w:rsidRPr="00DD0E10">
        <w:rPr>
          <w:rFonts w:ascii="Georgia" w:eastAsia="Times New Roman" w:hAnsi="Georgia" w:cs="Trebuchet MS"/>
          <w:kern w:val="2"/>
          <w:sz w:val="24"/>
          <w:szCs w:val="24"/>
          <w:lang w:eastAsia="zh-CN"/>
        </w:rPr>
        <w:t xml:space="preserve">: </w:t>
      </w:r>
    </w:p>
    <w:p w14:paraId="11656E23" w14:textId="73A2CEF4"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Desfiintarea aleilor existente din asfalt/ beton;</w:t>
      </w:r>
      <w:r>
        <w:rPr>
          <w:rFonts w:ascii="Georgia" w:eastAsia="Times New Roman" w:hAnsi="Georgia" w:cs="Trebuchet MS"/>
          <w:b/>
          <w:bCs/>
          <w:kern w:val="2"/>
          <w:sz w:val="24"/>
          <w:szCs w:val="24"/>
          <w:lang w:eastAsia="zh-CN"/>
        </w:rPr>
        <w:t xml:space="preserve"> </w:t>
      </w:r>
    </w:p>
    <w:p w14:paraId="351417D6" w14:textId="49D2D194" w:rsidR="00637DE7" w:rsidRDefault="00637DE7" w:rsidP="00E24EF1">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vor demola aleile existente din beton/ asfalt si se vor realiza in schimb alei naturale alcatuite din piantra naturala montata direct pe pamant, cu rosturi inverzite. </w:t>
      </w:r>
    </w:p>
    <w:p w14:paraId="36A32E7C" w14:textId="011E8FAF" w:rsidR="00637DE7" w:rsidRPr="000949E7" w:rsidRDefault="00637DE7" w:rsidP="00E24EF1">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reconceptualizeaza sistemul de circulatii pietonale si va fi descris la punctul 9. </w:t>
      </w:r>
    </w:p>
    <w:p w14:paraId="7B3EF7B3" w14:textId="4DA38A31"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Demolarea jardinierelor de beton existente;</w:t>
      </w:r>
    </w:p>
    <w:p w14:paraId="26C1C0F1" w14:textId="4B5B6AEB" w:rsidR="00253F08" w:rsidRPr="000949E7" w:rsidRDefault="00637DE7"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vor demola toate jarnidierele din beton si se vor transforma in spatii verzi la sol, cu relocarea vegetatiei existente pe aceeasi pozitie dupa demolare. </w:t>
      </w:r>
    </w:p>
    <w:p w14:paraId="39B176B4" w14:textId="1AE4D6EA"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Desfiintare locuri de joaca si terenuri de sport;</w:t>
      </w:r>
    </w:p>
    <w:p w14:paraId="761F4F26" w14:textId="6EC0FFB1" w:rsidR="00253F08" w:rsidRPr="00253F08" w:rsidRDefault="00637DE7"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desfiinteaza locurile de joaca si terenurile de sport si se propun dotari noi, relocate. Vor fi descrise la punctul aferent. </w:t>
      </w:r>
    </w:p>
    <w:p w14:paraId="6823A7C9" w14:textId="63DAA648"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Refacere/reabilitare pista de biciclete si elemente de marcaje si semnalizare;</w:t>
      </w:r>
    </w:p>
    <w:p w14:paraId="70AFD3FF" w14:textId="353C42C7" w:rsidR="00253F08" w:rsidRDefault="00637DE7"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va reface stratul superior al pistei de biciclisti si marcajele, se pastreaza traseul existent si se completeaza inca o legatura catre dig, in dreptul primului acces pietonal de dinainte de Clubul Sportiv Vointa. </w:t>
      </w:r>
    </w:p>
    <w:p w14:paraId="2312EB5A" w14:textId="5DB0AB56" w:rsidR="00637DE7" w:rsidRDefault="00637DE7"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lastRenderedPageBreak/>
        <w:t xml:space="preserve">La intersectia cu circulatia pietonala se va utiliza marcaj rezonator pentru a prioritiza circulatia pietonilor. </w:t>
      </w:r>
    </w:p>
    <w:p w14:paraId="08AE163F" w14:textId="77777777" w:rsidR="00637DE7" w:rsidRPr="00637DE7" w:rsidRDefault="00637DE7" w:rsidP="00637DE7">
      <w:pPr>
        <w:pStyle w:val="ListParagraph"/>
        <w:spacing w:line="360" w:lineRule="auto"/>
        <w:ind w:left="1068"/>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Structura rutieră pentru pistele de bicicliști este alcătuită din:</w:t>
      </w:r>
    </w:p>
    <w:p w14:paraId="1998340C"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 xml:space="preserve">Vopsea epoxidica         </w:t>
      </w:r>
    </w:p>
    <w:p w14:paraId="7F117CEF"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BA 8 rul 50/70</w:t>
      </w:r>
    </w:p>
    <w:p w14:paraId="5CF2CF17"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Strat de beton de ciment C16/20 - 10 cm</w:t>
      </w:r>
    </w:p>
    <w:p w14:paraId="69FF7F58"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Balast - 10 cm</w:t>
      </w:r>
    </w:p>
    <w:p w14:paraId="09C53295"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 xml:space="preserve">BORDURA 10X15                                                   </w:t>
      </w:r>
    </w:p>
    <w:p w14:paraId="6D3228E9"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Marcaj pista biciclisti</w:t>
      </w:r>
    </w:p>
    <w:p w14:paraId="385867FC"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Marcaj rezonator</w:t>
      </w:r>
    </w:p>
    <w:p w14:paraId="5BD99BDB" w14:textId="77777777" w:rsidR="00637DE7" w:rsidRPr="00253F08" w:rsidRDefault="00637DE7" w:rsidP="00253F08">
      <w:pPr>
        <w:pStyle w:val="ListParagraph"/>
        <w:spacing w:line="360" w:lineRule="auto"/>
        <w:ind w:left="1068"/>
        <w:jc w:val="both"/>
        <w:rPr>
          <w:rFonts w:ascii="Georgia" w:eastAsia="Times New Roman" w:hAnsi="Georgia" w:cs="Trebuchet MS"/>
          <w:kern w:val="2"/>
          <w:sz w:val="24"/>
          <w:szCs w:val="24"/>
          <w:lang w:eastAsia="zh-CN"/>
        </w:rPr>
      </w:pPr>
    </w:p>
    <w:p w14:paraId="09817827" w14:textId="42002D59" w:rsidR="00637DE7" w:rsidRDefault="00637DE7"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Amenajare alee ocazional carosabila</w:t>
      </w:r>
    </w:p>
    <w:p w14:paraId="3FCD0C20" w14:textId="2DDA36BA" w:rsidR="00637DE7" w:rsidRDefault="00637DE7" w:rsidP="00637DE7">
      <w:pPr>
        <w:pStyle w:val="ListParagraph"/>
        <w:spacing w:line="360" w:lineRule="auto"/>
        <w:ind w:left="1068"/>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 xml:space="preserve">Se pastreaza </w:t>
      </w:r>
      <w:r>
        <w:rPr>
          <w:rFonts w:ascii="Georgia" w:eastAsia="Times New Roman" w:hAnsi="Georgia" w:cs="Trebuchet MS"/>
          <w:kern w:val="2"/>
          <w:sz w:val="24"/>
          <w:szCs w:val="24"/>
          <w:lang w:eastAsia="zh-CN"/>
        </w:rPr>
        <w:t xml:space="preserve">accesul auto existent aflat intre Clubul Sportiv Scolar Gloria Arad si Facultatea de Educatie Fizica si Sport, dar se reduce suprafata la minimul necesar, insumand o suprafata de 198mp. </w:t>
      </w:r>
    </w:p>
    <w:p w14:paraId="7EC00E4D" w14:textId="4E6B062B" w:rsidR="00637DE7" w:rsidRDefault="00637DE7" w:rsidP="00637DE7">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Aleea ocazional carosabila are urmatoarele straturi: </w:t>
      </w:r>
    </w:p>
    <w:p w14:paraId="127D84F8" w14:textId="77777777" w:rsidR="00637DE7" w:rsidRP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Strat de uzura din BA 16 rul 50/70 - 4 cm</w:t>
      </w:r>
    </w:p>
    <w:p w14:paraId="5CE97ED9" w14:textId="7462DF5A" w:rsidR="00637DE7" w:rsidRDefault="00637DE7" w:rsidP="00C61FAE">
      <w:pPr>
        <w:pStyle w:val="ListParagraph"/>
        <w:numPr>
          <w:ilvl w:val="0"/>
          <w:numId w:val="52"/>
        </w:numPr>
        <w:spacing w:line="360" w:lineRule="auto"/>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Strat de legatura din BAD 22.4 leg 50/70  - 6 cm</w:t>
      </w:r>
    </w:p>
    <w:p w14:paraId="5A950B5E" w14:textId="5DB9E683" w:rsidR="00637DE7" w:rsidRPr="00637DE7" w:rsidRDefault="00637DE7" w:rsidP="00637DE7">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 </w:t>
      </w:r>
    </w:p>
    <w:p w14:paraId="45D356FB" w14:textId="663B3C34"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Amenajare sistem circulatie pietonala din alei naturale (poteci) - alcatuite din piatra montata direct pe pamant, cu rosturi inverzite;</w:t>
      </w:r>
    </w:p>
    <w:p w14:paraId="4F5E8BD4" w14:textId="2C1334F0" w:rsidR="00253F08" w:rsidRDefault="00637DE7" w:rsidP="00253F08">
      <w:pPr>
        <w:pStyle w:val="ListParagraph"/>
        <w:spacing w:line="360" w:lineRule="auto"/>
        <w:ind w:left="1068"/>
        <w:jc w:val="both"/>
        <w:rPr>
          <w:rFonts w:ascii="Georgia" w:eastAsia="Times New Roman" w:hAnsi="Georgia" w:cs="Trebuchet MS"/>
          <w:kern w:val="2"/>
          <w:sz w:val="24"/>
          <w:szCs w:val="24"/>
          <w:lang w:eastAsia="zh-CN"/>
        </w:rPr>
      </w:pPr>
      <w:r w:rsidRPr="00253F08">
        <w:rPr>
          <w:rFonts w:ascii="Georgia" w:eastAsia="Times New Roman" w:hAnsi="Georgia" w:cs="Trebuchet MS"/>
          <w:kern w:val="2"/>
          <w:sz w:val="24"/>
          <w:szCs w:val="24"/>
          <w:lang w:eastAsia="zh-CN"/>
        </w:rPr>
        <w:t>S</w:t>
      </w:r>
      <w:r w:rsidR="00272572">
        <w:rPr>
          <w:rFonts w:ascii="Georgia" w:eastAsia="Times New Roman" w:hAnsi="Georgia" w:cs="Trebuchet MS"/>
          <w:kern w:val="2"/>
          <w:sz w:val="24"/>
          <w:szCs w:val="24"/>
          <w:lang w:eastAsia="zh-CN"/>
        </w:rPr>
        <w:t xml:space="preserve">e reconceptualizeaza sistemul de circulatii pietonale, dupa cum urmeaza: </w:t>
      </w:r>
    </w:p>
    <w:p w14:paraId="4B11AFB6" w14:textId="5B44CD97" w:rsidR="00272572" w:rsidRDefault="00272572" w:rsidP="00C61FAE">
      <w:pPr>
        <w:pStyle w:val="ListParagraph"/>
        <w:numPr>
          <w:ilvl w:val="0"/>
          <w:numId w:val="42"/>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pastreaza geometria in plan a celor 2 trasee longitudinale, 1 la baza taluzului inverzit de langa dig, 1 adiacent pistei pentru biciclisti, in apropiere de Raul Mures. </w:t>
      </w:r>
    </w:p>
    <w:p w14:paraId="24EEC988" w14:textId="7643FB99" w:rsidR="00272572" w:rsidRDefault="00272572" w:rsidP="00C61FAE">
      <w:pPr>
        <w:pStyle w:val="ListParagraph"/>
        <w:numPr>
          <w:ilvl w:val="0"/>
          <w:numId w:val="42"/>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propun alei transversale care unesc caile de acces pietonal (trepte dig) cu aleile longitudinale, pastrand axul central al acestor accesuri. </w:t>
      </w:r>
    </w:p>
    <w:p w14:paraId="23CAD896" w14:textId="1937E5E8" w:rsidR="00272572" w:rsidRDefault="00272572" w:rsidP="00C61FAE">
      <w:pPr>
        <w:pStyle w:val="ListParagraph"/>
        <w:numPr>
          <w:ilvl w:val="0"/>
          <w:numId w:val="42"/>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Intre acest sistem de alei longitudinale si transversale, se propune un sistem secundar de alei naturale in forma de „V” sau „X”, care duc catre puncte cheie, cum ar fi treptele catre mal sau alte obiective propuse in proiect ca fiind zone de socializare, zone mai ample care sunt orientate catre Raul Mures.</w:t>
      </w:r>
    </w:p>
    <w:p w14:paraId="7208F787" w14:textId="6C377E01" w:rsidR="00272572" w:rsidRDefault="00272572" w:rsidP="00272572">
      <w:pPr>
        <w:pStyle w:val="ListParagraph"/>
        <w:spacing w:line="360" w:lineRule="auto"/>
        <w:ind w:left="1287"/>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lastRenderedPageBreak/>
        <w:t xml:space="preserve">Tot acest sistem se aseamana in plan geometric cu Cetatea Aradului, preluand forma tipica a zidurilor in stil Vauban. Astfel se creeaza o legatura si o coerenta intre cele 2 maluri ale Raului Mures. </w:t>
      </w:r>
    </w:p>
    <w:p w14:paraId="542268A0" w14:textId="2790D147" w:rsidR="00272572" w:rsidRPr="00272572" w:rsidRDefault="00272572" w:rsidP="00272572">
      <w:pPr>
        <w:pStyle w:val="ListParagraph"/>
        <w:spacing w:line="360" w:lineRule="auto"/>
        <w:ind w:left="1287"/>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Planul general de amenajare in care este ilustrat sistemul de circulatii pietonale se regaseste anexat prezentei documentatii. </w:t>
      </w:r>
    </w:p>
    <w:p w14:paraId="1A6CF74E" w14:textId="77777777" w:rsidR="00637DE7" w:rsidRPr="00637DE7" w:rsidRDefault="00637DE7" w:rsidP="00637DE7">
      <w:pPr>
        <w:pStyle w:val="ListParagraph"/>
        <w:spacing w:line="360" w:lineRule="auto"/>
        <w:ind w:left="1068"/>
        <w:jc w:val="both"/>
        <w:rPr>
          <w:rFonts w:ascii="Georgia" w:eastAsia="Times New Roman" w:hAnsi="Georgia" w:cs="Trebuchet MS"/>
          <w:kern w:val="2"/>
          <w:sz w:val="24"/>
          <w:szCs w:val="24"/>
          <w:lang w:eastAsia="zh-CN"/>
        </w:rPr>
      </w:pPr>
      <w:r w:rsidRPr="00637DE7">
        <w:rPr>
          <w:rFonts w:ascii="Georgia" w:eastAsia="Times New Roman" w:hAnsi="Georgia" w:cs="Trebuchet MS"/>
          <w:kern w:val="2"/>
          <w:sz w:val="24"/>
          <w:szCs w:val="24"/>
          <w:lang w:eastAsia="zh-CN"/>
        </w:rPr>
        <w:t xml:space="preserve">Imagini reprezentative poteci naturale: </w:t>
      </w:r>
    </w:p>
    <w:p w14:paraId="6158342A" w14:textId="546E74B2" w:rsidR="00637DE7" w:rsidRPr="0074604E" w:rsidRDefault="00637DE7" w:rsidP="00272572">
      <w:pPr>
        <w:widowControl w:val="0"/>
        <w:autoSpaceDE w:val="0"/>
        <w:autoSpaceDN w:val="0"/>
        <w:spacing w:after="0" w:line="240" w:lineRule="auto"/>
        <w:jc w:val="center"/>
        <w:rPr>
          <w:rFonts w:ascii="Georgia" w:eastAsia="Times New Roman" w:hAnsi="Georgia" w:cs="Times New Roman"/>
          <w:sz w:val="22"/>
        </w:rPr>
      </w:pPr>
      <w:r w:rsidRPr="0074604E">
        <w:rPr>
          <w:rFonts w:ascii="Georgia" w:eastAsia="Times New Roman" w:hAnsi="Georgia" w:cs="Times New Roman"/>
          <w:noProof/>
          <w:sz w:val="22"/>
          <w:szCs w:val="23"/>
        </w:rPr>
        <w:drawing>
          <wp:inline distT="0" distB="0" distL="0" distR="0" wp14:anchorId="0FD61E61" wp14:editId="78E1C0B1">
            <wp:extent cx="1771650" cy="2361697"/>
            <wp:effectExtent l="0" t="0" r="0" b="635"/>
            <wp:docPr id="10" name="Picture 10" descr="Dedeman - Matrita pavaj / piatra decorativa, plastic, exterior, neagra -  Dedicat planurilor 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deman - Matrita pavaj / piatra decorativa, plastic, exterior, neagra -  Dedicat planurilor ta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4517" cy="2365518"/>
                    </a:xfrm>
                    <a:prstGeom prst="rect">
                      <a:avLst/>
                    </a:prstGeom>
                    <a:noFill/>
                    <a:ln>
                      <a:noFill/>
                    </a:ln>
                  </pic:spPr>
                </pic:pic>
              </a:graphicData>
            </a:graphic>
          </wp:inline>
        </w:drawing>
      </w:r>
      <w:r w:rsidR="00272572">
        <w:rPr>
          <w:rFonts w:ascii="Georgia" w:eastAsia="Times New Roman" w:hAnsi="Georgia" w:cs="Times New Roman"/>
          <w:sz w:val="22"/>
        </w:rPr>
        <w:t xml:space="preserve">   </w:t>
      </w:r>
      <w:r w:rsidRPr="0074604E">
        <w:rPr>
          <w:rFonts w:ascii="Georgia" w:eastAsia="Times New Roman" w:hAnsi="Georgia" w:cs="Times New Roman"/>
          <w:noProof/>
          <w:sz w:val="22"/>
          <w:szCs w:val="23"/>
        </w:rPr>
        <w:drawing>
          <wp:inline distT="0" distB="0" distL="0" distR="0" wp14:anchorId="665D9F73" wp14:editId="4B46DEE4">
            <wp:extent cx="1771650" cy="2362200"/>
            <wp:effectExtent l="0" t="0" r="0" b="0"/>
            <wp:docPr id="857153350" name="Picture 857153350" descr="Pavaje alei – Piatra Naturala Dobrog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vaje alei – Piatra Naturala Dobroge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inline>
        </w:drawing>
      </w:r>
    </w:p>
    <w:p w14:paraId="1C2C1CA7" w14:textId="77777777" w:rsidR="00637DE7" w:rsidRPr="00253F08" w:rsidRDefault="00637DE7" w:rsidP="00253F08">
      <w:pPr>
        <w:pStyle w:val="ListParagraph"/>
        <w:spacing w:line="360" w:lineRule="auto"/>
        <w:ind w:left="1068"/>
        <w:jc w:val="both"/>
        <w:rPr>
          <w:rFonts w:ascii="Georgia" w:eastAsia="Times New Roman" w:hAnsi="Georgia" w:cs="Trebuchet MS"/>
          <w:kern w:val="2"/>
          <w:sz w:val="24"/>
          <w:szCs w:val="24"/>
          <w:lang w:eastAsia="zh-CN"/>
        </w:rPr>
      </w:pPr>
    </w:p>
    <w:p w14:paraId="4B536E7D" w14:textId="0C57456B"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Inlocuire mobilier urban (se propun: banci, cosuri de gunoi, cosuri de gunoi selective, cismele, toalete publice, suporturi pentru biciclete, statii reparatii biciclete de tip self-service, ansambluri mese si scaune pentru picnic, ansamblu mese si scaune pentru sah, pergole)</w:t>
      </w:r>
    </w:p>
    <w:p w14:paraId="703169CC" w14:textId="77777777" w:rsidR="00272572" w:rsidRP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Mobilierul specific va ține cont într-un grad cât mai mare posibil de necesitățile utilizatorilor principali ai fiecărei zone funcționale. Astfel, acesta trebuie sa se adreseze atât copiilor, tinerilor, cât și bătrânilor și persoanelor cu dizabilități. În scopul asigurării necesităților particulare, mobilierul propus este unul variat, subordonându-se conceptului spațial, confortului în exploatare și normelor de utilizare</w:t>
      </w:r>
    </w:p>
    <w:p w14:paraId="32B49BF7" w14:textId="77777777" w:rsidR="00272572" w:rsidRPr="00960CB9" w:rsidRDefault="00272572" w:rsidP="00272572">
      <w:pPr>
        <w:pStyle w:val="ListParagraph"/>
        <w:spacing w:line="360" w:lineRule="auto"/>
        <w:ind w:left="1068"/>
        <w:jc w:val="both"/>
        <w:rPr>
          <w:rFonts w:ascii="Georgia" w:eastAsia="Times New Roman" w:hAnsi="Georgia" w:cs="Trebuchet MS"/>
          <w:b/>
          <w:bCs/>
          <w:kern w:val="2"/>
          <w:sz w:val="24"/>
          <w:szCs w:val="24"/>
          <w:lang w:eastAsia="zh-CN"/>
        </w:rPr>
      </w:pPr>
      <w:r w:rsidRPr="00960CB9">
        <w:rPr>
          <w:rFonts w:ascii="Georgia" w:eastAsia="Times New Roman" w:hAnsi="Georgia" w:cs="Trebuchet MS"/>
          <w:b/>
          <w:bCs/>
          <w:kern w:val="2"/>
          <w:sz w:val="24"/>
          <w:szCs w:val="24"/>
          <w:lang w:eastAsia="zh-CN"/>
        </w:rPr>
        <w:t>Bănci simple</w:t>
      </w:r>
    </w:p>
    <w:p w14:paraId="55D01916" w14:textId="77777777" w:rsid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 xml:space="preserve">Bănci simple cu spatar și cotiere - vor avea elementele de șezut din materiale izototerme, favorabile zonei climatice și factorilor externi specifici: lemn din esențe tari, tratat, placaj laminat multistrat, structură din aliaj de aluminiu. Ancorarea băncilor se poate face sub pavaj sau, alternativ, la suprafață, în funcție de specificul spațiului de amplasare și efectul estetic dorit. Scenariul prevede amplasarea locurilor de stat atât in lungul circulațiilor pietonale, oferind alternative de percepere și </w:t>
      </w:r>
      <w:r w:rsidRPr="00272572">
        <w:rPr>
          <w:rFonts w:ascii="Georgia" w:eastAsia="Times New Roman" w:hAnsi="Georgia" w:cs="Trebuchet MS"/>
          <w:kern w:val="2"/>
          <w:sz w:val="24"/>
          <w:szCs w:val="24"/>
          <w:lang w:eastAsia="zh-CN"/>
        </w:rPr>
        <w:lastRenderedPageBreak/>
        <w:t>folosință a spațiului amenajat. Materialele propuse au fost alese pentru caracteristicile fizice, nivelului minim de mentenanță necesitată, aspectului exterior ce asigură integrarea în cadrul natural.</w:t>
      </w:r>
    </w:p>
    <w:p w14:paraId="032F1341" w14:textId="5962D01D" w:rsidR="00AB08F0" w:rsidRPr="00272572" w:rsidRDefault="00AB08F0" w:rsidP="0027257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Bancile simple sunt amplasate de-a lungul aleilor pietonale (84 bucati). </w:t>
      </w:r>
    </w:p>
    <w:p w14:paraId="2B5F5056" w14:textId="77777777" w:rsidR="00272572" w:rsidRPr="00960CB9" w:rsidRDefault="00272572" w:rsidP="00272572">
      <w:pPr>
        <w:pStyle w:val="ListParagraph"/>
        <w:spacing w:line="360" w:lineRule="auto"/>
        <w:ind w:left="1068"/>
        <w:jc w:val="both"/>
        <w:rPr>
          <w:rFonts w:ascii="Georgia" w:eastAsia="Times New Roman" w:hAnsi="Georgia" w:cs="Trebuchet MS"/>
          <w:b/>
          <w:bCs/>
          <w:kern w:val="2"/>
          <w:sz w:val="24"/>
          <w:szCs w:val="24"/>
          <w:lang w:eastAsia="zh-CN"/>
        </w:rPr>
      </w:pPr>
      <w:r w:rsidRPr="00960CB9">
        <w:rPr>
          <w:rFonts w:ascii="Georgia" w:eastAsia="Times New Roman" w:hAnsi="Georgia" w:cs="Trebuchet MS"/>
          <w:b/>
          <w:bCs/>
          <w:kern w:val="2"/>
          <w:sz w:val="24"/>
          <w:szCs w:val="24"/>
          <w:lang w:eastAsia="zh-CN"/>
        </w:rPr>
        <w:t>Bănci arcuite</w:t>
      </w:r>
    </w:p>
    <w:p w14:paraId="0299C9F0" w14:textId="77777777" w:rsid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 xml:space="preserve">Bănci pentru parc arcuite, fără spătar - vor avea elementele de șezut din materiale izototerme, favorabile zonei climatice și factorilor externi specifici: lemn din esențe tari, tratat, placaj laminat multistrat, structură din oțel galvanizat. Ancorarea băncilor se poate face sub pavaj sau, alternativ, la suprafață, în funcție de specificul spațiului de amplasare și efectul estetic dorit. Scenariul prevede amplasarea bancilor sub pergolele metalice. </w:t>
      </w:r>
    </w:p>
    <w:p w14:paraId="5152FE61" w14:textId="61FF371A" w:rsidR="00AB08F0" w:rsidRPr="00272572" w:rsidRDefault="00AB08F0" w:rsidP="0027257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Bancile arcuite sunt amplasate sub zona de pergole metalice (4 bucati). </w:t>
      </w:r>
    </w:p>
    <w:p w14:paraId="60E4B5BB" w14:textId="77777777" w:rsidR="00272572" w:rsidRPr="00960CB9" w:rsidRDefault="00272572" w:rsidP="00272572">
      <w:pPr>
        <w:pStyle w:val="ListParagraph"/>
        <w:spacing w:line="360" w:lineRule="auto"/>
        <w:ind w:left="1068"/>
        <w:jc w:val="both"/>
        <w:rPr>
          <w:rFonts w:ascii="Georgia" w:eastAsia="Times New Roman" w:hAnsi="Georgia" w:cs="Trebuchet MS"/>
          <w:b/>
          <w:bCs/>
          <w:kern w:val="2"/>
          <w:sz w:val="24"/>
          <w:szCs w:val="24"/>
          <w:lang w:eastAsia="zh-CN"/>
        </w:rPr>
      </w:pPr>
      <w:r w:rsidRPr="00960CB9">
        <w:rPr>
          <w:rFonts w:ascii="Georgia" w:eastAsia="Times New Roman" w:hAnsi="Georgia" w:cs="Trebuchet MS"/>
          <w:b/>
          <w:bCs/>
          <w:kern w:val="2"/>
          <w:sz w:val="24"/>
          <w:szCs w:val="24"/>
          <w:lang w:eastAsia="zh-CN"/>
        </w:rPr>
        <w:t xml:space="preserve">Coșurile de gunoi </w:t>
      </w:r>
    </w:p>
    <w:p w14:paraId="411CB3F5" w14:textId="77777777" w:rsid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 xml:space="preserve">Coșuri simple cu capac și scrumieră și coșuri pentru colectare selectivă - vor respecta cromatica și materialul folosit pentru bănci – invelis din lamele de lemn, acoperire metalică, completându-se armonios. Structura combinată de oțel-aluminiu sprijină acoperirea din foi de oțel zincat, profile din aliaj de aluminiu sau lamele de lemn. Capacul superior este securizat cu o încuietoare. Căptușeala interioară dintr-o singură bucată este fabricată din plastic rezistent. Pe lângă caracteristicile estetice, materialele au și o durată de viață lungă. Acestea vor fi amplasate pe suprafața spațiului verde sau in aleile din materiale naturale. În proximitatea zonelor de acces, se vor prevedea coșuri pentru colectarea selectivă a deșeurilor. Coșurile amplasate în proximitatea locurilor de stat– vor fi dotate cu scrumiere, excluzând zona jocului de joacă, teren streetball și cel pentru fitness exterior. </w:t>
      </w:r>
    </w:p>
    <w:p w14:paraId="57A03959" w14:textId="5152E538" w:rsidR="00AB08F0" w:rsidRDefault="00AB08F0" w:rsidP="0027257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Cosurile de gunoi simple sunt amplasate majoritar langa bancile simple (97 bucati). </w:t>
      </w:r>
    </w:p>
    <w:p w14:paraId="7FA7E0F1" w14:textId="2B210A18" w:rsidR="00AB08F0" w:rsidRPr="00272572" w:rsidRDefault="00AB08F0" w:rsidP="0027257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Cosurile de gunoi pentru colectare selectiva (8 bucati) sunt amplasate majoritar in dreptul acceselor in parc. </w:t>
      </w:r>
    </w:p>
    <w:p w14:paraId="05309380" w14:textId="77777777" w:rsidR="00272572" w:rsidRPr="00960CB9" w:rsidRDefault="00272572" w:rsidP="00272572">
      <w:pPr>
        <w:pStyle w:val="ListParagraph"/>
        <w:spacing w:line="360" w:lineRule="auto"/>
        <w:ind w:left="1068"/>
        <w:jc w:val="both"/>
        <w:rPr>
          <w:rFonts w:ascii="Georgia" w:eastAsia="Times New Roman" w:hAnsi="Georgia" w:cs="Trebuchet MS"/>
          <w:b/>
          <w:bCs/>
          <w:kern w:val="2"/>
          <w:sz w:val="24"/>
          <w:szCs w:val="24"/>
          <w:lang w:eastAsia="zh-CN"/>
        </w:rPr>
      </w:pPr>
      <w:r w:rsidRPr="00960CB9">
        <w:rPr>
          <w:rFonts w:ascii="Georgia" w:eastAsia="Times New Roman" w:hAnsi="Georgia" w:cs="Trebuchet MS"/>
          <w:b/>
          <w:bCs/>
          <w:kern w:val="2"/>
          <w:sz w:val="24"/>
          <w:szCs w:val="24"/>
          <w:lang w:eastAsia="zh-CN"/>
        </w:rPr>
        <w:t>Rastel biciclete</w:t>
      </w:r>
    </w:p>
    <w:p w14:paraId="339752A4" w14:textId="77777777" w:rsidR="00272572" w:rsidRP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Rastele de biciclete - vor respecta cromatica și materialul folosit pentru celelalte obiecte de mobilier.</w:t>
      </w:r>
    </w:p>
    <w:p w14:paraId="4F4A3FCF" w14:textId="77777777" w:rsidR="00272572" w:rsidRP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lastRenderedPageBreak/>
        <w:t xml:space="preserve">Structura de otel sudata oblic, din tuburi cu profil dreptunghiular. La suprafata prezinta un strat protector de pulbere zincata. Adiacent prezinta o centura de cauciuc pentru protectie impotriva deteriorarii. </w:t>
      </w:r>
    </w:p>
    <w:p w14:paraId="6E7EC70E" w14:textId="77777777" w:rsidR="00272572" w:rsidRP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 xml:space="preserve">Acestea se vor amplasata pe alei, in proximitatea zonelor de acces in parc. </w:t>
      </w:r>
    </w:p>
    <w:p w14:paraId="10A762A5" w14:textId="77777777" w:rsidR="00272572" w:rsidRP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Se pot amplasa ancorate sub pavaj sau pe fundatie de beton, in functie de efectul estetic dorit.</w:t>
      </w:r>
    </w:p>
    <w:p w14:paraId="007FFF7B" w14:textId="77777777" w:rsidR="00272572" w:rsidRDefault="00272572" w:rsidP="00272572">
      <w:pPr>
        <w:pStyle w:val="ListParagraph"/>
        <w:spacing w:line="360" w:lineRule="auto"/>
        <w:ind w:left="1068"/>
        <w:jc w:val="both"/>
        <w:rPr>
          <w:rFonts w:ascii="Georgia" w:eastAsia="Times New Roman" w:hAnsi="Georgia" w:cs="Trebuchet MS"/>
          <w:kern w:val="2"/>
          <w:sz w:val="24"/>
          <w:szCs w:val="24"/>
          <w:lang w:eastAsia="zh-CN"/>
        </w:rPr>
      </w:pPr>
      <w:r w:rsidRPr="00272572">
        <w:rPr>
          <w:rFonts w:ascii="Georgia" w:eastAsia="Times New Roman" w:hAnsi="Georgia" w:cs="Trebuchet MS"/>
          <w:kern w:val="2"/>
          <w:sz w:val="24"/>
          <w:szCs w:val="24"/>
          <w:lang w:eastAsia="zh-CN"/>
        </w:rPr>
        <w:t xml:space="preserve">Capacitate per rastel - 2 biciclete. </w:t>
      </w:r>
    </w:p>
    <w:p w14:paraId="1863233C" w14:textId="58DC7778" w:rsidR="00AB08F0" w:rsidRPr="00272572" w:rsidRDefault="00AB08F0" w:rsidP="00272572">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Rastelurile de biciclete sunt amplasate in grupuri in dreptul acceselor in parc (24 bucati).</w:t>
      </w:r>
    </w:p>
    <w:p w14:paraId="39E7DB16" w14:textId="60463089" w:rsidR="00272572"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sidRPr="00960CB9">
        <w:rPr>
          <w:rFonts w:ascii="Georgia" w:eastAsia="Times New Roman" w:hAnsi="Georgia" w:cs="Trebuchet MS"/>
          <w:b/>
          <w:bCs/>
          <w:kern w:val="2"/>
          <w:sz w:val="24"/>
          <w:szCs w:val="24"/>
          <w:lang w:eastAsia="zh-CN"/>
        </w:rPr>
        <w:t>Cismele</w:t>
      </w:r>
    </w:p>
    <w:p w14:paraId="59C17C73" w14:textId="520D33B4" w:rsidR="00960CB9" w:rsidRPr="00960CB9" w:rsidRDefault="00960CB9" w:rsidP="00253F08">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 xml:space="preserve">Se propune amplasarea a </w:t>
      </w:r>
      <w:r w:rsidRPr="00AB08F0">
        <w:rPr>
          <w:rFonts w:ascii="Georgia" w:eastAsia="Times New Roman" w:hAnsi="Georgia" w:cs="Trebuchet MS"/>
          <w:b/>
          <w:bCs/>
          <w:kern w:val="2"/>
          <w:sz w:val="24"/>
          <w:szCs w:val="24"/>
          <w:lang w:eastAsia="zh-CN"/>
        </w:rPr>
        <w:t>2 cismele pentru oameni si caini</w:t>
      </w:r>
      <w:r w:rsidRPr="00960CB9">
        <w:rPr>
          <w:rFonts w:ascii="Georgia" w:eastAsia="Times New Roman" w:hAnsi="Georgia" w:cs="Trebuchet MS"/>
          <w:kern w:val="2"/>
          <w:sz w:val="24"/>
          <w:szCs w:val="24"/>
          <w:lang w:eastAsia="zh-CN"/>
        </w:rPr>
        <w:t xml:space="preserve"> in tarcurile pentru caini de talie mica, respectiv talie mare. </w:t>
      </w:r>
    </w:p>
    <w:p w14:paraId="1ACF1081" w14:textId="7BF12A30" w:rsidR="00960CB9" w:rsidRPr="00960CB9" w:rsidRDefault="00960CB9" w:rsidP="00253F08">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 xml:space="preserve">Se propune amplasarea a </w:t>
      </w:r>
      <w:r w:rsidRPr="00AB08F0">
        <w:rPr>
          <w:rFonts w:ascii="Georgia" w:eastAsia="Times New Roman" w:hAnsi="Georgia" w:cs="Trebuchet MS"/>
          <w:b/>
          <w:bCs/>
          <w:kern w:val="2"/>
          <w:sz w:val="24"/>
          <w:szCs w:val="24"/>
          <w:lang w:eastAsia="zh-CN"/>
        </w:rPr>
        <w:t>8 cismele pentru oameni</w:t>
      </w:r>
      <w:r>
        <w:rPr>
          <w:rFonts w:ascii="Georgia" w:eastAsia="Times New Roman" w:hAnsi="Georgia" w:cs="Trebuchet MS"/>
          <w:kern w:val="2"/>
          <w:sz w:val="24"/>
          <w:szCs w:val="24"/>
          <w:lang w:eastAsia="zh-CN"/>
        </w:rPr>
        <w:t xml:space="preserve">: 1 la terenul de streetbal, </w:t>
      </w:r>
      <w:r w:rsidR="00AB08F0">
        <w:rPr>
          <w:rFonts w:ascii="Georgia" w:eastAsia="Times New Roman" w:hAnsi="Georgia" w:cs="Trebuchet MS"/>
          <w:kern w:val="2"/>
          <w:sz w:val="24"/>
          <w:szCs w:val="24"/>
          <w:lang w:eastAsia="zh-CN"/>
        </w:rPr>
        <w:t>2</w:t>
      </w:r>
      <w:r>
        <w:rPr>
          <w:rFonts w:ascii="Georgia" w:eastAsia="Times New Roman" w:hAnsi="Georgia" w:cs="Trebuchet MS"/>
          <w:kern w:val="2"/>
          <w:sz w:val="24"/>
          <w:szCs w:val="24"/>
          <w:lang w:eastAsia="zh-CN"/>
        </w:rPr>
        <w:t xml:space="preserve"> la locul de joaca pentru copii, 1 in zona meselor de tenis de masa, 1 in zona de fitness exterior, 1 in dreptul ultimului acces pietonal, langa rastelul de biciclete,</w:t>
      </w:r>
      <w:r w:rsidR="006C0A05">
        <w:rPr>
          <w:rFonts w:ascii="Georgia" w:eastAsia="Times New Roman" w:hAnsi="Georgia" w:cs="Trebuchet MS"/>
          <w:kern w:val="2"/>
          <w:sz w:val="24"/>
          <w:szCs w:val="24"/>
          <w:lang w:eastAsia="zh-CN"/>
        </w:rPr>
        <w:t xml:space="preserve"> 1 in dreptul penultimului acces pietonal, 1 in zona de picnic</w:t>
      </w:r>
      <w:r w:rsidR="00AB08F0">
        <w:rPr>
          <w:rFonts w:ascii="Georgia" w:eastAsia="Times New Roman" w:hAnsi="Georgia" w:cs="Trebuchet MS"/>
          <w:kern w:val="2"/>
          <w:sz w:val="24"/>
          <w:szCs w:val="24"/>
          <w:lang w:eastAsia="zh-CN"/>
        </w:rPr>
        <w:t xml:space="preserve">. </w:t>
      </w:r>
    </w:p>
    <w:p w14:paraId="24A60ECB" w14:textId="1DF22524" w:rsidR="00960CB9"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Toaletele publice</w:t>
      </w:r>
    </w:p>
    <w:p w14:paraId="378871F3" w14:textId="7C0024B7" w:rsidR="00960CB9" w:rsidRPr="00960CB9" w:rsidRDefault="00960CB9" w:rsidP="00960CB9">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Se propune amplasarea unor toalete ecologice, automate, accesibile inclusiv persoanelor cu dizabilități. În lipsa sistemului de canalizare menajeră pe amplasament, se vor prevedea bazine vidanjabile prefabricate. Toaletele sunt confecționate din panouri de ciment armat cu fibră de sticlă, protejate cu vopsea antigraffiti.</w:t>
      </w:r>
    </w:p>
    <w:p w14:paraId="088845F5" w14:textId="77777777" w:rsidR="00960CB9" w:rsidRPr="00960CB9" w:rsidRDefault="00960CB9" w:rsidP="00960CB9">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Toaletele se caracterizează prin faptul că suprafața din domeniul public pe care acestea o ocupă este relativ mică, găsindu-se astfel mai ușor locuri de amplasare, fără a afecta conceptul spațial și suprafața spațiilor verzi.</w:t>
      </w:r>
    </w:p>
    <w:p w14:paraId="6EF070D6" w14:textId="77777777" w:rsidR="00960CB9" w:rsidRPr="00960CB9" w:rsidRDefault="00960CB9" w:rsidP="00960CB9">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Se propun spre amplasare echipamente cu pot asigura, prin specificațiile lor, un consum redus de energie electrică și de apă.</w:t>
      </w:r>
    </w:p>
    <w:p w14:paraId="1925C1B9" w14:textId="77777777" w:rsidR="00960CB9" w:rsidRDefault="00960CB9" w:rsidP="00960CB9">
      <w:pPr>
        <w:pStyle w:val="ListParagraph"/>
        <w:spacing w:line="360" w:lineRule="auto"/>
        <w:ind w:left="1068"/>
        <w:jc w:val="both"/>
        <w:rPr>
          <w:rFonts w:ascii="Georgia" w:eastAsia="Times New Roman" w:hAnsi="Georgia" w:cs="Trebuchet MS"/>
          <w:kern w:val="2"/>
          <w:sz w:val="24"/>
          <w:szCs w:val="24"/>
          <w:lang w:eastAsia="zh-CN"/>
        </w:rPr>
      </w:pPr>
      <w:r w:rsidRPr="00960CB9">
        <w:rPr>
          <w:rFonts w:ascii="Georgia" w:eastAsia="Times New Roman" w:hAnsi="Georgia" w:cs="Trebuchet MS"/>
          <w:kern w:val="2"/>
          <w:sz w:val="24"/>
          <w:szCs w:val="24"/>
          <w:lang w:eastAsia="zh-CN"/>
        </w:rPr>
        <w:t>Fundația toaletei din ciment armat este prevăzută cu racorduri de legătură pentru o instalare simplă și rapidă la rețeaua existentă de apă.</w:t>
      </w:r>
    </w:p>
    <w:p w14:paraId="5EF0F54F" w14:textId="0DC50D03" w:rsidR="00AB08F0" w:rsidRPr="00960CB9" w:rsidRDefault="00AB08F0" w:rsidP="00960CB9">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Sunt propuse </w:t>
      </w:r>
      <w:r w:rsidRPr="00AB08F0">
        <w:rPr>
          <w:rFonts w:ascii="Georgia" w:eastAsia="Times New Roman" w:hAnsi="Georgia" w:cs="Trebuchet MS"/>
          <w:kern w:val="2"/>
          <w:sz w:val="24"/>
          <w:szCs w:val="24"/>
          <w:lang w:eastAsia="zh-CN"/>
        </w:rPr>
        <w:t>3 toalete publice</w:t>
      </w:r>
      <w:r>
        <w:rPr>
          <w:rFonts w:ascii="Georgia" w:eastAsia="Times New Roman" w:hAnsi="Georgia" w:cs="Trebuchet MS"/>
          <w:kern w:val="2"/>
          <w:sz w:val="24"/>
          <w:szCs w:val="24"/>
          <w:lang w:eastAsia="zh-CN"/>
        </w:rPr>
        <w:t xml:space="preserve">, distribuite longitudinal in preajma acceselor in parc. </w:t>
      </w:r>
    </w:p>
    <w:p w14:paraId="031C851E" w14:textId="2DEFCA30" w:rsidR="00960CB9"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Statii reparatii biciclete de tip self service</w:t>
      </w:r>
    </w:p>
    <w:p w14:paraId="73FE2877" w14:textId="37B4CB80" w:rsidR="00AB08F0" w:rsidRPr="00AB08F0" w:rsidRDefault="00AB08F0" w:rsidP="00AB08F0">
      <w:pPr>
        <w:pStyle w:val="ListParagraph"/>
        <w:spacing w:line="360" w:lineRule="auto"/>
        <w:ind w:left="1068"/>
        <w:jc w:val="both"/>
        <w:rPr>
          <w:rFonts w:ascii="Georgia" w:eastAsia="Times New Roman" w:hAnsi="Georgia" w:cs="Trebuchet MS"/>
          <w:kern w:val="2"/>
          <w:sz w:val="24"/>
          <w:szCs w:val="24"/>
          <w:lang w:eastAsia="zh-CN"/>
        </w:rPr>
      </w:pPr>
      <w:r w:rsidRPr="00AB08F0">
        <w:rPr>
          <w:rFonts w:ascii="Georgia" w:eastAsia="Times New Roman" w:hAnsi="Georgia" w:cs="Trebuchet MS"/>
          <w:kern w:val="2"/>
          <w:sz w:val="24"/>
          <w:szCs w:val="24"/>
          <w:lang w:eastAsia="zh-CN"/>
        </w:rPr>
        <w:t>Sunt propuse 2 statii</w:t>
      </w:r>
      <w:r>
        <w:rPr>
          <w:rFonts w:ascii="Georgia" w:eastAsia="Times New Roman" w:hAnsi="Georgia" w:cs="Trebuchet MS"/>
          <w:b/>
          <w:bCs/>
          <w:kern w:val="2"/>
          <w:sz w:val="24"/>
          <w:szCs w:val="24"/>
          <w:lang w:eastAsia="zh-CN"/>
        </w:rPr>
        <w:t xml:space="preserve"> </w:t>
      </w:r>
      <w:r>
        <w:rPr>
          <w:rFonts w:ascii="Georgia" w:eastAsia="Times New Roman" w:hAnsi="Georgia" w:cs="Trebuchet MS"/>
          <w:kern w:val="2"/>
          <w:sz w:val="24"/>
          <w:szCs w:val="24"/>
          <w:lang w:eastAsia="zh-CN"/>
        </w:rPr>
        <w:t xml:space="preserve">pentru reparatii biciclete, langa rasteluri. </w:t>
      </w:r>
    </w:p>
    <w:p w14:paraId="63692714" w14:textId="761A4411" w:rsidR="00960CB9"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lastRenderedPageBreak/>
        <w:t>Mese si scaune picnic incluzive motric</w:t>
      </w:r>
    </w:p>
    <w:p w14:paraId="6DA10001" w14:textId="6C8BEC20" w:rsidR="00AB08F0" w:rsidRDefault="00AB08F0" w:rsidP="00253F08">
      <w:pPr>
        <w:pStyle w:val="ListParagraph"/>
        <w:spacing w:line="360" w:lineRule="auto"/>
        <w:ind w:left="1068"/>
        <w:jc w:val="both"/>
        <w:rPr>
          <w:rFonts w:ascii="Georgia" w:eastAsia="Times New Roman" w:hAnsi="Georgia" w:cs="Trebuchet MS"/>
          <w:kern w:val="2"/>
          <w:sz w:val="24"/>
          <w:szCs w:val="24"/>
          <w:lang w:eastAsia="zh-CN"/>
        </w:rPr>
      </w:pPr>
      <w:r w:rsidRPr="00AB08F0">
        <w:rPr>
          <w:rFonts w:ascii="Georgia" w:eastAsia="Times New Roman" w:hAnsi="Georgia" w:cs="Trebuchet MS"/>
          <w:kern w:val="2"/>
          <w:sz w:val="24"/>
          <w:szCs w:val="24"/>
          <w:lang w:eastAsia="zh-CN"/>
        </w:rPr>
        <w:t>Zona pentru picnic</w:t>
      </w:r>
      <w:r>
        <w:rPr>
          <w:rFonts w:ascii="Georgia" w:eastAsia="Times New Roman" w:hAnsi="Georgia" w:cs="Trebuchet MS"/>
          <w:kern w:val="2"/>
          <w:sz w:val="24"/>
          <w:szCs w:val="24"/>
          <w:lang w:eastAsia="zh-CN"/>
        </w:rPr>
        <w:t xml:space="preserve"> este amenajata in proximitatea locuintelor colective, contine </w:t>
      </w:r>
      <w:r w:rsidRPr="00AB08F0">
        <w:rPr>
          <w:rFonts w:ascii="Georgia" w:eastAsia="Times New Roman" w:hAnsi="Georgia" w:cs="Trebuchet MS"/>
          <w:kern w:val="2"/>
          <w:sz w:val="24"/>
          <w:szCs w:val="24"/>
          <w:lang w:eastAsia="zh-CN"/>
        </w:rPr>
        <w:t>8 ansambluri de mobilier pentru picnic incluziv motric</w:t>
      </w:r>
      <w:r w:rsidR="00546A90">
        <w:rPr>
          <w:rFonts w:ascii="Georgia" w:eastAsia="Times New Roman" w:hAnsi="Georgia" w:cs="Trebuchet MS"/>
          <w:kern w:val="2"/>
          <w:sz w:val="24"/>
          <w:szCs w:val="24"/>
          <w:lang w:eastAsia="zh-CN"/>
        </w:rPr>
        <w:t xml:space="preserve">, adiacente aleii longitudinale dinspre dig. </w:t>
      </w:r>
    </w:p>
    <w:p w14:paraId="19065EDE" w14:textId="5B0D1C1C" w:rsidR="00960CB9"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Ansamblu sah</w:t>
      </w:r>
    </w:p>
    <w:p w14:paraId="66C87C2D" w14:textId="0DDD5315" w:rsidR="00AB08F0" w:rsidRPr="00AB08F0" w:rsidRDefault="00AB08F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Zona pentru sah contine 5 ansambluri alcatuite dintr-o masa cu 2 scaune fiecare si este amplasata in </w:t>
      </w:r>
      <w:r w:rsidR="00546A90">
        <w:rPr>
          <w:rFonts w:ascii="Georgia" w:eastAsia="Times New Roman" w:hAnsi="Georgia" w:cs="Trebuchet MS"/>
          <w:kern w:val="2"/>
          <w:sz w:val="24"/>
          <w:szCs w:val="24"/>
          <w:lang w:eastAsia="zh-CN"/>
        </w:rPr>
        <w:t xml:space="preserve">proximitatea Terasei La Bottega, aproximativ in dreptul tribunalului, intr-o zona mai retrasa, pe o alee dedicata. </w:t>
      </w:r>
      <w:r w:rsidRPr="00AB08F0">
        <w:rPr>
          <w:rFonts w:ascii="Georgia" w:eastAsia="Times New Roman" w:hAnsi="Georgia" w:cs="Trebuchet MS"/>
          <w:kern w:val="2"/>
          <w:sz w:val="24"/>
          <w:szCs w:val="24"/>
          <w:lang w:eastAsia="zh-CN"/>
        </w:rPr>
        <w:t xml:space="preserve"> </w:t>
      </w:r>
    </w:p>
    <w:p w14:paraId="07FD7141" w14:textId="14B7B67F" w:rsidR="00960CB9" w:rsidRDefault="00960CB9" w:rsidP="00253F08">
      <w:pPr>
        <w:pStyle w:val="ListParagraph"/>
        <w:spacing w:line="360" w:lineRule="auto"/>
        <w:ind w:left="1068"/>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Pergole</w:t>
      </w:r>
    </w:p>
    <w:p w14:paraId="34473F1C" w14:textId="1237C285" w:rsidR="00272572" w:rsidRPr="00546A90" w:rsidRDefault="00546A90" w:rsidP="00546A90">
      <w:pPr>
        <w:pStyle w:val="ListParagraph"/>
        <w:spacing w:line="360" w:lineRule="auto"/>
        <w:ind w:left="1068"/>
        <w:jc w:val="both"/>
        <w:rPr>
          <w:rFonts w:ascii="Georgia" w:eastAsia="Times New Roman" w:hAnsi="Georgia" w:cs="Trebuchet MS"/>
          <w:kern w:val="2"/>
          <w:sz w:val="24"/>
          <w:szCs w:val="24"/>
          <w:lang w:eastAsia="zh-CN"/>
        </w:rPr>
      </w:pPr>
      <w:r w:rsidRPr="00546A90">
        <w:rPr>
          <w:rFonts w:ascii="Georgia" w:eastAsia="Times New Roman" w:hAnsi="Georgia" w:cs="Trebuchet MS"/>
          <w:kern w:val="2"/>
          <w:sz w:val="24"/>
          <w:szCs w:val="24"/>
          <w:lang w:eastAsia="zh-CN"/>
        </w:rPr>
        <w:t>Ansamblul de pergo</w:t>
      </w:r>
      <w:r>
        <w:rPr>
          <w:rFonts w:ascii="Georgia" w:eastAsia="Times New Roman" w:hAnsi="Georgia" w:cs="Trebuchet MS"/>
          <w:kern w:val="2"/>
          <w:sz w:val="24"/>
          <w:szCs w:val="24"/>
          <w:lang w:eastAsia="zh-CN"/>
        </w:rPr>
        <w:t>l</w:t>
      </w:r>
      <w:r w:rsidRPr="00546A90">
        <w:rPr>
          <w:rFonts w:ascii="Georgia" w:eastAsia="Times New Roman" w:hAnsi="Georgia" w:cs="Trebuchet MS"/>
          <w:kern w:val="2"/>
          <w:sz w:val="24"/>
          <w:szCs w:val="24"/>
          <w:lang w:eastAsia="zh-CN"/>
        </w:rPr>
        <w:t xml:space="preserve">e cu banci circulare dedesubt </w:t>
      </w:r>
      <w:r>
        <w:rPr>
          <w:rFonts w:ascii="Georgia" w:eastAsia="Times New Roman" w:hAnsi="Georgia" w:cs="Trebuchet MS"/>
          <w:kern w:val="2"/>
          <w:sz w:val="24"/>
          <w:szCs w:val="24"/>
          <w:lang w:eastAsia="zh-CN"/>
        </w:rPr>
        <w:t xml:space="preserve">se afla in dreptul locuintelor colective si a spatiului de picnic, adiacenta aleii longitudinale de langa pista de biciclete. Se creeaza o zona mai ampla care faciliteaza socializarea. </w:t>
      </w:r>
    </w:p>
    <w:p w14:paraId="56FD8BCA" w14:textId="77777777" w:rsidR="00E354EE" w:rsidRDefault="00E354EE" w:rsidP="00253F08">
      <w:pPr>
        <w:pStyle w:val="ListParagraph"/>
        <w:spacing w:line="360" w:lineRule="auto"/>
        <w:ind w:left="1068"/>
        <w:jc w:val="both"/>
        <w:rPr>
          <w:rFonts w:ascii="Georgia" w:eastAsia="Times New Roman" w:hAnsi="Georgia" w:cs="Trebuchet MS"/>
          <w:kern w:val="2"/>
          <w:sz w:val="24"/>
          <w:szCs w:val="24"/>
          <w:lang w:eastAsia="zh-CN"/>
        </w:rPr>
      </w:pPr>
    </w:p>
    <w:p w14:paraId="1391B0CB" w14:textId="77777777" w:rsidR="00E354EE" w:rsidRPr="00253F08" w:rsidRDefault="00E354EE" w:rsidP="00253F08">
      <w:pPr>
        <w:pStyle w:val="ListParagraph"/>
        <w:spacing w:line="360" w:lineRule="auto"/>
        <w:ind w:left="1068"/>
        <w:jc w:val="both"/>
        <w:rPr>
          <w:rFonts w:ascii="Georgia" w:eastAsia="Times New Roman" w:hAnsi="Georgia" w:cs="Trebuchet MS"/>
          <w:kern w:val="2"/>
          <w:sz w:val="24"/>
          <w:szCs w:val="24"/>
          <w:lang w:eastAsia="zh-CN"/>
        </w:rPr>
      </w:pPr>
    </w:p>
    <w:p w14:paraId="5AC2936A" w14:textId="519DE45E"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Elemente de socializare pentru copii, de dezvoltare a abilitatilor de orientare in spatiu, de comunicare si miscare, inclusiv adaptarea locului de joaca pentru copii cu dizabilitati;</w:t>
      </w:r>
    </w:p>
    <w:p w14:paraId="6716D822" w14:textId="12E4C487" w:rsidR="00253F08" w:rsidRDefault="00F92B06"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Locul de joaca pentru copii este amplasat in proximitatea locuintelor colective de vis a vis, iar in interiorul parcului este in proximitatea zonei pentru picnic si a zonei cu pergole metalice. </w:t>
      </w:r>
    </w:p>
    <w:p w14:paraId="14ACF209" w14:textId="79163DD6" w:rsidR="00F92B06" w:rsidRDefault="00F92B06"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Cuprinde urmatoarele dotari: </w:t>
      </w:r>
    </w:p>
    <w:p w14:paraId="2D76F09D" w14:textId="356E2FAD"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Ansamblu de joaca 6+ ani</w:t>
      </w:r>
    </w:p>
    <w:p w14:paraId="6EB658DD" w14:textId="5F27BE43"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Balansoar dublu</w:t>
      </w:r>
    </w:p>
    <w:p w14:paraId="0671F6DB" w14:textId="12BAF5F2"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Ansamblu de joaca incluziv motric</w:t>
      </w:r>
    </w:p>
    <w:p w14:paraId="7711D196" w14:textId="48FB51D3"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Ansamblu de joaca 2-8 ani</w:t>
      </w:r>
    </w:p>
    <w:p w14:paraId="4E5CCA3E" w14:textId="6C7EEE55"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Panou interactiv</w:t>
      </w:r>
    </w:p>
    <w:p w14:paraId="77FC2C1E" w14:textId="5C8A152F"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Rotativa - model  incluziv motric</w:t>
      </w:r>
    </w:p>
    <w:p w14:paraId="3F2221CC" w14:textId="385B91E7" w:rsidR="00F92B06" w:rsidRP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Leagan 2+ ani</w:t>
      </w:r>
    </w:p>
    <w:p w14:paraId="2A9B12D7" w14:textId="2BF91EFD" w:rsidR="00F92B06" w:rsidRDefault="00F92B06" w:rsidP="00C61FAE">
      <w:pPr>
        <w:pStyle w:val="ListParagraph"/>
        <w:numPr>
          <w:ilvl w:val="0"/>
          <w:numId w:val="53"/>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Leagan 1-3 ani</w:t>
      </w:r>
    </w:p>
    <w:p w14:paraId="449E9C3A" w14:textId="08F886B8" w:rsidR="00F92B06" w:rsidRDefault="00F92B06" w:rsidP="00F92B06">
      <w:pPr>
        <w:pStyle w:val="ListParagraph"/>
        <w:spacing w:line="360" w:lineRule="auto"/>
        <w:ind w:left="1068"/>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 xml:space="preserve">Locul de joacă va fi acoperit cu tartan turnat -  antitraumă 4 cm grosime. </w:t>
      </w:r>
    </w:p>
    <w:p w14:paraId="1C265D8B" w14:textId="77777777" w:rsidR="00F92B06" w:rsidRPr="00F92B06" w:rsidRDefault="00F92B06"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Tartan</w:t>
      </w:r>
    </w:p>
    <w:p w14:paraId="06DF626F" w14:textId="77777777" w:rsidR="00F92B06" w:rsidRPr="00F92B06" w:rsidRDefault="00F92B06"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Strat de beton de ciment C16/20 - 10 cm</w:t>
      </w:r>
    </w:p>
    <w:p w14:paraId="42CFF3FF" w14:textId="77777777" w:rsidR="00F92B06" w:rsidRPr="00F92B06" w:rsidRDefault="00F92B06"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lastRenderedPageBreak/>
        <w:t>Balast - 10 cm</w:t>
      </w:r>
    </w:p>
    <w:p w14:paraId="7161D426" w14:textId="3ED055E7" w:rsidR="00F92B06" w:rsidRDefault="00F92B06"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 xml:space="preserve">BORDURA 10X15                                                   </w:t>
      </w:r>
    </w:p>
    <w:p w14:paraId="53AE0C98" w14:textId="38D78D8E" w:rsidR="00F92B06" w:rsidRPr="00F92B06" w:rsidRDefault="00F92B06" w:rsidP="00F92B06">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Arborii existenti sunt pastrati si integrati. </w:t>
      </w:r>
    </w:p>
    <w:p w14:paraId="46021A1A" w14:textId="216DECB5"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Amenajari pentru activitati sportive pentru adulti si persoane cu dizabilitati (tenis de masa, aparate fitness de exterior, teren streetball);</w:t>
      </w:r>
    </w:p>
    <w:p w14:paraId="4D39C2E3" w14:textId="34877663" w:rsidR="00253F08" w:rsidRDefault="00EC0E3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Sunt propuse 2 mese pentru tenis de masa, impreuna cu o banca, un cos de gunoi si o cismea in proximitatea podului pietonal, adiacente unei alei naturale, pe o zona mai larga alcatuita tot din piatra naturala cu rosturi inverzite. </w:t>
      </w:r>
    </w:p>
    <w:p w14:paraId="582A067A" w14:textId="2A637670" w:rsidR="00EC0E30" w:rsidRDefault="00EC0E3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Aparatele pentru fitness se afla in apropierea zonei pentru tenis de masa, avand zona de siguranta acoperita cu tartan turnat si integrate tot intr-o zona mai larga alcatuita din piatra naturala cu rosturi inverzite. </w:t>
      </w:r>
    </w:p>
    <w:p w14:paraId="12066C6C" w14:textId="77777777" w:rsid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Arborii existenti sunt pastrati si integrati. </w:t>
      </w:r>
    </w:p>
    <w:p w14:paraId="20D8F544" w14:textId="1973F55F" w:rsid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Aparate de fitness propuse: </w:t>
      </w:r>
    </w:p>
    <w:p w14:paraId="38A39D0B" w14:textId="609346CD"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Echipament de fitness picioare</w:t>
      </w:r>
    </w:p>
    <w:p w14:paraId="79CD4C64" w14:textId="27F23521"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 xml:space="preserve">Echipament de fitness toate </w:t>
      </w:r>
      <w:r w:rsidRPr="00EC0E30">
        <w:rPr>
          <w:rFonts w:ascii="Georgia" w:eastAsia="Times New Roman" w:hAnsi="Georgia" w:cs="Trebuchet MS"/>
          <w:kern w:val="2"/>
          <w:sz w:val="24"/>
          <w:szCs w:val="24"/>
          <w:lang w:eastAsia="zh-CN"/>
        </w:rPr>
        <w:tab/>
        <w:t>grupele musculare</w:t>
      </w:r>
    </w:p>
    <w:p w14:paraId="7F741404" w14:textId="11ECF1DB"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Echipament de fitness abdomen</w:t>
      </w:r>
    </w:p>
    <w:p w14:paraId="255DE03A" w14:textId="4A07213F"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Echipament de fitness tip calisthenics</w:t>
      </w:r>
    </w:p>
    <w:p w14:paraId="63E81FA0" w14:textId="0E933AB1"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Bare paralele</w:t>
      </w:r>
    </w:p>
    <w:p w14:paraId="6163A3C1" w14:textId="413F52BF" w:rsidR="00EC0E30" w:rsidRPr="00EC0E30" w:rsidRDefault="00EC0E30" w:rsidP="00C61FAE">
      <w:pPr>
        <w:pStyle w:val="ListParagraph"/>
        <w:numPr>
          <w:ilvl w:val="0"/>
          <w:numId w:val="55"/>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Echipament de fitness abdomen</w:t>
      </w:r>
    </w:p>
    <w:p w14:paraId="3AEF46F0" w14:textId="7F528FC9" w:rsidR="00EC0E30" w:rsidRDefault="00EC0E3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Straturi pentru zonele cu tartan: </w:t>
      </w:r>
    </w:p>
    <w:p w14:paraId="20E3C73A" w14:textId="77777777" w:rsidR="00EC0E30" w:rsidRPr="00F92B06"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Tartan</w:t>
      </w:r>
    </w:p>
    <w:p w14:paraId="5D5EC6EC" w14:textId="77777777" w:rsidR="00EC0E30" w:rsidRPr="00F92B06"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Strat de beton de ciment C16/20 - 10 cm</w:t>
      </w:r>
    </w:p>
    <w:p w14:paraId="1802372F" w14:textId="77777777" w:rsidR="00EC0E30" w:rsidRPr="00F92B06"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Balast - 10 cm</w:t>
      </w:r>
    </w:p>
    <w:p w14:paraId="280BCBAF" w14:textId="77777777" w:rsidR="00EC0E30"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 xml:space="preserve">BORDURA 10X15                                                   </w:t>
      </w:r>
    </w:p>
    <w:p w14:paraId="7ABF3D78" w14:textId="1F559EA8" w:rsidR="00EC0E30" w:rsidRDefault="00EC0E3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Terenul de streetball este aplasat in apropierea zonei de picnic si a zonei cu pergole metalice, opus fata de locul de joaca pentru copii si la o distanta considerabila de acesta astfel incat sa fie izolate fonic de distanta si vegetatie. </w:t>
      </w:r>
    </w:p>
    <w:p w14:paraId="4A4F2BE5" w14:textId="59016FE8" w:rsidR="00EC0E30" w:rsidRDefault="00EC0E30"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Terenul de streetball este amplasat pe tarnat, insumeaza o suprafata de 210mp si este imprejmuit, are langa banci, un cos de gunoi si o cismea. </w:t>
      </w:r>
    </w:p>
    <w:p w14:paraId="5A35E74F" w14:textId="77777777" w:rsid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Straturi pentru zonele cu tartan: </w:t>
      </w:r>
    </w:p>
    <w:p w14:paraId="60F7B610" w14:textId="77777777" w:rsidR="00EC0E30" w:rsidRPr="00F92B06"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Tartan</w:t>
      </w:r>
    </w:p>
    <w:p w14:paraId="1A106107" w14:textId="77777777" w:rsidR="00EC0E30" w:rsidRPr="00F92B06"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lastRenderedPageBreak/>
        <w:t>Strat de beton de ciment C16/20 - 10 cm</w:t>
      </w:r>
    </w:p>
    <w:p w14:paraId="191BF996" w14:textId="77777777" w:rsidR="00EC0E30"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F92B06">
        <w:rPr>
          <w:rFonts w:ascii="Georgia" w:eastAsia="Times New Roman" w:hAnsi="Georgia" w:cs="Trebuchet MS"/>
          <w:kern w:val="2"/>
          <w:sz w:val="24"/>
          <w:szCs w:val="24"/>
          <w:lang w:eastAsia="zh-CN"/>
        </w:rPr>
        <w:t>Balast - 10 cm</w:t>
      </w:r>
    </w:p>
    <w:p w14:paraId="4513EF5C" w14:textId="518291B0" w:rsidR="00EC0E30" w:rsidRPr="00EC0E30" w:rsidRDefault="00EC0E30" w:rsidP="00C61FAE">
      <w:pPr>
        <w:pStyle w:val="ListParagraph"/>
        <w:numPr>
          <w:ilvl w:val="0"/>
          <w:numId w:val="54"/>
        </w:numPr>
        <w:spacing w:line="360" w:lineRule="auto"/>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 xml:space="preserve">BORDURA 10X15              </w:t>
      </w:r>
    </w:p>
    <w:p w14:paraId="4CBBB68A" w14:textId="3C87ED04" w:rsidR="00EC0E30" w:rsidRP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afla in amplasament un arbore care va fi defrisat. </w:t>
      </w:r>
    </w:p>
    <w:p w14:paraId="59B030E9" w14:textId="6085ACC5" w:rsidR="00E24EF1" w:rsidRPr="00253F08"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 xml:space="preserve">Retea de iluminat public ambiental si ornamental pentru punerea in valoare a zonelor si a elementelor specifice cum ar fi coronamentul </w:t>
      </w:r>
      <w:r w:rsidRPr="00253F08">
        <w:rPr>
          <w:rFonts w:ascii="Georgia" w:eastAsia="Times New Roman" w:hAnsi="Georgia" w:cs="Trebuchet MS"/>
          <w:b/>
          <w:bCs/>
          <w:kern w:val="2"/>
          <w:sz w:val="24"/>
          <w:szCs w:val="24"/>
          <w:lang w:eastAsia="zh-CN"/>
        </w:rPr>
        <w:t>arborilor si/sau sculpturile existente din parc;</w:t>
      </w:r>
    </w:p>
    <w:p w14:paraId="1B553B63" w14:textId="74FA3D92" w:rsidR="00EC0E30" w:rsidRP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bookmarkStart w:id="29" w:name="_Hlk147927526"/>
      <w:r w:rsidRPr="00EC0E30">
        <w:rPr>
          <w:rFonts w:ascii="Georgia" w:eastAsia="Times New Roman" w:hAnsi="Georgia" w:cs="Trebuchet MS"/>
          <w:kern w:val="2"/>
          <w:sz w:val="24"/>
          <w:szCs w:val="24"/>
          <w:lang w:eastAsia="zh-CN"/>
        </w:rPr>
        <w:t>Iluminatul  aleilor se va realiza prin corpuri de iluminat LED montate pe stâlpii de iluminat h=4m. Stâlpii vor fi conici drepți, realizați din otel,  rotund, sudura invizibila, galvanizați conform standardului EN ISO 1461 si vopsiți in câmp electrostatic AKZO . Stâlpii vor fi prevăzuți in partea inferioara cu ușa de vizitare, cu sistem antiefracție (cheie).</w:t>
      </w:r>
    </w:p>
    <w:p w14:paraId="2FD3FFA3" w14:textId="77777777" w:rsidR="00EC0E30" w:rsidRP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Aparatele de iluminat vor avea grad de protecție IP66 si rezistenta la impact min IK09 pentru a rezista eventualelor solicitări mecanice. Aparatul de iluminat va fi echipat cu conector pentru montarea modulului de telegestiune.</w:t>
      </w:r>
    </w:p>
    <w:p w14:paraId="7302CC4E" w14:textId="77777777" w:rsidR="00EC0E30" w:rsidRP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Se va realiza un sistem de telegestiune pentru corpurile de iluminat montate pe stâlpi.</w:t>
      </w:r>
    </w:p>
    <w:p w14:paraId="4D64C01A" w14:textId="77777777" w:rsidR="00EC0E30" w:rsidRP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 xml:space="preserve">Sistemul permite controlul creșterii fluxului luminos a corpurilor de iluminat. Prin intermediul sistemului de control, comanda unui senzor poate fi transmisa si unui aparat din vecinătate. </w:t>
      </w:r>
    </w:p>
    <w:p w14:paraId="2D2A7159" w14:textId="77777777" w:rsidR="00EC0E30" w:rsidRDefault="00EC0E30" w:rsidP="00EC0E30">
      <w:pPr>
        <w:pStyle w:val="ListParagraph"/>
        <w:spacing w:line="360" w:lineRule="auto"/>
        <w:ind w:left="1068"/>
        <w:jc w:val="both"/>
        <w:rPr>
          <w:rFonts w:ascii="Georgia" w:eastAsia="Times New Roman" w:hAnsi="Georgia" w:cs="Trebuchet MS"/>
          <w:kern w:val="2"/>
          <w:sz w:val="24"/>
          <w:szCs w:val="24"/>
          <w:lang w:eastAsia="zh-CN"/>
        </w:rPr>
      </w:pPr>
      <w:r w:rsidRPr="00EC0E30">
        <w:rPr>
          <w:rFonts w:ascii="Georgia" w:eastAsia="Times New Roman" w:hAnsi="Georgia" w:cs="Trebuchet MS"/>
          <w:kern w:val="2"/>
          <w:sz w:val="24"/>
          <w:szCs w:val="24"/>
          <w:lang w:eastAsia="zh-CN"/>
        </w:rPr>
        <w:t>Interfața de telegestiune va permite ca in mod automat sa se trimită alerte prin email sau SMS in caz de eroare, modificare parametri luminotehnici.</w:t>
      </w:r>
    </w:p>
    <w:p w14:paraId="5CDABAC6"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Se va putea realiza reducerea fluxului luminos cu diferite procente față de fluxul luminos nominal, când nu este detectata mișcare/prezența trafic urmând ca la momentul realizării detecției trafic, pe anumite paliere orare, nivelul puterii absorbite să crească la un alt nivel predefinit. Astfel se va putea face economie de energie electrica atunci când in parc nu se detectează prezenta . Se vor putea monitoriza corpurile de iluminat de pe stâlpii si sistemul transmite către operator daca acestea se vor defecta , ușurând activitatea de mentenanța.</w:t>
      </w:r>
    </w:p>
    <w:p w14:paraId="4E3C23E8"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 xml:space="preserve">Se va realiza un iluminat arhitectural , de punere in valoare a spatiilor verzi precum si a monumentelor, prin proiectoare LED speciale . Proiectoarele vor fi montate îngropat pentru a opri eventualele acte de vandalism asupra lor si vor avea grad de protecție </w:t>
      </w:r>
      <w:r w:rsidRPr="000575E4">
        <w:rPr>
          <w:rFonts w:ascii="Georgia" w:eastAsia="Times New Roman" w:hAnsi="Georgia" w:cs="Trebuchet MS"/>
          <w:kern w:val="2"/>
          <w:sz w:val="24"/>
          <w:szCs w:val="24"/>
          <w:lang w:eastAsia="zh-CN"/>
        </w:rPr>
        <w:lastRenderedPageBreak/>
        <w:t>IP67 si IK08. Acestea vor fi montate pe spatiile verzi, precum si in vecinătatea monumentelor.</w:t>
      </w:r>
    </w:p>
    <w:p w14:paraId="4F4CADFC" w14:textId="1E213331" w:rsidR="00253F08"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 xml:space="preserve">Se va realiza un iluminat prin banda LED, pentru amfiteatru verde, estacada pietonala si pasarela peitonala . </w:t>
      </w:r>
    </w:p>
    <w:bookmarkEnd w:id="29"/>
    <w:p w14:paraId="57512FD6" w14:textId="1467C9F8"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 xml:space="preserve">Camere de supraveghere video si reteaua aferenta, precum si modalitatea de monitorizare </w:t>
      </w:r>
    </w:p>
    <w:p w14:paraId="2FFEFCF2" w14:textId="77777777"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 xml:space="preserve">Sistemele de televiziune cu circuit inchis TVCI permit monitorizarea in timp real a evenimentelor si persoanelor suspecte, cat si inregistrarea si redarea imaginilor video necesare unor verificari ulterioare. Scopul este securitatea crescuta, prevenirea infractiunilor in spatiile publice si identificarea persoanelor implicate. </w:t>
      </w:r>
    </w:p>
    <w:p w14:paraId="643A912D" w14:textId="2B78A037"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 xml:space="preserve">Pentru vizionarea NVR-ului se va realiza conexiunea acestuia la un monitor local. </w:t>
      </w:r>
    </w:p>
    <w:p w14:paraId="35E04D34" w14:textId="4DA72DC7"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Vor fi montate camere exterioare in stalpii de iluminat, camere rezistente la intemperii.</w:t>
      </w:r>
    </w:p>
    <w:p w14:paraId="78FEA645" w14:textId="2194164B"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Camerele  exterioare vor fi integrate in stalpii de iluminat, acestia fiind complet echipati in proiectul de iluminat exterior.</w:t>
      </w:r>
    </w:p>
    <w:p w14:paraId="5C3D91DC" w14:textId="4927FD68"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Echipamentul digital de inregistare si redare a imaginilor va fi amplasat in spatiul tehnic pentru a fi protejat cat mai bine si pentru a nu avea acces la el decat persoanele autorizate. Prezenta personalului in acest spatiu nu este permanenta. Pentru vizualizarea, salvarea si setarea NVR-ului s-a prevazut 1 monitor local pentru configurare cat si pentru monitorizare.</w:t>
      </w:r>
    </w:p>
    <w:p w14:paraId="41119B3C" w14:textId="1E316789"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Formatul imaginii pe monitorul de supraveghere va fi setat astfel incat sa permita vizualizarea in bune conditii a camerelor.</w:t>
      </w:r>
    </w:p>
    <w:p w14:paraId="5B7D1F5E" w14:textId="685DA3B2"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In timpul proiectarii unui sistem TVCI, o importanta deosebita trebuie acordata unitatii de stocare a imaginilor pentru indeplinirea conditiilor stabilite de lege cu privire la numarul de zile pentru care unitatea hardware trebuie sa pastreze imaginile inregistrate.</w:t>
      </w:r>
    </w:p>
    <w:p w14:paraId="6A29396E" w14:textId="09BF870F" w:rsidR="00A51EFA" w:rsidRPr="00A51EFA" w:rsidRDefault="00A51EFA" w:rsidP="00A51EFA">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Camerele de exterior vor  inregistra la detectie miscare  24/24 ore. Conform H.G. nr. 301 din 17.05.2012 pentru sistemele  de televiziune cu circuit inchis se va asigura o  perioada de pastrare a inregistrarilor de 20 zile.</w:t>
      </w:r>
    </w:p>
    <w:p w14:paraId="4B40A4C6" w14:textId="517A7C70" w:rsidR="00053E4F" w:rsidRPr="00E354EE" w:rsidRDefault="00A51EFA" w:rsidP="00E354EE">
      <w:pPr>
        <w:pStyle w:val="ListParagraph"/>
        <w:spacing w:line="360" w:lineRule="auto"/>
        <w:ind w:left="1068"/>
        <w:jc w:val="both"/>
        <w:rPr>
          <w:rFonts w:ascii="Georgia" w:eastAsia="Times New Roman" w:hAnsi="Georgia" w:cs="Trebuchet MS"/>
          <w:kern w:val="2"/>
          <w:sz w:val="24"/>
          <w:szCs w:val="24"/>
          <w:lang w:eastAsia="zh-CN"/>
        </w:rPr>
      </w:pPr>
      <w:r w:rsidRPr="00A51EFA">
        <w:rPr>
          <w:rFonts w:ascii="Georgia" w:eastAsia="Times New Roman" w:hAnsi="Georgia" w:cs="Trebuchet MS"/>
          <w:kern w:val="2"/>
          <w:sz w:val="24"/>
          <w:szCs w:val="24"/>
          <w:lang w:eastAsia="zh-CN"/>
        </w:rPr>
        <w:t xml:space="preserve">La alegerea traseului unui cablu se va avea in vedere ca lungimea cablului sa fie minima. </w:t>
      </w:r>
      <w:r w:rsidRPr="00A51EFA">
        <w:rPr>
          <w:rFonts w:ascii="Georgia" w:eastAsia="Times New Roman" w:hAnsi="Georgia" w:cs="Trebuchet MS"/>
          <w:kern w:val="2"/>
          <w:sz w:val="24"/>
          <w:szCs w:val="24"/>
          <w:lang w:eastAsia="zh-CN"/>
        </w:rPr>
        <w:tab/>
        <w:t xml:space="preserve">Cablurile nu se sectioneaza. Se admit sectionari de cabluri numai pentru realizarea conexiunilor. Se vor evita traseele expuse la umezeala. Cablurile se pozeaza/ </w:t>
      </w:r>
      <w:r w:rsidRPr="00A51EFA">
        <w:rPr>
          <w:rFonts w:ascii="Georgia" w:eastAsia="Times New Roman" w:hAnsi="Georgia" w:cs="Trebuchet MS"/>
          <w:kern w:val="2"/>
          <w:sz w:val="24"/>
          <w:szCs w:val="24"/>
          <w:lang w:eastAsia="zh-CN"/>
        </w:rPr>
        <w:lastRenderedPageBreak/>
        <w:t>se trag cu atentie astfel incat sa nu fie depasita forta de tensionare permisa de producator.</w:t>
      </w:r>
    </w:p>
    <w:p w14:paraId="52D70277" w14:textId="2CE5C439" w:rsidR="000575E4" w:rsidRDefault="000575E4"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Pr>
          <w:rFonts w:ascii="Georgia" w:eastAsia="Times New Roman" w:hAnsi="Georgia" w:cs="Trebuchet MS"/>
          <w:b/>
          <w:bCs/>
          <w:kern w:val="2"/>
          <w:sz w:val="24"/>
          <w:szCs w:val="24"/>
          <w:lang w:eastAsia="zh-CN"/>
        </w:rPr>
        <w:t xml:space="preserve"> Sistemul de irigatii </w:t>
      </w:r>
    </w:p>
    <w:p w14:paraId="0D0BC4FD"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Pentru obiectivul propus se propun instalații de irigații cu aspersoare de tip pop-up si instalații de irigații prin picurare in functie de vegetatia existenta si propusa.</w:t>
      </w:r>
    </w:p>
    <w:p w14:paraId="1790D1B0"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Pentru automatizarea instalației si economisirea consumului de apa vor fi prevăzuți senzori de ploaie pentru a nu porni inutil instalația de irigat.</w:t>
      </w:r>
    </w:p>
    <w:p w14:paraId="29C9141F"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Electrovanele vor fi comandate dintr-un controller local, montat in cutia de electrovane care face legătura cu controlerul general. Din automatizarea instalației va porni fiecare grup de aspersoare, instalația  fiind programata pentru timpul necesar.</w:t>
      </w:r>
    </w:p>
    <w:p w14:paraId="2215B22B" w14:textId="7777777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La calcularea timpilor de udare si a cantităților de apa, s-a considerat o norma de 5mm/zi (5 l/mp) pentru toate suprafețele considerate, urmând ca pentru zonele mai umbrite sa se ajusteze timpii de udare corespunzător in faza de exploatare.</w:t>
      </w:r>
    </w:p>
    <w:p w14:paraId="3560EB59" w14:textId="0150CB97"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 xml:space="preserve">Se propune realizarea </w:t>
      </w:r>
      <w:r w:rsidR="00281582">
        <w:rPr>
          <w:rFonts w:ascii="Georgia" w:eastAsia="Times New Roman" w:hAnsi="Georgia" w:cs="Trebuchet MS"/>
          <w:kern w:val="2"/>
          <w:sz w:val="24"/>
          <w:szCs w:val="24"/>
          <w:lang w:eastAsia="zh-CN"/>
        </w:rPr>
        <w:t>a</w:t>
      </w:r>
      <w:r w:rsidRPr="000575E4">
        <w:rPr>
          <w:rFonts w:ascii="Georgia" w:eastAsia="Times New Roman" w:hAnsi="Georgia" w:cs="Trebuchet MS"/>
          <w:kern w:val="2"/>
          <w:sz w:val="24"/>
          <w:szCs w:val="24"/>
          <w:lang w:eastAsia="zh-CN"/>
        </w:rPr>
        <w:t xml:space="preserve"> </w:t>
      </w:r>
      <w:r>
        <w:rPr>
          <w:rFonts w:ascii="Georgia" w:eastAsia="Times New Roman" w:hAnsi="Georgia" w:cs="Trebuchet MS"/>
          <w:kern w:val="2"/>
          <w:sz w:val="24"/>
          <w:szCs w:val="24"/>
          <w:lang w:eastAsia="zh-CN"/>
        </w:rPr>
        <w:t>4 bazine</w:t>
      </w:r>
      <w:r w:rsidRPr="000575E4">
        <w:rPr>
          <w:rFonts w:ascii="Georgia" w:eastAsia="Times New Roman" w:hAnsi="Georgia" w:cs="Trebuchet MS"/>
          <w:kern w:val="2"/>
          <w:sz w:val="24"/>
          <w:szCs w:val="24"/>
          <w:lang w:eastAsia="zh-CN"/>
        </w:rPr>
        <w:t xml:space="preserve"> subterane cu grupurile de pompare aferente</w:t>
      </w:r>
      <w:r>
        <w:rPr>
          <w:rFonts w:ascii="Georgia" w:eastAsia="Times New Roman" w:hAnsi="Georgia" w:cs="Trebuchet MS"/>
          <w:kern w:val="2"/>
          <w:sz w:val="24"/>
          <w:szCs w:val="24"/>
          <w:lang w:eastAsia="zh-CN"/>
        </w:rPr>
        <w:t xml:space="preserve">, alimentate de 4 puturi forate amplasate in apropierea bazinelor. </w:t>
      </w:r>
    </w:p>
    <w:p w14:paraId="1E158D49" w14:textId="6D26F0AD" w:rsidR="000575E4" w:rsidRP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 xml:space="preserve">Alimentarea cu apa se face de la cele </w:t>
      </w:r>
      <w:r>
        <w:rPr>
          <w:rFonts w:ascii="Georgia" w:eastAsia="Times New Roman" w:hAnsi="Georgia" w:cs="Trebuchet MS"/>
          <w:kern w:val="2"/>
          <w:sz w:val="24"/>
          <w:szCs w:val="24"/>
          <w:lang w:eastAsia="zh-CN"/>
        </w:rPr>
        <w:t>4</w:t>
      </w:r>
      <w:r w:rsidRPr="000575E4">
        <w:rPr>
          <w:rFonts w:ascii="Georgia" w:eastAsia="Times New Roman" w:hAnsi="Georgia" w:cs="Trebuchet MS"/>
          <w:kern w:val="2"/>
          <w:sz w:val="24"/>
          <w:szCs w:val="24"/>
          <w:lang w:eastAsia="zh-CN"/>
        </w:rPr>
        <w:t xml:space="preserve"> bazine de irigații.</w:t>
      </w:r>
    </w:p>
    <w:p w14:paraId="3ABABCF9" w14:textId="2248639C" w:rsidR="000575E4" w:rsidRDefault="000575E4" w:rsidP="000575E4">
      <w:pPr>
        <w:pStyle w:val="ListParagraph"/>
        <w:spacing w:line="360" w:lineRule="auto"/>
        <w:ind w:left="1068"/>
        <w:jc w:val="both"/>
        <w:rPr>
          <w:rFonts w:ascii="Georgia" w:eastAsia="Times New Roman" w:hAnsi="Georgia" w:cs="Trebuchet MS"/>
          <w:kern w:val="2"/>
          <w:sz w:val="24"/>
          <w:szCs w:val="24"/>
          <w:lang w:eastAsia="zh-CN"/>
        </w:rPr>
      </w:pPr>
      <w:r w:rsidRPr="000575E4">
        <w:rPr>
          <w:rFonts w:ascii="Georgia" w:eastAsia="Times New Roman" w:hAnsi="Georgia" w:cs="Trebuchet MS"/>
          <w:kern w:val="2"/>
          <w:sz w:val="24"/>
          <w:szCs w:val="24"/>
          <w:lang w:eastAsia="zh-CN"/>
        </w:rPr>
        <w:t xml:space="preserve">Forajele se vor executa pe amplasamentele mentionate in planurile de situatie la adancimea de 30 m, in sistem uscat. </w:t>
      </w:r>
    </w:p>
    <w:p w14:paraId="55FDD4D9" w14:textId="6F696316" w:rsidR="00281582" w:rsidRDefault="00281582" w:rsidP="000575E4">
      <w:pPr>
        <w:pStyle w:val="ListParagraph"/>
        <w:spacing w:line="360" w:lineRule="auto"/>
        <w:ind w:left="1068"/>
        <w:jc w:val="both"/>
        <w:rPr>
          <w:rFonts w:ascii="Georgia" w:eastAsia="Times New Roman" w:hAnsi="Georgia" w:cs="Trebuchet MS"/>
          <w:b/>
          <w:bCs/>
          <w:kern w:val="2"/>
          <w:sz w:val="24"/>
          <w:szCs w:val="24"/>
          <w:u w:val="single"/>
          <w:lang w:eastAsia="zh-CN"/>
        </w:rPr>
      </w:pPr>
      <w:r w:rsidRPr="00010F0A">
        <w:rPr>
          <w:rFonts w:ascii="Georgia" w:eastAsia="Times New Roman" w:hAnsi="Georgia" w:cs="Trebuchet MS"/>
          <w:b/>
          <w:bCs/>
          <w:kern w:val="2"/>
          <w:sz w:val="24"/>
          <w:szCs w:val="24"/>
          <w:u w:val="single"/>
          <w:lang w:eastAsia="zh-CN"/>
        </w:rPr>
        <w:t xml:space="preserve">Puturile forate se vor aviza la etapa urmatoare de proiectare, impreuna cu realizarea studiilor necesare acestui obiectiv. </w:t>
      </w:r>
    </w:p>
    <w:p w14:paraId="3408C801" w14:textId="77777777" w:rsidR="00010F0A" w:rsidRPr="00010F0A" w:rsidRDefault="00010F0A" w:rsidP="000575E4">
      <w:pPr>
        <w:pStyle w:val="ListParagraph"/>
        <w:spacing w:line="360" w:lineRule="auto"/>
        <w:ind w:left="1068"/>
        <w:jc w:val="both"/>
        <w:rPr>
          <w:rFonts w:ascii="Georgia" w:eastAsia="Times New Roman" w:hAnsi="Georgia" w:cs="Trebuchet MS"/>
          <w:b/>
          <w:bCs/>
          <w:kern w:val="2"/>
          <w:sz w:val="24"/>
          <w:szCs w:val="24"/>
          <w:u w:val="single"/>
          <w:lang w:eastAsia="zh-CN"/>
        </w:rPr>
      </w:pPr>
    </w:p>
    <w:p w14:paraId="37CCA903" w14:textId="2CB9113C"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Amenajarea unor zone mai ample care permit desfasurarea activitatilor sociale: amfiteatru verde si zona pergole metalice;</w:t>
      </w:r>
    </w:p>
    <w:p w14:paraId="1169C7E3" w14:textId="77777777" w:rsidR="00BE69BC" w:rsidRPr="00546A90" w:rsidRDefault="00BE69BC" w:rsidP="00BE69BC">
      <w:pPr>
        <w:pStyle w:val="ListParagraph"/>
        <w:spacing w:line="360" w:lineRule="auto"/>
        <w:ind w:left="1068"/>
        <w:jc w:val="both"/>
        <w:rPr>
          <w:rFonts w:ascii="Georgia" w:eastAsia="Times New Roman" w:hAnsi="Georgia" w:cs="Trebuchet MS"/>
          <w:kern w:val="2"/>
          <w:sz w:val="24"/>
          <w:szCs w:val="24"/>
          <w:lang w:eastAsia="zh-CN"/>
        </w:rPr>
      </w:pPr>
      <w:r w:rsidRPr="00546A90">
        <w:rPr>
          <w:rFonts w:ascii="Georgia" w:eastAsia="Times New Roman" w:hAnsi="Georgia" w:cs="Trebuchet MS"/>
          <w:kern w:val="2"/>
          <w:sz w:val="24"/>
          <w:szCs w:val="24"/>
          <w:lang w:eastAsia="zh-CN"/>
        </w:rPr>
        <w:t>Ansamblul de pergo</w:t>
      </w:r>
      <w:r>
        <w:rPr>
          <w:rFonts w:ascii="Georgia" w:eastAsia="Times New Roman" w:hAnsi="Georgia" w:cs="Trebuchet MS"/>
          <w:kern w:val="2"/>
          <w:sz w:val="24"/>
          <w:szCs w:val="24"/>
          <w:lang w:eastAsia="zh-CN"/>
        </w:rPr>
        <w:t>l</w:t>
      </w:r>
      <w:r w:rsidRPr="00546A90">
        <w:rPr>
          <w:rFonts w:ascii="Georgia" w:eastAsia="Times New Roman" w:hAnsi="Georgia" w:cs="Trebuchet MS"/>
          <w:kern w:val="2"/>
          <w:sz w:val="24"/>
          <w:szCs w:val="24"/>
          <w:lang w:eastAsia="zh-CN"/>
        </w:rPr>
        <w:t xml:space="preserve">e cu banci circulare dedesubt </w:t>
      </w:r>
      <w:r>
        <w:rPr>
          <w:rFonts w:ascii="Georgia" w:eastAsia="Times New Roman" w:hAnsi="Georgia" w:cs="Trebuchet MS"/>
          <w:kern w:val="2"/>
          <w:sz w:val="24"/>
          <w:szCs w:val="24"/>
          <w:lang w:eastAsia="zh-CN"/>
        </w:rPr>
        <w:t xml:space="preserve">se afla in dreptul locuintelor colective si a spatiului de picnic, adiacenta aleii longitudinale de langa pista de biciclete. Se creeaza o zona mai ampla care faciliteaza socializarea. </w:t>
      </w:r>
    </w:p>
    <w:p w14:paraId="595368F5" w14:textId="77777777" w:rsidR="00BE69BC" w:rsidRDefault="00BE69BC"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Amfiteatrul verde este localizat dupa Facultatea de Educatie Fizica si Sport, adiacent aleii longitudinale de langa pista de biciclete. </w:t>
      </w:r>
    </w:p>
    <w:p w14:paraId="1B6CC65F" w14:textId="39117F1E" w:rsidR="00BE69BC" w:rsidRDefault="00BE69BC"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Amfiteatrul verde este reprezentat </w:t>
      </w:r>
      <w:r w:rsidR="003E4D6D">
        <w:rPr>
          <w:rFonts w:ascii="Georgia" w:eastAsia="Times New Roman" w:hAnsi="Georgia" w:cs="Trebuchet MS"/>
          <w:kern w:val="2"/>
          <w:sz w:val="24"/>
          <w:szCs w:val="24"/>
          <w:lang w:eastAsia="zh-CN"/>
        </w:rPr>
        <w:t xml:space="preserve">de 2 parapeti din beton armat cu sezut din lemn, integrati intr-o zona verde usor inaltata fata de cota aleii longitudinale. Amfiteatrul este orientat cu fata catre Raul Mures. </w:t>
      </w:r>
    </w:p>
    <w:p w14:paraId="012EC21D" w14:textId="7C672113" w:rsidR="00BE69BC" w:rsidRPr="00253F08" w:rsidRDefault="00BE69BC"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Se creeaza o zona mai ampla care faciliteaza socializarea. </w:t>
      </w:r>
    </w:p>
    <w:p w14:paraId="417CB573" w14:textId="0E91A2DD"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lastRenderedPageBreak/>
        <w:t>Amenajare pista de alergat lungime 500m, latime 1.20m – pe gazon natural – sistematizare conform terenurilor de fotbal;</w:t>
      </w:r>
    </w:p>
    <w:p w14:paraId="4BA5FF92" w14:textId="0E93CFD6" w:rsidR="00253F08" w:rsidRDefault="003E4D6D"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Inspre Parcul Europa, aproximativ in dreptul Salii Polivalente, este amenajat un traseu de alergat pe gazon natural, sistematizat conform terenurilor de fotbal si marcat cu var. </w:t>
      </w:r>
    </w:p>
    <w:p w14:paraId="21383C5F" w14:textId="42945FFD" w:rsidR="003E4D6D" w:rsidRDefault="003E4D6D"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Straturile aferente sunt: </w:t>
      </w:r>
    </w:p>
    <w:p w14:paraId="29DEC641" w14:textId="77777777" w:rsidR="003E4D6D" w:rsidRPr="003E4D6D" w:rsidRDefault="003E4D6D" w:rsidP="00C61FAE">
      <w:pPr>
        <w:pStyle w:val="ListParagraph"/>
        <w:numPr>
          <w:ilvl w:val="0"/>
          <w:numId w:val="56"/>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strat de agregate naturale cilindrate 18-20 cm grosime</w:t>
      </w:r>
    </w:p>
    <w:p w14:paraId="62686DD9" w14:textId="77777777" w:rsidR="003E4D6D" w:rsidRPr="003E4D6D" w:rsidRDefault="003E4D6D" w:rsidP="00C61FAE">
      <w:pPr>
        <w:pStyle w:val="ListParagraph"/>
        <w:numPr>
          <w:ilvl w:val="0"/>
          <w:numId w:val="56"/>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strat vegetal din pamant grosime 30 cm</w:t>
      </w:r>
    </w:p>
    <w:p w14:paraId="5B4B0D8C" w14:textId="77777777" w:rsidR="003E4D6D" w:rsidRPr="003E4D6D" w:rsidRDefault="003E4D6D" w:rsidP="00C61FAE">
      <w:pPr>
        <w:pStyle w:val="ListParagraph"/>
        <w:numPr>
          <w:ilvl w:val="0"/>
          <w:numId w:val="56"/>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 xml:space="preserve">geocelule stabilizare </w:t>
      </w:r>
    </w:p>
    <w:p w14:paraId="6953AD64" w14:textId="77777777" w:rsidR="003E4D6D" w:rsidRPr="003E4D6D" w:rsidRDefault="003E4D6D" w:rsidP="00C61FAE">
      <w:pPr>
        <w:pStyle w:val="ListParagraph"/>
        <w:numPr>
          <w:ilvl w:val="0"/>
          <w:numId w:val="56"/>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set ancora 10 buc</w:t>
      </w:r>
    </w:p>
    <w:p w14:paraId="342BA815" w14:textId="4A2FC6FE" w:rsidR="003E4D6D" w:rsidRPr="00253F08" w:rsidRDefault="003E4D6D" w:rsidP="00C61FAE">
      <w:pPr>
        <w:pStyle w:val="ListParagraph"/>
        <w:numPr>
          <w:ilvl w:val="0"/>
          <w:numId w:val="56"/>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rulouri gazon</w:t>
      </w:r>
    </w:p>
    <w:p w14:paraId="6849E30D" w14:textId="1B4883B2"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Amenajarea a doua locuri de joaca pentru caini, unul pentru caini de talie mica si unul pentru caini de talie mare;</w:t>
      </w:r>
    </w:p>
    <w:p w14:paraId="51116AD6" w14:textId="61BEAB18" w:rsidR="003E4D6D" w:rsidRDefault="003E4D6D"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Locurile de joaca pentru caini de talie mare, respectiv de talie mica se afla amplasat la distanta unul fata de celalalt si sunt imprejmuite. </w:t>
      </w:r>
    </w:p>
    <w:p w14:paraId="799345C3" w14:textId="735A0F33" w:rsidR="003E4D6D" w:rsidRDefault="003E4D6D"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Tarcul pentru caini de talie mare se afla langa pista de alergare. </w:t>
      </w:r>
    </w:p>
    <w:p w14:paraId="62F27DEA" w14:textId="578F78B5" w:rsidR="003E4D6D" w:rsidRDefault="003E4D6D"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Tarcul pentru caini de talie mica se afla dupa Facultatea de Educatie Fizica si Sport si dupa amfiteatrul verde.</w:t>
      </w:r>
    </w:p>
    <w:p w14:paraId="237B539E" w14:textId="18FD972F" w:rsidR="003E4D6D" w:rsidRDefault="003E4D6D" w:rsidP="003E4D6D">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Dotari pentru tarcurile de caini: </w:t>
      </w:r>
    </w:p>
    <w:p w14:paraId="605D84CA" w14:textId="67DCC504"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Banci</w:t>
      </w:r>
    </w:p>
    <w:p w14:paraId="3B74B91F" w14:textId="0A1D0F18"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Cosuri de gunoi</w:t>
      </w:r>
    </w:p>
    <w:p w14:paraId="7308DD5D" w14:textId="298D5ABB"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Cismele pentru oameni si caini</w:t>
      </w:r>
    </w:p>
    <w:p w14:paraId="2AA25514" w14:textId="038BD676"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Obstacol Agilitate</w:t>
      </w:r>
    </w:p>
    <w:p w14:paraId="284D5812" w14:textId="0CCF5FDA"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Obstacol sarituri</w:t>
      </w:r>
    </w:p>
    <w:p w14:paraId="3EEC3C45" w14:textId="28267AD4"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Balansoar pentru caini</w:t>
      </w:r>
    </w:p>
    <w:p w14:paraId="0967898D" w14:textId="0DE1B784" w:rsid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Echipament Tunel</w:t>
      </w:r>
    </w:p>
    <w:p w14:paraId="5CCA3CC2" w14:textId="44DD7FF0" w:rsidR="003E4D6D" w:rsidRPr="003E4D6D" w:rsidRDefault="003E4D6D" w:rsidP="00C61FAE">
      <w:pPr>
        <w:pStyle w:val="ListParagraph"/>
        <w:numPr>
          <w:ilvl w:val="0"/>
          <w:numId w:val="57"/>
        </w:numPr>
        <w:spacing w:line="360" w:lineRule="auto"/>
        <w:jc w:val="both"/>
        <w:rPr>
          <w:rFonts w:ascii="Georgia" w:eastAsia="Times New Roman" w:hAnsi="Georgia" w:cs="Trebuchet MS"/>
          <w:kern w:val="2"/>
          <w:sz w:val="24"/>
          <w:szCs w:val="24"/>
          <w:lang w:eastAsia="zh-CN"/>
        </w:rPr>
      </w:pPr>
      <w:r w:rsidRPr="003E4D6D">
        <w:rPr>
          <w:rFonts w:ascii="Georgia" w:eastAsia="Times New Roman" w:hAnsi="Georgia" w:cs="Trebuchet MS"/>
          <w:kern w:val="2"/>
          <w:sz w:val="24"/>
          <w:szCs w:val="24"/>
          <w:lang w:eastAsia="zh-CN"/>
        </w:rPr>
        <w:t>Echipament Slalom</w:t>
      </w:r>
    </w:p>
    <w:p w14:paraId="75986799" w14:textId="6E209EF2"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Lucrări de întreținere pentru exemplarele de arbori si arbusti din sit de valoare si valorificarea acestora ca parte esențială a soluției propuse;</w:t>
      </w:r>
      <w:r w:rsidR="00253F08">
        <w:rPr>
          <w:rFonts w:ascii="Georgia" w:eastAsia="Times New Roman" w:hAnsi="Georgia" w:cs="Trebuchet MS"/>
          <w:b/>
          <w:bCs/>
          <w:kern w:val="2"/>
          <w:sz w:val="24"/>
          <w:szCs w:val="24"/>
          <w:lang w:eastAsia="zh-CN"/>
        </w:rPr>
        <w:t xml:space="preserve"> </w:t>
      </w:r>
    </w:p>
    <w:p w14:paraId="386B4894" w14:textId="50B51B85" w:rsidR="00253F08" w:rsidRDefault="008D77D5" w:rsidP="00253F08">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Lucrarile de intretinere pentru vegetatia existenta sunt conform recomandarilor din Studiul Dendrologic anexat la documentatie. </w:t>
      </w:r>
    </w:p>
    <w:p w14:paraId="4EEDAA68" w14:textId="77777777" w:rsidR="00B365F2" w:rsidRDefault="00B365F2" w:rsidP="00253F08">
      <w:pPr>
        <w:pStyle w:val="ListParagraph"/>
        <w:spacing w:line="360" w:lineRule="auto"/>
        <w:ind w:left="1068"/>
        <w:jc w:val="both"/>
        <w:rPr>
          <w:rFonts w:ascii="Georgia" w:eastAsia="Times New Roman" w:hAnsi="Georgia" w:cs="Trebuchet MS"/>
          <w:kern w:val="2"/>
          <w:sz w:val="24"/>
          <w:szCs w:val="24"/>
          <w:lang w:eastAsia="zh-CN"/>
        </w:rPr>
      </w:pPr>
    </w:p>
    <w:p w14:paraId="72A20BD6" w14:textId="77777777" w:rsidR="00B365F2" w:rsidRDefault="00B365F2" w:rsidP="00253F08">
      <w:pPr>
        <w:pStyle w:val="ListParagraph"/>
        <w:spacing w:line="360" w:lineRule="auto"/>
        <w:ind w:left="1068"/>
        <w:jc w:val="both"/>
        <w:rPr>
          <w:rFonts w:ascii="Georgia" w:eastAsia="Times New Roman" w:hAnsi="Georgia" w:cs="Trebuchet MS"/>
          <w:kern w:val="2"/>
          <w:sz w:val="24"/>
          <w:szCs w:val="24"/>
          <w:lang w:eastAsia="zh-CN"/>
        </w:rPr>
      </w:pPr>
    </w:p>
    <w:p w14:paraId="009E660D" w14:textId="77777777" w:rsidR="00B365F2" w:rsidRDefault="00B365F2" w:rsidP="00253F08">
      <w:pPr>
        <w:pStyle w:val="ListParagraph"/>
        <w:spacing w:line="360" w:lineRule="auto"/>
        <w:ind w:left="1068"/>
        <w:jc w:val="both"/>
        <w:rPr>
          <w:rFonts w:ascii="Georgia" w:eastAsia="Times New Roman" w:hAnsi="Georgia" w:cs="Trebuchet MS"/>
          <w:kern w:val="2"/>
          <w:sz w:val="24"/>
          <w:szCs w:val="24"/>
          <w:lang w:eastAsia="zh-CN"/>
        </w:rPr>
      </w:pPr>
    </w:p>
    <w:p w14:paraId="72CB5EC7" w14:textId="6B39FC70" w:rsidR="00E24EF1"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Extragerea arborilor uscati, a cioatelor sau a arborilor aflati in declin biologic avansat</w:t>
      </w:r>
      <w:r w:rsidR="00607D67">
        <w:rPr>
          <w:rFonts w:ascii="Georgia" w:eastAsia="Times New Roman" w:hAnsi="Georgia" w:cs="Trebuchet MS"/>
          <w:b/>
          <w:bCs/>
          <w:kern w:val="2"/>
          <w:sz w:val="24"/>
          <w:szCs w:val="24"/>
          <w:lang w:eastAsia="zh-CN"/>
        </w:rPr>
        <w:t xml:space="preserve"> si a arborilor aflati in zona de interventie proiect. </w:t>
      </w:r>
    </w:p>
    <w:p w14:paraId="1A79FF98"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MATERIAL DENDROLOGIC IDENTIFICAT:</w:t>
      </w:r>
    </w:p>
    <w:p w14:paraId="554F34EC"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EXISTENTI</w:t>
      </w:r>
    </w:p>
    <w:p w14:paraId="5AAE1F3E"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 fost identificat un număr total de 733 arbori (foioși și rășinoși) :</w:t>
      </w:r>
    </w:p>
    <w:p w14:paraId="64F181BC" w14:textId="77777777" w:rsidR="008D77D5" w:rsidRPr="008D77D5" w:rsidRDefault="008D77D5" w:rsidP="00C61FAE">
      <w:pPr>
        <w:pStyle w:val="ListParagraph"/>
        <w:numPr>
          <w:ilvl w:val="0"/>
          <w:numId w:val="59"/>
        </w:numPr>
        <w:spacing w:line="360" w:lineRule="auto"/>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foioși – 572 bucati (78% din vegetația arborescenta);</w:t>
      </w:r>
    </w:p>
    <w:p w14:paraId="200AFEF0" w14:textId="77777777" w:rsidR="008D77D5" w:rsidRPr="008D77D5" w:rsidRDefault="008D77D5" w:rsidP="00C61FAE">
      <w:pPr>
        <w:pStyle w:val="ListParagraph"/>
        <w:numPr>
          <w:ilvl w:val="0"/>
          <w:numId w:val="59"/>
        </w:numPr>
        <w:spacing w:line="360" w:lineRule="auto"/>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rășinoși – 161 bucati (22% din vegetația arborescenta);</w:t>
      </w:r>
    </w:p>
    <w:p w14:paraId="60E2F768"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p>
    <w:p w14:paraId="7E3A2FC9"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PROPUSI PENTRU DEFRISARE</w:t>
      </w:r>
    </w:p>
    <w:p w14:paraId="19483E83" w14:textId="57861F65"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Se propune un număr total de 5</w:t>
      </w:r>
      <w:r w:rsidR="00607D67">
        <w:rPr>
          <w:rFonts w:ascii="Georgia" w:eastAsia="Times New Roman" w:hAnsi="Georgia" w:cs="Trebuchet MS"/>
          <w:kern w:val="2"/>
          <w:sz w:val="24"/>
          <w:szCs w:val="24"/>
          <w:lang w:eastAsia="zh-CN"/>
        </w:rPr>
        <w:t>5</w:t>
      </w:r>
      <w:r w:rsidRPr="008D77D5">
        <w:rPr>
          <w:rFonts w:ascii="Georgia" w:eastAsia="Times New Roman" w:hAnsi="Georgia" w:cs="Trebuchet MS"/>
          <w:kern w:val="2"/>
          <w:sz w:val="24"/>
          <w:szCs w:val="24"/>
          <w:lang w:eastAsia="zh-CN"/>
        </w:rPr>
        <w:t xml:space="preserve"> arbori spre defrisare.</w:t>
      </w:r>
    </w:p>
    <w:p w14:paraId="0392F140"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 xml:space="preserve">Arborii propusi pentru defrisare se impart in 2 categorii: </w:t>
      </w:r>
    </w:p>
    <w:p w14:paraId="373DC691" w14:textId="77777777" w:rsidR="008D77D5" w:rsidRPr="008D77D5" w:rsidRDefault="008D77D5" w:rsidP="00C61FAE">
      <w:pPr>
        <w:pStyle w:val="ListParagraph"/>
        <w:numPr>
          <w:ilvl w:val="0"/>
          <w:numId w:val="58"/>
        </w:numPr>
        <w:spacing w:line="360" w:lineRule="auto"/>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uscati sau degradati – 32 bucati</w:t>
      </w:r>
    </w:p>
    <w:p w14:paraId="57F789DB" w14:textId="1D48AF50" w:rsidR="008D77D5" w:rsidRPr="008D77D5" w:rsidRDefault="008D77D5" w:rsidP="00C61FAE">
      <w:pPr>
        <w:pStyle w:val="ListParagraph"/>
        <w:numPr>
          <w:ilvl w:val="0"/>
          <w:numId w:val="58"/>
        </w:numPr>
        <w:spacing w:line="360" w:lineRule="auto"/>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Arbori aflati in zona de interventie – 2</w:t>
      </w:r>
      <w:r w:rsidR="00607D67">
        <w:rPr>
          <w:rFonts w:ascii="Georgia" w:eastAsia="Times New Roman" w:hAnsi="Georgia" w:cs="Trebuchet MS"/>
          <w:kern w:val="2"/>
          <w:sz w:val="24"/>
          <w:szCs w:val="24"/>
          <w:lang w:eastAsia="zh-CN"/>
        </w:rPr>
        <w:t>3</w:t>
      </w:r>
      <w:r w:rsidRPr="008D77D5">
        <w:rPr>
          <w:rFonts w:ascii="Georgia" w:eastAsia="Times New Roman" w:hAnsi="Georgia" w:cs="Trebuchet MS"/>
          <w:kern w:val="2"/>
          <w:sz w:val="24"/>
          <w:szCs w:val="24"/>
          <w:lang w:eastAsia="zh-CN"/>
        </w:rPr>
        <w:t xml:space="preserve"> bucati</w:t>
      </w:r>
    </w:p>
    <w:p w14:paraId="21E88394" w14:textId="70F6957A" w:rsidR="00E354EE" w:rsidRDefault="008D77D5" w:rsidP="00E354EE">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 xml:space="preserve">S-a identificat un numar de 32 de arbori uscati sau in stare avansata de degradare. </w:t>
      </w:r>
    </w:p>
    <w:p w14:paraId="24A93369" w14:textId="77777777" w:rsidR="00E354EE" w:rsidRPr="00B365F2" w:rsidRDefault="00E354EE" w:rsidP="00B365F2">
      <w:pPr>
        <w:spacing w:line="360" w:lineRule="auto"/>
        <w:jc w:val="both"/>
        <w:rPr>
          <w:rFonts w:ascii="Georgia" w:eastAsia="Times New Roman" w:hAnsi="Georgia" w:cs="Trebuchet MS"/>
          <w:kern w:val="2"/>
          <w:sz w:val="24"/>
          <w:szCs w:val="24"/>
          <w:lang w:eastAsia="zh-CN"/>
        </w:rPr>
      </w:pPr>
    </w:p>
    <w:tbl>
      <w:tblPr>
        <w:tblW w:w="9980" w:type="dxa"/>
        <w:tblLook w:val="04A0" w:firstRow="1" w:lastRow="0" w:firstColumn="1" w:lastColumn="0" w:noHBand="0" w:noVBand="1"/>
      </w:tblPr>
      <w:tblGrid>
        <w:gridCol w:w="815"/>
        <w:gridCol w:w="1617"/>
        <w:gridCol w:w="2896"/>
        <w:gridCol w:w="580"/>
        <w:gridCol w:w="1345"/>
        <w:gridCol w:w="1533"/>
        <w:gridCol w:w="1290"/>
      </w:tblGrid>
      <w:tr w:rsidR="00607D67" w:rsidRPr="00607D67" w14:paraId="59BBD52E" w14:textId="77777777" w:rsidTr="00607D67">
        <w:trPr>
          <w:trHeight w:val="330"/>
        </w:trPr>
        <w:tc>
          <w:tcPr>
            <w:tcW w:w="820" w:type="dxa"/>
            <w:tcBorders>
              <w:top w:val="nil"/>
              <w:left w:val="nil"/>
              <w:bottom w:val="nil"/>
              <w:right w:val="nil"/>
            </w:tcBorders>
            <w:shd w:val="clear" w:color="auto" w:fill="auto"/>
            <w:noWrap/>
            <w:vAlign w:val="bottom"/>
            <w:hideMark/>
          </w:tcPr>
          <w:p w14:paraId="205DF6A9" w14:textId="77777777" w:rsidR="00607D67" w:rsidRPr="00DA3531" w:rsidRDefault="00607D67" w:rsidP="00607D67">
            <w:pPr>
              <w:spacing w:after="0" w:line="240" w:lineRule="auto"/>
              <w:rPr>
                <w:rFonts w:ascii="Times New Roman" w:eastAsia="Times New Roman" w:hAnsi="Times New Roman" w:cs="Times New Roman"/>
                <w:sz w:val="24"/>
                <w:szCs w:val="24"/>
                <w:lang w:val="it-IT"/>
              </w:rPr>
            </w:pPr>
          </w:p>
        </w:tc>
        <w:tc>
          <w:tcPr>
            <w:tcW w:w="145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CC7D25"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COD (STUDIU DENDROLOGIC)</w:t>
            </w:r>
          </w:p>
        </w:tc>
        <w:tc>
          <w:tcPr>
            <w:tcW w:w="29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E9E6C7"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DENUMIRE ȘTIINȚIFICĂ</w:t>
            </w:r>
          </w:p>
        </w:tc>
        <w:tc>
          <w:tcPr>
            <w:tcW w:w="3483"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1247678B"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ANUL 2022</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5BEDBA"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STARE</w:t>
            </w:r>
          </w:p>
        </w:tc>
      </w:tr>
      <w:tr w:rsidR="00607D67" w:rsidRPr="00607D67" w14:paraId="4041D55A" w14:textId="77777777" w:rsidTr="00607D67">
        <w:trPr>
          <w:trHeight w:val="990"/>
        </w:trPr>
        <w:tc>
          <w:tcPr>
            <w:tcW w:w="820" w:type="dxa"/>
            <w:tcBorders>
              <w:top w:val="nil"/>
              <w:left w:val="nil"/>
              <w:bottom w:val="nil"/>
              <w:right w:val="nil"/>
            </w:tcBorders>
            <w:shd w:val="clear" w:color="auto" w:fill="auto"/>
            <w:noWrap/>
            <w:vAlign w:val="bottom"/>
            <w:hideMark/>
          </w:tcPr>
          <w:p w14:paraId="15EE3309"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14:paraId="6E289444" w14:textId="77777777" w:rsidR="00607D67" w:rsidRPr="00607D67" w:rsidRDefault="00607D67" w:rsidP="00607D67">
            <w:pPr>
              <w:spacing w:after="0" w:line="240" w:lineRule="auto"/>
              <w:rPr>
                <w:rFonts w:ascii="Arial Narrow" w:eastAsia="Times New Roman" w:hAnsi="Arial Narrow" w:cs="Calibri"/>
                <w:b/>
                <w:bCs/>
                <w:sz w:val="22"/>
                <w:lang w:val="en-US"/>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14:paraId="25CCF728"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p>
        </w:tc>
        <w:tc>
          <w:tcPr>
            <w:tcW w:w="583" w:type="dxa"/>
            <w:tcBorders>
              <w:top w:val="nil"/>
              <w:left w:val="nil"/>
              <w:bottom w:val="single" w:sz="4" w:space="0" w:color="auto"/>
              <w:right w:val="single" w:sz="4" w:space="0" w:color="auto"/>
            </w:tcBorders>
            <w:shd w:val="clear" w:color="000000" w:fill="D9D9D9"/>
            <w:noWrap/>
            <w:vAlign w:val="center"/>
            <w:hideMark/>
          </w:tcPr>
          <w:p w14:paraId="43327626"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H (m)</w:t>
            </w:r>
          </w:p>
        </w:tc>
        <w:tc>
          <w:tcPr>
            <w:tcW w:w="1355" w:type="dxa"/>
            <w:tcBorders>
              <w:top w:val="nil"/>
              <w:left w:val="nil"/>
              <w:bottom w:val="single" w:sz="4" w:space="0" w:color="auto"/>
              <w:right w:val="single" w:sz="4" w:space="0" w:color="auto"/>
            </w:tcBorders>
            <w:shd w:val="clear" w:color="000000" w:fill="D9D9D9"/>
            <w:vAlign w:val="center"/>
            <w:hideMark/>
          </w:tcPr>
          <w:p w14:paraId="01EB67A0"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 xml:space="preserve">DIAMETRU COROANĂ (m) </w:t>
            </w:r>
          </w:p>
        </w:tc>
        <w:tc>
          <w:tcPr>
            <w:tcW w:w="1545" w:type="dxa"/>
            <w:tcBorders>
              <w:top w:val="nil"/>
              <w:left w:val="nil"/>
              <w:bottom w:val="single" w:sz="4" w:space="0" w:color="auto"/>
              <w:right w:val="single" w:sz="4" w:space="0" w:color="auto"/>
            </w:tcBorders>
            <w:shd w:val="clear" w:color="000000" w:fill="D9D9D9"/>
            <w:vAlign w:val="center"/>
            <w:hideMark/>
          </w:tcPr>
          <w:p w14:paraId="3EF3141B"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DIAMETRU TRUNCHI (cm)</w:t>
            </w: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E572562"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p>
        </w:tc>
      </w:tr>
      <w:tr w:rsidR="00607D67" w:rsidRPr="00607D67" w14:paraId="15C7B176" w14:textId="77777777" w:rsidTr="00607D67">
        <w:trPr>
          <w:trHeight w:val="330"/>
        </w:trPr>
        <w:tc>
          <w:tcPr>
            <w:tcW w:w="820" w:type="dxa"/>
            <w:tcBorders>
              <w:top w:val="nil"/>
              <w:left w:val="nil"/>
              <w:bottom w:val="nil"/>
              <w:right w:val="nil"/>
            </w:tcBorders>
            <w:shd w:val="clear" w:color="auto" w:fill="auto"/>
            <w:noWrap/>
            <w:vAlign w:val="bottom"/>
            <w:hideMark/>
          </w:tcPr>
          <w:p w14:paraId="38A2B2BD"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4AFDCB8"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162</w:t>
            </w:r>
          </w:p>
        </w:tc>
        <w:tc>
          <w:tcPr>
            <w:tcW w:w="2920" w:type="dxa"/>
            <w:tcBorders>
              <w:top w:val="nil"/>
              <w:left w:val="nil"/>
              <w:bottom w:val="single" w:sz="4" w:space="0" w:color="auto"/>
              <w:right w:val="single" w:sz="4" w:space="0" w:color="auto"/>
            </w:tcBorders>
            <w:shd w:val="clear" w:color="auto" w:fill="auto"/>
            <w:vAlign w:val="bottom"/>
            <w:hideMark/>
          </w:tcPr>
          <w:p w14:paraId="79B3536F"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TILIA PLATYPHYLLOS</w:t>
            </w:r>
          </w:p>
        </w:tc>
        <w:tc>
          <w:tcPr>
            <w:tcW w:w="583" w:type="dxa"/>
            <w:tcBorders>
              <w:top w:val="nil"/>
              <w:left w:val="nil"/>
              <w:bottom w:val="single" w:sz="4" w:space="0" w:color="auto"/>
              <w:right w:val="single" w:sz="4" w:space="0" w:color="auto"/>
            </w:tcBorders>
            <w:shd w:val="clear" w:color="auto" w:fill="auto"/>
            <w:noWrap/>
            <w:vAlign w:val="center"/>
            <w:hideMark/>
          </w:tcPr>
          <w:p w14:paraId="6F94CC4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355" w:type="dxa"/>
            <w:tcBorders>
              <w:top w:val="nil"/>
              <w:left w:val="nil"/>
              <w:bottom w:val="single" w:sz="4" w:space="0" w:color="auto"/>
              <w:right w:val="single" w:sz="4" w:space="0" w:color="auto"/>
            </w:tcBorders>
            <w:shd w:val="clear" w:color="auto" w:fill="auto"/>
            <w:noWrap/>
            <w:vAlign w:val="center"/>
            <w:hideMark/>
          </w:tcPr>
          <w:p w14:paraId="3A6E6CE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545" w:type="dxa"/>
            <w:tcBorders>
              <w:top w:val="nil"/>
              <w:left w:val="nil"/>
              <w:bottom w:val="single" w:sz="4" w:space="0" w:color="auto"/>
              <w:right w:val="single" w:sz="4" w:space="0" w:color="auto"/>
            </w:tcBorders>
            <w:shd w:val="clear" w:color="auto" w:fill="auto"/>
            <w:noWrap/>
            <w:vAlign w:val="center"/>
            <w:hideMark/>
          </w:tcPr>
          <w:p w14:paraId="3955C0E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00" w:type="dxa"/>
            <w:tcBorders>
              <w:top w:val="nil"/>
              <w:left w:val="nil"/>
              <w:bottom w:val="single" w:sz="4" w:space="0" w:color="auto"/>
              <w:right w:val="single" w:sz="4" w:space="0" w:color="auto"/>
            </w:tcBorders>
            <w:shd w:val="clear" w:color="auto" w:fill="auto"/>
            <w:vAlign w:val="bottom"/>
            <w:hideMark/>
          </w:tcPr>
          <w:p w14:paraId="29D61A9D"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3BF759AC" w14:textId="77777777" w:rsidTr="00607D67">
        <w:trPr>
          <w:trHeight w:val="330"/>
        </w:trPr>
        <w:tc>
          <w:tcPr>
            <w:tcW w:w="820" w:type="dxa"/>
            <w:tcBorders>
              <w:top w:val="nil"/>
              <w:left w:val="nil"/>
              <w:bottom w:val="nil"/>
              <w:right w:val="nil"/>
            </w:tcBorders>
            <w:shd w:val="clear" w:color="auto" w:fill="auto"/>
            <w:noWrap/>
            <w:vAlign w:val="bottom"/>
            <w:hideMark/>
          </w:tcPr>
          <w:p w14:paraId="28EFA6B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0CDC0384"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165</w:t>
            </w:r>
          </w:p>
        </w:tc>
        <w:tc>
          <w:tcPr>
            <w:tcW w:w="2920" w:type="dxa"/>
            <w:tcBorders>
              <w:top w:val="nil"/>
              <w:left w:val="nil"/>
              <w:bottom w:val="single" w:sz="4" w:space="0" w:color="auto"/>
              <w:right w:val="single" w:sz="4" w:space="0" w:color="auto"/>
            </w:tcBorders>
            <w:shd w:val="clear" w:color="auto" w:fill="auto"/>
            <w:vAlign w:val="bottom"/>
            <w:hideMark/>
          </w:tcPr>
          <w:p w14:paraId="6F7F9F8A"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PICEA ABIES</w:t>
            </w:r>
          </w:p>
        </w:tc>
        <w:tc>
          <w:tcPr>
            <w:tcW w:w="583" w:type="dxa"/>
            <w:tcBorders>
              <w:top w:val="nil"/>
              <w:left w:val="nil"/>
              <w:bottom w:val="single" w:sz="4" w:space="0" w:color="auto"/>
              <w:right w:val="single" w:sz="4" w:space="0" w:color="auto"/>
            </w:tcBorders>
            <w:shd w:val="clear" w:color="auto" w:fill="auto"/>
            <w:noWrap/>
            <w:vAlign w:val="center"/>
            <w:hideMark/>
          </w:tcPr>
          <w:p w14:paraId="0E18610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584E1E2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47E8BB1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465EBFF8"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45584684" w14:textId="77777777" w:rsidTr="00607D67">
        <w:trPr>
          <w:trHeight w:val="330"/>
        </w:trPr>
        <w:tc>
          <w:tcPr>
            <w:tcW w:w="820" w:type="dxa"/>
            <w:tcBorders>
              <w:top w:val="nil"/>
              <w:left w:val="nil"/>
              <w:bottom w:val="nil"/>
              <w:right w:val="nil"/>
            </w:tcBorders>
            <w:shd w:val="clear" w:color="auto" w:fill="auto"/>
            <w:noWrap/>
            <w:vAlign w:val="bottom"/>
            <w:hideMark/>
          </w:tcPr>
          <w:p w14:paraId="1B37E764"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4AB49AE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192</w:t>
            </w:r>
          </w:p>
        </w:tc>
        <w:tc>
          <w:tcPr>
            <w:tcW w:w="2920" w:type="dxa"/>
            <w:tcBorders>
              <w:top w:val="nil"/>
              <w:left w:val="nil"/>
              <w:bottom w:val="single" w:sz="4" w:space="0" w:color="auto"/>
              <w:right w:val="single" w:sz="4" w:space="0" w:color="auto"/>
            </w:tcBorders>
            <w:shd w:val="clear" w:color="auto" w:fill="auto"/>
            <w:vAlign w:val="bottom"/>
            <w:hideMark/>
          </w:tcPr>
          <w:p w14:paraId="0DA6826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MATSUDANA</w:t>
            </w:r>
          </w:p>
        </w:tc>
        <w:tc>
          <w:tcPr>
            <w:tcW w:w="583" w:type="dxa"/>
            <w:tcBorders>
              <w:top w:val="nil"/>
              <w:left w:val="nil"/>
              <w:bottom w:val="single" w:sz="4" w:space="0" w:color="auto"/>
              <w:right w:val="single" w:sz="4" w:space="0" w:color="auto"/>
            </w:tcBorders>
            <w:shd w:val="clear" w:color="auto" w:fill="auto"/>
            <w:noWrap/>
            <w:vAlign w:val="center"/>
            <w:hideMark/>
          </w:tcPr>
          <w:p w14:paraId="47E4988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55" w:type="dxa"/>
            <w:tcBorders>
              <w:top w:val="nil"/>
              <w:left w:val="nil"/>
              <w:bottom w:val="single" w:sz="4" w:space="0" w:color="auto"/>
              <w:right w:val="single" w:sz="4" w:space="0" w:color="auto"/>
            </w:tcBorders>
            <w:shd w:val="clear" w:color="auto" w:fill="auto"/>
            <w:noWrap/>
            <w:vAlign w:val="center"/>
            <w:hideMark/>
          </w:tcPr>
          <w:p w14:paraId="27BB81D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3.5</w:t>
            </w:r>
          </w:p>
        </w:tc>
        <w:tc>
          <w:tcPr>
            <w:tcW w:w="1545" w:type="dxa"/>
            <w:tcBorders>
              <w:top w:val="nil"/>
              <w:left w:val="nil"/>
              <w:bottom w:val="single" w:sz="4" w:space="0" w:color="auto"/>
              <w:right w:val="single" w:sz="4" w:space="0" w:color="auto"/>
            </w:tcBorders>
            <w:shd w:val="clear" w:color="auto" w:fill="auto"/>
            <w:noWrap/>
            <w:vAlign w:val="center"/>
            <w:hideMark/>
          </w:tcPr>
          <w:p w14:paraId="5F706A3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76A8D09E"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785B9E10" w14:textId="77777777" w:rsidTr="00607D67">
        <w:trPr>
          <w:trHeight w:val="330"/>
        </w:trPr>
        <w:tc>
          <w:tcPr>
            <w:tcW w:w="820" w:type="dxa"/>
            <w:tcBorders>
              <w:top w:val="nil"/>
              <w:left w:val="nil"/>
              <w:bottom w:val="nil"/>
              <w:right w:val="nil"/>
            </w:tcBorders>
            <w:shd w:val="clear" w:color="auto" w:fill="auto"/>
            <w:noWrap/>
            <w:vAlign w:val="bottom"/>
            <w:hideMark/>
          </w:tcPr>
          <w:p w14:paraId="66961F60"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283E9585"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194</w:t>
            </w:r>
          </w:p>
        </w:tc>
        <w:tc>
          <w:tcPr>
            <w:tcW w:w="2920" w:type="dxa"/>
            <w:tcBorders>
              <w:top w:val="nil"/>
              <w:left w:val="nil"/>
              <w:bottom w:val="single" w:sz="4" w:space="0" w:color="auto"/>
              <w:right w:val="single" w:sz="4" w:space="0" w:color="auto"/>
            </w:tcBorders>
            <w:shd w:val="clear" w:color="auto" w:fill="auto"/>
            <w:vAlign w:val="bottom"/>
            <w:hideMark/>
          </w:tcPr>
          <w:p w14:paraId="03FADB86"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ACER NEGUNDO</w:t>
            </w:r>
          </w:p>
        </w:tc>
        <w:tc>
          <w:tcPr>
            <w:tcW w:w="583" w:type="dxa"/>
            <w:tcBorders>
              <w:top w:val="nil"/>
              <w:left w:val="nil"/>
              <w:bottom w:val="single" w:sz="4" w:space="0" w:color="auto"/>
              <w:right w:val="single" w:sz="4" w:space="0" w:color="auto"/>
            </w:tcBorders>
            <w:shd w:val="clear" w:color="auto" w:fill="auto"/>
            <w:noWrap/>
            <w:vAlign w:val="center"/>
            <w:hideMark/>
          </w:tcPr>
          <w:p w14:paraId="49C44CB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55" w:type="dxa"/>
            <w:tcBorders>
              <w:top w:val="nil"/>
              <w:left w:val="nil"/>
              <w:bottom w:val="single" w:sz="4" w:space="0" w:color="auto"/>
              <w:right w:val="single" w:sz="4" w:space="0" w:color="auto"/>
            </w:tcBorders>
            <w:shd w:val="clear" w:color="auto" w:fill="auto"/>
            <w:noWrap/>
            <w:vAlign w:val="center"/>
            <w:hideMark/>
          </w:tcPr>
          <w:p w14:paraId="0AC0DD2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545" w:type="dxa"/>
            <w:tcBorders>
              <w:top w:val="nil"/>
              <w:left w:val="nil"/>
              <w:bottom w:val="single" w:sz="4" w:space="0" w:color="auto"/>
              <w:right w:val="single" w:sz="4" w:space="0" w:color="auto"/>
            </w:tcBorders>
            <w:shd w:val="clear" w:color="auto" w:fill="auto"/>
            <w:noWrap/>
            <w:vAlign w:val="center"/>
            <w:hideMark/>
          </w:tcPr>
          <w:p w14:paraId="23F2047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110</w:t>
            </w:r>
          </w:p>
        </w:tc>
        <w:tc>
          <w:tcPr>
            <w:tcW w:w="1300" w:type="dxa"/>
            <w:tcBorders>
              <w:top w:val="nil"/>
              <w:left w:val="nil"/>
              <w:bottom w:val="single" w:sz="4" w:space="0" w:color="auto"/>
              <w:right w:val="single" w:sz="4" w:space="0" w:color="auto"/>
            </w:tcBorders>
            <w:shd w:val="clear" w:color="auto" w:fill="auto"/>
            <w:vAlign w:val="bottom"/>
            <w:hideMark/>
          </w:tcPr>
          <w:p w14:paraId="16A2A333"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1B0CFC7B" w14:textId="77777777" w:rsidTr="00607D67">
        <w:trPr>
          <w:trHeight w:val="330"/>
        </w:trPr>
        <w:tc>
          <w:tcPr>
            <w:tcW w:w="820" w:type="dxa"/>
            <w:tcBorders>
              <w:top w:val="nil"/>
              <w:left w:val="nil"/>
              <w:bottom w:val="nil"/>
              <w:right w:val="nil"/>
            </w:tcBorders>
            <w:shd w:val="clear" w:color="auto" w:fill="auto"/>
            <w:noWrap/>
            <w:vAlign w:val="bottom"/>
            <w:hideMark/>
          </w:tcPr>
          <w:p w14:paraId="6DCBB10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3A53B5C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251</w:t>
            </w:r>
          </w:p>
        </w:tc>
        <w:tc>
          <w:tcPr>
            <w:tcW w:w="2920" w:type="dxa"/>
            <w:tcBorders>
              <w:top w:val="nil"/>
              <w:left w:val="nil"/>
              <w:bottom w:val="single" w:sz="4" w:space="0" w:color="auto"/>
              <w:right w:val="single" w:sz="4" w:space="0" w:color="auto"/>
            </w:tcBorders>
            <w:shd w:val="clear" w:color="auto" w:fill="auto"/>
            <w:vAlign w:val="bottom"/>
            <w:hideMark/>
          </w:tcPr>
          <w:p w14:paraId="3870A75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MATSUDANA</w:t>
            </w:r>
          </w:p>
        </w:tc>
        <w:tc>
          <w:tcPr>
            <w:tcW w:w="583" w:type="dxa"/>
            <w:tcBorders>
              <w:top w:val="nil"/>
              <w:left w:val="nil"/>
              <w:bottom w:val="single" w:sz="4" w:space="0" w:color="auto"/>
              <w:right w:val="single" w:sz="4" w:space="0" w:color="auto"/>
            </w:tcBorders>
            <w:shd w:val="clear" w:color="auto" w:fill="auto"/>
            <w:noWrap/>
            <w:vAlign w:val="center"/>
            <w:hideMark/>
          </w:tcPr>
          <w:p w14:paraId="54CFD87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44AF573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15B1D5F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626A174E"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CIOT</w:t>
            </w:r>
          </w:p>
        </w:tc>
      </w:tr>
      <w:tr w:rsidR="00607D67" w:rsidRPr="00607D67" w14:paraId="14F2306D" w14:textId="77777777" w:rsidTr="00607D67">
        <w:trPr>
          <w:trHeight w:val="330"/>
        </w:trPr>
        <w:tc>
          <w:tcPr>
            <w:tcW w:w="820" w:type="dxa"/>
            <w:tcBorders>
              <w:top w:val="nil"/>
              <w:left w:val="nil"/>
              <w:bottom w:val="nil"/>
              <w:right w:val="nil"/>
            </w:tcBorders>
            <w:shd w:val="clear" w:color="auto" w:fill="auto"/>
            <w:noWrap/>
            <w:vAlign w:val="bottom"/>
            <w:hideMark/>
          </w:tcPr>
          <w:p w14:paraId="5C3EB8C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D445A3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252</w:t>
            </w:r>
          </w:p>
        </w:tc>
        <w:tc>
          <w:tcPr>
            <w:tcW w:w="2920" w:type="dxa"/>
            <w:tcBorders>
              <w:top w:val="nil"/>
              <w:left w:val="nil"/>
              <w:bottom w:val="single" w:sz="4" w:space="0" w:color="auto"/>
              <w:right w:val="single" w:sz="4" w:space="0" w:color="auto"/>
            </w:tcBorders>
            <w:shd w:val="clear" w:color="auto" w:fill="auto"/>
            <w:vAlign w:val="bottom"/>
            <w:hideMark/>
          </w:tcPr>
          <w:p w14:paraId="72454C89"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MATSUDANA</w:t>
            </w:r>
          </w:p>
        </w:tc>
        <w:tc>
          <w:tcPr>
            <w:tcW w:w="583" w:type="dxa"/>
            <w:tcBorders>
              <w:top w:val="nil"/>
              <w:left w:val="nil"/>
              <w:bottom w:val="single" w:sz="4" w:space="0" w:color="auto"/>
              <w:right w:val="single" w:sz="4" w:space="0" w:color="auto"/>
            </w:tcBorders>
            <w:shd w:val="clear" w:color="auto" w:fill="auto"/>
            <w:noWrap/>
            <w:vAlign w:val="center"/>
            <w:hideMark/>
          </w:tcPr>
          <w:p w14:paraId="6796274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066D538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2B29B37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79D5AA46"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CIOT</w:t>
            </w:r>
          </w:p>
        </w:tc>
      </w:tr>
      <w:tr w:rsidR="00607D67" w:rsidRPr="00607D67" w14:paraId="6BBD4058" w14:textId="77777777" w:rsidTr="00607D67">
        <w:trPr>
          <w:trHeight w:val="330"/>
        </w:trPr>
        <w:tc>
          <w:tcPr>
            <w:tcW w:w="820" w:type="dxa"/>
            <w:tcBorders>
              <w:top w:val="nil"/>
              <w:left w:val="nil"/>
              <w:bottom w:val="nil"/>
              <w:right w:val="nil"/>
            </w:tcBorders>
            <w:shd w:val="clear" w:color="auto" w:fill="auto"/>
            <w:noWrap/>
            <w:vAlign w:val="bottom"/>
            <w:hideMark/>
          </w:tcPr>
          <w:p w14:paraId="2A3875C7"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30B2544"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276</w:t>
            </w:r>
          </w:p>
        </w:tc>
        <w:tc>
          <w:tcPr>
            <w:tcW w:w="2920" w:type="dxa"/>
            <w:tcBorders>
              <w:top w:val="nil"/>
              <w:left w:val="nil"/>
              <w:bottom w:val="single" w:sz="4" w:space="0" w:color="auto"/>
              <w:right w:val="single" w:sz="4" w:space="0" w:color="auto"/>
            </w:tcBorders>
            <w:shd w:val="clear" w:color="auto" w:fill="auto"/>
            <w:vAlign w:val="bottom"/>
            <w:hideMark/>
          </w:tcPr>
          <w:p w14:paraId="6DA1709A"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BETULA PENDULA</w:t>
            </w:r>
          </w:p>
        </w:tc>
        <w:tc>
          <w:tcPr>
            <w:tcW w:w="583" w:type="dxa"/>
            <w:tcBorders>
              <w:top w:val="nil"/>
              <w:left w:val="nil"/>
              <w:bottom w:val="single" w:sz="4" w:space="0" w:color="auto"/>
              <w:right w:val="single" w:sz="4" w:space="0" w:color="auto"/>
            </w:tcBorders>
            <w:shd w:val="clear" w:color="auto" w:fill="auto"/>
            <w:noWrap/>
            <w:vAlign w:val="center"/>
            <w:hideMark/>
          </w:tcPr>
          <w:p w14:paraId="6569A80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55" w:type="dxa"/>
            <w:tcBorders>
              <w:top w:val="nil"/>
              <w:left w:val="nil"/>
              <w:bottom w:val="single" w:sz="4" w:space="0" w:color="auto"/>
              <w:right w:val="single" w:sz="4" w:space="0" w:color="auto"/>
            </w:tcBorders>
            <w:shd w:val="clear" w:color="auto" w:fill="auto"/>
            <w:noWrap/>
            <w:vAlign w:val="center"/>
            <w:hideMark/>
          </w:tcPr>
          <w:p w14:paraId="2160C7F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545" w:type="dxa"/>
            <w:tcBorders>
              <w:top w:val="nil"/>
              <w:left w:val="nil"/>
              <w:bottom w:val="single" w:sz="4" w:space="0" w:color="auto"/>
              <w:right w:val="single" w:sz="4" w:space="0" w:color="auto"/>
            </w:tcBorders>
            <w:shd w:val="clear" w:color="auto" w:fill="auto"/>
            <w:noWrap/>
            <w:vAlign w:val="center"/>
            <w:hideMark/>
          </w:tcPr>
          <w:p w14:paraId="18E47FB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1104444F"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2AC77EE4" w14:textId="77777777" w:rsidTr="00607D67">
        <w:trPr>
          <w:trHeight w:val="330"/>
        </w:trPr>
        <w:tc>
          <w:tcPr>
            <w:tcW w:w="820" w:type="dxa"/>
            <w:tcBorders>
              <w:top w:val="nil"/>
              <w:left w:val="nil"/>
              <w:bottom w:val="nil"/>
              <w:right w:val="nil"/>
            </w:tcBorders>
            <w:shd w:val="clear" w:color="auto" w:fill="auto"/>
            <w:noWrap/>
            <w:vAlign w:val="bottom"/>
            <w:hideMark/>
          </w:tcPr>
          <w:p w14:paraId="565A7245"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6DE961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331</w:t>
            </w:r>
          </w:p>
        </w:tc>
        <w:tc>
          <w:tcPr>
            <w:tcW w:w="2920" w:type="dxa"/>
            <w:tcBorders>
              <w:top w:val="nil"/>
              <w:left w:val="nil"/>
              <w:bottom w:val="single" w:sz="4" w:space="0" w:color="auto"/>
              <w:right w:val="single" w:sz="4" w:space="0" w:color="auto"/>
            </w:tcBorders>
            <w:shd w:val="clear" w:color="auto" w:fill="auto"/>
            <w:vAlign w:val="bottom"/>
            <w:hideMark/>
          </w:tcPr>
          <w:p w14:paraId="0431903C"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CHAMAECYPARIS LAWSONIANA</w:t>
            </w:r>
          </w:p>
        </w:tc>
        <w:tc>
          <w:tcPr>
            <w:tcW w:w="583" w:type="dxa"/>
            <w:tcBorders>
              <w:top w:val="nil"/>
              <w:left w:val="nil"/>
              <w:bottom w:val="single" w:sz="4" w:space="0" w:color="auto"/>
              <w:right w:val="single" w:sz="4" w:space="0" w:color="auto"/>
            </w:tcBorders>
            <w:shd w:val="clear" w:color="auto" w:fill="auto"/>
            <w:noWrap/>
            <w:vAlign w:val="center"/>
            <w:hideMark/>
          </w:tcPr>
          <w:p w14:paraId="7C76FC0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55" w:type="dxa"/>
            <w:tcBorders>
              <w:top w:val="nil"/>
              <w:left w:val="nil"/>
              <w:bottom w:val="single" w:sz="4" w:space="0" w:color="auto"/>
              <w:right w:val="single" w:sz="4" w:space="0" w:color="auto"/>
            </w:tcBorders>
            <w:shd w:val="clear" w:color="auto" w:fill="auto"/>
            <w:noWrap/>
            <w:vAlign w:val="center"/>
            <w:hideMark/>
          </w:tcPr>
          <w:p w14:paraId="7BAF752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545" w:type="dxa"/>
            <w:tcBorders>
              <w:top w:val="nil"/>
              <w:left w:val="nil"/>
              <w:bottom w:val="single" w:sz="4" w:space="0" w:color="auto"/>
              <w:right w:val="single" w:sz="4" w:space="0" w:color="auto"/>
            </w:tcBorders>
            <w:shd w:val="clear" w:color="auto" w:fill="auto"/>
            <w:noWrap/>
            <w:vAlign w:val="center"/>
            <w:hideMark/>
          </w:tcPr>
          <w:p w14:paraId="152E467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30</w:t>
            </w:r>
          </w:p>
        </w:tc>
        <w:tc>
          <w:tcPr>
            <w:tcW w:w="1300" w:type="dxa"/>
            <w:tcBorders>
              <w:top w:val="nil"/>
              <w:left w:val="nil"/>
              <w:bottom w:val="single" w:sz="4" w:space="0" w:color="auto"/>
              <w:right w:val="single" w:sz="4" w:space="0" w:color="auto"/>
            </w:tcBorders>
            <w:shd w:val="clear" w:color="auto" w:fill="auto"/>
            <w:vAlign w:val="bottom"/>
            <w:hideMark/>
          </w:tcPr>
          <w:p w14:paraId="2B5303DA"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12334EBB" w14:textId="77777777" w:rsidTr="00607D67">
        <w:trPr>
          <w:trHeight w:val="330"/>
        </w:trPr>
        <w:tc>
          <w:tcPr>
            <w:tcW w:w="820" w:type="dxa"/>
            <w:tcBorders>
              <w:top w:val="nil"/>
              <w:left w:val="nil"/>
              <w:bottom w:val="nil"/>
              <w:right w:val="nil"/>
            </w:tcBorders>
            <w:shd w:val="clear" w:color="auto" w:fill="auto"/>
            <w:noWrap/>
            <w:vAlign w:val="bottom"/>
            <w:hideMark/>
          </w:tcPr>
          <w:p w14:paraId="425BA940"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9</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178CD7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370</w:t>
            </w:r>
          </w:p>
        </w:tc>
        <w:tc>
          <w:tcPr>
            <w:tcW w:w="2920" w:type="dxa"/>
            <w:tcBorders>
              <w:top w:val="nil"/>
              <w:left w:val="nil"/>
              <w:bottom w:val="single" w:sz="4" w:space="0" w:color="auto"/>
              <w:right w:val="single" w:sz="4" w:space="0" w:color="auto"/>
            </w:tcBorders>
            <w:shd w:val="clear" w:color="auto" w:fill="auto"/>
            <w:vAlign w:val="bottom"/>
            <w:hideMark/>
          </w:tcPr>
          <w:p w14:paraId="226F70E7"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PSEUDOTSUGA TAXIFOLIA</w:t>
            </w:r>
          </w:p>
        </w:tc>
        <w:tc>
          <w:tcPr>
            <w:tcW w:w="583" w:type="dxa"/>
            <w:tcBorders>
              <w:top w:val="nil"/>
              <w:left w:val="nil"/>
              <w:bottom w:val="single" w:sz="4" w:space="0" w:color="auto"/>
              <w:right w:val="single" w:sz="4" w:space="0" w:color="auto"/>
            </w:tcBorders>
            <w:shd w:val="clear" w:color="auto" w:fill="auto"/>
            <w:noWrap/>
            <w:vAlign w:val="center"/>
            <w:hideMark/>
          </w:tcPr>
          <w:p w14:paraId="284B0E8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355" w:type="dxa"/>
            <w:tcBorders>
              <w:top w:val="nil"/>
              <w:left w:val="nil"/>
              <w:bottom w:val="single" w:sz="4" w:space="0" w:color="auto"/>
              <w:right w:val="single" w:sz="4" w:space="0" w:color="auto"/>
            </w:tcBorders>
            <w:shd w:val="clear" w:color="auto" w:fill="auto"/>
            <w:noWrap/>
            <w:vAlign w:val="center"/>
            <w:hideMark/>
          </w:tcPr>
          <w:p w14:paraId="62785AB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3.5</w:t>
            </w:r>
          </w:p>
        </w:tc>
        <w:tc>
          <w:tcPr>
            <w:tcW w:w="1545" w:type="dxa"/>
            <w:tcBorders>
              <w:top w:val="nil"/>
              <w:left w:val="nil"/>
              <w:bottom w:val="single" w:sz="4" w:space="0" w:color="auto"/>
              <w:right w:val="single" w:sz="4" w:space="0" w:color="auto"/>
            </w:tcBorders>
            <w:shd w:val="clear" w:color="auto" w:fill="auto"/>
            <w:noWrap/>
            <w:vAlign w:val="center"/>
            <w:hideMark/>
          </w:tcPr>
          <w:p w14:paraId="3E3D990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300" w:type="dxa"/>
            <w:tcBorders>
              <w:top w:val="nil"/>
              <w:left w:val="nil"/>
              <w:bottom w:val="single" w:sz="4" w:space="0" w:color="auto"/>
              <w:right w:val="single" w:sz="4" w:space="0" w:color="auto"/>
            </w:tcBorders>
            <w:shd w:val="clear" w:color="auto" w:fill="auto"/>
            <w:vAlign w:val="bottom"/>
            <w:hideMark/>
          </w:tcPr>
          <w:p w14:paraId="5C24FE0E"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3C29AAD0" w14:textId="77777777" w:rsidTr="00607D67">
        <w:trPr>
          <w:trHeight w:val="330"/>
        </w:trPr>
        <w:tc>
          <w:tcPr>
            <w:tcW w:w="820" w:type="dxa"/>
            <w:tcBorders>
              <w:top w:val="nil"/>
              <w:left w:val="nil"/>
              <w:bottom w:val="nil"/>
              <w:right w:val="nil"/>
            </w:tcBorders>
            <w:shd w:val="clear" w:color="auto" w:fill="auto"/>
            <w:noWrap/>
            <w:vAlign w:val="bottom"/>
            <w:hideMark/>
          </w:tcPr>
          <w:p w14:paraId="55602822"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4F0962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380</w:t>
            </w:r>
          </w:p>
        </w:tc>
        <w:tc>
          <w:tcPr>
            <w:tcW w:w="2920" w:type="dxa"/>
            <w:tcBorders>
              <w:top w:val="nil"/>
              <w:left w:val="nil"/>
              <w:bottom w:val="single" w:sz="4" w:space="0" w:color="auto"/>
              <w:right w:val="single" w:sz="4" w:space="0" w:color="auto"/>
            </w:tcBorders>
            <w:shd w:val="clear" w:color="auto" w:fill="auto"/>
            <w:vAlign w:val="bottom"/>
            <w:hideMark/>
          </w:tcPr>
          <w:p w14:paraId="7CBCAB3B"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CATALPA BIGNONIOIDES</w:t>
            </w:r>
          </w:p>
        </w:tc>
        <w:tc>
          <w:tcPr>
            <w:tcW w:w="583" w:type="dxa"/>
            <w:tcBorders>
              <w:top w:val="nil"/>
              <w:left w:val="nil"/>
              <w:bottom w:val="single" w:sz="4" w:space="0" w:color="auto"/>
              <w:right w:val="single" w:sz="4" w:space="0" w:color="auto"/>
            </w:tcBorders>
            <w:shd w:val="clear" w:color="auto" w:fill="auto"/>
            <w:noWrap/>
            <w:vAlign w:val="center"/>
            <w:hideMark/>
          </w:tcPr>
          <w:p w14:paraId="6D01F39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55" w:type="dxa"/>
            <w:tcBorders>
              <w:top w:val="nil"/>
              <w:left w:val="nil"/>
              <w:bottom w:val="single" w:sz="4" w:space="0" w:color="auto"/>
              <w:right w:val="single" w:sz="4" w:space="0" w:color="auto"/>
            </w:tcBorders>
            <w:shd w:val="clear" w:color="auto" w:fill="auto"/>
            <w:noWrap/>
            <w:vAlign w:val="center"/>
            <w:hideMark/>
          </w:tcPr>
          <w:p w14:paraId="7EE9C25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2.5</w:t>
            </w:r>
          </w:p>
        </w:tc>
        <w:tc>
          <w:tcPr>
            <w:tcW w:w="1545" w:type="dxa"/>
            <w:tcBorders>
              <w:top w:val="nil"/>
              <w:left w:val="nil"/>
              <w:bottom w:val="single" w:sz="4" w:space="0" w:color="auto"/>
              <w:right w:val="single" w:sz="4" w:space="0" w:color="auto"/>
            </w:tcBorders>
            <w:shd w:val="clear" w:color="auto" w:fill="auto"/>
            <w:noWrap/>
            <w:vAlign w:val="center"/>
            <w:hideMark/>
          </w:tcPr>
          <w:p w14:paraId="68D1542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41964033"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CIOT</w:t>
            </w:r>
          </w:p>
        </w:tc>
      </w:tr>
      <w:tr w:rsidR="00607D67" w:rsidRPr="00607D67" w14:paraId="36E2844F" w14:textId="77777777" w:rsidTr="00607D67">
        <w:trPr>
          <w:trHeight w:val="330"/>
        </w:trPr>
        <w:tc>
          <w:tcPr>
            <w:tcW w:w="820" w:type="dxa"/>
            <w:tcBorders>
              <w:top w:val="nil"/>
              <w:left w:val="nil"/>
              <w:bottom w:val="nil"/>
              <w:right w:val="nil"/>
            </w:tcBorders>
            <w:shd w:val="clear" w:color="auto" w:fill="auto"/>
            <w:noWrap/>
            <w:vAlign w:val="bottom"/>
            <w:hideMark/>
          </w:tcPr>
          <w:p w14:paraId="258AAF94"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11</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47E7537"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418</w:t>
            </w:r>
          </w:p>
        </w:tc>
        <w:tc>
          <w:tcPr>
            <w:tcW w:w="2920" w:type="dxa"/>
            <w:tcBorders>
              <w:top w:val="nil"/>
              <w:left w:val="nil"/>
              <w:bottom w:val="single" w:sz="4" w:space="0" w:color="auto"/>
              <w:right w:val="single" w:sz="4" w:space="0" w:color="auto"/>
            </w:tcBorders>
            <w:shd w:val="clear" w:color="auto" w:fill="auto"/>
            <w:vAlign w:val="bottom"/>
            <w:hideMark/>
          </w:tcPr>
          <w:p w14:paraId="12639E84"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PRUNUS CERASIFERA PISARDII</w:t>
            </w:r>
          </w:p>
        </w:tc>
        <w:tc>
          <w:tcPr>
            <w:tcW w:w="583" w:type="dxa"/>
            <w:tcBorders>
              <w:top w:val="nil"/>
              <w:left w:val="nil"/>
              <w:bottom w:val="single" w:sz="4" w:space="0" w:color="auto"/>
              <w:right w:val="single" w:sz="4" w:space="0" w:color="auto"/>
            </w:tcBorders>
            <w:shd w:val="clear" w:color="auto" w:fill="auto"/>
            <w:noWrap/>
            <w:vAlign w:val="center"/>
            <w:hideMark/>
          </w:tcPr>
          <w:p w14:paraId="12C4F82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55" w:type="dxa"/>
            <w:tcBorders>
              <w:top w:val="nil"/>
              <w:left w:val="nil"/>
              <w:bottom w:val="single" w:sz="4" w:space="0" w:color="auto"/>
              <w:right w:val="single" w:sz="4" w:space="0" w:color="auto"/>
            </w:tcBorders>
            <w:shd w:val="clear" w:color="auto" w:fill="auto"/>
            <w:noWrap/>
            <w:vAlign w:val="center"/>
            <w:hideMark/>
          </w:tcPr>
          <w:p w14:paraId="2970037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3.5</w:t>
            </w:r>
          </w:p>
        </w:tc>
        <w:tc>
          <w:tcPr>
            <w:tcW w:w="1545" w:type="dxa"/>
            <w:tcBorders>
              <w:top w:val="nil"/>
              <w:left w:val="nil"/>
              <w:bottom w:val="single" w:sz="4" w:space="0" w:color="auto"/>
              <w:right w:val="single" w:sz="4" w:space="0" w:color="auto"/>
            </w:tcBorders>
            <w:shd w:val="clear" w:color="auto" w:fill="auto"/>
            <w:noWrap/>
            <w:vAlign w:val="center"/>
            <w:hideMark/>
          </w:tcPr>
          <w:p w14:paraId="4941171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6120802F"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499B801E" w14:textId="77777777" w:rsidTr="00607D67">
        <w:trPr>
          <w:trHeight w:val="330"/>
        </w:trPr>
        <w:tc>
          <w:tcPr>
            <w:tcW w:w="820" w:type="dxa"/>
            <w:tcBorders>
              <w:top w:val="nil"/>
              <w:left w:val="nil"/>
              <w:bottom w:val="nil"/>
              <w:right w:val="nil"/>
            </w:tcBorders>
            <w:shd w:val="clear" w:color="auto" w:fill="auto"/>
            <w:noWrap/>
            <w:vAlign w:val="bottom"/>
            <w:hideMark/>
          </w:tcPr>
          <w:p w14:paraId="2AFAA07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12</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BEBDAC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427</w:t>
            </w:r>
          </w:p>
        </w:tc>
        <w:tc>
          <w:tcPr>
            <w:tcW w:w="2920" w:type="dxa"/>
            <w:tcBorders>
              <w:top w:val="nil"/>
              <w:left w:val="nil"/>
              <w:bottom w:val="single" w:sz="4" w:space="0" w:color="auto"/>
              <w:right w:val="single" w:sz="4" w:space="0" w:color="auto"/>
            </w:tcBorders>
            <w:shd w:val="clear" w:color="auto" w:fill="auto"/>
            <w:vAlign w:val="bottom"/>
            <w:hideMark/>
          </w:tcPr>
          <w:p w14:paraId="52354921"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ROBINIA PSEUDOACACIA</w:t>
            </w:r>
          </w:p>
        </w:tc>
        <w:tc>
          <w:tcPr>
            <w:tcW w:w="583" w:type="dxa"/>
            <w:tcBorders>
              <w:top w:val="nil"/>
              <w:left w:val="nil"/>
              <w:bottom w:val="single" w:sz="4" w:space="0" w:color="auto"/>
              <w:right w:val="single" w:sz="4" w:space="0" w:color="auto"/>
            </w:tcBorders>
            <w:shd w:val="clear" w:color="auto" w:fill="auto"/>
            <w:noWrap/>
            <w:vAlign w:val="center"/>
            <w:hideMark/>
          </w:tcPr>
          <w:p w14:paraId="6143576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6F7D9B4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545" w:type="dxa"/>
            <w:tcBorders>
              <w:top w:val="nil"/>
              <w:left w:val="nil"/>
              <w:bottom w:val="single" w:sz="4" w:space="0" w:color="auto"/>
              <w:right w:val="single" w:sz="4" w:space="0" w:color="auto"/>
            </w:tcBorders>
            <w:shd w:val="clear" w:color="auto" w:fill="auto"/>
            <w:noWrap/>
            <w:vAlign w:val="center"/>
            <w:hideMark/>
          </w:tcPr>
          <w:p w14:paraId="40BBEDB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300" w:type="dxa"/>
            <w:tcBorders>
              <w:top w:val="nil"/>
              <w:left w:val="nil"/>
              <w:bottom w:val="single" w:sz="4" w:space="0" w:color="auto"/>
              <w:right w:val="single" w:sz="4" w:space="0" w:color="auto"/>
            </w:tcBorders>
            <w:shd w:val="clear" w:color="auto" w:fill="auto"/>
            <w:vAlign w:val="bottom"/>
            <w:hideMark/>
          </w:tcPr>
          <w:p w14:paraId="049B01AA"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002AAB58" w14:textId="77777777" w:rsidTr="00607D67">
        <w:trPr>
          <w:trHeight w:val="330"/>
        </w:trPr>
        <w:tc>
          <w:tcPr>
            <w:tcW w:w="820" w:type="dxa"/>
            <w:tcBorders>
              <w:top w:val="nil"/>
              <w:left w:val="nil"/>
              <w:bottom w:val="nil"/>
              <w:right w:val="nil"/>
            </w:tcBorders>
            <w:shd w:val="clear" w:color="auto" w:fill="auto"/>
            <w:noWrap/>
            <w:vAlign w:val="bottom"/>
            <w:hideMark/>
          </w:tcPr>
          <w:p w14:paraId="6D8EE2ED"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lastRenderedPageBreak/>
              <w:t>27</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1DA48AB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522</w:t>
            </w:r>
          </w:p>
        </w:tc>
        <w:tc>
          <w:tcPr>
            <w:tcW w:w="2920" w:type="dxa"/>
            <w:tcBorders>
              <w:top w:val="nil"/>
              <w:left w:val="nil"/>
              <w:bottom w:val="single" w:sz="4" w:space="0" w:color="auto"/>
              <w:right w:val="single" w:sz="4" w:space="0" w:color="auto"/>
            </w:tcBorders>
            <w:shd w:val="clear" w:color="auto" w:fill="auto"/>
            <w:vAlign w:val="bottom"/>
            <w:hideMark/>
          </w:tcPr>
          <w:p w14:paraId="4C6B838C"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PINUS NIGRA</w:t>
            </w:r>
          </w:p>
        </w:tc>
        <w:tc>
          <w:tcPr>
            <w:tcW w:w="583" w:type="dxa"/>
            <w:tcBorders>
              <w:top w:val="nil"/>
              <w:left w:val="nil"/>
              <w:bottom w:val="single" w:sz="4" w:space="0" w:color="auto"/>
              <w:right w:val="single" w:sz="4" w:space="0" w:color="auto"/>
            </w:tcBorders>
            <w:shd w:val="clear" w:color="auto" w:fill="auto"/>
            <w:noWrap/>
            <w:vAlign w:val="center"/>
            <w:hideMark/>
          </w:tcPr>
          <w:p w14:paraId="53A27A9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1B4689F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7C2793A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15588673"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7A0CAFC2" w14:textId="77777777" w:rsidTr="00607D67">
        <w:trPr>
          <w:trHeight w:val="330"/>
        </w:trPr>
        <w:tc>
          <w:tcPr>
            <w:tcW w:w="820" w:type="dxa"/>
            <w:tcBorders>
              <w:top w:val="nil"/>
              <w:left w:val="nil"/>
              <w:bottom w:val="nil"/>
              <w:right w:val="nil"/>
            </w:tcBorders>
            <w:shd w:val="clear" w:color="auto" w:fill="auto"/>
            <w:noWrap/>
            <w:vAlign w:val="bottom"/>
            <w:hideMark/>
          </w:tcPr>
          <w:p w14:paraId="7FFBFFF8"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30</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0197C55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607</w:t>
            </w:r>
          </w:p>
        </w:tc>
        <w:tc>
          <w:tcPr>
            <w:tcW w:w="2920" w:type="dxa"/>
            <w:tcBorders>
              <w:top w:val="nil"/>
              <w:left w:val="nil"/>
              <w:bottom w:val="single" w:sz="4" w:space="0" w:color="auto"/>
              <w:right w:val="single" w:sz="4" w:space="0" w:color="auto"/>
            </w:tcBorders>
            <w:shd w:val="clear" w:color="auto" w:fill="auto"/>
            <w:vAlign w:val="bottom"/>
            <w:hideMark/>
          </w:tcPr>
          <w:p w14:paraId="367B0A74"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CHAMAECYPARIS LAWSONIANA</w:t>
            </w:r>
          </w:p>
        </w:tc>
        <w:tc>
          <w:tcPr>
            <w:tcW w:w="583" w:type="dxa"/>
            <w:tcBorders>
              <w:top w:val="nil"/>
              <w:left w:val="nil"/>
              <w:bottom w:val="single" w:sz="4" w:space="0" w:color="auto"/>
              <w:right w:val="single" w:sz="4" w:space="0" w:color="auto"/>
            </w:tcBorders>
            <w:shd w:val="clear" w:color="auto" w:fill="auto"/>
            <w:noWrap/>
            <w:vAlign w:val="center"/>
            <w:hideMark/>
          </w:tcPr>
          <w:p w14:paraId="294CC82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55" w:type="dxa"/>
            <w:tcBorders>
              <w:top w:val="nil"/>
              <w:left w:val="nil"/>
              <w:bottom w:val="single" w:sz="4" w:space="0" w:color="auto"/>
              <w:right w:val="single" w:sz="4" w:space="0" w:color="auto"/>
            </w:tcBorders>
            <w:shd w:val="clear" w:color="auto" w:fill="auto"/>
            <w:noWrap/>
            <w:vAlign w:val="center"/>
            <w:hideMark/>
          </w:tcPr>
          <w:p w14:paraId="01A848F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300393F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 </w:t>
            </w:r>
          </w:p>
        </w:tc>
        <w:tc>
          <w:tcPr>
            <w:tcW w:w="1300" w:type="dxa"/>
            <w:tcBorders>
              <w:top w:val="nil"/>
              <w:left w:val="nil"/>
              <w:bottom w:val="single" w:sz="4" w:space="0" w:color="auto"/>
              <w:right w:val="single" w:sz="4" w:space="0" w:color="auto"/>
            </w:tcBorders>
            <w:shd w:val="clear" w:color="auto" w:fill="auto"/>
            <w:vAlign w:val="bottom"/>
            <w:hideMark/>
          </w:tcPr>
          <w:p w14:paraId="1450C7C6"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416E3E74" w14:textId="77777777" w:rsidTr="00607D67">
        <w:trPr>
          <w:trHeight w:val="660"/>
        </w:trPr>
        <w:tc>
          <w:tcPr>
            <w:tcW w:w="820" w:type="dxa"/>
            <w:tcBorders>
              <w:top w:val="nil"/>
              <w:left w:val="nil"/>
              <w:bottom w:val="nil"/>
              <w:right w:val="nil"/>
            </w:tcBorders>
            <w:shd w:val="clear" w:color="auto" w:fill="auto"/>
            <w:noWrap/>
            <w:vAlign w:val="bottom"/>
            <w:hideMark/>
          </w:tcPr>
          <w:p w14:paraId="53BFB035"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29</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7BD7B3B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696</w:t>
            </w:r>
          </w:p>
        </w:tc>
        <w:tc>
          <w:tcPr>
            <w:tcW w:w="2920" w:type="dxa"/>
            <w:tcBorders>
              <w:top w:val="nil"/>
              <w:left w:val="nil"/>
              <w:bottom w:val="single" w:sz="4" w:space="0" w:color="auto"/>
              <w:right w:val="single" w:sz="4" w:space="0" w:color="auto"/>
            </w:tcBorders>
            <w:shd w:val="clear" w:color="auto" w:fill="auto"/>
            <w:vAlign w:val="bottom"/>
            <w:hideMark/>
          </w:tcPr>
          <w:p w14:paraId="1D17A611"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THUJA OCCIDENTALIS FASTIGIATA</w:t>
            </w:r>
          </w:p>
        </w:tc>
        <w:tc>
          <w:tcPr>
            <w:tcW w:w="583" w:type="dxa"/>
            <w:tcBorders>
              <w:top w:val="nil"/>
              <w:left w:val="nil"/>
              <w:bottom w:val="single" w:sz="4" w:space="0" w:color="auto"/>
              <w:right w:val="single" w:sz="4" w:space="0" w:color="auto"/>
            </w:tcBorders>
            <w:shd w:val="clear" w:color="auto" w:fill="auto"/>
            <w:noWrap/>
            <w:vAlign w:val="center"/>
            <w:hideMark/>
          </w:tcPr>
          <w:p w14:paraId="2F4AA16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5D1FEF3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545" w:type="dxa"/>
            <w:tcBorders>
              <w:top w:val="nil"/>
              <w:left w:val="nil"/>
              <w:bottom w:val="single" w:sz="4" w:space="0" w:color="auto"/>
              <w:right w:val="single" w:sz="4" w:space="0" w:color="auto"/>
            </w:tcBorders>
            <w:shd w:val="clear" w:color="auto" w:fill="auto"/>
            <w:noWrap/>
            <w:vAlign w:val="center"/>
            <w:hideMark/>
          </w:tcPr>
          <w:p w14:paraId="2D28432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7CA42D64"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62CD5984" w14:textId="77777777" w:rsidTr="00607D67">
        <w:trPr>
          <w:trHeight w:val="330"/>
        </w:trPr>
        <w:tc>
          <w:tcPr>
            <w:tcW w:w="820" w:type="dxa"/>
            <w:tcBorders>
              <w:top w:val="nil"/>
              <w:left w:val="nil"/>
              <w:bottom w:val="nil"/>
              <w:right w:val="nil"/>
            </w:tcBorders>
            <w:shd w:val="clear" w:color="auto" w:fill="auto"/>
            <w:noWrap/>
            <w:vAlign w:val="bottom"/>
            <w:hideMark/>
          </w:tcPr>
          <w:p w14:paraId="3D5EBBF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13</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765E963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714</w:t>
            </w:r>
          </w:p>
        </w:tc>
        <w:tc>
          <w:tcPr>
            <w:tcW w:w="2920" w:type="dxa"/>
            <w:tcBorders>
              <w:top w:val="nil"/>
              <w:left w:val="nil"/>
              <w:bottom w:val="single" w:sz="4" w:space="0" w:color="auto"/>
              <w:right w:val="single" w:sz="4" w:space="0" w:color="auto"/>
            </w:tcBorders>
            <w:shd w:val="clear" w:color="auto" w:fill="auto"/>
            <w:vAlign w:val="bottom"/>
            <w:hideMark/>
          </w:tcPr>
          <w:p w14:paraId="25B512B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CHAMAECYPARIS LAWSONIANA</w:t>
            </w:r>
          </w:p>
        </w:tc>
        <w:tc>
          <w:tcPr>
            <w:tcW w:w="583" w:type="dxa"/>
            <w:tcBorders>
              <w:top w:val="nil"/>
              <w:left w:val="nil"/>
              <w:bottom w:val="single" w:sz="4" w:space="0" w:color="auto"/>
              <w:right w:val="single" w:sz="4" w:space="0" w:color="auto"/>
            </w:tcBorders>
            <w:shd w:val="clear" w:color="auto" w:fill="auto"/>
            <w:noWrap/>
            <w:vAlign w:val="center"/>
            <w:hideMark/>
          </w:tcPr>
          <w:p w14:paraId="2E9B0D5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55" w:type="dxa"/>
            <w:tcBorders>
              <w:top w:val="nil"/>
              <w:left w:val="nil"/>
              <w:bottom w:val="single" w:sz="4" w:space="0" w:color="auto"/>
              <w:right w:val="single" w:sz="4" w:space="0" w:color="auto"/>
            </w:tcBorders>
            <w:shd w:val="clear" w:color="auto" w:fill="auto"/>
            <w:noWrap/>
            <w:vAlign w:val="center"/>
            <w:hideMark/>
          </w:tcPr>
          <w:p w14:paraId="0D5C3BF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545" w:type="dxa"/>
            <w:tcBorders>
              <w:top w:val="nil"/>
              <w:left w:val="nil"/>
              <w:bottom w:val="single" w:sz="4" w:space="0" w:color="auto"/>
              <w:right w:val="single" w:sz="4" w:space="0" w:color="auto"/>
            </w:tcBorders>
            <w:shd w:val="clear" w:color="auto" w:fill="auto"/>
            <w:noWrap/>
            <w:vAlign w:val="center"/>
            <w:hideMark/>
          </w:tcPr>
          <w:p w14:paraId="26755FC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7FE72D9A"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3BD040FA" w14:textId="77777777" w:rsidTr="00607D67">
        <w:trPr>
          <w:trHeight w:val="330"/>
        </w:trPr>
        <w:tc>
          <w:tcPr>
            <w:tcW w:w="820" w:type="dxa"/>
            <w:tcBorders>
              <w:top w:val="nil"/>
              <w:left w:val="nil"/>
              <w:bottom w:val="nil"/>
              <w:right w:val="nil"/>
            </w:tcBorders>
            <w:shd w:val="clear" w:color="auto" w:fill="auto"/>
            <w:noWrap/>
            <w:vAlign w:val="bottom"/>
            <w:hideMark/>
          </w:tcPr>
          <w:p w14:paraId="7AEFFE6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25</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400CE3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785</w:t>
            </w:r>
          </w:p>
        </w:tc>
        <w:tc>
          <w:tcPr>
            <w:tcW w:w="2920" w:type="dxa"/>
            <w:tcBorders>
              <w:top w:val="nil"/>
              <w:left w:val="nil"/>
              <w:bottom w:val="single" w:sz="4" w:space="0" w:color="auto"/>
              <w:right w:val="single" w:sz="4" w:space="0" w:color="auto"/>
            </w:tcBorders>
            <w:shd w:val="clear" w:color="auto" w:fill="auto"/>
            <w:vAlign w:val="bottom"/>
            <w:hideMark/>
          </w:tcPr>
          <w:p w14:paraId="0DF4621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THUJA OCCIDENTALIS</w:t>
            </w:r>
          </w:p>
        </w:tc>
        <w:tc>
          <w:tcPr>
            <w:tcW w:w="583" w:type="dxa"/>
            <w:tcBorders>
              <w:top w:val="nil"/>
              <w:left w:val="nil"/>
              <w:bottom w:val="single" w:sz="4" w:space="0" w:color="auto"/>
              <w:right w:val="single" w:sz="4" w:space="0" w:color="auto"/>
            </w:tcBorders>
            <w:shd w:val="clear" w:color="auto" w:fill="auto"/>
            <w:noWrap/>
            <w:vAlign w:val="center"/>
            <w:hideMark/>
          </w:tcPr>
          <w:p w14:paraId="73649A3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757E471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545" w:type="dxa"/>
            <w:tcBorders>
              <w:top w:val="nil"/>
              <w:left w:val="nil"/>
              <w:bottom w:val="single" w:sz="4" w:space="0" w:color="auto"/>
              <w:right w:val="single" w:sz="4" w:space="0" w:color="auto"/>
            </w:tcBorders>
            <w:shd w:val="clear" w:color="auto" w:fill="auto"/>
            <w:noWrap/>
            <w:vAlign w:val="center"/>
            <w:hideMark/>
          </w:tcPr>
          <w:p w14:paraId="08792B79"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2B8581C6"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25434380" w14:textId="77777777" w:rsidTr="00607D67">
        <w:trPr>
          <w:trHeight w:val="330"/>
        </w:trPr>
        <w:tc>
          <w:tcPr>
            <w:tcW w:w="820" w:type="dxa"/>
            <w:tcBorders>
              <w:top w:val="nil"/>
              <w:left w:val="nil"/>
              <w:bottom w:val="nil"/>
              <w:right w:val="nil"/>
            </w:tcBorders>
            <w:shd w:val="clear" w:color="auto" w:fill="auto"/>
            <w:noWrap/>
            <w:vAlign w:val="bottom"/>
            <w:hideMark/>
          </w:tcPr>
          <w:p w14:paraId="3F598B91"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26</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94BFDD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844</w:t>
            </w:r>
          </w:p>
        </w:tc>
        <w:tc>
          <w:tcPr>
            <w:tcW w:w="2920" w:type="dxa"/>
            <w:tcBorders>
              <w:top w:val="nil"/>
              <w:left w:val="nil"/>
              <w:bottom w:val="single" w:sz="4" w:space="0" w:color="auto"/>
              <w:right w:val="single" w:sz="4" w:space="0" w:color="auto"/>
            </w:tcBorders>
            <w:shd w:val="clear" w:color="auto" w:fill="auto"/>
            <w:vAlign w:val="bottom"/>
            <w:hideMark/>
          </w:tcPr>
          <w:p w14:paraId="2356C601"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 xml:space="preserve">ROBINIA PSEUDOACACIA </w:t>
            </w:r>
          </w:p>
        </w:tc>
        <w:tc>
          <w:tcPr>
            <w:tcW w:w="583" w:type="dxa"/>
            <w:tcBorders>
              <w:top w:val="nil"/>
              <w:left w:val="nil"/>
              <w:bottom w:val="single" w:sz="4" w:space="0" w:color="auto"/>
              <w:right w:val="single" w:sz="4" w:space="0" w:color="auto"/>
            </w:tcBorders>
            <w:shd w:val="clear" w:color="auto" w:fill="auto"/>
            <w:noWrap/>
            <w:vAlign w:val="center"/>
            <w:hideMark/>
          </w:tcPr>
          <w:p w14:paraId="52F6C91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55" w:type="dxa"/>
            <w:tcBorders>
              <w:top w:val="nil"/>
              <w:left w:val="nil"/>
              <w:bottom w:val="single" w:sz="4" w:space="0" w:color="auto"/>
              <w:right w:val="single" w:sz="4" w:space="0" w:color="auto"/>
            </w:tcBorders>
            <w:shd w:val="clear" w:color="auto" w:fill="auto"/>
            <w:noWrap/>
            <w:vAlign w:val="center"/>
            <w:hideMark/>
          </w:tcPr>
          <w:p w14:paraId="608E329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5.5</w:t>
            </w:r>
          </w:p>
        </w:tc>
        <w:tc>
          <w:tcPr>
            <w:tcW w:w="1545" w:type="dxa"/>
            <w:tcBorders>
              <w:top w:val="nil"/>
              <w:left w:val="nil"/>
              <w:bottom w:val="single" w:sz="4" w:space="0" w:color="auto"/>
              <w:right w:val="single" w:sz="4" w:space="0" w:color="auto"/>
            </w:tcBorders>
            <w:shd w:val="clear" w:color="auto" w:fill="auto"/>
            <w:noWrap/>
            <w:vAlign w:val="center"/>
            <w:hideMark/>
          </w:tcPr>
          <w:p w14:paraId="4A3737D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40</w:t>
            </w:r>
          </w:p>
        </w:tc>
        <w:tc>
          <w:tcPr>
            <w:tcW w:w="1300" w:type="dxa"/>
            <w:tcBorders>
              <w:top w:val="nil"/>
              <w:left w:val="nil"/>
              <w:bottom w:val="single" w:sz="4" w:space="0" w:color="auto"/>
              <w:right w:val="single" w:sz="4" w:space="0" w:color="auto"/>
            </w:tcBorders>
            <w:shd w:val="clear" w:color="auto" w:fill="auto"/>
            <w:vAlign w:val="bottom"/>
            <w:hideMark/>
          </w:tcPr>
          <w:p w14:paraId="43656E3F"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1653E9AF" w14:textId="77777777" w:rsidTr="00607D67">
        <w:trPr>
          <w:trHeight w:val="330"/>
        </w:trPr>
        <w:tc>
          <w:tcPr>
            <w:tcW w:w="820" w:type="dxa"/>
            <w:tcBorders>
              <w:top w:val="nil"/>
              <w:left w:val="nil"/>
              <w:bottom w:val="nil"/>
              <w:right w:val="nil"/>
            </w:tcBorders>
            <w:shd w:val="clear" w:color="auto" w:fill="auto"/>
            <w:noWrap/>
            <w:vAlign w:val="bottom"/>
            <w:hideMark/>
          </w:tcPr>
          <w:p w14:paraId="20814C76"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28</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1B5EFED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868</w:t>
            </w:r>
          </w:p>
        </w:tc>
        <w:tc>
          <w:tcPr>
            <w:tcW w:w="2920" w:type="dxa"/>
            <w:tcBorders>
              <w:top w:val="nil"/>
              <w:left w:val="nil"/>
              <w:bottom w:val="single" w:sz="4" w:space="0" w:color="auto"/>
              <w:right w:val="single" w:sz="4" w:space="0" w:color="auto"/>
            </w:tcBorders>
            <w:shd w:val="clear" w:color="auto" w:fill="auto"/>
            <w:vAlign w:val="bottom"/>
            <w:hideMark/>
          </w:tcPr>
          <w:p w14:paraId="266466BD"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CHAMAECYPARIS LAWSONIANA</w:t>
            </w:r>
          </w:p>
        </w:tc>
        <w:tc>
          <w:tcPr>
            <w:tcW w:w="583" w:type="dxa"/>
            <w:tcBorders>
              <w:top w:val="nil"/>
              <w:left w:val="nil"/>
              <w:bottom w:val="single" w:sz="4" w:space="0" w:color="auto"/>
              <w:right w:val="single" w:sz="4" w:space="0" w:color="auto"/>
            </w:tcBorders>
            <w:shd w:val="clear" w:color="auto" w:fill="auto"/>
            <w:noWrap/>
            <w:vAlign w:val="center"/>
            <w:hideMark/>
          </w:tcPr>
          <w:p w14:paraId="74C61D3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6F5B24B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545" w:type="dxa"/>
            <w:tcBorders>
              <w:top w:val="nil"/>
              <w:left w:val="nil"/>
              <w:bottom w:val="single" w:sz="4" w:space="0" w:color="auto"/>
              <w:right w:val="single" w:sz="4" w:space="0" w:color="auto"/>
            </w:tcBorders>
            <w:shd w:val="clear" w:color="auto" w:fill="auto"/>
            <w:noWrap/>
            <w:vAlign w:val="center"/>
            <w:hideMark/>
          </w:tcPr>
          <w:p w14:paraId="169D403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29B4C0C4"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3A6AA7CA" w14:textId="77777777" w:rsidTr="00607D67">
        <w:trPr>
          <w:trHeight w:val="330"/>
        </w:trPr>
        <w:tc>
          <w:tcPr>
            <w:tcW w:w="820" w:type="dxa"/>
            <w:tcBorders>
              <w:top w:val="nil"/>
              <w:left w:val="nil"/>
              <w:bottom w:val="nil"/>
              <w:right w:val="nil"/>
            </w:tcBorders>
            <w:shd w:val="clear" w:color="auto" w:fill="auto"/>
            <w:noWrap/>
            <w:vAlign w:val="bottom"/>
            <w:hideMark/>
          </w:tcPr>
          <w:p w14:paraId="2C38A72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31</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147269E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887</w:t>
            </w:r>
          </w:p>
        </w:tc>
        <w:tc>
          <w:tcPr>
            <w:tcW w:w="2920" w:type="dxa"/>
            <w:tcBorders>
              <w:top w:val="nil"/>
              <w:left w:val="nil"/>
              <w:bottom w:val="single" w:sz="4" w:space="0" w:color="auto"/>
              <w:right w:val="single" w:sz="4" w:space="0" w:color="auto"/>
            </w:tcBorders>
            <w:shd w:val="clear" w:color="auto" w:fill="auto"/>
            <w:vAlign w:val="bottom"/>
            <w:hideMark/>
          </w:tcPr>
          <w:p w14:paraId="04567740"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THUJA OCCIDENTALIS</w:t>
            </w:r>
          </w:p>
        </w:tc>
        <w:tc>
          <w:tcPr>
            <w:tcW w:w="583" w:type="dxa"/>
            <w:tcBorders>
              <w:top w:val="nil"/>
              <w:left w:val="nil"/>
              <w:bottom w:val="single" w:sz="4" w:space="0" w:color="auto"/>
              <w:right w:val="single" w:sz="4" w:space="0" w:color="auto"/>
            </w:tcBorders>
            <w:shd w:val="clear" w:color="auto" w:fill="auto"/>
            <w:noWrap/>
            <w:vAlign w:val="center"/>
            <w:hideMark/>
          </w:tcPr>
          <w:p w14:paraId="0429970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4A94045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545" w:type="dxa"/>
            <w:tcBorders>
              <w:top w:val="nil"/>
              <w:left w:val="nil"/>
              <w:bottom w:val="single" w:sz="4" w:space="0" w:color="auto"/>
              <w:right w:val="single" w:sz="4" w:space="0" w:color="auto"/>
            </w:tcBorders>
            <w:shd w:val="clear" w:color="auto" w:fill="auto"/>
            <w:noWrap/>
            <w:vAlign w:val="center"/>
            <w:hideMark/>
          </w:tcPr>
          <w:p w14:paraId="2B786AA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300" w:type="dxa"/>
            <w:tcBorders>
              <w:top w:val="nil"/>
              <w:left w:val="nil"/>
              <w:bottom w:val="single" w:sz="4" w:space="0" w:color="auto"/>
              <w:right w:val="single" w:sz="4" w:space="0" w:color="auto"/>
            </w:tcBorders>
            <w:shd w:val="clear" w:color="auto" w:fill="auto"/>
            <w:vAlign w:val="bottom"/>
            <w:hideMark/>
          </w:tcPr>
          <w:p w14:paraId="45A08712"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51FF6627" w14:textId="77777777" w:rsidTr="00607D67">
        <w:trPr>
          <w:trHeight w:val="330"/>
        </w:trPr>
        <w:tc>
          <w:tcPr>
            <w:tcW w:w="820" w:type="dxa"/>
            <w:tcBorders>
              <w:top w:val="nil"/>
              <w:left w:val="nil"/>
              <w:bottom w:val="nil"/>
              <w:right w:val="nil"/>
            </w:tcBorders>
            <w:shd w:val="clear" w:color="auto" w:fill="auto"/>
            <w:noWrap/>
            <w:vAlign w:val="bottom"/>
            <w:hideMark/>
          </w:tcPr>
          <w:p w14:paraId="28B3B997"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14</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11E39B18"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904</w:t>
            </w:r>
          </w:p>
        </w:tc>
        <w:tc>
          <w:tcPr>
            <w:tcW w:w="2920" w:type="dxa"/>
            <w:tcBorders>
              <w:top w:val="nil"/>
              <w:left w:val="nil"/>
              <w:bottom w:val="single" w:sz="4" w:space="0" w:color="auto"/>
              <w:right w:val="single" w:sz="4" w:space="0" w:color="auto"/>
            </w:tcBorders>
            <w:shd w:val="clear" w:color="auto" w:fill="auto"/>
            <w:vAlign w:val="bottom"/>
            <w:hideMark/>
          </w:tcPr>
          <w:p w14:paraId="63C194E6"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BABYLONICA</w:t>
            </w:r>
          </w:p>
        </w:tc>
        <w:tc>
          <w:tcPr>
            <w:tcW w:w="583" w:type="dxa"/>
            <w:tcBorders>
              <w:top w:val="nil"/>
              <w:left w:val="nil"/>
              <w:bottom w:val="single" w:sz="4" w:space="0" w:color="auto"/>
              <w:right w:val="single" w:sz="4" w:space="0" w:color="auto"/>
            </w:tcBorders>
            <w:shd w:val="clear" w:color="auto" w:fill="auto"/>
            <w:noWrap/>
            <w:vAlign w:val="center"/>
            <w:hideMark/>
          </w:tcPr>
          <w:p w14:paraId="147A29B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55" w:type="dxa"/>
            <w:tcBorders>
              <w:top w:val="nil"/>
              <w:left w:val="nil"/>
              <w:bottom w:val="single" w:sz="4" w:space="0" w:color="auto"/>
              <w:right w:val="single" w:sz="4" w:space="0" w:color="auto"/>
            </w:tcBorders>
            <w:shd w:val="clear" w:color="auto" w:fill="auto"/>
            <w:noWrap/>
            <w:vAlign w:val="center"/>
            <w:hideMark/>
          </w:tcPr>
          <w:p w14:paraId="2D9E925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4.5</w:t>
            </w:r>
          </w:p>
        </w:tc>
        <w:tc>
          <w:tcPr>
            <w:tcW w:w="1545" w:type="dxa"/>
            <w:tcBorders>
              <w:top w:val="nil"/>
              <w:left w:val="nil"/>
              <w:bottom w:val="single" w:sz="4" w:space="0" w:color="auto"/>
              <w:right w:val="single" w:sz="4" w:space="0" w:color="auto"/>
            </w:tcBorders>
            <w:shd w:val="clear" w:color="auto" w:fill="auto"/>
            <w:noWrap/>
            <w:vAlign w:val="center"/>
            <w:hideMark/>
          </w:tcPr>
          <w:p w14:paraId="3760028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40</w:t>
            </w:r>
          </w:p>
        </w:tc>
        <w:tc>
          <w:tcPr>
            <w:tcW w:w="1300" w:type="dxa"/>
            <w:tcBorders>
              <w:top w:val="nil"/>
              <w:left w:val="nil"/>
              <w:bottom w:val="single" w:sz="4" w:space="0" w:color="auto"/>
              <w:right w:val="single" w:sz="4" w:space="0" w:color="auto"/>
            </w:tcBorders>
            <w:shd w:val="clear" w:color="auto" w:fill="auto"/>
            <w:vAlign w:val="bottom"/>
            <w:hideMark/>
          </w:tcPr>
          <w:p w14:paraId="794E7585"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16C84430" w14:textId="77777777" w:rsidTr="00607D67">
        <w:trPr>
          <w:trHeight w:val="330"/>
        </w:trPr>
        <w:tc>
          <w:tcPr>
            <w:tcW w:w="820" w:type="dxa"/>
            <w:tcBorders>
              <w:top w:val="nil"/>
              <w:left w:val="nil"/>
              <w:bottom w:val="nil"/>
              <w:right w:val="nil"/>
            </w:tcBorders>
            <w:shd w:val="clear" w:color="auto" w:fill="auto"/>
            <w:noWrap/>
            <w:vAlign w:val="bottom"/>
            <w:hideMark/>
          </w:tcPr>
          <w:p w14:paraId="4DFEC34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24</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419758B5"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1023</w:t>
            </w:r>
          </w:p>
        </w:tc>
        <w:tc>
          <w:tcPr>
            <w:tcW w:w="2920" w:type="dxa"/>
            <w:tcBorders>
              <w:top w:val="nil"/>
              <w:left w:val="nil"/>
              <w:bottom w:val="single" w:sz="4" w:space="0" w:color="auto"/>
              <w:right w:val="single" w:sz="4" w:space="0" w:color="auto"/>
            </w:tcBorders>
            <w:shd w:val="clear" w:color="auto" w:fill="auto"/>
            <w:vAlign w:val="bottom"/>
            <w:hideMark/>
          </w:tcPr>
          <w:p w14:paraId="6632FBA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SYLVESTRIS</w:t>
            </w:r>
          </w:p>
        </w:tc>
        <w:tc>
          <w:tcPr>
            <w:tcW w:w="583" w:type="dxa"/>
            <w:tcBorders>
              <w:top w:val="nil"/>
              <w:left w:val="nil"/>
              <w:bottom w:val="single" w:sz="4" w:space="0" w:color="auto"/>
              <w:right w:val="single" w:sz="4" w:space="0" w:color="auto"/>
            </w:tcBorders>
            <w:shd w:val="clear" w:color="auto" w:fill="auto"/>
            <w:noWrap/>
            <w:vAlign w:val="center"/>
            <w:hideMark/>
          </w:tcPr>
          <w:p w14:paraId="4CEC548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55" w:type="dxa"/>
            <w:tcBorders>
              <w:top w:val="nil"/>
              <w:left w:val="nil"/>
              <w:bottom w:val="single" w:sz="4" w:space="0" w:color="auto"/>
              <w:right w:val="single" w:sz="4" w:space="0" w:color="auto"/>
            </w:tcBorders>
            <w:shd w:val="clear" w:color="auto" w:fill="auto"/>
            <w:noWrap/>
            <w:vAlign w:val="center"/>
            <w:hideMark/>
          </w:tcPr>
          <w:p w14:paraId="2174E29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1C24AEB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300" w:type="dxa"/>
            <w:tcBorders>
              <w:top w:val="nil"/>
              <w:left w:val="nil"/>
              <w:bottom w:val="single" w:sz="4" w:space="0" w:color="auto"/>
              <w:right w:val="single" w:sz="4" w:space="0" w:color="auto"/>
            </w:tcBorders>
            <w:shd w:val="clear" w:color="auto" w:fill="auto"/>
            <w:vAlign w:val="bottom"/>
            <w:hideMark/>
          </w:tcPr>
          <w:p w14:paraId="46506F3D"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295035FF" w14:textId="77777777" w:rsidTr="00607D67">
        <w:trPr>
          <w:trHeight w:val="330"/>
        </w:trPr>
        <w:tc>
          <w:tcPr>
            <w:tcW w:w="820" w:type="dxa"/>
            <w:tcBorders>
              <w:top w:val="nil"/>
              <w:left w:val="nil"/>
              <w:bottom w:val="nil"/>
              <w:right w:val="nil"/>
            </w:tcBorders>
            <w:shd w:val="clear" w:color="auto" w:fill="auto"/>
            <w:noWrap/>
            <w:vAlign w:val="bottom"/>
            <w:hideMark/>
          </w:tcPr>
          <w:p w14:paraId="1BECB4C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2E06A9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1024</w:t>
            </w:r>
          </w:p>
        </w:tc>
        <w:tc>
          <w:tcPr>
            <w:tcW w:w="2920" w:type="dxa"/>
            <w:tcBorders>
              <w:top w:val="nil"/>
              <w:left w:val="nil"/>
              <w:bottom w:val="single" w:sz="4" w:space="0" w:color="auto"/>
              <w:right w:val="single" w:sz="4" w:space="0" w:color="auto"/>
            </w:tcBorders>
            <w:shd w:val="clear" w:color="auto" w:fill="auto"/>
            <w:vAlign w:val="bottom"/>
            <w:hideMark/>
          </w:tcPr>
          <w:p w14:paraId="56653DE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STROBUS</w:t>
            </w:r>
          </w:p>
        </w:tc>
        <w:tc>
          <w:tcPr>
            <w:tcW w:w="583" w:type="dxa"/>
            <w:tcBorders>
              <w:top w:val="nil"/>
              <w:left w:val="nil"/>
              <w:bottom w:val="single" w:sz="4" w:space="0" w:color="auto"/>
              <w:right w:val="single" w:sz="4" w:space="0" w:color="auto"/>
            </w:tcBorders>
            <w:shd w:val="clear" w:color="auto" w:fill="auto"/>
            <w:noWrap/>
            <w:vAlign w:val="center"/>
            <w:hideMark/>
          </w:tcPr>
          <w:p w14:paraId="0505939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355" w:type="dxa"/>
            <w:tcBorders>
              <w:top w:val="nil"/>
              <w:left w:val="nil"/>
              <w:bottom w:val="single" w:sz="4" w:space="0" w:color="auto"/>
              <w:right w:val="single" w:sz="4" w:space="0" w:color="auto"/>
            </w:tcBorders>
            <w:shd w:val="clear" w:color="auto" w:fill="auto"/>
            <w:noWrap/>
            <w:vAlign w:val="center"/>
            <w:hideMark/>
          </w:tcPr>
          <w:p w14:paraId="41FC410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055696D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65E5508E"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433593A5" w14:textId="77777777" w:rsidTr="00607D67">
        <w:trPr>
          <w:trHeight w:val="330"/>
        </w:trPr>
        <w:tc>
          <w:tcPr>
            <w:tcW w:w="820" w:type="dxa"/>
            <w:tcBorders>
              <w:top w:val="nil"/>
              <w:left w:val="nil"/>
              <w:bottom w:val="nil"/>
              <w:right w:val="nil"/>
            </w:tcBorders>
            <w:shd w:val="clear" w:color="auto" w:fill="auto"/>
            <w:noWrap/>
            <w:vAlign w:val="bottom"/>
            <w:hideMark/>
          </w:tcPr>
          <w:p w14:paraId="05344C62"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16</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42630FC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1027</w:t>
            </w:r>
          </w:p>
        </w:tc>
        <w:tc>
          <w:tcPr>
            <w:tcW w:w="2920" w:type="dxa"/>
            <w:tcBorders>
              <w:top w:val="nil"/>
              <w:left w:val="nil"/>
              <w:bottom w:val="single" w:sz="4" w:space="0" w:color="auto"/>
              <w:right w:val="single" w:sz="4" w:space="0" w:color="auto"/>
            </w:tcBorders>
            <w:shd w:val="clear" w:color="auto" w:fill="auto"/>
            <w:vAlign w:val="bottom"/>
            <w:hideMark/>
          </w:tcPr>
          <w:p w14:paraId="6D617718"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STROBUS</w:t>
            </w:r>
          </w:p>
        </w:tc>
        <w:tc>
          <w:tcPr>
            <w:tcW w:w="583" w:type="dxa"/>
            <w:tcBorders>
              <w:top w:val="nil"/>
              <w:left w:val="nil"/>
              <w:bottom w:val="single" w:sz="4" w:space="0" w:color="auto"/>
              <w:right w:val="single" w:sz="4" w:space="0" w:color="auto"/>
            </w:tcBorders>
            <w:shd w:val="clear" w:color="auto" w:fill="auto"/>
            <w:noWrap/>
            <w:vAlign w:val="center"/>
            <w:hideMark/>
          </w:tcPr>
          <w:p w14:paraId="4F22D53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0659B43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545" w:type="dxa"/>
            <w:tcBorders>
              <w:top w:val="nil"/>
              <w:left w:val="nil"/>
              <w:bottom w:val="single" w:sz="4" w:space="0" w:color="auto"/>
              <w:right w:val="single" w:sz="4" w:space="0" w:color="auto"/>
            </w:tcBorders>
            <w:shd w:val="clear" w:color="auto" w:fill="auto"/>
            <w:noWrap/>
            <w:vAlign w:val="center"/>
            <w:hideMark/>
          </w:tcPr>
          <w:p w14:paraId="3A63355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0B0112A9"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47FE2EE5" w14:textId="77777777" w:rsidTr="00607D67">
        <w:trPr>
          <w:trHeight w:val="330"/>
        </w:trPr>
        <w:tc>
          <w:tcPr>
            <w:tcW w:w="820" w:type="dxa"/>
            <w:tcBorders>
              <w:top w:val="nil"/>
              <w:left w:val="nil"/>
              <w:bottom w:val="nil"/>
              <w:right w:val="nil"/>
            </w:tcBorders>
            <w:shd w:val="clear" w:color="auto" w:fill="auto"/>
            <w:noWrap/>
            <w:vAlign w:val="bottom"/>
            <w:hideMark/>
          </w:tcPr>
          <w:p w14:paraId="796DE7E5"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23</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08663CE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1040</w:t>
            </w:r>
          </w:p>
        </w:tc>
        <w:tc>
          <w:tcPr>
            <w:tcW w:w="2920" w:type="dxa"/>
            <w:tcBorders>
              <w:top w:val="nil"/>
              <w:left w:val="nil"/>
              <w:bottom w:val="single" w:sz="4" w:space="0" w:color="auto"/>
              <w:right w:val="single" w:sz="4" w:space="0" w:color="auto"/>
            </w:tcBorders>
            <w:shd w:val="clear" w:color="auto" w:fill="auto"/>
            <w:vAlign w:val="bottom"/>
            <w:hideMark/>
          </w:tcPr>
          <w:p w14:paraId="553BDF9B"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TAXUS BACCATA</w:t>
            </w:r>
          </w:p>
        </w:tc>
        <w:tc>
          <w:tcPr>
            <w:tcW w:w="583" w:type="dxa"/>
            <w:tcBorders>
              <w:top w:val="nil"/>
              <w:left w:val="nil"/>
              <w:bottom w:val="single" w:sz="4" w:space="0" w:color="auto"/>
              <w:right w:val="single" w:sz="4" w:space="0" w:color="auto"/>
            </w:tcBorders>
            <w:shd w:val="clear" w:color="auto" w:fill="auto"/>
            <w:noWrap/>
            <w:vAlign w:val="center"/>
            <w:hideMark/>
          </w:tcPr>
          <w:p w14:paraId="74FE2E2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3.5</w:t>
            </w:r>
          </w:p>
        </w:tc>
        <w:tc>
          <w:tcPr>
            <w:tcW w:w="1355" w:type="dxa"/>
            <w:tcBorders>
              <w:top w:val="nil"/>
              <w:left w:val="nil"/>
              <w:bottom w:val="single" w:sz="4" w:space="0" w:color="auto"/>
              <w:right w:val="single" w:sz="4" w:space="0" w:color="auto"/>
            </w:tcBorders>
            <w:shd w:val="clear" w:color="auto" w:fill="auto"/>
            <w:noWrap/>
            <w:vAlign w:val="center"/>
            <w:hideMark/>
          </w:tcPr>
          <w:p w14:paraId="563D56C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3.5</w:t>
            </w:r>
          </w:p>
        </w:tc>
        <w:tc>
          <w:tcPr>
            <w:tcW w:w="1545" w:type="dxa"/>
            <w:tcBorders>
              <w:top w:val="nil"/>
              <w:left w:val="nil"/>
              <w:bottom w:val="single" w:sz="4" w:space="0" w:color="auto"/>
              <w:right w:val="single" w:sz="4" w:space="0" w:color="auto"/>
            </w:tcBorders>
            <w:shd w:val="clear" w:color="auto" w:fill="auto"/>
            <w:noWrap/>
            <w:vAlign w:val="center"/>
            <w:hideMark/>
          </w:tcPr>
          <w:p w14:paraId="0A36C439"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 </w:t>
            </w:r>
          </w:p>
        </w:tc>
        <w:tc>
          <w:tcPr>
            <w:tcW w:w="1300" w:type="dxa"/>
            <w:tcBorders>
              <w:top w:val="nil"/>
              <w:left w:val="nil"/>
              <w:bottom w:val="single" w:sz="4" w:space="0" w:color="auto"/>
              <w:right w:val="single" w:sz="4" w:space="0" w:color="auto"/>
            </w:tcBorders>
            <w:shd w:val="clear" w:color="auto" w:fill="auto"/>
            <w:vAlign w:val="bottom"/>
            <w:hideMark/>
          </w:tcPr>
          <w:p w14:paraId="72126D76"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r w:rsidR="00607D67" w:rsidRPr="00607D67" w14:paraId="6696B5C7" w14:textId="77777777" w:rsidTr="00607D67">
        <w:trPr>
          <w:trHeight w:val="330"/>
        </w:trPr>
        <w:tc>
          <w:tcPr>
            <w:tcW w:w="820" w:type="dxa"/>
            <w:tcBorders>
              <w:top w:val="nil"/>
              <w:left w:val="nil"/>
              <w:bottom w:val="nil"/>
              <w:right w:val="nil"/>
            </w:tcBorders>
            <w:shd w:val="clear" w:color="auto" w:fill="auto"/>
            <w:noWrap/>
            <w:vAlign w:val="bottom"/>
            <w:hideMark/>
          </w:tcPr>
          <w:p w14:paraId="7D59D7B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17</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7AB6519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1057</w:t>
            </w:r>
          </w:p>
        </w:tc>
        <w:tc>
          <w:tcPr>
            <w:tcW w:w="2920" w:type="dxa"/>
            <w:tcBorders>
              <w:top w:val="nil"/>
              <w:left w:val="nil"/>
              <w:bottom w:val="single" w:sz="4" w:space="0" w:color="auto"/>
              <w:right w:val="single" w:sz="4" w:space="0" w:color="auto"/>
            </w:tcBorders>
            <w:shd w:val="clear" w:color="auto" w:fill="auto"/>
            <w:vAlign w:val="bottom"/>
            <w:hideMark/>
          </w:tcPr>
          <w:p w14:paraId="3F65D9DD"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PINUS STROBUS</w:t>
            </w:r>
          </w:p>
        </w:tc>
        <w:tc>
          <w:tcPr>
            <w:tcW w:w="583" w:type="dxa"/>
            <w:tcBorders>
              <w:top w:val="nil"/>
              <w:left w:val="nil"/>
              <w:bottom w:val="single" w:sz="4" w:space="0" w:color="auto"/>
              <w:right w:val="single" w:sz="4" w:space="0" w:color="auto"/>
            </w:tcBorders>
            <w:shd w:val="clear" w:color="auto" w:fill="auto"/>
            <w:noWrap/>
            <w:vAlign w:val="center"/>
            <w:hideMark/>
          </w:tcPr>
          <w:p w14:paraId="4163C76E"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5</w:t>
            </w:r>
          </w:p>
        </w:tc>
        <w:tc>
          <w:tcPr>
            <w:tcW w:w="1355" w:type="dxa"/>
            <w:tcBorders>
              <w:top w:val="nil"/>
              <w:left w:val="nil"/>
              <w:bottom w:val="single" w:sz="4" w:space="0" w:color="auto"/>
              <w:right w:val="single" w:sz="4" w:space="0" w:color="auto"/>
            </w:tcBorders>
            <w:shd w:val="clear" w:color="auto" w:fill="auto"/>
            <w:noWrap/>
            <w:vAlign w:val="center"/>
            <w:hideMark/>
          </w:tcPr>
          <w:p w14:paraId="2BE6A02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2.5</w:t>
            </w:r>
          </w:p>
        </w:tc>
        <w:tc>
          <w:tcPr>
            <w:tcW w:w="1545" w:type="dxa"/>
            <w:tcBorders>
              <w:top w:val="nil"/>
              <w:left w:val="nil"/>
              <w:bottom w:val="single" w:sz="4" w:space="0" w:color="auto"/>
              <w:right w:val="single" w:sz="4" w:space="0" w:color="auto"/>
            </w:tcBorders>
            <w:shd w:val="clear" w:color="auto" w:fill="auto"/>
            <w:noWrap/>
            <w:vAlign w:val="center"/>
            <w:hideMark/>
          </w:tcPr>
          <w:p w14:paraId="4999CB4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w:t>
            </w:r>
          </w:p>
        </w:tc>
        <w:tc>
          <w:tcPr>
            <w:tcW w:w="1300" w:type="dxa"/>
            <w:tcBorders>
              <w:top w:val="nil"/>
              <w:left w:val="nil"/>
              <w:bottom w:val="single" w:sz="4" w:space="0" w:color="auto"/>
              <w:right w:val="single" w:sz="4" w:space="0" w:color="auto"/>
            </w:tcBorders>
            <w:shd w:val="clear" w:color="auto" w:fill="auto"/>
            <w:vAlign w:val="bottom"/>
            <w:hideMark/>
          </w:tcPr>
          <w:p w14:paraId="2C196DD1"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47BEB7F1" w14:textId="77777777" w:rsidTr="00C152DC">
        <w:trPr>
          <w:trHeight w:val="503"/>
        </w:trPr>
        <w:tc>
          <w:tcPr>
            <w:tcW w:w="820" w:type="dxa"/>
            <w:tcBorders>
              <w:top w:val="nil"/>
              <w:left w:val="nil"/>
              <w:bottom w:val="nil"/>
              <w:right w:val="nil"/>
            </w:tcBorders>
            <w:shd w:val="clear" w:color="auto" w:fill="auto"/>
            <w:noWrap/>
            <w:vAlign w:val="bottom"/>
            <w:hideMark/>
          </w:tcPr>
          <w:p w14:paraId="3EC87EB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18</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2CB304A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1067</w:t>
            </w:r>
          </w:p>
        </w:tc>
        <w:tc>
          <w:tcPr>
            <w:tcW w:w="2920" w:type="dxa"/>
            <w:tcBorders>
              <w:top w:val="nil"/>
              <w:left w:val="nil"/>
              <w:bottom w:val="single" w:sz="4" w:space="0" w:color="auto"/>
              <w:right w:val="single" w:sz="4" w:space="0" w:color="auto"/>
            </w:tcBorders>
            <w:shd w:val="clear" w:color="auto" w:fill="auto"/>
            <w:vAlign w:val="bottom"/>
            <w:hideMark/>
          </w:tcPr>
          <w:p w14:paraId="6AC58ADF"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FRAXINUS EXCELSIOR</w:t>
            </w:r>
          </w:p>
        </w:tc>
        <w:tc>
          <w:tcPr>
            <w:tcW w:w="583" w:type="dxa"/>
            <w:tcBorders>
              <w:top w:val="nil"/>
              <w:left w:val="nil"/>
              <w:bottom w:val="single" w:sz="4" w:space="0" w:color="auto"/>
              <w:right w:val="single" w:sz="4" w:space="0" w:color="auto"/>
            </w:tcBorders>
            <w:shd w:val="clear" w:color="auto" w:fill="auto"/>
            <w:noWrap/>
            <w:vAlign w:val="center"/>
            <w:hideMark/>
          </w:tcPr>
          <w:p w14:paraId="376D8CE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00C3C940"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720C405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5B0E1EC1"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INCLINAT SI USCAT</w:t>
            </w:r>
          </w:p>
        </w:tc>
      </w:tr>
      <w:tr w:rsidR="00607D67" w:rsidRPr="00607D67" w14:paraId="4454AB70" w14:textId="77777777" w:rsidTr="00607D67">
        <w:trPr>
          <w:trHeight w:val="330"/>
        </w:trPr>
        <w:tc>
          <w:tcPr>
            <w:tcW w:w="820" w:type="dxa"/>
            <w:tcBorders>
              <w:top w:val="nil"/>
              <w:left w:val="nil"/>
              <w:bottom w:val="nil"/>
              <w:right w:val="nil"/>
            </w:tcBorders>
            <w:shd w:val="clear" w:color="auto" w:fill="auto"/>
            <w:noWrap/>
            <w:vAlign w:val="bottom"/>
            <w:hideMark/>
          </w:tcPr>
          <w:p w14:paraId="7AA36C9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19</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6A8AE1F5"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1072</w:t>
            </w:r>
          </w:p>
        </w:tc>
        <w:tc>
          <w:tcPr>
            <w:tcW w:w="2920" w:type="dxa"/>
            <w:tcBorders>
              <w:top w:val="nil"/>
              <w:left w:val="nil"/>
              <w:bottom w:val="single" w:sz="4" w:space="0" w:color="auto"/>
              <w:right w:val="single" w:sz="4" w:space="0" w:color="auto"/>
            </w:tcBorders>
            <w:shd w:val="clear" w:color="auto" w:fill="auto"/>
            <w:vAlign w:val="bottom"/>
            <w:hideMark/>
          </w:tcPr>
          <w:p w14:paraId="6D0B57E2"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PICEA ABIES</w:t>
            </w:r>
          </w:p>
        </w:tc>
        <w:tc>
          <w:tcPr>
            <w:tcW w:w="583" w:type="dxa"/>
            <w:tcBorders>
              <w:top w:val="nil"/>
              <w:left w:val="nil"/>
              <w:bottom w:val="single" w:sz="4" w:space="0" w:color="auto"/>
              <w:right w:val="single" w:sz="4" w:space="0" w:color="auto"/>
            </w:tcBorders>
            <w:shd w:val="clear" w:color="auto" w:fill="auto"/>
            <w:noWrap/>
            <w:vAlign w:val="center"/>
            <w:hideMark/>
          </w:tcPr>
          <w:p w14:paraId="673757C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513090D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4F307BF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12117F7D"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 xml:space="preserve">CIOT </w:t>
            </w:r>
          </w:p>
        </w:tc>
      </w:tr>
      <w:tr w:rsidR="00607D67" w:rsidRPr="00607D67" w14:paraId="7BC7AB0E" w14:textId="77777777" w:rsidTr="00607D67">
        <w:trPr>
          <w:trHeight w:val="330"/>
        </w:trPr>
        <w:tc>
          <w:tcPr>
            <w:tcW w:w="820" w:type="dxa"/>
            <w:tcBorders>
              <w:top w:val="nil"/>
              <w:left w:val="nil"/>
              <w:bottom w:val="nil"/>
              <w:right w:val="nil"/>
            </w:tcBorders>
            <w:shd w:val="clear" w:color="auto" w:fill="auto"/>
            <w:noWrap/>
            <w:vAlign w:val="bottom"/>
            <w:hideMark/>
          </w:tcPr>
          <w:p w14:paraId="7F41B708"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1717BBD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1073</w:t>
            </w:r>
          </w:p>
        </w:tc>
        <w:tc>
          <w:tcPr>
            <w:tcW w:w="2920" w:type="dxa"/>
            <w:tcBorders>
              <w:top w:val="nil"/>
              <w:left w:val="nil"/>
              <w:bottom w:val="single" w:sz="4" w:space="0" w:color="auto"/>
              <w:right w:val="single" w:sz="4" w:space="0" w:color="auto"/>
            </w:tcBorders>
            <w:shd w:val="clear" w:color="auto" w:fill="auto"/>
            <w:vAlign w:val="bottom"/>
            <w:hideMark/>
          </w:tcPr>
          <w:p w14:paraId="048D4255"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PINUS SYLVESTRIS</w:t>
            </w:r>
          </w:p>
        </w:tc>
        <w:tc>
          <w:tcPr>
            <w:tcW w:w="583" w:type="dxa"/>
            <w:tcBorders>
              <w:top w:val="nil"/>
              <w:left w:val="nil"/>
              <w:bottom w:val="single" w:sz="4" w:space="0" w:color="auto"/>
              <w:right w:val="single" w:sz="4" w:space="0" w:color="auto"/>
            </w:tcBorders>
            <w:shd w:val="clear" w:color="auto" w:fill="auto"/>
            <w:noWrap/>
            <w:vAlign w:val="center"/>
            <w:hideMark/>
          </w:tcPr>
          <w:p w14:paraId="3A365E97"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52D7AB0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36C94C7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6388378B"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 xml:space="preserve">USCAT </w:t>
            </w:r>
          </w:p>
        </w:tc>
      </w:tr>
      <w:tr w:rsidR="00607D67" w:rsidRPr="00607D67" w14:paraId="0E5D0CCD" w14:textId="77777777" w:rsidTr="00607D67">
        <w:trPr>
          <w:trHeight w:val="330"/>
        </w:trPr>
        <w:tc>
          <w:tcPr>
            <w:tcW w:w="820" w:type="dxa"/>
            <w:tcBorders>
              <w:top w:val="nil"/>
              <w:left w:val="nil"/>
              <w:bottom w:val="nil"/>
              <w:right w:val="nil"/>
            </w:tcBorders>
            <w:shd w:val="clear" w:color="auto" w:fill="auto"/>
            <w:noWrap/>
            <w:vAlign w:val="bottom"/>
            <w:hideMark/>
          </w:tcPr>
          <w:p w14:paraId="35FA36F1"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21</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B1A82F5"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1074</w:t>
            </w:r>
          </w:p>
        </w:tc>
        <w:tc>
          <w:tcPr>
            <w:tcW w:w="2920" w:type="dxa"/>
            <w:tcBorders>
              <w:top w:val="nil"/>
              <w:left w:val="nil"/>
              <w:bottom w:val="single" w:sz="4" w:space="0" w:color="auto"/>
              <w:right w:val="single" w:sz="4" w:space="0" w:color="auto"/>
            </w:tcBorders>
            <w:shd w:val="clear" w:color="auto" w:fill="auto"/>
            <w:vAlign w:val="bottom"/>
            <w:hideMark/>
          </w:tcPr>
          <w:p w14:paraId="231ECED1"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SALIX BABYLONICA</w:t>
            </w:r>
          </w:p>
        </w:tc>
        <w:tc>
          <w:tcPr>
            <w:tcW w:w="583" w:type="dxa"/>
            <w:tcBorders>
              <w:top w:val="nil"/>
              <w:left w:val="nil"/>
              <w:bottom w:val="single" w:sz="4" w:space="0" w:color="auto"/>
              <w:right w:val="single" w:sz="4" w:space="0" w:color="auto"/>
            </w:tcBorders>
            <w:shd w:val="clear" w:color="auto" w:fill="auto"/>
            <w:noWrap/>
            <w:vAlign w:val="center"/>
            <w:hideMark/>
          </w:tcPr>
          <w:p w14:paraId="6FF0EB4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087F34A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13148CB8"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16672758"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 xml:space="preserve">CIOT </w:t>
            </w:r>
          </w:p>
        </w:tc>
      </w:tr>
      <w:tr w:rsidR="00607D67" w:rsidRPr="00607D67" w14:paraId="36674AB8" w14:textId="77777777" w:rsidTr="00607D67">
        <w:trPr>
          <w:trHeight w:val="330"/>
        </w:trPr>
        <w:tc>
          <w:tcPr>
            <w:tcW w:w="820" w:type="dxa"/>
            <w:tcBorders>
              <w:top w:val="nil"/>
              <w:left w:val="nil"/>
              <w:bottom w:val="nil"/>
              <w:right w:val="nil"/>
            </w:tcBorders>
            <w:shd w:val="clear" w:color="auto" w:fill="auto"/>
            <w:noWrap/>
            <w:vAlign w:val="bottom"/>
            <w:hideMark/>
          </w:tcPr>
          <w:p w14:paraId="22C0BFEF"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22</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578FF4C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1075</w:t>
            </w:r>
          </w:p>
        </w:tc>
        <w:tc>
          <w:tcPr>
            <w:tcW w:w="2920" w:type="dxa"/>
            <w:tcBorders>
              <w:top w:val="nil"/>
              <w:left w:val="nil"/>
              <w:bottom w:val="single" w:sz="4" w:space="0" w:color="auto"/>
              <w:right w:val="single" w:sz="4" w:space="0" w:color="auto"/>
            </w:tcBorders>
            <w:shd w:val="clear" w:color="auto" w:fill="auto"/>
            <w:vAlign w:val="bottom"/>
            <w:hideMark/>
          </w:tcPr>
          <w:p w14:paraId="48AEAF5E"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THUJA OCCIDENTALIS</w:t>
            </w:r>
          </w:p>
        </w:tc>
        <w:tc>
          <w:tcPr>
            <w:tcW w:w="583" w:type="dxa"/>
            <w:tcBorders>
              <w:top w:val="nil"/>
              <w:left w:val="nil"/>
              <w:bottom w:val="single" w:sz="4" w:space="0" w:color="auto"/>
              <w:right w:val="single" w:sz="4" w:space="0" w:color="auto"/>
            </w:tcBorders>
            <w:shd w:val="clear" w:color="auto" w:fill="auto"/>
            <w:noWrap/>
            <w:vAlign w:val="center"/>
            <w:hideMark/>
          </w:tcPr>
          <w:p w14:paraId="708A75A6"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0AD04C9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74178DF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46AEAE73"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USCAT</w:t>
            </w:r>
          </w:p>
        </w:tc>
      </w:tr>
      <w:tr w:rsidR="00607D67" w:rsidRPr="00607D67" w14:paraId="1461DD38" w14:textId="77777777" w:rsidTr="00607D67">
        <w:trPr>
          <w:trHeight w:val="330"/>
        </w:trPr>
        <w:tc>
          <w:tcPr>
            <w:tcW w:w="820" w:type="dxa"/>
            <w:tcBorders>
              <w:top w:val="nil"/>
              <w:left w:val="nil"/>
              <w:bottom w:val="nil"/>
              <w:right w:val="nil"/>
            </w:tcBorders>
            <w:shd w:val="clear" w:color="auto" w:fill="auto"/>
            <w:noWrap/>
            <w:vAlign w:val="bottom"/>
            <w:hideMark/>
          </w:tcPr>
          <w:p w14:paraId="33AA3FA0"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32</w:t>
            </w:r>
          </w:p>
        </w:tc>
        <w:tc>
          <w:tcPr>
            <w:tcW w:w="1457" w:type="dxa"/>
            <w:tcBorders>
              <w:top w:val="nil"/>
              <w:left w:val="single" w:sz="4" w:space="0" w:color="auto"/>
              <w:bottom w:val="single" w:sz="4" w:space="0" w:color="auto"/>
              <w:right w:val="single" w:sz="4" w:space="0" w:color="auto"/>
            </w:tcBorders>
            <w:shd w:val="clear" w:color="auto" w:fill="auto"/>
            <w:noWrap/>
            <w:vAlign w:val="bottom"/>
            <w:hideMark/>
          </w:tcPr>
          <w:p w14:paraId="25579B3E"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1076</w:t>
            </w:r>
          </w:p>
        </w:tc>
        <w:tc>
          <w:tcPr>
            <w:tcW w:w="2920" w:type="dxa"/>
            <w:tcBorders>
              <w:top w:val="nil"/>
              <w:left w:val="nil"/>
              <w:bottom w:val="single" w:sz="4" w:space="0" w:color="auto"/>
              <w:right w:val="single" w:sz="4" w:space="0" w:color="auto"/>
            </w:tcBorders>
            <w:shd w:val="clear" w:color="auto" w:fill="auto"/>
            <w:vAlign w:val="bottom"/>
            <w:hideMark/>
          </w:tcPr>
          <w:p w14:paraId="2CEB6341" w14:textId="77777777" w:rsidR="00607D67" w:rsidRPr="00607D67" w:rsidRDefault="00607D67" w:rsidP="00607D67">
            <w:pPr>
              <w:spacing w:after="0" w:line="240" w:lineRule="auto"/>
              <w:rPr>
                <w:rFonts w:ascii="Arial Narrow" w:eastAsia="Times New Roman" w:hAnsi="Arial Narrow" w:cs="Calibri"/>
                <w:sz w:val="22"/>
                <w:lang w:val="en-US"/>
              </w:rPr>
            </w:pPr>
            <w:r w:rsidRPr="00607D67">
              <w:rPr>
                <w:rFonts w:ascii="Arial Narrow" w:eastAsia="Times New Roman" w:hAnsi="Arial Narrow" w:cs="Calibri"/>
                <w:sz w:val="22"/>
                <w:lang w:val="en-US"/>
              </w:rPr>
              <w:t>SALIX BABYLONICA</w:t>
            </w:r>
          </w:p>
        </w:tc>
        <w:tc>
          <w:tcPr>
            <w:tcW w:w="583" w:type="dxa"/>
            <w:tcBorders>
              <w:top w:val="nil"/>
              <w:left w:val="nil"/>
              <w:bottom w:val="single" w:sz="4" w:space="0" w:color="auto"/>
              <w:right w:val="single" w:sz="4" w:space="0" w:color="auto"/>
            </w:tcBorders>
            <w:shd w:val="clear" w:color="auto" w:fill="auto"/>
            <w:noWrap/>
            <w:vAlign w:val="center"/>
            <w:hideMark/>
          </w:tcPr>
          <w:p w14:paraId="5D4B844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55" w:type="dxa"/>
            <w:tcBorders>
              <w:top w:val="nil"/>
              <w:left w:val="nil"/>
              <w:bottom w:val="single" w:sz="4" w:space="0" w:color="auto"/>
              <w:right w:val="single" w:sz="4" w:space="0" w:color="auto"/>
            </w:tcBorders>
            <w:shd w:val="clear" w:color="auto" w:fill="auto"/>
            <w:noWrap/>
            <w:vAlign w:val="center"/>
            <w:hideMark/>
          </w:tcPr>
          <w:p w14:paraId="351DDB67"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545" w:type="dxa"/>
            <w:tcBorders>
              <w:top w:val="nil"/>
              <w:left w:val="nil"/>
              <w:bottom w:val="single" w:sz="4" w:space="0" w:color="auto"/>
              <w:right w:val="single" w:sz="4" w:space="0" w:color="auto"/>
            </w:tcBorders>
            <w:shd w:val="clear" w:color="auto" w:fill="auto"/>
            <w:noWrap/>
            <w:vAlign w:val="center"/>
            <w:hideMark/>
          </w:tcPr>
          <w:p w14:paraId="5576C8D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X</w:t>
            </w:r>
          </w:p>
        </w:tc>
        <w:tc>
          <w:tcPr>
            <w:tcW w:w="1300" w:type="dxa"/>
            <w:tcBorders>
              <w:top w:val="nil"/>
              <w:left w:val="nil"/>
              <w:bottom w:val="single" w:sz="4" w:space="0" w:color="auto"/>
              <w:right w:val="single" w:sz="4" w:space="0" w:color="auto"/>
            </w:tcBorders>
            <w:shd w:val="clear" w:color="auto" w:fill="auto"/>
            <w:vAlign w:val="bottom"/>
            <w:hideMark/>
          </w:tcPr>
          <w:p w14:paraId="4903084A"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DEGRADAT</w:t>
            </w:r>
          </w:p>
        </w:tc>
      </w:tr>
    </w:tbl>
    <w:p w14:paraId="1E35C662" w14:textId="77777777" w:rsidR="00607D67" w:rsidRDefault="00607D67" w:rsidP="008D77D5">
      <w:pPr>
        <w:pStyle w:val="ListParagraph"/>
        <w:spacing w:line="360" w:lineRule="auto"/>
        <w:ind w:left="1068"/>
        <w:jc w:val="both"/>
        <w:rPr>
          <w:rFonts w:ascii="Georgia" w:eastAsia="Times New Roman" w:hAnsi="Georgia" w:cs="Trebuchet MS"/>
          <w:kern w:val="2"/>
          <w:sz w:val="24"/>
          <w:szCs w:val="24"/>
          <w:lang w:eastAsia="zh-CN"/>
        </w:rPr>
      </w:pPr>
    </w:p>
    <w:p w14:paraId="7742847C" w14:textId="77777777" w:rsidR="00B365F2" w:rsidRDefault="00B365F2" w:rsidP="008D77D5">
      <w:pPr>
        <w:pStyle w:val="ListParagraph"/>
        <w:spacing w:line="360" w:lineRule="auto"/>
        <w:ind w:left="1068"/>
        <w:jc w:val="both"/>
        <w:rPr>
          <w:rFonts w:ascii="Georgia" w:eastAsia="Times New Roman" w:hAnsi="Georgia" w:cs="Trebuchet MS"/>
          <w:kern w:val="2"/>
          <w:sz w:val="24"/>
          <w:szCs w:val="24"/>
          <w:lang w:eastAsia="zh-CN"/>
        </w:rPr>
      </w:pPr>
    </w:p>
    <w:p w14:paraId="3C042A6D" w14:textId="77777777" w:rsidR="00B365F2" w:rsidRDefault="00B365F2" w:rsidP="008D77D5">
      <w:pPr>
        <w:pStyle w:val="ListParagraph"/>
        <w:spacing w:line="360" w:lineRule="auto"/>
        <w:ind w:left="1068"/>
        <w:jc w:val="both"/>
        <w:rPr>
          <w:rFonts w:ascii="Georgia" w:eastAsia="Times New Roman" w:hAnsi="Georgia" w:cs="Trebuchet MS"/>
          <w:kern w:val="2"/>
          <w:sz w:val="24"/>
          <w:szCs w:val="24"/>
          <w:lang w:eastAsia="zh-CN"/>
        </w:rPr>
      </w:pPr>
    </w:p>
    <w:p w14:paraId="03D15D03" w14:textId="570DEDC2" w:rsidR="00607D67" w:rsidRPr="008D77D5" w:rsidRDefault="00607D67" w:rsidP="008D77D5">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 A se vedea plansele anexa. Detaliere tabel cu specii in cadrul Capitolului XV. </w:t>
      </w:r>
    </w:p>
    <w:p w14:paraId="4DF603CD"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 xml:space="preserve">In  ceea ce priveste arborii aflati in zona de interventie, se pastreaza in amplasament marea majoritate, aleile din materiale naturale se vor realiza in jurul acestora, in armonie cu intreaga abordare de amenajare a spatiului, aceea de coabitare si coexistenta si de protejare a florei si faunei existente. </w:t>
      </w:r>
    </w:p>
    <w:p w14:paraId="71FC9C0C" w14:textId="379B3785" w:rsid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Acolo unde este imposibila pastrarea arborilor existenti in amplasament, s-a propus defrisarea acestora, rezultand un numar de 2</w:t>
      </w:r>
      <w:r w:rsidR="00607D67">
        <w:rPr>
          <w:rFonts w:ascii="Georgia" w:eastAsia="Times New Roman" w:hAnsi="Georgia" w:cs="Trebuchet MS"/>
          <w:kern w:val="2"/>
          <w:sz w:val="24"/>
          <w:szCs w:val="24"/>
          <w:lang w:eastAsia="zh-CN"/>
        </w:rPr>
        <w:t>3</w:t>
      </w:r>
      <w:r w:rsidRPr="008D77D5">
        <w:rPr>
          <w:rFonts w:ascii="Georgia" w:eastAsia="Times New Roman" w:hAnsi="Georgia" w:cs="Trebuchet MS"/>
          <w:kern w:val="2"/>
          <w:sz w:val="24"/>
          <w:szCs w:val="24"/>
          <w:lang w:eastAsia="zh-CN"/>
        </w:rPr>
        <w:t xml:space="preserve"> bucati. </w:t>
      </w:r>
    </w:p>
    <w:p w14:paraId="135C04D3" w14:textId="77777777" w:rsidR="00B365F2" w:rsidRDefault="00B365F2" w:rsidP="008D77D5">
      <w:pPr>
        <w:pStyle w:val="ListParagraph"/>
        <w:spacing w:line="360" w:lineRule="auto"/>
        <w:ind w:left="1068"/>
        <w:jc w:val="both"/>
        <w:rPr>
          <w:rFonts w:ascii="Georgia" w:eastAsia="Times New Roman" w:hAnsi="Georgia" w:cs="Trebuchet MS"/>
          <w:kern w:val="2"/>
          <w:sz w:val="24"/>
          <w:szCs w:val="24"/>
          <w:lang w:eastAsia="zh-CN"/>
        </w:rPr>
      </w:pPr>
    </w:p>
    <w:p w14:paraId="3FF53262" w14:textId="77777777" w:rsidR="00B365F2" w:rsidRDefault="00B365F2" w:rsidP="008D77D5">
      <w:pPr>
        <w:pStyle w:val="ListParagraph"/>
        <w:spacing w:line="360" w:lineRule="auto"/>
        <w:ind w:left="1068"/>
        <w:jc w:val="both"/>
        <w:rPr>
          <w:rFonts w:ascii="Georgia" w:eastAsia="Times New Roman" w:hAnsi="Georgia" w:cs="Trebuchet MS"/>
          <w:kern w:val="2"/>
          <w:sz w:val="24"/>
          <w:szCs w:val="24"/>
          <w:lang w:eastAsia="zh-CN"/>
        </w:rPr>
      </w:pPr>
    </w:p>
    <w:tbl>
      <w:tblPr>
        <w:tblW w:w="9280" w:type="dxa"/>
        <w:tblLook w:val="04A0" w:firstRow="1" w:lastRow="0" w:firstColumn="1" w:lastColumn="0" w:noHBand="0" w:noVBand="1"/>
      </w:tblPr>
      <w:tblGrid>
        <w:gridCol w:w="820"/>
        <w:gridCol w:w="1629"/>
        <w:gridCol w:w="2040"/>
        <w:gridCol w:w="573"/>
        <w:gridCol w:w="1344"/>
        <w:gridCol w:w="1419"/>
        <w:gridCol w:w="1455"/>
      </w:tblGrid>
      <w:tr w:rsidR="00607D67" w:rsidRPr="00607D67" w14:paraId="64B31A12" w14:textId="77777777" w:rsidTr="00607D67">
        <w:trPr>
          <w:trHeight w:val="330"/>
        </w:trPr>
        <w:tc>
          <w:tcPr>
            <w:tcW w:w="820" w:type="dxa"/>
            <w:tcBorders>
              <w:top w:val="nil"/>
              <w:left w:val="nil"/>
              <w:bottom w:val="nil"/>
              <w:right w:val="nil"/>
            </w:tcBorders>
            <w:shd w:val="clear" w:color="auto" w:fill="auto"/>
            <w:noWrap/>
            <w:vAlign w:val="bottom"/>
            <w:hideMark/>
          </w:tcPr>
          <w:p w14:paraId="6E141172" w14:textId="77777777" w:rsidR="00607D67" w:rsidRPr="00DA3531" w:rsidRDefault="00607D67" w:rsidP="00607D67">
            <w:pPr>
              <w:spacing w:after="0" w:line="240" w:lineRule="auto"/>
              <w:rPr>
                <w:rFonts w:ascii="Times New Roman" w:eastAsia="Times New Roman" w:hAnsi="Times New Roman" w:cs="Times New Roman"/>
                <w:sz w:val="24"/>
                <w:szCs w:val="24"/>
                <w:lang w:val="it-IT"/>
              </w:rPr>
            </w:pPr>
          </w:p>
        </w:tc>
        <w:tc>
          <w:tcPr>
            <w:tcW w:w="147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2EE2FD0" w14:textId="77777777" w:rsidR="00607D67" w:rsidRPr="00607D67" w:rsidRDefault="00607D67" w:rsidP="00607D67">
            <w:pPr>
              <w:spacing w:after="0" w:line="240" w:lineRule="auto"/>
              <w:rPr>
                <w:rFonts w:ascii="Arial Narrow" w:eastAsia="Times New Roman" w:hAnsi="Arial Narrow" w:cs="Calibri"/>
                <w:b/>
                <w:bCs/>
                <w:sz w:val="22"/>
                <w:lang w:val="en-US"/>
              </w:rPr>
            </w:pPr>
            <w:r w:rsidRPr="00607D67">
              <w:rPr>
                <w:rFonts w:ascii="Arial Narrow" w:eastAsia="Times New Roman" w:hAnsi="Arial Narrow" w:cs="Calibri"/>
                <w:b/>
                <w:bCs/>
                <w:sz w:val="22"/>
                <w:lang w:val="en-US"/>
              </w:rPr>
              <w:t>COD (STUDIU DENDROLOGIC)</w:t>
            </w:r>
          </w:p>
        </w:tc>
        <w:tc>
          <w:tcPr>
            <w:tcW w:w="204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ACF988"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DENUMIRE ȘTIINȚIFICĂ</w:t>
            </w:r>
          </w:p>
        </w:tc>
        <w:tc>
          <w:tcPr>
            <w:tcW w:w="3336"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44EDAE5F"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ANUL 2022</w:t>
            </w:r>
          </w:p>
        </w:tc>
        <w:tc>
          <w:tcPr>
            <w:tcW w:w="160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D4755CA"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ARBORI AFLATI IN ZONA DE PROIECT</w:t>
            </w:r>
          </w:p>
        </w:tc>
      </w:tr>
      <w:tr w:rsidR="00607D67" w:rsidRPr="00607D67" w14:paraId="24BDD819" w14:textId="77777777" w:rsidTr="00607D67">
        <w:trPr>
          <w:trHeight w:val="810"/>
        </w:trPr>
        <w:tc>
          <w:tcPr>
            <w:tcW w:w="820" w:type="dxa"/>
            <w:tcBorders>
              <w:top w:val="nil"/>
              <w:left w:val="nil"/>
              <w:bottom w:val="nil"/>
              <w:right w:val="nil"/>
            </w:tcBorders>
            <w:shd w:val="clear" w:color="auto" w:fill="auto"/>
            <w:noWrap/>
            <w:vAlign w:val="bottom"/>
            <w:hideMark/>
          </w:tcPr>
          <w:p w14:paraId="45FC0FC3"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p>
        </w:tc>
        <w:tc>
          <w:tcPr>
            <w:tcW w:w="1479" w:type="dxa"/>
            <w:vMerge/>
            <w:tcBorders>
              <w:top w:val="single" w:sz="4" w:space="0" w:color="auto"/>
              <w:left w:val="single" w:sz="4" w:space="0" w:color="auto"/>
              <w:bottom w:val="single" w:sz="4" w:space="0" w:color="auto"/>
              <w:right w:val="single" w:sz="4" w:space="0" w:color="auto"/>
            </w:tcBorders>
            <w:vAlign w:val="center"/>
            <w:hideMark/>
          </w:tcPr>
          <w:p w14:paraId="71F582E7" w14:textId="77777777" w:rsidR="00607D67" w:rsidRPr="00DA3531" w:rsidRDefault="00607D67" w:rsidP="00607D67">
            <w:pPr>
              <w:spacing w:after="0" w:line="240" w:lineRule="auto"/>
              <w:rPr>
                <w:rFonts w:ascii="Arial Narrow" w:eastAsia="Times New Roman" w:hAnsi="Arial Narrow" w:cs="Calibri"/>
                <w:b/>
                <w:bCs/>
                <w:sz w:val="22"/>
                <w:lang w:val="it-IT"/>
              </w:rPr>
            </w:pP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72ABDAAA"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p>
        </w:tc>
        <w:tc>
          <w:tcPr>
            <w:tcW w:w="573" w:type="dxa"/>
            <w:tcBorders>
              <w:top w:val="nil"/>
              <w:left w:val="nil"/>
              <w:bottom w:val="single" w:sz="4" w:space="0" w:color="auto"/>
              <w:right w:val="single" w:sz="4" w:space="0" w:color="auto"/>
            </w:tcBorders>
            <w:shd w:val="clear" w:color="000000" w:fill="D9D9D9"/>
            <w:noWrap/>
            <w:vAlign w:val="center"/>
            <w:hideMark/>
          </w:tcPr>
          <w:p w14:paraId="45F0AA9D"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H (m)</w:t>
            </w:r>
          </w:p>
        </w:tc>
        <w:tc>
          <w:tcPr>
            <w:tcW w:w="1344" w:type="dxa"/>
            <w:tcBorders>
              <w:top w:val="nil"/>
              <w:left w:val="nil"/>
              <w:bottom w:val="single" w:sz="4" w:space="0" w:color="auto"/>
              <w:right w:val="single" w:sz="4" w:space="0" w:color="auto"/>
            </w:tcBorders>
            <w:shd w:val="clear" w:color="000000" w:fill="D9D9D9"/>
            <w:vAlign w:val="center"/>
            <w:hideMark/>
          </w:tcPr>
          <w:p w14:paraId="3CCE1071"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 xml:space="preserve">DIAMETRU COROANĂ (m) </w:t>
            </w:r>
          </w:p>
        </w:tc>
        <w:tc>
          <w:tcPr>
            <w:tcW w:w="1419" w:type="dxa"/>
            <w:tcBorders>
              <w:top w:val="nil"/>
              <w:left w:val="nil"/>
              <w:bottom w:val="single" w:sz="4" w:space="0" w:color="auto"/>
              <w:right w:val="single" w:sz="4" w:space="0" w:color="auto"/>
            </w:tcBorders>
            <w:shd w:val="clear" w:color="000000" w:fill="D9D9D9"/>
            <w:vAlign w:val="center"/>
            <w:hideMark/>
          </w:tcPr>
          <w:p w14:paraId="48599CDC"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DIAMETRU TRUNCHI (cm)</w:t>
            </w:r>
          </w:p>
        </w:tc>
        <w:tc>
          <w:tcPr>
            <w:tcW w:w="1605" w:type="dxa"/>
            <w:vMerge/>
            <w:tcBorders>
              <w:top w:val="single" w:sz="4" w:space="0" w:color="auto"/>
              <w:left w:val="single" w:sz="4" w:space="0" w:color="auto"/>
              <w:bottom w:val="single" w:sz="4" w:space="0" w:color="auto"/>
              <w:right w:val="single" w:sz="4" w:space="0" w:color="auto"/>
            </w:tcBorders>
            <w:vAlign w:val="center"/>
            <w:hideMark/>
          </w:tcPr>
          <w:p w14:paraId="30E38DA6" w14:textId="77777777" w:rsidR="00607D67" w:rsidRPr="00607D67" w:rsidRDefault="00607D67" w:rsidP="00607D67">
            <w:pPr>
              <w:spacing w:after="0" w:line="240" w:lineRule="auto"/>
              <w:rPr>
                <w:rFonts w:ascii="Arial Narrow" w:eastAsia="Times New Roman" w:hAnsi="Arial Narrow" w:cs="Calibri"/>
                <w:b/>
                <w:bCs/>
                <w:color w:val="000000"/>
                <w:sz w:val="22"/>
                <w:lang w:val="en-US"/>
              </w:rPr>
            </w:pPr>
          </w:p>
        </w:tc>
      </w:tr>
      <w:tr w:rsidR="00607D67" w:rsidRPr="00607D67" w14:paraId="7D2339D2" w14:textId="77777777" w:rsidTr="00607D67">
        <w:trPr>
          <w:trHeight w:val="1320"/>
        </w:trPr>
        <w:tc>
          <w:tcPr>
            <w:tcW w:w="820" w:type="dxa"/>
            <w:tcBorders>
              <w:top w:val="nil"/>
              <w:left w:val="nil"/>
              <w:bottom w:val="nil"/>
              <w:right w:val="nil"/>
            </w:tcBorders>
            <w:shd w:val="clear" w:color="auto" w:fill="auto"/>
            <w:noWrap/>
            <w:vAlign w:val="bottom"/>
            <w:hideMark/>
          </w:tcPr>
          <w:p w14:paraId="2217F2CD"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0BCA7366"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12</w:t>
            </w:r>
          </w:p>
        </w:tc>
        <w:tc>
          <w:tcPr>
            <w:tcW w:w="2040" w:type="dxa"/>
            <w:tcBorders>
              <w:top w:val="nil"/>
              <w:left w:val="nil"/>
              <w:bottom w:val="single" w:sz="4" w:space="0" w:color="auto"/>
              <w:right w:val="single" w:sz="4" w:space="0" w:color="auto"/>
            </w:tcBorders>
            <w:shd w:val="clear" w:color="auto" w:fill="auto"/>
            <w:vAlign w:val="center"/>
            <w:hideMark/>
          </w:tcPr>
          <w:p w14:paraId="70B9CA1F"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RHUS TYPHINA</w:t>
            </w:r>
          </w:p>
        </w:tc>
        <w:tc>
          <w:tcPr>
            <w:tcW w:w="573" w:type="dxa"/>
            <w:tcBorders>
              <w:top w:val="nil"/>
              <w:left w:val="nil"/>
              <w:bottom w:val="single" w:sz="4" w:space="0" w:color="auto"/>
              <w:right w:val="single" w:sz="4" w:space="0" w:color="auto"/>
            </w:tcBorders>
            <w:shd w:val="clear" w:color="auto" w:fill="auto"/>
            <w:noWrap/>
            <w:vAlign w:val="center"/>
            <w:hideMark/>
          </w:tcPr>
          <w:p w14:paraId="228BFEB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344" w:type="dxa"/>
            <w:tcBorders>
              <w:top w:val="nil"/>
              <w:left w:val="nil"/>
              <w:bottom w:val="single" w:sz="4" w:space="0" w:color="auto"/>
              <w:right w:val="single" w:sz="4" w:space="0" w:color="auto"/>
            </w:tcBorders>
            <w:shd w:val="clear" w:color="auto" w:fill="auto"/>
            <w:noWrap/>
            <w:vAlign w:val="center"/>
            <w:hideMark/>
          </w:tcPr>
          <w:p w14:paraId="6FB6E12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55E99ED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 </w:t>
            </w:r>
          </w:p>
        </w:tc>
        <w:tc>
          <w:tcPr>
            <w:tcW w:w="1605" w:type="dxa"/>
            <w:tcBorders>
              <w:top w:val="nil"/>
              <w:left w:val="nil"/>
              <w:bottom w:val="single" w:sz="4" w:space="0" w:color="auto"/>
              <w:right w:val="single" w:sz="4" w:space="0" w:color="auto"/>
            </w:tcBorders>
            <w:shd w:val="clear" w:color="auto" w:fill="auto"/>
            <w:vAlign w:val="center"/>
            <w:hideMark/>
          </w:tcPr>
          <w:p w14:paraId="7E7F8521"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58CD2375" w14:textId="77777777" w:rsidTr="00607D67">
        <w:trPr>
          <w:trHeight w:val="1320"/>
        </w:trPr>
        <w:tc>
          <w:tcPr>
            <w:tcW w:w="820" w:type="dxa"/>
            <w:tcBorders>
              <w:top w:val="nil"/>
              <w:left w:val="nil"/>
              <w:bottom w:val="nil"/>
              <w:right w:val="nil"/>
            </w:tcBorders>
            <w:shd w:val="clear" w:color="auto" w:fill="auto"/>
            <w:noWrap/>
            <w:vAlign w:val="bottom"/>
            <w:hideMark/>
          </w:tcPr>
          <w:p w14:paraId="4B6E30C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5D5286D4"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24</w:t>
            </w:r>
          </w:p>
        </w:tc>
        <w:tc>
          <w:tcPr>
            <w:tcW w:w="2040" w:type="dxa"/>
            <w:tcBorders>
              <w:top w:val="nil"/>
              <w:left w:val="nil"/>
              <w:bottom w:val="single" w:sz="4" w:space="0" w:color="auto"/>
              <w:right w:val="single" w:sz="4" w:space="0" w:color="auto"/>
            </w:tcBorders>
            <w:shd w:val="clear" w:color="auto" w:fill="auto"/>
            <w:vAlign w:val="center"/>
            <w:hideMark/>
          </w:tcPr>
          <w:p w14:paraId="420B5DD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JUGLANS REGIA</w:t>
            </w:r>
          </w:p>
        </w:tc>
        <w:tc>
          <w:tcPr>
            <w:tcW w:w="573" w:type="dxa"/>
            <w:tcBorders>
              <w:top w:val="nil"/>
              <w:left w:val="nil"/>
              <w:bottom w:val="single" w:sz="4" w:space="0" w:color="auto"/>
              <w:right w:val="single" w:sz="4" w:space="0" w:color="auto"/>
            </w:tcBorders>
            <w:shd w:val="clear" w:color="auto" w:fill="auto"/>
            <w:noWrap/>
            <w:vAlign w:val="center"/>
            <w:hideMark/>
          </w:tcPr>
          <w:p w14:paraId="491CC1E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44" w:type="dxa"/>
            <w:tcBorders>
              <w:top w:val="nil"/>
              <w:left w:val="nil"/>
              <w:bottom w:val="single" w:sz="4" w:space="0" w:color="auto"/>
              <w:right w:val="single" w:sz="4" w:space="0" w:color="auto"/>
            </w:tcBorders>
            <w:shd w:val="clear" w:color="auto" w:fill="auto"/>
            <w:noWrap/>
            <w:vAlign w:val="center"/>
            <w:hideMark/>
          </w:tcPr>
          <w:p w14:paraId="6F46790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419" w:type="dxa"/>
            <w:tcBorders>
              <w:top w:val="nil"/>
              <w:left w:val="nil"/>
              <w:bottom w:val="single" w:sz="4" w:space="0" w:color="auto"/>
              <w:right w:val="single" w:sz="4" w:space="0" w:color="auto"/>
            </w:tcBorders>
            <w:shd w:val="clear" w:color="auto" w:fill="auto"/>
            <w:noWrap/>
            <w:vAlign w:val="center"/>
            <w:hideMark/>
          </w:tcPr>
          <w:p w14:paraId="7D9CF1E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605" w:type="dxa"/>
            <w:tcBorders>
              <w:top w:val="nil"/>
              <w:left w:val="nil"/>
              <w:bottom w:val="single" w:sz="4" w:space="0" w:color="auto"/>
              <w:right w:val="single" w:sz="4" w:space="0" w:color="auto"/>
            </w:tcBorders>
            <w:shd w:val="clear" w:color="auto" w:fill="auto"/>
            <w:vAlign w:val="center"/>
            <w:hideMark/>
          </w:tcPr>
          <w:p w14:paraId="08F92355"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7D967318" w14:textId="77777777" w:rsidTr="00607D67">
        <w:trPr>
          <w:trHeight w:val="1320"/>
        </w:trPr>
        <w:tc>
          <w:tcPr>
            <w:tcW w:w="820" w:type="dxa"/>
            <w:tcBorders>
              <w:top w:val="nil"/>
              <w:left w:val="nil"/>
              <w:bottom w:val="nil"/>
              <w:right w:val="nil"/>
            </w:tcBorders>
            <w:shd w:val="clear" w:color="auto" w:fill="auto"/>
            <w:noWrap/>
            <w:vAlign w:val="bottom"/>
            <w:hideMark/>
          </w:tcPr>
          <w:p w14:paraId="50D62674"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428E200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28</w:t>
            </w:r>
          </w:p>
        </w:tc>
        <w:tc>
          <w:tcPr>
            <w:tcW w:w="2040" w:type="dxa"/>
            <w:tcBorders>
              <w:top w:val="nil"/>
              <w:left w:val="nil"/>
              <w:bottom w:val="single" w:sz="4" w:space="0" w:color="auto"/>
              <w:right w:val="single" w:sz="4" w:space="0" w:color="auto"/>
            </w:tcBorders>
            <w:shd w:val="clear" w:color="auto" w:fill="auto"/>
            <w:vAlign w:val="center"/>
            <w:hideMark/>
          </w:tcPr>
          <w:p w14:paraId="616ECDD5"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JUGLANS REGIA</w:t>
            </w:r>
          </w:p>
        </w:tc>
        <w:tc>
          <w:tcPr>
            <w:tcW w:w="573" w:type="dxa"/>
            <w:tcBorders>
              <w:top w:val="nil"/>
              <w:left w:val="nil"/>
              <w:bottom w:val="single" w:sz="4" w:space="0" w:color="auto"/>
              <w:right w:val="single" w:sz="4" w:space="0" w:color="auto"/>
            </w:tcBorders>
            <w:shd w:val="clear" w:color="auto" w:fill="auto"/>
            <w:noWrap/>
            <w:vAlign w:val="center"/>
            <w:hideMark/>
          </w:tcPr>
          <w:p w14:paraId="72DB4DC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44" w:type="dxa"/>
            <w:tcBorders>
              <w:top w:val="nil"/>
              <w:left w:val="nil"/>
              <w:bottom w:val="single" w:sz="4" w:space="0" w:color="auto"/>
              <w:right w:val="single" w:sz="4" w:space="0" w:color="auto"/>
            </w:tcBorders>
            <w:shd w:val="clear" w:color="auto" w:fill="auto"/>
            <w:noWrap/>
            <w:vAlign w:val="center"/>
            <w:hideMark/>
          </w:tcPr>
          <w:p w14:paraId="6244A11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7DE5C83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605" w:type="dxa"/>
            <w:tcBorders>
              <w:top w:val="nil"/>
              <w:left w:val="nil"/>
              <w:bottom w:val="single" w:sz="4" w:space="0" w:color="auto"/>
              <w:right w:val="single" w:sz="4" w:space="0" w:color="auto"/>
            </w:tcBorders>
            <w:shd w:val="clear" w:color="auto" w:fill="auto"/>
            <w:vAlign w:val="center"/>
            <w:hideMark/>
          </w:tcPr>
          <w:p w14:paraId="73401C9C"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13C5FFED" w14:textId="77777777" w:rsidTr="00607D67">
        <w:trPr>
          <w:trHeight w:val="1320"/>
        </w:trPr>
        <w:tc>
          <w:tcPr>
            <w:tcW w:w="820" w:type="dxa"/>
            <w:tcBorders>
              <w:top w:val="nil"/>
              <w:left w:val="nil"/>
              <w:bottom w:val="nil"/>
              <w:right w:val="nil"/>
            </w:tcBorders>
            <w:shd w:val="clear" w:color="auto" w:fill="auto"/>
            <w:noWrap/>
            <w:vAlign w:val="bottom"/>
            <w:hideMark/>
          </w:tcPr>
          <w:p w14:paraId="0FCA6B9D"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638F1E4E"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30</w:t>
            </w:r>
          </w:p>
        </w:tc>
        <w:tc>
          <w:tcPr>
            <w:tcW w:w="2040" w:type="dxa"/>
            <w:tcBorders>
              <w:top w:val="nil"/>
              <w:left w:val="nil"/>
              <w:bottom w:val="single" w:sz="4" w:space="0" w:color="auto"/>
              <w:right w:val="single" w:sz="4" w:space="0" w:color="auto"/>
            </w:tcBorders>
            <w:shd w:val="clear" w:color="auto" w:fill="auto"/>
            <w:vAlign w:val="center"/>
            <w:hideMark/>
          </w:tcPr>
          <w:p w14:paraId="048A7FF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MATSUDANA</w:t>
            </w:r>
          </w:p>
        </w:tc>
        <w:tc>
          <w:tcPr>
            <w:tcW w:w="573" w:type="dxa"/>
            <w:tcBorders>
              <w:top w:val="nil"/>
              <w:left w:val="nil"/>
              <w:bottom w:val="single" w:sz="4" w:space="0" w:color="auto"/>
              <w:right w:val="single" w:sz="4" w:space="0" w:color="auto"/>
            </w:tcBorders>
            <w:shd w:val="clear" w:color="auto" w:fill="auto"/>
            <w:noWrap/>
            <w:vAlign w:val="center"/>
            <w:hideMark/>
          </w:tcPr>
          <w:p w14:paraId="505CC4B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344" w:type="dxa"/>
            <w:tcBorders>
              <w:top w:val="nil"/>
              <w:left w:val="nil"/>
              <w:bottom w:val="single" w:sz="4" w:space="0" w:color="auto"/>
              <w:right w:val="single" w:sz="4" w:space="0" w:color="auto"/>
            </w:tcBorders>
            <w:shd w:val="clear" w:color="auto" w:fill="auto"/>
            <w:noWrap/>
            <w:vAlign w:val="center"/>
            <w:hideMark/>
          </w:tcPr>
          <w:p w14:paraId="11F4202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419" w:type="dxa"/>
            <w:tcBorders>
              <w:top w:val="nil"/>
              <w:left w:val="nil"/>
              <w:bottom w:val="single" w:sz="4" w:space="0" w:color="auto"/>
              <w:right w:val="single" w:sz="4" w:space="0" w:color="auto"/>
            </w:tcBorders>
            <w:shd w:val="clear" w:color="auto" w:fill="auto"/>
            <w:noWrap/>
            <w:vAlign w:val="center"/>
            <w:hideMark/>
          </w:tcPr>
          <w:p w14:paraId="5D81AF4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532D814B"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7277AA50" w14:textId="77777777" w:rsidTr="00607D67">
        <w:trPr>
          <w:trHeight w:val="1320"/>
        </w:trPr>
        <w:tc>
          <w:tcPr>
            <w:tcW w:w="820" w:type="dxa"/>
            <w:tcBorders>
              <w:top w:val="nil"/>
              <w:left w:val="nil"/>
              <w:bottom w:val="nil"/>
              <w:right w:val="nil"/>
            </w:tcBorders>
            <w:shd w:val="clear" w:color="auto" w:fill="auto"/>
            <w:noWrap/>
            <w:vAlign w:val="bottom"/>
            <w:hideMark/>
          </w:tcPr>
          <w:p w14:paraId="2DF7ED3B"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1B54CAE0"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36</w:t>
            </w:r>
          </w:p>
        </w:tc>
        <w:tc>
          <w:tcPr>
            <w:tcW w:w="2040" w:type="dxa"/>
            <w:tcBorders>
              <w:top w:val="nil"/>
              <w:left w:val="nil"/>
              <w:bottom w:val="single" w:sz="4" w:space="0" w:color="auto"/>
              <w:right w:val="single" w:sz="4" w:space="0" w:color="auto"/>
            </w:tcBorders>
            <w:shd w:val="clear" w:color="auto" w:fill="auto"/>
            <w:vAlign w:val="center"/>
            <w:hideMark/>
          </w:tcPr>
          <w:p w14:paraId="1EF7B01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JUGLANS REGIA</w:t>
            </w:r>
          </w:p>
        </w:tc>
        <w:tc>
          <w:tcPr>
            <w:tcW w:w="573" w:type="dxa"/>
            <w:tcBorders>
              <w:top w:val="nil"/>
              <w:left w:val="nil"/>
              <w:bottom w:val="single" w:sz="4" w:space="0" w:color="auto"/>
              <w:right w:val="single" w:sz="4" w:space="0" w:color="auto"/>
            </w:tcBorders>
            <w:shd w:val="clear" w:color="auto" w:fill="auto"/>
            <w:noWrap/>
            <w:vAlign w:val="center"/>
            <w:hideMark/>
          </w:tcPr>
          <w:p w14:paraId="1F2A5AF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344" w:type="dxa"/>
            <w:tcBorders>
              <w:top w:val="nil"/>
              <w:left w:val="nil"/>
              <w:bottom w:val="single" w:sz="4" w:space="0" w:color="auto"/>
              <w:right w:val="single" w:sz="4" w:space="0" w:color="auto"/>
            </w:tcBorders>
            <w:shd w:val="clear" w:color="auto" w:fill="auto"/>
            <w:noWrap/>
            <w:vAlign w:val="center"/>
            <w:hideMark/>
          </w:tcPr>
          <w:p w14:paraId="36F0609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3EB656C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605" w:type="dxa"/>
            <w:tcBorders>
              <w:top w:val="nil"/>
              <w:left w:val="nil"/>
              <w:bottom w:val="single" w:sz="4" w:space="0" w:color="auto"/>
              <w:right w:val="single" w:sz="4" w:space="0" w:color="auto"/>
            </w:tcBorders>
            <w:shd w:val="clear" w:color="auto" w:fill="auto"/>
            <w:vAlign w:val="center"/>
            <w:hideMark/>
          </w:tcPr>
          <w:p w14:paraId="742CB70F"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5D520F82" w14:textId="77777777" w:rsidTr="00607D67">
        <w:trPr>
          <w:trHeight w:val="1320"/>
        </w:trPr>
        <w:tc>
          <w:tcPr>
            <w:tcW w:w="820" w:type="dxa"/>
            <w:tcBorders>
              <w:top w:val="nil"/>
              <w:left w:val="nil"/>
              <w:bottom w:val="nil"/>
              <w:right w:val="nil"/>
            </w:tcBorders>
            <w:shd w:val="clear" w:color="auto" w:fill="auto"/>
            <w:noWrap/>
            <w:vAlign w:val="bottom"/>
            <w:hideMark/>
          </w:tcPr>
          <w:p w14:paraId="73CDC69B"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384918C7"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40</w:t>
            </w:r>
          </w:p>
        </w:tc>
        <w:tc>
          <w:tcPr>
            <w:tcW w:w="2040" w:type="dxa"/>
            <w:tcBorders>
              <w:top w:val="nil"/>
              <w:left w:val="nil"/>
              <w:bottom w:val="single" w:sz="4" w:space="0" w:color="auto"/>
              <w:right w:val="single" w:sz="4" w:space="0" w:color="auto"/>
            </w:tcBorders>
            <w:shd w:val="clear" w:color="auto" w:fill="auto"/>
            <w:vAlign w:val="center"/>
            <w:hideMark/>
          </w:tcPr>
          <w:p w14:paraId="6748567E"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BABYLONICA</w:t>
            </w:r>
          </w:p>
        </w:tc>
        <w:tc>
          <w:tcPr>
            <w:tcW w:w="573" w:type="dxa"/>
            <w:tcBorders>
              <w:top w:val="nil"/>
              <w:left w:val="nil"/>
              <w:bottom w:val="single" w:sz="4" w:space="0" w:color="auto"/>
              <w:right w:val="single" w:sz="4" w:space="0" w:color="auto"/>
            </w:tcBorders>
            <w:shd w:val="clear" w:color="auto" w:fill="auto"/>
            <w:noWrap/>
            <w:vAlign w:val="center"/>
            <w:hideMark/>
          </w:tcPr>
          <w:p w14:paraId="5D2B158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344" w:type="dxa"/>
            <w:tcBorders>
              <w:top w:val="nil"/>
              <w:left w:val="nil"/>
              <w:bottom w:val="single" w:sz="4" w:space="0" w:color="auto"/>
              <w:right w:val="single" w:sz="4" w:space="0" w:color="auto"/>
            </w:tcBorders>
            <w:shd w:val="clear" w:color="auto" w:fill="auto"/>
            <w:noWrap/>
            <w:vAlign w:val="center"/>
            <w:hideMark/>
          </w:tcPr>
          <w:p w14:paraId="58E6FD7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419" w:type="dxa"/>
            <w:tcBorders>
              <w:top w:val="nil"/>
              <w:left w:val="nil"/>
              <w:bottom w:val="single" w:sz="4" w:space="0" w:color="auto"/>
              <w:right w:val="single" w:sz="4" w:space="0" w:color="auto"/>
            </w:tcBorders>
            <w:shd w:val="clear" w:color="auto" w:fill="auto"/>
            <w:noWrap/>
            <w:vAlign w:val="center"/>
            <w:hideMark/>
          </w:tcPr>
          <w:p w14:paraId="3096BB5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60</w:t>
            </w:r>
          </w:p>
        </w:tc>
        <w:tc>
          <w:tcPr>
            <w:tcW w:w="1605" w:type="dxa"/>
            <w:tcBorders>
              <w:top w:val="nil"/>
              <w:left w:val="nil"/>
              <w:bottom w:val="single" w:sz="4" w:space="0" w:color="auto"/>
              <w:right w:val="single" w:sz="4" w:space="0" w:color="auto"/>
            </w:tcBorders>
            <w:shd w:val="clear" w:color="auto" w:fill="auto"/>
            <w:vAlign w:val="center"/>
            <w:hideMark/>
          </w:tcPr>
          <w:p w14:paraId="219E9F4D" w14:textId="77777777" w:rsidR="00607D67" w:rsidRPr="00DA3531" w:rsidRDefault="00607D67" w:rsidP="00607D67">
            <w:pPr>
              <w:spacing w:after="0" w:line="240" w:lineRule="auto"/>
              <w:rPr>
                <w:rFonts w:ascii="Arial Narrow" w:eastAsia="Times New Roman" w:hAnsi="Arial Narrow" w:cs="Calibri"/>
                <w:b/>
                <w:bCs/>
                <w:sz w:val="22"/>
                <w:lang w:val="it-IT"/>
              </w:rPr>
            </w:pPr>
            <w:r w:rsidRPr="00DA3531">
              <w:rPr>
                <w:rFonts w:ascii="Arial Narrow" w:eastAsia="Times New Roman" w:hAnsi="Arial Narrow" w:cs="Calibri"/>
                <w:b/>
                <w:bCs/>
                <w:sz w:val="22"/>
                <w:lang w:val="it-IT"/>
              </w:rPr>
              <w:t>IN ZONA DE AMPLASARE PASARELA PIETONALA</w:t>
            </w:r>
          </w:p>
        </w:tc>
      </w:tr>
      <w:tr w:rsidR="00607D67" w:rsidRPr="00607D67" w14:paraId="04E98231" w14:textId="77777777" w:rsidTr="00607D67">
        <w:trPr>
          <w:trHeight w:val="1650"/>
        </w:trPr>
        <w:tc>
          <w:tcPr>
            <w:tcW w:w="820" w:type="dxa"/>
            <w:tcBorders>
              <w:top w:val="nil"/>
              <w:left w:val="nil"/>
              <w:bottom w:val="nil"/>
              <w:right w:val="nil"/>
            </w:tcBorders>
            <w:shd w:val="clear" w:color="auto" w:fill="auto"/>
            <w:noWrap/>
            <w:vAlign w:val="bottom"/>
            <w:hideMark/>
          </w:tcPr>
          <w:p w14:paraId="3029D375"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4FA1F23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65</w:t>
            </w:r>
          </w:p>
        </w:tc>
        <w:tc>
          <w:tcPr>
            <w:tcW w:w="2040" w:type="dxa"/>
            <w:tcBorders>
              <w:top w:val="nil"/>
              <w:left w:val="nil"/>
              <w:bottom w:val="single" w:sz="4" w:space="0" w:color="auto"/>
              <w:right w:val="single" w:sz="4" w:space="0" w:color="auto"/>
            </w:tcBorders>
            <w:shd w:val="clear" w:color="auto" w:fill="auto"/>
            <w:vAlign w:val="center"/>
            <w:hideMark/>
          </w:tcPr>
          <w:p w14:paraId="12D50E9B"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PRUNUS CERASIFERA `PISSARDII`</w:t>
            </w:r>
          </w:p>
        </w:tc>
        <w:tc>
          <w:tcPr>
            <w:tcW w:w="573" w:type="dxa"/>
            <w:tcBorders>
              <w:top w:val="nil"/>
              <w:left w:val="nil"/>
              <w:bottom w:val="single" w:sz="4" w:space="0" w:color="auto"/>
              <w:right w:val="single" w:sz="4" w:space="0" w:color="auto"/>
            </w:tcBorders>
            <w:shd w:val="clear" w:color="auto" w:fill="auto"/>
            <w:noWrap/>
            <w:vAlign w:val="center"/>
            <w:hideMark/>
          </w:tcPr>
          <w:p w14:paraId="129E0AC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44" w:type="dxa"/>
            <w:tcBorders>
              <w:top w:val="nil"/>
              <w:left w:val="nil"/>
              <w:bottom w:val="single" w:sz="4" w:space="0" w:color="auto"/>
              <w:right w:val="single" w:sz="4" w:space="0" w:color="auto"/>
            </w:tcBorders>
            <w:shd w:val="clear" w:color="auto" w:fill="auto"/>
            <w:noWrap/>
            <w:vAlign w:val="center"/>
            <w:hideMark/>
          </w:tcPr>
          <w:p w14:paraId="540F5BA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19" w:type="dxa"/>
            <w:tcBorders>
              <w:top w:val="nil"/>
              <w:left w:val="nil"/>
              <w:bottom w:val="single" w:sz="4" w:space="0" w:color="auto"/>
              <w:right w:val="single" w:sz="4" w:space="0" w:color="auto"/>
            </w:tcBorders>
            <w:shd w:val="clear" w:color="auto" w:fill="auto"/>
            <w:noWrap/>
            <w:vAlign w:val="center"/>
            <w:hideMark/>
          </w:tcPr>
          <w:p w14:paraId="6C3C628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639C7962"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445C368B" w14:textId="77777777" w:rsidTr="00607D67">
        <w:trPr>
          <w:trHeight w:val="1650"/>
        </w:trPr>
        <w:tc>
          <w:tcPr>
            <w:tcW w:w="820" w:type="dxa"/>
            <w:tcBorders>
              <w:top w:val="nil"/>
              <w:left w:val="nil"/>
              <w:bottom w:val="nil"/>
              <w:right w:val="nil"/>
            </w:tcBorders>
            <w:shd w:val="clear" w:color="auto" w:fill="auto"/>
            <w:noWrap/>
            <w:vAlign w:val="bottom"/>
            <w:hideMark/>
          </w:tcPr>
          <w:p w14:paraId="0D344042"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2891EF2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68</w:t>
            </w:r>
          </w:p>
        </w:tc>
        <w:tc>
          <w:tcPr>
            <w:tcW w:w="2040" w:type="dxa"/>
            <w:tcBorders>
              <w:top w:val="nil"/>
              <w:left w:val="nil"/>
              <w:bottom w:val="single" w:sz="4" w:space="0" w:color="auto"/>
              <w:right w:val="single" w:sz="4" w:space="0" w:color="auto"/>
            </w:tcBorders>
            <w:shd w:val="clear" w:color="auto" w:fill="auto"/>
            <w:vAlign w:val="center"/>
            <w:hideMark/>
          </w:tcPr>
          <w:p w14:paraId="018FA5F3"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MALUS FLORIBUNDA</w:t>
            </w:r>
          </w:p>
        </w:tc>
        <w:tc>
          <w:tcPr>
            <w:tcW w:w="573" w:type="dxa"/>
            <w:tcBorders>
              <w:top w:val="nil"/>
              <w:left w:val="nil"/>
              <w:bottom w:val="single" w:sz="4" w:space="0" w:color="auto"/>
              <w:right w:val="single" w:sz="4" w:space="0" w:color="auto"/>
            </w:tcBorders>
            <w:shd w:val="clear" w:color="auto" w:fill="auto"/>
            <w:noWrap/>
            <w:vAlign w:val="center"/>
            <w:hideMark/>
          </w:tcPr>
          <w:p w14:paraId="7EDE106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44" w:type="dxa"/>
            <w:tcBorders>
              <w:top w:val="nil"/>
              <w:left w:val="nil"/>
              <w:bottom w:val="single" w:sz="4" w:space="0" w:color="auto"/>
              <w:right w:val="single" w:sz="4" w:space="0" w:color="auto"/>
            </w:tcBorders>
            <w:shd w:val="clear" w:color="auto" w:fill="auto"/>
            <w:noWrap/>
            <w:vAlign w:val="center"/>
            <w:hideMark/>
          </w:tcPr>
          <w:p w14:paraId="282810F1"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19" w:type="dxa"/>
            <w:tcBorders>
              <w:top w:val="nil"/>
              <w:left w:val="nil"/>
              <w:bottom w:val="single" w:sz="4" w:space="0" w:color="auto"/>
              <w:right w:val="single" w:sz="4" w:space="0" w:color="auto"/>
            </w:tcBorders>
            <w:shd w:val="clear" w:color="auto" w:fill="auto"/>
            <w:noWrap/>
            <w:vAlign w:val="center"/>
            <w:hideMark/>
          </w:tcPr>
          <w:p w14:paraId="241EC48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4B66DDEA"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66CBF6F1" w14:textId="77777777" w:rsidTr="00607D67">
        <w:trPr>
          <w:trHeight w:val="1650"/>
        </w:trPr>
        <w:tc>
          <w:tcPr>
            <w:tcW w:w="820" w:type="dxa"/>
            <w:tcBorders>
              <w:top w:val="nil"/>
              <w:left w:val="nil"/>
              <w:bottom w:val="nil"/>
              <w:right w:val="nil"/>
            </w:tcBorders>
            <w:shd w:val="clear" w:color="auto" w:fill="auto"/>
            <w:noWrap/>
            <w:vAlign w:val="bottom"/>
            <w:hideMark/>
          </w:tcPr>
          <w:p w14:paraId="20A558D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lastRenderedPageBreak/>
              <w:t>9</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024E5B5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71</w:t>
            </w:r>
          </w:p>
        </w:tc>
        <w:tc>
          <w:tcPr>
            <w:tcW w:w="2040" w:type="dxa"/>
            <w:tcBorders>
              <w:top w:val="nil"/>
              <w:left w:val="nil"/>
              <w:bottom w:val="single" w:sz="4" w:space="0" w:color="auto"/>
              <w:right w:val="single" w:sz="4" w:space="0" w:color="auto"/>
            </w:tcBorders>
            <w:shd w:val="clear" w:color="auto" w:fill="auto"/>
            <w:vAlign w:val="center"/>
            <w:hideMark/>
          </w:tcPr>
          <w:p w14:paraId="13120E24"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MALUS FLORIBUNDA</w:t>
            </w:r>
          </w:p>
        </w:tc>
        <w:tc>
          <w:tcPr>
            <w:tcW w:w="573" w:type="dxa"/>
            <w:tcBorders>
              <w:top w:val="nil"/>
              <w:left w:val="nil"/>
              <w:bottom w:val="single" w:sz="4" w:space="0" w:color="auto"/>
              <w:right w:val="single" w:sz="4" w:space="0" w:color="auto"/>
            </w:tcBorders>
            <w:shd w:val="clear" w:color="auto" w:fill="auto"/>
            <w:noWrap/>
            <w:vAlign w:val="center"/>
            <w:hideMark/>
          </w:tcPr>
          <w:p w14:paraId="36B53B2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44" w:type="dxa"/>
            <w:tcBorders>
              <w:top w:val="nil"/>
              <w:left w:val="nil"/>
              <w:bottom w:val="single" w:sz="4" w:space="0" w:color="auto"/>
              <w:right w:val="single" w:sz="4" w:space="0" w:color="auto"/>
            </w:tcBorders>
            <w:shd w:val="clear" w:color="auto" w:fill="auto"/>
            <w:noWrap/>
            <w:vAlign w:val="center"/>
            <w:hideMark/>
          </w:tcPr>
          <w:p w14:paraId="61AAD08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710EE64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605" w:type="dxa"/>
            <w:tcBorders>
              <w:top w:val="nil"/>
              <w:left w:val="nil"/>
              <w:bottom w:val="single" w:sz="4" w:space="0" w:color="auto"/>
              <w:right w:val="single" w:sz="4" w:space="0" w:color="auto"/>
            </w:tcBorders>
            <w:shd w:val="clear" w:color="auto" w:fill="auto"/>
            <w:vAlign w:val="center"/>
            <w:hideMark/>
          </w:tcPr>
          <w:p w14:paraId="63A5B2DF"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5CCEDDB1" w14:textId="77777777" w:rsidTr="00607D67">
        <w:trPr>
          <w:trHeight w:val="1650"/>
        </w:trPr>
        <w:tc>
          <w:tcPr>
            <w:tcW w:w="820" w:type="dxa"/>
            <w:tcBorders>
              <w:top w:val="nil"/>
              <w:left w:val="nil"/>
              <w:bottom w:val="nil"/>
              <w:right w:val="nil"/>
            </w:tcBorders>
            <w:shd w:val="clear" w:color="auto" w:fill="auto"/>
            <w:noWrap/>
            <w:vAlign w:val="bottom"/>
            <w:hideMark/>
          </w:tcPr>
          <w:p w14:paraId="39CD64E7"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17A4B43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77</w:t>
            </w:r>
          </w:p>
        </w:tc>
        <w:tc>
          <w:tcPr>
            <w:tcW w:w="2040" w:type="dxa"/>
            <w:tcBorders>
              <w:top w:val="nil"/>
              <w:left w:val="nil"/>
              <w:bottom w:val="single" w:sz="4" w:space="0" w:color="auto"/>
              <w:right w:val="single" w:sz="4" w:space="0" w:color="auto"/>
            </w:tcBorders>
            <w:shd w:val="clear" w:color="auto" w:fill="auto"/>
            <w:vAlign w:val="center"/>
            <w:hideMark/>
          </w:tcPr>
          <w:p w14:paraId="24A30BC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FRAXINUS AMERICANA</w:t>
            </w:r>
          </w:p>
        </w:tc>
        <w:tc>
          <w:tcPr>
            <w:tcW w:w="573" w:type="dxa"/>
            <w:tcBorders>
              <w:top w:val="nil"/>
              <w:left w:val="nil"/>
              <w:bottom w:val="single" w:sz="4" w:space="0" w:color="auto"/>
              <w:right w:val="single" w:sz="4" w:space="0" w:color="auto"/>
            </w:tcBorders>
            <w:shd w:val="clear" w:color="auto" w:fill="auto"/>
            <w:noWrap/>
            <w:vAlign w:val="center"/>
            <w:hideMark/>
          </w:tcPr>
          <w:p w14:paraId="1E06E08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44" w:type="dxa"/>
            <w:tcBorders>
              <w:top w:val="nil"/>
              <w:left w:val="nil"/>
              <w:bottom w:val="single" w:sz="4" w:space="0" w:color="auto"/>
              <w:right w:val="single" w:sz="4" w:space="0" w:color="auto"/>
            </w:tcBorders>
            <w:shd w:val="clear" w:color="auto" w:fill="auto"/>
            <w:noWrap/>
            <w:vAlign w:val="center"/>
            <w:hideMark/>
          </w:tcPr>
          <w:p w14:paraId="08E066B9"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419" w:type="dxa"/>
            <w:tcBorders>
              <w:top w:val="nil"/>
              <w:left w:val="nil"/>
              <w:bottom w:val="single" w:sz="4" w:space="0" w:color="auto"/>
              <w:right w:val="single" w:sz="4" w:space="0" w:color="auto"/>
            </w:tcBorders>
            <w:shd w:val="clear" w:color="auto" w:fill="auto"/>
            <w:noWrap/>
            <w:vAlign w:val="center"/>
            <w:hideMark/>
          </w:tcPr>
          <w:p w14:paraId="23D18C3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38FCFEFC"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2ADA150D" w14:textId="77777777" w:rsidTr="00607D67">
        <w:trPr>
          <w:trHeight w:val="1320"/>
        </w:trPr>
        <w:tc>
          <w:tcPr>
            <w:tcW w:w="820" w:type="dxa"/>
            <w:tcBorders>
              <w:top w:val="nil"/>
              <w:left w:val="nil"/>
              <w:bottom w:val="nil"/>
              <w:right w:val="nil"/>
            </w:tcBorders>
            <w:shd w:val="clear" w:color="auto" w:fill="auto"/>
            <w:noWrap/>
            <w:vAlign w:val="bottom"/>
            <w:hideMark/>
          </w:tcPr>
          <w:p w14:paraId="071BA878"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11</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4B1ABCE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216</w:t>
            </w:r>
          </w:p>
        </w:tc>
        <w:tc>
          <w:tcPr>
            <w:tcW w:w="2040" w:type="dxa"/>
            <w:tcBorders>
              <w:top w:val="nil"/>
              <w:left w:val="nil"/>
              <w:bottom w:val="single" w:sz="4" w:space="0" w:color="auto"/>
              <w:right w:val="single" w:sz="4" w:space="0" w:color="auto"/>
            </w:tcBorders>
            <w:shd w:val="clear" w:color="auto" w:fill="auto"/>
            <w:vAlign w:val="center"/>
            <w:hideMark/>
          </w:tcPr>
          <w:p w14:paraId="5BCE351F"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MATSUDANA</w:t>
            </w:r>
          </w:p>
        </w:tc>
        <w:tc>
          <w:tcPr>
            <w:tcW w:w="573" w:type="dxa"/>
            <w:tcBorders>
              <w:top w:val="nil"/>
              <w:left w:val="nil"/>
              <w:bottom w:val="single" w:sz="4" w:space="0" w:color="auto"/>
              <w:right w:val="single" w:sz="4" w:space="0" w:color="auto"/>
            </w:tcBorders>
            <w:shd w:val="clear" w:color="auto" w:fill="auto"/>
            <w:noWrap/>
            <w:vAlign w:val="center"/>
            <w:hideMark/>
          </w:tcPr>
          <w:p w14:paraId="10D8D77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44" w:type="dxa"/>
            <w:tcBorders>
              <w:top w:val="nil"/>
              <w:left w:val="nil"/>
              <w:bottom w:val="single" w:sz="4" w:space="0" w:color="auto"/>
              <w:right w:val="single" w:sz="4" w:space="0" w:color="auto"/>
            </w:tcBorders>
            <w:shd w:val="clear" w:color="auto" w:fill="auto"/>
            <w:noWrap/>
            <w:vAlign w:val="center"/>
            <w:hideMark/>
          </w:tcPr>
          <w:p w14:paraId="69CF4EC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419" w:type="dxa"/>
            <w:tcBorders>
              <w:top w:val="nil"/>
              <w:left w:val="nil"/>
              <w:bottom w:val="single" w:sz="4" w:space="0" w:color="auto"/>
              <w:right w:val="single" w:sz="4" w:space="0" w:color="auto"/>
            </w:tcBorders>
            <w:shd w:val="clear" w:color="auto" w:fill="auto"/>
            <w:noWrap/>
            <w:vAlign w:val="center"/>
            <w:hideMark/>
          </w:tcPr>
          <w:p w14:paraId="510DA12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100</w:t>
            </w:r>
          </w:p>
        </w:tc>
        <w:tc>
          <w:tcPr>
            <w:tcW w:w="1605" w:type="dxa"/>
            <w:tcBorders>
              <w:top w:val="nil"/>
              <w:left w:val="nil"/>
              <w:bottom w:val="single" w:sz="4" w:space="0" w:color="auto"/>
              <w:right w:val="single" w:sz="4" w:space="0" w:color="auto"/>
            </w:tcBorders>
            <w:shd w:val="clear" w:color="auto" w:fill="auto"/>
            <w:vAlign w:val="center"/>
            <w:hideMark/>
          </w:tcPr>
          <w:p w14:paraId="12ED0B60"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ESTACADA PIETONALA</w:t>
            </w:r>
          </w:p>
        </w:tc>
      </w:tr>
      <w:tr w:rsidR="00607D67" w:rsidRPr="00607D67" w14:paraId="540F6AC7" w14:textId="77777777" w:rsidTr="00607D67">
        <w:trPr>
          <w:trHeight w:val="1320"/>
        </w:trPr>
        <w:tc>
          <w:tcPr>
            <w:tcW w:w="820" w:type="dxa"/>
            <w:tcBorders>
              <w:top w:val="nil"/>
              <w:left w:val="nil"/>
              <w:bottom w:val="nil"/>
              <w:right w:val="nil"/>
            </w:tcBorders>
            <w:shd w:val="clear" w:color="auto" w:fill="auto"/>
            <w:noWrap/>
            <w:vAlign w:val="bottom"/>
            <w:hideMark/>
          </w:tcPr>
          <w:p w14:paraId="0B666FE3"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12</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73DF1AF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253</w:t>
            </w:r>
          </w:p>
        </w:tc>
        <w:tc>
          <w:tcPr>
            <w:tcW w:w="2040" w:type="dxa"/>
            <w:tcBorders>
              <w:top w:val="nil"/>
              <w:left w:val="nil"/>
              <w:bottom w:val="single" w:sz="4" w:space="0" w:color="auto"/>
              <w:right w:val="single" w:sz="4" w:space="0" w:color="auto"/>
            </w:tcBorders>
            <w:shd w:val="clear" w:color="auto" w:fill="auto"/>
            <w:vAlign w:val="center"/>
            <w:hideMark/>
          </w:tcPr>
          <w:p w14:paraId="511AB58C"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BABYLONICA</w:t>
            </w:r>
          </w:p>
        </w:tc>
        <w:tc>
          <w:tcPr>
            <w:tcW w:w="573" w:type="dxa"/>
            <w:tcBorders>
              <w:top w:val="nil"/>
              <w:left w:val="nil"/>
              <w:bottom w:val="single" w:sz="4" w:space="0" w:color="auto"/>
              <w:right w:val="single" w:sz="4" w:space="0" w:color="auto"/>
            </w:tcBorders>
            <w:shd w:val="clear" w:color="auto" w:fill="auto"/>
            <w:noWrap/>
            <w:vAlign w:val="center"/>
            <w:hideMark/>
          </w:tcPr>
          <w:p w14:paraId="08B395B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44" w:type="dxa"/>
            <w:tcBorders>
              <w:top w:val="nil"/>
              <w:left w:val="nil"/>
              <w:bottom w:val="single" w:sz="4" w:space="0" w:color="auto"/>
              <w:right w:val="single" w:sz="4" w:space="0" w:color="auto"/>
            </w:tcBorders>
            <w:shd w:val="clear" w:color="auto" w:fill="auto"/>
            <w:noWrap/>
            <w:vAlign w:val="center"/>
            <w:hideMark/>
          </w:tcPr>
          <w:p w14:paraId="6C82C5B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419" w:type="dxa"/>
            <w:tcBorders>
              <w:top w:val="nil"/>
              <w:left w:val="nil"/>
              <w:bottom w:val="single" w:sz="4" w:space="0" w:color="auto"/>
              <w:right w:val="single" w:sz="4" w:space="0" w:color="auto"/>
            </w:tcBorders>
            <w:shd w:val="clear" w:color="auto" w:fill="auto"/>
            <w:noWrap/>
            <w:vAlign w:val="center"/>
            <w:hideMark/>
          </w:tcPr>
          <w:p w14:paraId="6FE73D6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152C002D"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ESTACADA PIETONALA</w:t>
            </w:r>
          </w:p>
        </w:tc>
      </w:tr>
      <w:tr w:rsidR="00607D67" w:rsidRPr="00607D67" w14:paraId="37B6ADED" w14:textId="77777777" w:rsidTr="00607D67">
        <w:trPr>
          <w:trHeight w:val="1320"/>
        </w:trPr>
        <w:tc>
          <w:tcPr>
            <w:tcW w:w="820" w:type="dxa"/>
            <w:tcBorders>
              <w:top w:val="nil"/>
              <w:left w:val="nil"/>
              <w:bottom w:val="nil"/>
              <w:right w:val="nil"/>
            </w:tcBorders>
            <w:shd w:val="clear" w:color="auto" w:fill="auto"/>
            <w:noWrap/>
            <w:vAlign w:val="bottom"/>
            <w:hideMark/>
          </w:tcPr>
          <w:p w14:paraId="6E80497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13</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4A8FD0D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254</w:t>
            </w:r>
          </w:p>
        </w:tc>
        <w:tc>
          <w:tcPr>
            <w:tcW w:w="2040" w:type="dxa"/>
            <w:tcBorders>
              <w:top w:val="nil"/>
              <w:left w:val="nil"/>
              <w:bottom w:val="single" w:sz="4" w:space="0" w:color="auto"/>
              <w:right w:val="single" w:sz="4" w:space="0" w:color="auto"/>
            </w:tcBorders>
            <w:shd w:val="clear" w:color="auto" w:fill="auto"/>
            <w:vAlign w:val="center"/>
            <w:hideMark/>
          </w:tcPr>
          <w:p w14:paraId="0A4AD9B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SALIX BABYLONICA</w:t>
            </w:r>
          </w:p>
        </w:tc>
        <w:tc>
          <w:tcPr>
            <w:tcW w:w="573" w:type="dxa"/>
            <w:tcBorders>
              <w:top w:val="nil"/>
              <w:left w:val="nil"/>
              <w:bottom w:val="single" w:sz="4" w:space="0" w:color="auto"/>
              <w:right w:val="single" w:sz="4" w:space="0" w:color="auto"/>
            </w:tcBorders>
            <w:shd w:val="clear" w:color="auto" w:fill="auto"/>
            <w:noWrap/>
            <w:vAlign w:val="center"/>
            <w:hideMark/>
          </w:tcPr>
          <w:p w14:paraId="748FEC2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44" w:type="dxa"/>
            <w:tcBorders>
              <w:top w:val="nil"/>
              <w:left w:val="nil"/>
              <w:bottom w:val="single" w:sz="4" w:space="0" w:color="auto"/>
              <w:right w:val="single" w:sz="4" w:space="0" w:color="auto"/>
            </w:tcBorders>
            <w:shd w:val="clear" w:color="auto" w:fill="auto"/>
            <w:noWrap/>
            <w:vAlign w:val="center"/>
            <w:hideMark/>
          </w:tcPr>
          <w:p w14:paraId="5063220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19" w:type="dxa"/>
            <w:tcBorders>
              <w:top w:val="nil"/>
              <w:left w:val="nil"/>
              <w:bottom w:val="single" w:sz="4" w:space="0" w:color="auto"/>
              <w:right w:val="single" w:sz="4" w:space="0" w:color="auto"/>
            </w:tcBorders>
            <w:shd w:val="clear" w:color="auto" w:fill="auto"/>
            <w:noWrap/>
            <w:vAlign w:val="center"/>
            <w:hideMark/>
          </w:tcPr>
          <w:p w14:paraId="061D579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30</w:t>
            </w:r>
          </w:p>
        </w:tc>
        <w:tc>
          <w:tcPr>
            <w:tcW w:w="1605" w:type="dxa"/>
            <w:tcBorders>
              <w:top w:val="nil"/>
              <w:left w:val="nil"/>
              <w:bottom w:val="single" w:sz="4" w:space="0" w:color="auto"/>
              <w:right w:val="single" w:sz="4" w:space="0" w:color="auto"/>
            </w:tcBorders>
            <w:shd w:val="clear" w:color="auto" w:fill="auto"/>
            <w:vAlign w:val="center"/>
            <w:hideMark/>
          </w:tcPr>
          <w:p w14:paraId="2EB6D92F"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ESTACADA PIETONALA</w:t>
            </w:r>
          </w:p>
        </w:tc>
      </w:tr>
      <w:tr w:rsidR="00607D67" w:rsidRPr="00607D67" w14:paraId="2B83C3D8" w14:textId="77777777" w:rsidTr="00607D67">
        <w:trPr>
          <w:trHeight w:val="1650"/>
        </w:trPr>
        <w:tc>
          <w:tcPr>
            <w:tcW w:w="820" w:type="dxa"/>
            <w:tcBorders>
              <w:top w:val="nil"/>
              <w:left w:val="nil"/>
              <w:bottom w:val="nil"/>
              <w:right w:val="nil"/>
            </w:tcBorders>
            <w:shd w:val="clear" w:color="auto" w:fill="auto"/>
            <w:noWrap/>
            <w:vAlign w:val="bottom"/>
            <w:hideMark/>
          </w:tcPr>
          <w:p w14:paraId="763B2C5E"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14</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57221918"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326</w:t>
            </w:r>
          </w:p>
        </w:tc>
        <w:tc>
          <w:tcPr>
            <w:tcW w:w="2040" w:type="dxa"/>
            <w:tcBorders>
              <w:top w:val="nil"/>
              <w:left w:val="nil"/>
              <w:bottom w:val="single" w:sz="4" w:space="0" w:color="auto"/>
              <w:right w:val="single" w:sz="4" w:space="0" w:color="auto"/>
            </w:tcBorders>
            <w:shd w:val="clear" w:color="auto" w:fill="auto"/>
            <w:vAlign w:val="center"/>
            <w:hideMark/>
          </w:tcPr>
          <w:p w14:paraId="52298CCD"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JUNIPERUS VIRGINIANA</w:t>
            </w:r>
          </w:p>
        </w:tc>
        <w:tc>
          <w:tcPr>
            <w:tcW w:w="573" w:type="dxa"/>
            <w:tcBorders>
              <w:top w:val="nil"/>
              <w:left w:val="nil"/>
              <w:bottom w:val="single" w:sz="4" w:space="0" w:color="auto"/>
              <w:right w:val="single" w:sz="4" w:space="0" w:color="auto"/>
            </w:tcBorders>
            <w:shd w:val="clear" w:color="auto" w:fill="auto"/>
            <w:noWrap/>
            <w:vAlign w:val="center"/>
            <w:hideMark/>
          </w:tcPr>
          <w:p w14:paraId="1F0B819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44" w:type="dxa"/>
            <w:tcBorders>
              <w:top w:val="nil"/>
              <w:left w:val="nil"/>
              <w:bottom w:val="single" w:sz="4" w:space="0" w:color="auto"/>
              <w:right w:val="single" w:sz="4" w:space="0" w:color="auto"/>
            </w:tcBorders>
            <w:shd w:val="clear" w:color="auto" w:fill="auto"/>
            <w:noWrap/>
            <w:vAlign w:val="center"/>
            <w:hideMark/>
          </w:tcPr>
          <w:p w14:paraId="1776838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389F879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5B216746"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6D3A8963" w14:textId="77777777" w:rsidTr="00607D67">
        <w:trPr>
          <w:trHeight w:val="1650"/>
        </w:trPr>
        <w:tc>
          <w:tcPr>
            <w:tcW w:w="820" w:type="dxa"/>
            <w:tcBorders>
              <w:top w:val="nil"/>
              <w:left w:val="nil"/>
              <w:bottom w:val="nil"/>
              <w:right w:val="nil"/>
            </w:tcBorders>
            <w:shd w:val="clear" w:color="auto" w:fill="auto"/>
            <w:noWrap/>
            <w:vAlign w:val="bottom"/>
            <w:hideMark/>
          </w:tcPr>
          <w:p w14:paraId="78FD0005"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1CF6B5C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327</w:t>
            </w:r>
          </w:p>
        </w:tc>
        <w:tc>
          <w:tcPr>
            <w:tcW w:w="2040" w:type="dxa"/>
            <w:tcBorders>
              <w:top w:val="nil"/>
              <w:left w:val="nil"/>
              <w:bottom w:val="single" w:sz="4" w:space="0" w:color="auto"/>
              <w:right w:val="single" w:sz="4" w:space="0" w:color="auto"/>
            </w:tcBorders>
            <w:shd w:val="clear" w:color="auto" w:fill="auto"/>
            <w:vAlign w:val="center"/>
            <w:hideMark/>
          </w:tcPr>
          <w:p w14:paraId="3FA7835B"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JUNIPERUS VIRGINIANA</w:t>
            </w:r>
          </w:p>
        </w:tc>
        <w:tc>
          <w:tcPr>
            <w:tcW w:w="573" w:type="dxa"/>
            <w:tcBorders>
              <w:top w:val="nil"/>
              <w:left w:val="nil"/>
              <w:bottom w:val="single" w:sz="4" w:space="0" w:color="auto"/>
              <w:right w:val="single" w:sz="4" w:space="0" w:color="auto"/>
            </w:tcBorders>
            <w:shd w:val="clear" w:color="auto" w:fill="auto"/>
            <w:noWrap/>
            <w:vAlign w:val="center"/>
            <w:hideMark/>
          </w:tcPr>
          <w:p w14:paraId="1867168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44" w:type="dxa"/>
            <w:tcBorders>
              <w:top w:val="nil"/>
              <w:left w:val="nil"/>
              <w:bottom w:val="single" w:sz="4" w:space="0" w:color="auto"/>
              <w:right w:val="single" w:sz="4" w:space="0" w:color="auto"/>
            </w:tcBorders>
            <w:shd w:val="clear" w:color="auto" w:fill="auto"/>
            <w:noWrap/>
            <w:vAlign w:val="center"/>
            <w:hideMark/>
          </w:tcPr>
          <w:p w14:paraId="45D7CBB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02AE74A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79BD4630"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41300010" w14:textId="77777777" w:rsidTr="00607D67">
        <w:trPr>
          <w:trHeight w:val="1650"/>
        </w:trPr>
        <w:tc>
          <w:tcPr>
            <w:tcW w:w="820" w:type="dxa"/>
            <w:tcBorders>
              <w:top w:val="nil"/>
              <w:left w:val="nil"/>
              <w:bottom w:val="nil"/>
              <w:right w:val="nil"/>
            </w:tcBorders>
            <w:shd w:val="clear" w:color="auto" w:fill="auto"/>
            <w:noWrap/>
            <w:vAlign w:val="bottom"/>
            <w:hideMark/>
          </w:tcPr>
          <w:p w14:paraId="79B585B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16</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43D8775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420</w:t>
            </w:r>
          </w:p>
        </w:tc>
        <w:tc>
          <w:tcPr>
            <w:tcW w:w="2040" w:type="dxa"/>
            <w:tcBorders>
              <w:top w:val="nil"/>
              <w:left w:val="nil"/>
              <w:bottom w:val="single" w:sz="4" w:space="0" w:color="auto"/>
              <w:right w:val="single" w:sz="4" w:space="0" w:color="auto"/>
            </w:tcBorders>
            <w:shd w:val="clear" w:color="auto" w:fill="auto"/>
            <w:vAlign w:val="center"/>
            <w:hideMark/>
          </w:tcPr>
          <w:p w14:paraId="6267B3DA"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THUJA ORIENTALIS</w:t>
            </w:r>
          </w:p>
        </w:tc>
        <w:tc>
          <w:tcPr>
            <w:tcW w:w="573" w:type="dxa"/>
            <w:tcBorders>
              <w:top w:val="nil"/>
              <w:left w:val="nil"/>
              <w:bottom w:val="single" w:sz="4" w:space="0" w:color="auto"/>
              <w:right w:val="single" w:sz="4" w:space="0" w:color="auto"/>
            </w:tcBorders>
            <w:shd w:val="clear" w:color="auto" w:fill="auto"/>
            <w:noWrap/>
            <w:vAlign w:val="center"/>
            <w:hideMark/>
          </w:tcPr>
          <w:p w14:paraId="3F6B8B3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7</w:t>
            </w:r>
          </w:p>
        </w:tc>
        <w:tc>
          <w:tcPr>
            <w:tcW w:w="1344" w:type="dxa"/>
            <w:tcBorders>
              <w:top w:val="nil"/>
              <w:left w:val="nil"/>
              <w:bottom w:val="single" w:sz="4" w:space="0" w:color="auto"/>
              <w:right w:val="single" w:sz="4" w:space="0" w:color="auto"/>
            </w:tcBorders>
            <w:shd w:val="clear" w:color="auto" w:fill="auto"/>
            <w:noWrap/>
            <w:vAlign w:val="center"/>
            <w:hideMark/>
          </w:tcPr>
          <w:p w14:paraId="1BC8685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419" w:type="dxa"/>
            <w:tcBorders>
              <w:top w:val="nil"/>
              <w:left w:val="nil"/>
              <w:bottom w:val="single" w:sz="4" w:space="0" w:color="auto"/>
              <w:right w:val="single" w:sz="4" w:space="0" w:color="auto"/>
            </w:tcBorders>
            <w:shd w:val="clear" w:color="auto" w:fill="auto"/>
            <w:noWrap/>
            <w:vAlign w:val="center"/>
            <w:hideMark/>
          </w:tcPr>
          <w:p w14:paraId="72589824"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90</w:t>
            </w:r>
          </w:p>
        </w:tc>
        <w:tc>
          <w:tcPr>
            <w:tcW w:w="1605" w:type="dxa"/>
            <w:tcBorders>
              <w:top w:val="nil"/>
              <w:left w:val="nil"/>
              <w:bottom w:val="single" w:sz="4" w:space="0" w:color="auto"/>
              <w:right w:val="single" w:sz="4" w:space="0" w:color="auto"/>
            </w:tcBorders>
            <w:shd w:val="clear" w:color="auto" w:fill="auto"/>
            <w:vAlign w:val="center"/>
            <w:hideMark/>
          </w:tcPr>
          <w:p w14:paraId="4BD18D8C"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ALEE PIETONALA, IN AX CENTRAL</w:t>
            </w:r>
          </w:p>
        </w:tc>
      </w:tr>
      <w:tr w:rsidR="00607D67" w:rsidRPr="00607D67" w14:paraId="1A4E5B00" w14:textId="77777777" w:rsidTr="00607D67">
        <w:trPr>
          <w:trHeight w:val="1320"/>
        </w:trPr>
        <w:tc>
          <w:tcPr>
            <w:tcW w:w="820" w:type="dxa"/>
            <w:tcBorders>
              <w:top w:val="nil"/>
              <w:left w:val="nil"/>
              <w:bottom w:val="nil"/>
              <w:right w:val="nil"/>
            </w:tcBorders>
            <w:shd w:val="clear" w:color="auto" w:fill="auto"/>
            <w:noWrap/>
            <w:vAlign w:val="bottom"/>
            <w:hideMark/>
          </w:tcPr>
          <w:p w14:paraId="697F353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lastRenderedPageBreak/>
              <w:t>17</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502A2D5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856</w:t>
            </w:r>
          </w:p>
        </w:tc>
        <w:tc>
          <w:tcPr>
            <w:tcW w:w="2040" w:type="dxa"/>
            <w:tcBorders>
              <w:top w:val="nil"/>
              <w:left w:val="nil"/>
              <w:bottom w:val="single" w:sz="4" w:space="0" w:color="auto"/>
              <w:right w:val="single" w:sz="4" w:space="0" w:color="auto"/>
            </w:tcBorders>
            <w:shd w:val="clear" w:color="auto" w:fill="auto"/>
            <w:vAlign w:val="center"/>
            <w:hideMark/>
          </w:tcPr>
          <w:p w14:paraId="7D195330"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ACER CAMPESTRE</w:t>
            </w:r>
          </w:p>
        </w:tc>
        <w:tc>
          <w:tcPr>
            <w:tcW w:w="573" w:type="dxa"/>
            <w:tcBorders>
              <w:top w:val="nil"/>
              <w:left w:val="nil"/>
              <w:bottom w:val="single" w:sz="4" w:space="0" w:color="auto"/>
              <w:right w:val="single" w:sz="4" w:space="0" w:color="auto"/>
            </w:tcBorders>
            <w:shd w:val="clear" w:color="auto" w:fill="auto"/>
            <w:noWrap/>
            <w:vAlign w:val="center"/>
            <w:hideMark/>
          </w:tcPr>
          <w:p w14:paraId="4F9965A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344" w:type="dxa"/>
            <w:tcBorders>
              <w:top w:val="nil"/>
              <w:left w:val="nil"/>
              <w:bottom w:val="single" w:sz="4" w:space="0" w:color="auto"/>
              <w:right w:val="single" w:sz="4" w:space="0" w:color="auto"/>
            </w:tcBorders>
            <w:shd w:val="clear" w:color="auto" w:fill="auto"/>
            <w:noWrap/>
            <w:vAlign w:val="center"/>
            <w:hideMark/>
          </w:tcPr>
          <w:p w14:paraId="4ADE86D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55E7127C"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605" w:type="dxa"/>
            <w:tcBorders>
              <w:top w:val="nil"/>
              <w:left w:val="nil"/>
              <w:bottom w:val="single" w:sz="4" w:space="0" w:color="auto"/>
              <w:right w:val="single" w:sz="4" w:space="0" w:color="auto"/>
            </w:tcBorders>
            <w:shd w:val="clear" w:color="auto" w:fill="auto"/>
            <w:vAlign w:val="center"/>
            <w:hideMark/>
          </w:tcPr>
          <w:p w14:paraId="1CBD03FA" w14:textId="799318B0"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 xml:space="preserve">IN ZONA DE AMPLASARE </w:t>
            </w:r>
            <w:r w:rsidR="00A3208B" w:rsidRPr="00DA3531">
              <w:rPr>
                <w:rFonts w:ascii="Arial Narrow" w:eastAsia="Times New Roman" w:hAnsi="Arial Narrow" w:cs="Calibri"/>
                <w:b/>
                <w:bCs/>
                <w:color w:val="000000"/>
                <w:sz w:val="22"/>
                <w:lang w:val="it-IT"/>
              </w:rPr>
              <w:t>TEREN STREETBALL</w:t>
            </w:r>
          </w:p>
        </w:tc>
      </w:tr>
      <w:tr w:rsidR="00607D67" w:rsidRPr="00607D67" w14:paraId="0C3DD9E1" w14:textId="77777777" w:rsidTr="00607D67">
        <w:trPr>
          <w:trHeight w:val="1320"/>
        </w:trPr>
        <w:tc>
          <w:tcPr>
            <w:tcW w:w="820" w:type="dxa"/>
            <w:tcBorders>
              <w:top w:val="nil"/>
              <w:left w:val="nil"/>
              <w:bottom w:val="nil"/>
              <w:right w:val="nil"/>
            </w:tcBorders>
            <w:shd w:val="clear" w:color="auto" w:fill="auto"/>
            <w:noWrap/>
            <w:vAlign w:val="bottom"/>
            <w:hideMark/>
          </w:tcPr>
          <w:p w14:paraId="4B05C5E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18</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3786CE0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884</w:t>
            </w:r>
          </w:p>
        </w:tc>
        <w:tc>
          <w:tcPr>
            <w:tcW w:w="2040" w:type="dxa"/>
            <w:tcBorders>
              <w:top w:val="nil"/>
              <w:left w:val="nil"/>
              <w:bottom w:val="single" w:sz="4" w:space="0" w:color="auto"/>
              <w:right w:val="single" w:sz="4" w:space="0" w:color="auto"/>
            </w:tcBorders>
            <w:shd w:val="clear" w:color="auto" w:fill="auto"/>
            <w:vAlign w:val="center"/>
            <w:hideMark/>
          </w:tcPr>
          <w:p w14:paraId="499B57A2"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STROBUS</w:t>
            </w:r>
          </w:p>
        </w:tc>
        <w:tc>
          <w:tcPr>
            <w:tcW w:w="573" w:type="dxa"/>
            <w:tcBorders>
              <w:top w:val="nil"/>
              <w:left w:val="nil"/>
              <w:bottom w:val="single" w:sz="4" w:space="0" w:color="auto"/>
              <w:right w:val="single" w:sz="4" w:space="0" w:color="auto"/>
            </w:tcBorders>
            <w:shd w:val="clear" w:color="auto" w:fill="auto"/>
            <w:noWrap/>
            <w:vAlign w:val="center"/>
            <w:hideMark/>
          </w:tcPr>
          <w:p w14:paraId="677DC14F"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344" w:type="dxa"/>
            <w:tcBorders>
              <w:top w:val="nil"/>
              <w:left w:val="nil"/>
              <w:bottom w:val="single" w:sz="4" w:space="0" w:color="auto"/>
              <w:right w:val="single" w:sz="4" w:space="0" w:color="auto"/>
            </w:tcBorders>
            <w:shd w:val="clear" w:color="auto" w:fill="auto"/>
            <w:noWrap/>
            <w:vAlign w:val="center"/>
            <w:hideMark/>
          </w:tcPr>
          <w:p w14:paraId="5E6DDD4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1419" w:type="dxa"/>
            <w:tcBorders>
              <w:top w:val="nil"/>
              <w:left w:val="nil"/>
              <w:bottom w:val="single" w:sz="4" w:space="0" w:color="auto"/>
              <w:right w:val="single" w:sz="4" w:space="0" w:color="auto"/>
            </w:tcBorders>
            <w:shd w:val="clear" w:color="auto" w:fill="auto"/>
            <w:noWrap/>
            <w:vAlign w:val="center"/>
            <w:hideMark/>
          </w:tcPr>
          <w:p w14:paraId="37CE9DA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605" w:type="dxa"/>
            <w:tcBorders>
              <w:top w:val="nil"/>
              <w:left w:val="nil"/>
              <w:bottom w:val="single" w:sz="4" w:space="0" w:color="auto"/>
              <w:right w:val="single" w:sz="4" w:space="0" w:color="auto"/>
            </w:tcBorders>
            <w:shd w:val="clear" w:color="auto" w:fill="auto"/>
            <w:vAlign w:val="center"/>
            <w:hideMark/>
          </w:tcPr>
          <w:p w14:paraId="0C82AD45"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r w:rsidR="00607D67" w:rsidRPr="00607D67" w14:paraId="70BDC4CF" w14:textId="77777777" w:rsidTr="00607D67">
        <w:trPr>
          <w:trHeight w:val="1320"/>
        </w:trPr>
        <w:tc>
          <w:tcPr>
            <w:tcW w:w="820" w:type="dxa"/>
            <w:tcBorders>
              <w:top w:val="nil"/>
              <w:left w:val="nil"/>
              <w:bottom w:val="nil"/>
              <w:right w:val="nil"/>
            </w:tcBorders>
            <w:shd w:val="clear" w:color="auto" w:fill="auto"/>
            <w:noWrap/>
            <w:vAlign w:val="bottom"/>
            <w:hideMark/>
          </w:tcPr>
          <w:p w14:paraId="3BDC4DDA"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19</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0DA3781E"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879</w:t>
            </w:r>
          </w:p>
        </w:tc>
        <w:tc>
          <w:tcPr>
            <w:tcW w:w="2040" w:type="dxa"/>
            <w:tcBorders>
              <w:top w:val="nil"/>
              <w:left w:val="nil"/>
              <w:bottom w:val="single" w:sz="4" w:space="0" w:color="auto"/>
              <w:right w:val="single" w:sz="4" w:space="0" w:color="auto"/>
            </w:tcBorders>
            <w:shd w:val="clear" w:color="auto" w:fill="auto"/>
            <w:vAlign w:val="center"/>
            <w:hideMark/>
          </w:tcPr>
          <w:p w14:paraId="5343DB28"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STROBUS</w:t>
            </w:r>
          </w:p>
        </w:tc>
        <w:tc>
          <w:tcPr>
            <w:tcW w:w="573" w:type="dxa"/>
            <w:tcBorders>
              <w:top w:val="nil"/>
              <w:left w:val="nil"/>
              <w:bottom w:val="single" w:sz="4" w:space="0" w:color="auto"/>
              <w:right w:val="single" w:sz="4" w:space="0" w:color="auto"/>
            </w:tcBorders>
            <w:shd w:val="clear" w:color="auto" w:fill="auto"/>
            <w:noWrap/>
            <w:vAlign w:val="center"/>
            <w:hideMark/>
          </w:tcPr>
          <w:p w14:paraId="6D3B799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344" w:type="dxa"/>
            <w:tcBorders>
              <w:top w:val="nil"/>
              <w:left w:val="nil"/>
              <w:bottom w:val="single" w:sz="4" w:space="0" w:color="auto"/>
              <w:right w:val="single" w:sz="4" w:space="0" w:color="auto"/>
            </w:tcBorders>
            <w:shd w:val="clear" w:color="auto" w:fill="auto"/>
            <w:noWrap/>
            <w:vAlign w:val="center"/>
            <w:hideMark/>
          </w:tcPr>
          <w:p w14:paraId="1DB3F9C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1419" w:type="dxa"/>
            <w:tcBorders>
              <w:top w:val="nil"/>
              <w:left w:val="nil"/>
              <w:bottom w:val="single" w:sz="4" w:space="0" w:color="auto"/>
              <w:right w:val="single" w:sz="4" w:space="0" w:color="auto"/>
            </w:tcBorders>
            <w:shd w:val="clear" w:color="auto" w:fill="auto"/>
            <w:noWrap/>
            <w:vAlign w:val="center"/>
            <w:hideMark/>
          </w:tcPr>
          <w:p w14:paraId="1C815CF9"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605" w:type="dxa"/>
            <w:tcBorders>
              <w:top w:val="nil"/>
              <w:left w:val="nil"/>
              <w:bottom w:val="single" w:sz="4" w:space="0" w:color="auto"/>
              <w:right w:val="single" w:sz="4" w:space="0" w:color="auto"/>
            </w:tcBorders>
            <w:shd w:val="clear" w:color="auto" w:fill="auto"/>
            <w:vAlign w:val="center"/>
            <w:hideMark/>
          </w:tcPr>
          <w:p w14:paraId="29D8799A"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r w:rsidR="00607D67" w:rsidRPr="00607D67" w14:paraId="20B36E04" w14:textId="77777777" w:rsidTr="00607D67">
        <w:trPr>
          <w:trHeight w:val="1320"/>
        </w:trPr>
        <w:tc>
          <w:tcPr>
            <w:tcW w:w="820" w:type="dxa"/>
            <w:tcBorders>
              <w:top w:val="nil"/>
              <w:left w:val="nil"/>
              <w:bottom w:val="nil"/>
              <w:right w:val="nil"/>
            </w:tcBorders>
            <w:shd w:val="clear" w:color="auto" w:fill="auto"/>
            <w:noWrap/>
            <w:vAlign w:val="bottom"/>
            <w:hideMark/>
          </w:tcPr>
          <w:p w14:paraId="3B343E6C"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20</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5E4B8D9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834</w:t>
            </w:r>
          </w:p>
        </w:tc>
        <w:tc>
          <w:tcPr>
            <w:tcW w:w="2040" w:type="dxa"/>
            <w:tcBorders>
              <w:top w:val="nil"/>
              <w:left w:val="nil"/>
              <w:bottom w:val="single" w:sz="4" w:space="0" w:color="auto"/>
              <w:right w:val="single" w:sz="4" w:space="0" w:color="auto"/>
            </w:tcBorders>
            <w:shd w:val="clear" w:color="auto" w:fill="auto"/>
            <w:vAlign w:val="center"/>
            <w:hideMark/>
          </w:tcPr>
          <w:p w14:paraId="1383202A"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ACER CAMPESTRE</w:t>
            </w:r>
          </w:p>
        </w:tc>
        <w:tc>
          <w:tcPr>
            <w:tcW w:w="573" w:type="dxa"/>
            <w:tcBorders>
              <w:top w:val="nil"/>
              <w:left w:val="nil"/>
              <w:bottom w:val="single" w:sz="4" w:space="0" w:color="auto"/>
              <w:right w:val="single" w:sz="4" w:space="0" w:color="auto"/>
            </w:tcBorders>
            <w:shd w:val="clear" w:color="auto" w:fill="auto"/>
            <w:noWrap/>
            <w:vAlign w:val="center"/>
            <w:hideMark/>
          </w:tcPr>
          <w:p w14:paraId="2875A3F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9</w:t>
            </w:r>
          </w:p>
        </w:tc>
        <w:tc>
          <w:tcPr>
            <w:tcW w:w="1344" w:type="dxa"/>
            <w:tcBorders>
              <w:top w:val="nil"/>
              <w:left w:val="nil"/>
              <w:bottom w:val="single" w:sz="4" w:space="0" w:color="auto"/>
              <w:right w:val="single" w:sz="4" w:space="0" w:color="auto"/>
            </w:tcBorders>
            <w:shd w:val="clear" w:color="auto" w:fill="auto"/>
            <w:noWrap/>
            <w:vAlign w:val="center"/>
            <w:hideMark/>
          </w:tcPr>
          <w:p w14:paraId="44209AE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419" w:type="dxa"/>
            <w:tcBorders>
              <w:top w:val="nil"/>
              <w:left w:val="nil"/>
              <w:bottom w:val="single" w:sz="4" w:space="0" w:color="auto"/>
              <w:right w:val="single" w:sz="4" w:space="0" w:color="auto"/>
            </w:tcBorders>
            <w:shd w:val="clear" w:color="auto" w:fill="auto"/>
            <w:noWrap/>
            <w:vAlign w:val="center"/>
            <w:hideMark/>
          </w:tcPr>
          <w:p w14:paraId="31E3EED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40</w:t>
            </w:r>
          </w:p>
        </w:tc>
        <w:tc>
          <w:tcPr>
            <w:tcW w:w="1605" w:type="dxa"/>
            <w:tcBorders>
              <w:top w:val="nil"/>
              <w:left w:val="nil"/>
              <w:bottom w:val="single" w:sz="4" w:space="0" w:color="auto"/>
              <w:right w:val="single" w:sz="4" w:space="0" w:color="auto"/>
            </w:tcBorders>
            <w:shd w:val="clear" w:color="auto" w:fill="auto"/>
            <w:vAlign w:val="center"/>
            <w:hideMark/>
          </w:tcPr>
          <w:p w14:paraId="104E2378"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r w:rsidR="00607D67" w:rsidRPr="00607D67" w14:paraId="21029C98" w14:textId="77777777" w:rsidTr="00607D67">
        <w:trPr>
          <w:trHeight w:val="1320"/>
        </w:trPr>
        <w:tc>
          <w:tcPr>
            <w:tcW w:w="820" w:type="dxa"/>
            <w:tcBorders>
              <w:top w:val="nil"/>
              <w:left w:val="nil"/>
              <w:bottom w:val="nil"/>
              <w:right w:val="nil"/>
            </w:tcBorders>
            <w:shd w:val="clear" w:color="auto" w:fill="auto"/>
            <w:noWrap/>
            <w:vAlign w:val="bottom"/>
            <w:hideMark/>
          </w:tcPr>
          <w:p w14:paraId="1E904481"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21</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1FA0D36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951</w:t>
            </w:r>
          </w:p>
        </w:tc>
        <w:tc>
          <w:tcPr>
            <w:tcW w:w="2040" w:type="dxa"/>
            <w:tcBorders>
              <w:top w:val="nil"/>
              <w:left w:val="nil"/>
              <w:bottom w:val="single" w:sz="4" w:space="0" w:color="auto"/>
              <w:right w:val="single" w:sz="4" w:space="0" w:color="auto"/>
            </w:tcBorders>
            <w:shd w:val="clear" w:color="auto" w:fill="auto"/>
            <w:vAlign w:val="center"/>
            <w:hideMark/>
          </w:tcPr>
          <w:p w14:paraId="77DB7F71"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ACER CAMPESTRE</w:t>
            </w:r>
          </w:p>
        </w:tc>
        <w:tc>
          <w:tcPr>
            <w:tcW w:w="573" w:type="dxa"/>
            <w:tcBorders>
              <w:top w:val="nil"/>
              <w:left w:val="nil"/>
              <w:bottom w:val="single" w:sz="4" w:space="0" w:color="auto"/>
              <w:right w:val="single" w:sz="4" w:space="0" w:color="auto"/>
            </w:tcBorders>
            <w:shd w:val="clear" w:color="auto" w:fill="auto"/>
            <w:noWrap/>
            <w:vAlign w:val="center"/>
            <w:hideMark/>
          </w:tcPr>
          <w:p w14:paraId="3AB50E82"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4.5</w:t>
            </w:r>
          </w:p>
        </w:tc>
        <w:tc>
          <w:tcPr>
            <w:tcW w:w="1344" w:type="dxa"/>
            <w:tcBorders>
              <w:top w:val="nil"/>
              <w:left w:val="nil"/>
              <w:bottom w:val="single" w:sz="4" w:space="0" w:color="auto"/>
              <w:right w:val="single" w:sz="4" w:space="0" w:color="auto"/>
            </w:tcBorders>
            <w:shd w:val="clear" w:color="auto" w:fill="auto"/>
            <w:noWrap/>
            <w:vAlign w:val="center"/>
            <w:hideMark/>
          </w:tcPr>
          <w:p w14:paraId="4EFA5FD3"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15</w:t>
            </w:r>
          </w:p>
        </w:tc>
        <w:tc>
          <w:tcPr>
            <w:tcW w:w="1419" w:type="dxa"/>
            <w:tcBorders>
              <w:top w:val="nil"/>
              <w:left w:val="nil"/>
              <w:bottom w:val="single" w:sz="4" w:space="0" w:color="auto"/>
              <w:right w:val="single" w:sz="4" w:space="0" w:color="auto"/>
            </w:tcBorders>
            <w:shd w:val="clear" w:color="auto" w:fill="auto"/>
            <w:noWrap/>
            <w:vAlign w:val="center"/>
            <w:hideMark/>
          </w:tcPr>
          <w:p w14:paraId="763B103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8</w:t>
            </w:r>
          </w:p>
        </w:tc>
        <w:tc>
          <w:tcPr>
            <w:tcW w:w="1605" w:type="dxa"/>
            <w:tcBorders>
              <w:top w:val="nil"/>
              <w:left w:val="nil"/>
              <w:bottom w:val="single" w:sz="4" w:space="0" w:color="auto"/>
              <w:right w:val="single" w:sz="4" w:space="0" w:color="auto"/>
            </w:tcBorders>
            <w:shd w:val="clear" w:color="auto" w:fill="auto"/>
            <w:vAlign w:val="center"/>
            <w:hideMark/>
          </w:tcPr>
          <w:p w14:paraId="52EB1E9F"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r w:rsidR="00607D67" w:rsidRPr="00607D67" w14:paraId="0E505A4B" w14:textId="77777777" w:rsidTr="00607D67">
        <w:trPr>
          <w:trHeight w:val="1320"/>
        </w:trPr>
        <w:tc>
          <w:tcPr>
            <w:tcW w:w="820" w:type="dxa"/>
            <w:tcBorders>
              <w:top w:val="nil"/>
              <w:left w:val="nil"/>
              <w:bottom w:val="nil"/>
              <w:right w:val="nil"/>
            </w:tcBorders>
            <w:shd w:val="clear" w:color="auto" w:fill="auto"/>
            <w:noWrap/>
            <w:vAlign w:val="bottom"/>
            <w:hideMark/>
          </w:tcPr>
          <w:p w14:paraId="7C3E3D18"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22</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7ABAC5A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983</w:t>
            </w:r>
          </w:p>
        </w:tc>
        <w:tc>
          <w:tcPr>
            <w:tcW w:w="2040" w:type="dxa"/>
            <w:tcBorders>
              <w:top w:val="nil"/>
              <w:left w:val="nil"/>
              <w:bottom w:val="single" w:sz="4" w:space="0" w:color="auto"/>
              <w:right w:val="single" w:sz="4" w:space="0" w:color="auto"/>
            </w:tcBorders>
            <w:shd w:val="clear" w:color="auto" w:fill="auto"/>
            <w:vAlign w:val="center"/>
            <w:hideMark/>
          </w:tcPr>
          <w:p w14:paraId="6A3E0603"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PINUS NIGRA</w:t>
            </w:r>
          </w:p>
        </w:tc>
        <w:tc>
          <w:tcPr>
            <w:tcW w:w="573" w:type="dxa"/>
            <w:tcBorders>
              <w:top w:val="nil"/>
              <w:left w:val="nil"/>
              <w:bottom w:val="single" w:sz="4" w:space="0" w:color="auto"/>
              <w:right w:val="single" w:sz="4" w:space="0" w:color="auto"/>
            </w:tcBorders>
            <w:shd w:val="clear" w:color="auto" w:fill="auto"/>
            <w:noWrap/>
            <w:vAlign w:val="center"/>
            <w:hideMark/>
          </w:tcPr>
          <w:p w14:paraId="687999A6"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344" w:type="dxa"/>
            <w:tcBorders>
              <w:top w:val="nil"/>
              <w:left w:val="nil"/>
              <w:bottom w:val="single" w:sz="4" w:space="0" w:color="auto"/>
              <w:right w:val="single" w:sz="4" w:space="0" w:color="auto"/>
            </w:tcBorders>
            <w:shd w:val="clear" w:color="auto" w:fill="auto"/>
            <w:noWrap/>
            <w:vAlign w:val="center"/>
            <w:hideMark/>
          </w:tcPr>
          <w:p w14:paraId="1C08591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2.5</w:t>
            </w:r>
          </w:p>
        </w:tc>
        <w:tc>
          <w:tcPr>
            <w:tcW w:w="1419" w:type="dxa"/>
            <w:tcBorders>
              <w:top w:val="nil"/>
              <w:left w:val="nil"/>
              <w:bottom w:val="single" w:sz="4" w:space="0" w:color="auto"/>
              <w:right w:val="single" w:sz="4" w:space="0" w:color="auto"/>
            </w:tcBorders>
            <w:shd w:val="clear" w:color="auto" w:fill="auto"/>
            <w:noWrap/>
            <w:vAlign w:val="center"/>
            <w:hideMark/>
          </w:tcPr>
          <w:p w14:paraId="074F5EE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10</w:t>
            </w:r>
          </w:p>
        </w:tc>
        <w:tc>
          <w:tcPr>
            <w:tcW w:w="1605" w:type="dxa"/>
            <w:tcBorders>
              <w:top w:val="nil"/>
              <w:left w:val="nil"/>
              <w:bottom w:val="single" w:sz="4" w:space="0" w:color="auto"/>
              <w:right w:val="single" w:sz="4" w:space="0" w:color="auto"/>
            </w:tcBorders>
            <w:shd w:val="clear" w:color="auto" w:fill="auto"/>
            <w:vAlign w:val="center"/>
            <w:hideMark/>
          </w:tcPr>
          <w:p w14:paraId="0AF90563"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r w:rsidR="00607D67" w:rsidRPr="00607D67" w14:paraId="2A72320C" w14:textId="77777777" w:rsidTr="00607D67">
        <w:trPr>
          <w:trHeight w:val="1320"/>
        </w:trPr>
        <w:tc>
          <w:tcPr>
            <w:tcW w:w="820" w:type="dxa"/>
            <w:tcBorders>
              <w:top w:val="nil"/>
              <w:left w:val="nil"/>
              <w:bottom w:val="nil"/>
              <w:right w:val="nil"/>
            </w:tcBorders>
            <w:shd w:val="clear" w:color="auto" w:fill="auto"/>
            <w:noWrap/>
            <w:vAlign w:val="bottom"/>
            <w:hideMark/>
          </w:tcPr>
          <w:p w14:paraId="3BA4B2FB" w14:textId="77777777" w:rsidR="00607D67" w:rsidRPr="00607D67" w:rsidRDefault="00607D67" w:rsidP="00607D67">
            <w:pPr>
              <w:spacing w:after="0" w:line="240" w:lineRule="auto"/>
              <w:jc w:val="right"/>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23</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14:paraId="387328D1"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996</w:t>
            </w:r>
          </w:p>
        </w:tc>
        <w:tc>
          <w:tcPr>
            <w:tcW w:w="2040" w:type="dxa"/>
            <w:tcBorders>
              <w:top w:val="nil"/>
              <w:left w:val="nil"/>
              <w:bottom w:val="single" w:sz="4" w:space="0" w:color="auto"/>
              <w:right w:val="single" w:sz="4" w:space="0" w:color="auto"/>
            </w:tcBorders>
            <w:shd w:val="clear" w:color="auto" w:fill="auto"/>
            <w:vAlign w:val="center"/>
            <w:hideMark/>
          </w:tcPr>
          <w:p w14:paraId="34F1A767"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ACER NEGUNDO</w:t>
            </w:r>
          </w:p>
        </w:tc>
        <w:tc>
          <w:tcPr>
            <w:tcW w:w="573" w:type="dxa"/>
            <w:tcBorders>
              <w:top w:val="nil"/>
              <w:left w:val="nil"/>
              <w:bottom w:val="single" w:sz="4" w:space="0" w:color="auto"/>
              <w:right w:val="single" w:sz="4" w:space="0" w:color="auto"/>
            </w:tcBorders>
            <w:shd w:val="clear" w:color="auto" w:fill="auto"/>
            <w:noWrap/>
            <w:vAlign w:val="center"/>
            <w:hideMark/>
          </w:tcPr>
          <w:p w14:paraId="35AFED3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1344" w:type="dxa"/>
            <w:tcBorders>
              <w:top w:val="nil"/>
              <w:left w:val="nil"/>
              <w:bottom w:val="single" w:sz="4" w:space="0" w:color="auto"/>
              <w:right w:val="single" w:sz="4" w:space="0" w:color="auto"/>
            </w:tcBorders>
            <w:shd w:val="clear" w:color="auto" w:fill="auto"/>
            <w:noWrap/>
            <w:vAlign w:val="center"/>
            <w:hideMark/>
          </w:tcPr>
          <w:p w14:paraId="392C25C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1419" w:type="dxa"/>
            <w:tcBorders>
              <w:top w:val="nil"/>
              <w:left w:val="nil"/>
              <w:bottom w:val="single" w:sz="4" w:space="0" w:color="auto"/>
              <w:right w:val="single" w:sz="4" w:space="0" w:color="auto"/>
            </w:tcBorders>
            <w:shd w:val="clear" w:color="auto" w:fill="auto"/>
            <w:noWrap/>
            <w:vAlign w:val="center"/>
            <w:hideMark/>
          </w:tcPr>
          <w:p w14:paraId="6DB32CF8"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40</w:t>
            </w:r>
          </w:p>
        </w:tc>
        <w:tc>
          <w:tcPr>
            <w:tcW w:w="1605" w:type="dxa"/>
            <w:tcBorders>
              <w:top w:val="nil"/>
              <w:left w:val="nil"/>
              <w:bottom w:val="single" w:sz="4" w:space="0" w:color="auto"/>
              <w:right w:val="single" w:sz="4" w:space="0" w:color="auto"/>
            </w:tcBorders>
            <w:shd w:val="clear" w:color="auto" w:fill="auto"/>
            <w:vAlign w:val="center"/>
            <w:hideMark/>
          </w:tcPr>
          <w:p w14:paraId="0DD11DD5" w14:textId="77777777" w:rsidR="00607D67" w:rsidRPr="00DA3531" w:rsidRDefault="00607D67" w:rsidP="00607D67">
            <w:pPr>
              <w:spacing w:after="0" w:line="240" w:lineRule="auto"/>
              <w:rPr>
                <w:rFonts w:ascii="Arial Narrow" w:eastAsia="Times New Roman" w:hAnsi="Arial Narrow" w:cs="Calibri"/>
                <w:b/>
                <w:bCs/>
                <w:color w:val="000000"/>
                <w:sz w:val="22"/>
                <w:lang w:val="it-IT"/>
              </w:rPr>
            </w:pPr>
            <w:r w:rsidRPr="00DA3531">
              <w:rPr>
                <w:rFonts w:ascii="Arial Narrow" w:eastAsia="Times New Roman" w:hAnsi="Arial Narrow" w:cs="Calibri"/>
                <w:b/>
                <w:bCs/>
                <w:color w:val="000000"/>
                <w:sz w:val="22"/>
                <w:lang w:val="it-IT"/>
              </w:rPr>
              <w:t>IN ZONA DE AMPLASARE PISTA DE ALERGARE</w:t>
            </w:r>
          </w:p>
        </w:tc>
      </w:tr>
    </w:tbl>
    <w:p w14:paraId="3CAB166C" w14:textId="77777777" w:rsidR="00607D67" w:rsidRDefault="00607D67" w:rsidP="008D77D5">
      <w:pPr>
        <w:pStyle w:val="ListParagraph"/>
        <w:spacing w:line="360" w:lineRule="auto"/>
        <w:ind w:left="1068"/>
        <w:jc w:val="both"/>
        <w:rPr>
          <w:rFonts w:ascii="Georgia" w:eastAsia="Times New Roman" w:hAnsi="Georgia" w:cs="Trebuchet MS"/>
          <w:kern w:val="2"/>
          <w:sz w:val="24"/>
          <w:szCs w:val="24"/>
          <w:lang w:eastAsia="zh-CN"/>
        </w:rPr>
      </w:pPr>
    </w:p>
    <w:p w14:paraId="3C78598C" w14:textId="6FFB13AF"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Pr>
          <w:rFonts w:ascii="Georgia" w:eastAsia="Times New Roman" w:hAnsi="Georgia" w:cs="Trebuchet MS"/>
          <w:kern w:val="2"/>
          <w:sz w:val="24"/>
          <w:szCs w:val="24"/>
          <w:lang w:eastAsia="zh-CN"/>
        </w:rPr>
        <w:t xml:space="preserve">** A se vedea plansele anexa. Detaliere tabel cu specii in cadrul Capitolului XV. </w:t>
      </w:r>
    </w:p>
    <w:p w14:paraId="3379F1D9" w14:textId="77777777" w:rsidR="008D77D5" w:rsidRPr="008D77D5" w:rsidRDefault="008D77D5" w:rsidP="008D77D5">
      <w:pPr>
        <w:pStyle w:val="ListParagraph"/>
        <w:spacing w:line="360" w:lineRule="auto"/>
        <w:ind w:left="1068"/>
        <w:jc w:val="both"/>
        <w:rPr>
          <w:rFonts w:ascii="Georgia" w:eastAsia="Times New Roman" w:hAnsi="Georgia" w:cs="Trebuchet MS"/>
          <w:b/>
          <w:bCs/>
          <w:kern w:val="2"/>
          <w:sz w:val="24"/>
          <w:szCs w:val="24"/>
          <w:lang w:eastAsia="zh-CN"/>
        </w:rPr>
      </w:pPr>
      <w:r w:rsidRPr="008D77D5">
        <w:rPr>
          <w:rFonts w:ascii="Georgia" w:eastAsia="Times New Roman" w:hAnsi="Georgia" w:cs="Trebuchet MS"/>
          <w:b/>
          <w:bCs/>
          <w:kern w:val="2"/>
          <w:sz w:val="24"/>
          <w:szCs w:val="24"/>
          <w:lang w:eastAsia="zh-CN"/>
        </w:rPr>
        <w:t>Mentiune:</w:t>
      </w:r>
    </w:p>
    <w:p w14:paraId="683FF03D"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Recomandam ca exemplarele de arbori propusi spre extragere si defrisare sa fie mai intai verificate daca in prezent exista cuiburi de pasari in scorburi. In cazul in care sunt prezente cuiburi de pasari, se vor contacta specialisti care sa ajute la relocarea acestora.</w:t>
      </w:r>
      <w:r w:rsidRPr="008D77D5">
        <w:rPr>
          <w:rFonts w:ascii="Georgia" w:eastAsia="Times New Roman" w:hAnsi="Georgia" w:cs="Trebuchet MS"/>
          <w:kern w:val="2"/>
          <w:sz w:val="24"/>
          <w:szCs w:val="24"/>
          <w:lang w:eastAsia="zh-CN"/>
        </w:rPr>
        <w:footnoteReference w:id="3"/>
      </w:r>
    </w:p>
    <w:p w14:paraId="77F04F44"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lastRenderedPageBreak/>
        <w:t>Trunchiurile ar trebui pastrate in teren deoarece prezinta o valoare ecologica mare pentru ecosistemul local oferind adapost si hrana pentru plante, muschi, licheni, animale mici si insecte, sustinand microclimatul local, imbunatatind calitatea solului contribuind la un ecosistem echilibrat.</w:t>
      </w:r>
      <w:r w:rsidRPr="008D77D5">
        <w:rPr>
          <w:rFonts w:eastAsia="Times New Roman" w:cs="Trebuchet MS"/>
          <w:kern w:val="2"/>
          <w:lang w:eastAsia="zh-CN"/>
        </w:rPr>
        <w:footnoteReference w:id="4"/>
      </w:r>
    </w:p>
    <w:p w14:paraId="591DCE40"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 xml:space="preserve">De asemenea, din punct de vedere estetic pot da un caracter mult mai natural parcului. </w:t>
      </w:r>
    </w:p>
    <w:p w14:paraId="677E527A" w14:textId="77777777" w:rsidR="008D77D5" w:rsidRPr="008D77D5" w:rsidRDefault="008D77D5" w:rsidP="008D77D5">
      <w:pPr>
        <w:pStyle w:val="ListParagraph"/>
        <w:spacing w:line="360" w:lineRule="auto"/>
        <w:ind w:left="1068"/>
        <w:jc w:val="both"/>
        <w:rPr>
          <w:rFonts w:ascii="Georgia" w:eastAsia="Times New Roman" w:hAnsi="Georgia" w:cs="Trebuchet MS"/>
          <w:kern w:val="2"/>
          <w:sz w:val="24"/>
          <w:szCs w:val="24"/>
          <w:lang w:eastAsia="zh-CN"/>
        </w:rPr>
      </w:pPr>
      <w:r w:rsidRPr="008D77D5">
        <w:rPr>
          <w:rFonts w:ascii="Georgia" w:eastAsia="Times New Roman" w:hAnsi="Georgia" w:cs="Trebuchet MS"/>
          <w:kern w:val="2"/>
          <w:sz w:val="24"/>
          <w:szCs w:val="24"/>
          <w:lang w:eastAsia="zh-CN"/>
        </w:rPr>
        <w:t>Pentru a nu prezenta un pericol pentru trecatori, trunchiurile arborilor pot fi puse in zone mai putin tranzitate.</w:t>
      </w:r>
    </w:p>
    <w:p w14:paraId="402F9B32" w14:textId="77777777" w:rsidR="008D77D5" w:rsidRPr="00253F08" w:rsidRDefault="008D77D5" w:rsidP="00253F08">
      <w:pPr>
        <w:pStyle w:val="ListParagraph"/>
        <w:spacing w:line="360" w:lineRule="auto"/>
        <w:ind w:left="1068"/>
        <w:jc w:val="both"/>
        <w:rPr>
          <w:rFonts w:ascii="Georgia" w:eastAsia="Times New Roman" w:hAnsi="Georgia" w:cs="Trebuchet MS"/>
          <w:kern w:val="2"/>
          <w:sz w:val="24"/>
          <w:szCs w:val="24"/>
          <w:lang w:eastAsia="zh-CN"/>
        </w:rPr>
      </w:pPr>
    </w:p>
    <w:p w14:paraId="72973D10" w14:textId="230D6DE2" w:rsidR="00E24EF1" w:rsidRPr="00253F08" w:rsidRDefault="00E24EF1" w:rsidP="00C61FAE">
      <w:pPr>
        <w:pStyle w:val="ListParagraph"/>
        <w:numPr>
          <w:ilvl w:val="0"/>
          <w:numId w:val="51"/>
        </w:numPr>
        <w:spacing w:line="360" w:lineRule="auto"/>
        <w:jc w:val="both"/>
        <w:rPr>
          <w:rFonts w:ascii="Georgia" w:eastAsia="Times New Roman" w:hAnsi="Georgia" w:cs="Trebuchet MS"/>
          <w:b/>
          <w:bCs/>
          <w:kern w:val="2"/>
          <w:sz w:val="24"/>
          <w:szCs w:val="24"/>
          <w:lang w:eastAsia="zh-CN"/>
        </w:rPr>
      </w:pPr>
      <w:r w:rsidRPr="00E24EF1">
        <w:rPr>
          <w:rFonts w:ascii="Georgia" w:eastAsia="Times New Roman" w:hAnsi="Georgia" w:cs="Trebuchet MS"/>
          <w:b/>
          <w:bCs/>
          <w:kern w:val="2"/>
          <w:sz w:val="24"/>
          <w:szCs w:val="24"/>
          <w:lang w:eastAsia="zh-CN"/>
        </w:rPr>
        <w:t>Plantare exemplare noi de arbori, atat cu specii existente in sit, cat si introducerea de specii noi (care nu se regasesc printre cele existente in sit) în zonele de interes, pentru o varietate de texturi și culori în amenajare, dar mai ales pentru sustinerea biodiversitatii;</w:t>
      </w:r>
      <w:r w:rsidR="00253F08">
        <w:rPr>
          <w:rFonts w:ascii="Georgia" w:eastAsia="Times New Roman" w:hAnsi="Georgia" w:cs="Trebuchet MS"/>
          <w:b/>
          <w:bCs/>
          <w:kern w:val="2"/>
          <w:sz w:val="24"/>
          <w:szCs w:val="24"/>
          <w:lang w:eastAsia="zh-CN"/>
        </w:rPr>
        <w:t xml:space="preserve"> </w:t>
      </w:r>
      <w:r w:rsidRPr="00253F08">
        <w:rPr>
          <w:rFonts w:ascii="Georgia" w:eastAsia="Times New Roman" w:hAnsi="Georgia" w:cs="Trebuchet MS"/>
          <w:b/>
          <w:bCs/>
          <w:kern w:val="2"/>
          <w:sz w:val="24"/>
          <w:szCs w:val="24"/>
          <w:lang w:eastAsia="zh-CN"/>
        </w:rPr>
        <w:t>Plantare grupuri arbusti;</w:t>
      </w:r>
      <w:r w:rsidR="00253F08">
        <w:rPr>
          <w:rFonts w:ascii="Georgia" w:eastAsia="Times New Roman" w:hAnsi="Georgia" w:cs="Trebuchet MS"/>
          <w:b/>
          <w:bCs/>
          <w:kern w:val="2"/>
          <w:sz w:val="24"/>
          <w:szCs w:val="24"/>
          <w:lang w:eastAsia="zh-CN"/>
        </w:rPr>
        <w:t xml:space="preserve"> </w:t>
      </w:r>
      <w:r w:rsidRPr="00253F08">
        <w:rPr>
          <w:rFonts w:ascii="Georgia" w:eastAsia="Times New Roman" w:hAnsi="Georgia" w:cs="Trebuchet MS"/>
          <w:b/>
          <w:bCs/>
          <w:kern w:val="2"/>
          <w:sz w:val="24"/>
          <w:szCs w:val="24"/>
          <w:lang w:eastAsia="zh-CN"/>
        </w:rPr>
        <w:t>Plantare graminee si perene;</w:t>
      </w:r>
      <w:r w:rsidR="00253F08">
        <w:rPr>
          <w:rFonts w:ascii="Georgia" w:eastAsia="Times New Roman" w:hAnsi="Georgia" w:cs="Trebuchet MS"/>
          <w:b/>
          <w:bCs/>
          <w:kern w:val="2"/>
          <w:sz w:val="24"/>
          <w:szCs w:val="24"/>
          <w:lang w:eastAsia="zh-CN"/>
        </w:rPr>
        <w:t xml:space="preserve"> </w:t>
      </w:r>
      <w:r w:rsidRPr="00253F08">
        <w:rPr>
          <w:rFonts w:ascii="Georgia" w:eastAsia="Times New Roman" w:hAnsi="Georgia" w:cs="Trebuchet MS"/>
          <w:b/>
          <w:bCs/>
          <w:kern w:val="2"/>
          <w:sz w:val="24"/>
          <w:szCs w:val="24"/>
          <w:lang w:eastAsia="zh-CN"/>
        </w:rPr>
        <w:t xml:space="preserve">Amenajare peluze inierbate, zone de gazon alternate cu zone de pajisti, flori salbatice, specii melifere (ex. Trifoi) etc. </w:t>
      </w:r>
    </w:p>
    <w:p w14:paraId="64627422"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Proiectul propune pentru vegetația existentă lucrări de întreținere pentru exemplarele din sit de valoare si valorificarea acestora ca parte esențială a soluției propuse, inclusiv pe zona malului stâng, localizat in proximitatea zonei de agrement „Ștrandul Neptun”;</w:t>
      </w:r>
    </w:p>
    <w:p w14:paraId="300E1AFD"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Exemplarele noi vor fi plantate pe de o parte cu specii dintre cele existente, pentru a pastra un caracter unitar al parcului.</w:t>
      </w:r>
    </w:p>
    <w:p w14:paraId="282E1F33"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 xml:space="preserve">De asemenea, se vor realiza plantări în zonele de interes a unor specii de plante ce nu se regăsesc în lista materialului vegetal identificat in teren, in special pentru sustinerea biodiversitatii. </w:t>
      </w:r>
    </w:p>
    <w:p w14:paraId="79D4337D" w14:textId="6728B8EA" w:rsidR="00607D67" w:rsidRPr="00E354EE" w:rsidRDefault="00607D67" w:rsidP="00E354EE">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Se va realiza gazonarea suprafețelor de spațiu verde. Acoperirea solului se va realiza alternand suprafetele gazonate cu zone de pajisti, specii melifere precum trifoiul sau alti acoperitori de sol precum Vinca spp.</w:t>
      </w:r>
    </w:p>
    <w:p w14:paraId="5091CA40" w14:textId="77777777" w:rsidR="00C152DC" w:rsidRPr="00607D67" w:rsidRDefault="00C152DC" w:rsidP="00607D67">
      <w:pPr>
        <w:pStyle w:val="ListParagraph"/>
        <w:spacing w:line="360" w:lineRule="auto"/>
        <w:ind w:left="1068"/>
        <w:jc w:val="both"/>
        <w:rPr>
          <w:rFonts w:ascii="Georgia" w:eastAsia="Times New Roman" w:hAnsi="Georgia" w:cs="Trebuchet MS"/>
          <w:kern w:val="2"/>
          <w:sz w:val="24"/>
          <w:szCs w:val="24"/>
          <w:lang w:eastAsia="zh-CN"/>
        </w:rPr>
      </w:pPr>
    </w:p>
    <w:p w14:paraId="52913661"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 xml:space="preserve">MATERIAL DENDROLOGIC PROPUS PENTRU PLANTARE </w:t>
      </w:r>
    </w:p>
    <w:p w14:paraId="27E00CEB"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 xml:space="preserve">Se propune plantarea de noi arbori, in numar de 533 de bucati. </w:t>
      </w:r>
    </w:p>
    <w:p w14:paraId="595C5981" w14:textId="1E81E944"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Se propune plantarea de noi arbusti, 4</w:t>
      </w:r>
      <w:r>
        <w:rPr>
          <w:rFonts w:ascii="Georgia" w:eastAsia="Times New Roman" w:hAnsi="Georgia" w:cs="Trebuchet MS"/>
          <w:kern w:val="2"/>
          <w:sz w:val="24"/>
          <w:szCs w:val="24"/>
          <w:lang w:eastAsia="zh-CN"/>
        </w:rPr>
        <w:t>.</w:t>
      </w:r>
      <w:r w:rsidRPr="00607D67">
        <w:rPr>
          <w:rFonts w:ascii="Georgia" w:eastAsia="Times New Roman" w:hAnsi="Georgia" w:cs="Trebuchet MS"/>
          <w:kern w:val="2"/>
          <w:sz w:val="24"/>
          <w:szCs w:val="24"/>
          <w:lang w:eastAsia="zh-CN"/>
        </w:rPr>
        <w:t>284 de bucati.</w:t>
      </w:r>
    </w:p>
    <w:p w14:paraId="46E2844D" w14:textId="77777777"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Se propune plantarea de graminee si perene, 17.069 de bucati.</w:t>
      </w:r>
    </w:p>
    <w:p w14:paraId="7AFA6106" w14:textId="3ABDCD83" w:rsidR="00607D67" w:rsidRP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lastRenderedPageBreak/>
        <w:t>Suprafete pentru inierbat = 41</w:t>
      </w:r>
      <w:r>
        <w:rPr>
          <w:rFonts w:ascii="Georgia" w:eastAsia="Times New Roman" w:hAnsi="Georgia" w:cs="Trebuchet MS"/>
          <w:kern w:val="2"/>
          <w:sz w:val="24"/>
          <w:szCs w:val="24"/>
          <w:lang w:eastAsia="zh-CN"/>
        </w:rPr>
        <w:t>.</w:t>
      </w:r>
      <w:r w:rsidRPr="00607D67">
        <w:rPr>
          <w:rFonts w:ascii="Georgia" w:eastAsia="Times New Roman" w:hAnsi="Georgia" w:cs="Trebuchet MS"/>
          <w:kern w:val="2"/>
          <w:sz w:val="24"/>
          <w:szCs w:val="24"/>
          <w:lang w:eastAsia="zh-CN"/>
        </w:rPr>
        <w:t>635</w:t>
      </w:r>
      <w:r>
        <w:rPr>
          <w:rFonts w:ascii="Georgia" w:eastAsia="Times New Roman" w:hAnsi="Georgia" w:cs="Trebuchet MS"/>
          <w:kern w:val="2"/>
          <w:sz w:val="24"/>
          <w:szCs w:val="24"/>
          <w:lang w:eastAsia="zh-CN"/>
        </w:rPr>
        <w:t xml:space="preserve"> </w:t>
      </w:r>
      <w:r w:rsidRPr="00607D67">
        <w:rPr>
          <w:rFonts w:ascii="Georgia" w:eastAsia="Times New Roman" w:hAnsi="Georgia" w:cs="Trebuchet MS"/>
          <w:kern w:val="2"/>
          <w:sz w:val="24"/>
          <w:szCs w:val="24"/>
          <w:lang w:eastAsia="zh-CN"/>
        </w:rPr>
        <w:t>mp.</w:t>
      </w:r>
    </w:p>
    <w:p w14:paraId="72692853" w14:textId="77777777" w:rsidR="00607D67" w:rsidRDefault="00607D67" w:rsidP="00607D67">
      <w:pPr>
        <w:pStyle w:val="ListParagraph"/>
        <w:spacing w:line="360" w:lineRule="auto"/>
        <w:ind w:left="1068"/>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 xml:space="preserve">Vegetatia propusa in cadrul OBIECTULUI 1 AMENAJARE PARC este alcatuita din arbori, masive de arbusti, masive de graminee si perene si vegetatie ierboasa – gazon si acoperitori de sol. </w:t>
      </w:r>
    </w:p>
    <w:p w14:paraId="0BFA7934" w14:textId="77777777" w:rsidR="000C3B54" w:rsidRPr="00DA3531" w:rsidRDefault="000C3B54" w:rsidP="00CF43C6">
      <w:pPr>
        <w:pStyle w:val="BodyTextIndent"/>
        <w:spacing w:after="120" w:line="240" w:lineRule="auto"/>
        <w:ind w:left="0"/>
        <w:rPr>
          <w:rFonts w:ascii="Georgia" w:hAnsi="Georgia" w:cs="Tahoma"/>
          <w:sz w:val="22"/>
          <w:szCs w:val="22"/>
          <w:highlight w:val="yellow"/>
          <w:u w:val="single"/>
          <w:lang w:val="it-IT"/>
        </w:rPr>
      </w:pPr>
    </w:p>
    <w:tbl>
      <w:tblPr>
        <w:tblW w:w="7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4536"/>
        <w:gridCol w:w="507"/>
        <w:gridCol w:w="1422"/>
      </w:tblGrid>
      <w:tr w:rsidR="00607D67" w:rsidRPr="00607D67" w14:paraId="36414ECE" w14:textId="77777777" w:rsidTr="00053E4F">
        <w:trPr>
          <w:trHeight w:val="890"/>
        </w:trPr>
        <w:tc>
          <w:tcPr>
            <w:tcW w:w="7120" w:type="dxa"/>
            <w:gridSpan w:val="4"/>
            <w:shd w:val="clear" w:color="F2F2F2" w:fill="F2F2F2"/>
            <w:noWrap/>
            <w:vAlign w:val="bottom"/>
            <w:hideMark/>
          </w:tcPr>
          <w:p w14:paraId="50610D1F" w14:textId="77777777" w:rsidR="00607D67" w:rsidRPr="00607D67" w:rsidRDefault="00607D67" w:rsidP="00607D67">
            <w:pPr>
              <w:spacing w:after="0" w:line="240" w:lineRule="auto"/>
              <w:jc w:val="center"/>
              <w:rPr>
                <w:rFonts w:ascii="Arial Narrow" w:eastAsia="Times New Roman" w:hAnsi="Arial Narrow" w:cs="Calibri"/>
                <w:b/>
                <w:bCs/>
                <w:color w:val="000000"/>
                <w:sz w:val="22"/>
                <w:lang w:val="en-US"/>
              </w:rPr>
            </w:pPr>
            <w:r w:rsidRPr="00607D67">
              <w:rPr>
                <w:rFonts w:ascii="Arial Narrow" w:eastAsia="Times New Roman" w:hAnsi="Arial Narrow" w:cs="Calibri"/>
                <w:b/>
                <w:bCs/>
                <w:color w:val="000000"/>
                <w:sz w:val="22"/>
                <w:lang w:val="en-US"/>
              </w:rPr>
              <w:t>LISTA MATERIAL DENDROLOGIC PROPUS</w:t>
            </w:r>
          </w:p>
        </w:tc>
      </w:tr>
      <w:tr w:rsidR="00607D67" w:rsidRPr="00607D67" w14:paraId="6D17A605" w14:textId="77777777" w:rsidTr="00053E4F">
        <w:trPr>
          <w:trHeight w:val="660"/>
        </w:trPr>
        <w:tc>
          <w:tcPr>
            <w:tcW w:w="755" w:type="dxa"/>
            <w:shd w:val="clear" w:color="D9D9D9" w:fill="D9D9D9"/>
            <w:vAlign w:val="bottom"/>
            <w:hideMark/>
          </w:tcPr>
          <w:p w14:paraId="027907EF"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Nr crt</w:t>
            </w:r>
          </w:p>
        </w:tc>
        <w:tc>
          <w:tcPr>
            <w:tcW w:w="4536" w:type="dxa"/>
            <w:shd w:val="clear" w:color="D9D9D9" w:fill="D9D9D9"/>
            <w:vAlign w:val="bottom"/>
            <w:hideMark/>
          </w:tcPr>
          <w:p w14:paraId="78322028" w14:textId="77777777" w:rsidR="00607D67" w:rsidRPr="00607D67" w:rsidRDefault="00607D67" w:rsidP="00607D67">
            <w:pPr>
              <w:spacing w:after="0" w:line="240" w:lineRule="auto"/>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DENUMIRE STIINTIFICA</w:t>
            </w:r>
            <w:r w:rsidRPr="00607D67">
              <w:rPr>
                <w:rFonts w:ascii="Arial Narrow" w:eastAsia="Times New Roman" w:hAnsi="Arial Narrow" w:cs="Calibri"/>
                <w:color w:val="000000"/>
                <w:sz w:val="22"/>
                <w:lang w:val="en-US"/>
              </w:rPr>
              <w:br/>
            </w:r>
            <w:r w:rsidRPr="00607D67">
              <w:rPr>
                <w:rFonts w:ascii="Arial Narrow" w:eastAsia="Times New Roman" w:hAnsi="Arial Narrow" w:cs="Calibri"/>
                <w:i/>
                <w:iCs/>
                <w:color w:val="000000"/>
                <w:sz w:val="22"/>
                <w:lang w:val="en-US"/>
              </w:rPr>
              <w:t>(denumire populara)</w:t>
            </w:r>
          </w:p>
        </w:tc>
        <w:tc>
          <w:tcPr>
            <w:tcW w:w="407" w:type="dxa"/>
            <w:shd w:val="clear" w:color="D9D9D9" w:fill="D9D9D9"/>
            <w:noWrap/>
            <w:vAlign w:val="bottom"/>
            <w:hideMark/>
          </w:tcPr>
          <w:p w14:paraId="3608918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UM</w:t>
            </w:r>
          </w:p>
        </w:tc>
        <w:tc>
          <w:tcPr>
            <w:tcW w:w="1422" w:type="dxa"/>
            <w:shd w:val="clear" w:color="D9D9D9" w:fill="D9D9D9"/>
            <w:noWrap/>
            <w:vAlign w:val="bottom"/>
            <w:hideMark/>
          </w:tcPr>
          <w:p w14:paraId="01C491BD"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 xml:space="preserve"> CANTITATE </w:t>
            </w:r>
          </w:p>
        </w:tc>
      </w:tr>
      <w:tr w:rsidR="00607D67" w:rsidRPr="00607D67" w14:paraId="5F40F207" w14:textId="77777777" w:rsidTr="00053E4F">
        <w:trPr>
          <w:trHeight w:val="485"/>
        </w:trPr>
        <w:tc>
          <w:tcPr>
            <w:tcW w:w="755" w:type="dxa"/>
            <w:shd w:val="clear" w:color="F2F2F2" w:fill="F2F2F2"/>
            <w:noWrap/>
            <w:vAlign w:val="center"/>
            <w:hideMark/>
          </w:tcPr>
          <w:p w14:paraId="3F490E05"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4536" w:type="dxa"/>
            <w:shd w:val="clear" w:color="F2F2F2" w:fill="F2F2F2"/>
            <w:noWrap/>
            <w:vAlign w:val="center"/>
            <w:hideMark/>
          </w:tcPr>
          <w:p w14:paraId="70ABBE7D"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1. ARBORI</w:t>
            </w:r>
          </w:p>
        </w:tc>
        <w:tc>
          <w:tcPr>
            <w:tcW w:w="407" w:type="dxa"/>
            <w:shd w:val="clear" w:color="F2F2F2" w:fill="F2F2F2"/>
            <w:noWrap/>
            <w:vAlign w:val="center"/>
            <w:hideMark/>
          </w:tcPr>
          <w:p w14:paraId="07B7B81A"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1422" w:type="dxa"/>
            <w:shd w:val="clear" w:color="F2F2F2" w:fill="F2F2F2"/>
            <w:vAlign w:val="center"/>
            <w:hideMark/>
          </w:tcPr>
          <w:p w14:paraId="2E1E6622" w14:textId="77777777" w:rsidR="00607D67" w:rsidRPr="00607D67" w:rsidRDefault="00607D67" w:rsidP="00607D67">
            <w:pPr>
              <w:spacing w:after="0" w:line="240" w:lineRule="auto"/>
              <w:jc w:val="center"/>
              <w:rPr>
                <w:rFonts w:ascii="Arial Narrow" w:eastAsia="Times New Roman" w:hAnsi="Arial Narrow" w:cs="Calibri"/>
                <w:i/>
                <w:iCs/>
                <w:color w:val="000000"/>
                <w:sz w:val="24"/>
                <w:szCs w:val="24"/>
                <w:lang w:val="en-US"/>
              </w:rPr>
            </w:pPr>
            <w:r w:rsidRPr="00607D67">
              <w:rPr>
                <w:rFonts w:ascii="Arial Narrow" w:eastAsia="Times New Roman" w:hAnsi="Arial Narrow" w:cs="Calibri"/>
                <w:i/>
                <w:iCs/>
                <w:color w:val="000000"/>
                <w:sz w:val="24"/>
                <w:szCs w:val="24"/>
                <w:lang w:val="en-US"/>
              </w:rPr>
              <w:t> </w:t>
            </w:r>
          </w:p>
        </w:tc>
      </w:tr>
      <w:tr w:rsidR="00607D67" w:rsidRPr="00607D67" w14:paraId="677BB933" w14:textId="77777777" w:rsidTr="00053E4F">
        <w:trPr>
          <w:trHeight w:val="660"/>
        </w:trPr>
        <w:tc>
          <w:tcPr>
            <w:tcW w:w="755" w:type="dxa"/>
            <w:shd w:val="clear" w:color="auto" w:fill="auto"/>
            <w:noWrap/>
            <w:vAlign w:val="center"/>
            <w:hideMark/>
          </w:tcPr>
          <w:p w14:paraId="5991E1E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1</w:t>
            </w:r>
          </w:p>
        </w:tc>
        <w:tc>
          <w:tcPr>
            <w:tcW w:w="4536" w:type="dxa"/>
            <w:shd w:val="clear" w:color="auto" w:fill="auto"/>
            <w:vAlign w:val="center"/>
            <w:hideMark/>
          </w:tcPr>
          <w:p w14:paraId="4C94B303" w14:textId="77777777" w:rsidR="00607D67" w:rsidRPr="00607D67" w:rsidRDefault="00607D67" w:rsidP="00607D67">
            <w:pPr>
              <w:spacing w:after="0" w:line="240" w:lineRule="auto"/>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AC - Acer campestre</w:t>
            </w:r>
            <w:r w:rsidRPr="00607D67">
              <w:rPr>
                <w:rFonts w:ascii="Arial Narrow" w:eastAsia="Times New Roman" w:hAnsi="Arial Narrow" w:cs="Calibri"/>
                <w:color w:val="000000"/>
                <w:sz w:val="24"/>
                <w:szCs w:val="24"/>
                <w:lang w:val="en-US"/>
              </w:rPr>
              <w:br/>
            </w:r>
            <w:r w:rsidRPr="00607D67">
              <w:rPr>
                <w:rFonts w:ascii="Arial Narrow" w:eastAsia="Times New Roman" w:hAnsi="Arial Narrow" w:cs="Calibri"/>
                <w:i/>
                <w:iCs/>
                <w:color w:val="000000"/>
                <w:sz w:val="24"/>
                <w:szCs w:val="24"/>
                <w:lang w:val="en-US"/>
              </w:rPr>
              <w:t>(jugastru)</w:t>
            </w:r>
          </w:p>
        </w:tc>
        <w:tc>
          <w:tcPr>
            <w:tcW w:w="407" w:type="dxa"/>
            <w:shd w:val="clear" w:color="auto" w:fill="auto"/>
            <w:noWrap/>
            <w:vAlign w:val="bottom"/>
            <w:hideMark/>
          </w:tcPr>
          <w:p w14:paraId="7FA44E3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5D5A2CF6"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115.00 </w:t>
            </w:r>
          </w:p>
        </w:tc>
      </w:tr>
      <w:tr w:rsidR="00607D67" w:rsidRPr="00607D67" w14:paraId="6576B196" w14:textId="77777777" w:rsidTr="00053E4F">
        <w:trPr>
          <w:trHeight w:val="630"/>
        </w:trPr>
        <w:tc>
          <w:tcPr>
            <w:tcW w:w="755" w:type="dxa"/>
            <w:shd w:val="clear" w:color="auto" w:fill="auto"/>
            <w:noWrap/>
            <w:vAlign w:val="center"/>
            <w:hideMark/>
          </w:tcPr>
          <w:p w14:paraId="107CBF9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2</w:t>
            </w:r>
          </w:p>
        </w:tc>
        <w:tc>
          <w:tcPr>
            <w:tcW w:w="4536" w:type="dxa"/>
            <w:shd w:val="clear" w:color="auto" w:fill="auto"/>
            <w:vAlign w:val="center"/>
            <w:hideMark/>
          </w:tcPr>
          <w:p w14:paraId="1CCE79BE" w14:textId="77777777" w:rsidR="00607D67" w:rsidRPr="00DA3531" w:rsidRDefault="00607D67" w:rsidP="00607D67">
            <w:pPr>
              <w:spacing w:after="0" w:line="240" w:lineRule="auto"/>
              <w:rPr>
                <w:rFonts w:ascii="Arial Narrow" w:eastAsia="Times New Roman" w:hAnsi="Arial Narrow" w:cs="Calibri"/>
                <w:color w:val="000000"/>
                <w:sz w:val="24"/>
                <w:szCs w:val="24"/>
                <w:lang w:val="it-IT"/>
              </w:rPr>
            </w:pPr>
            <w:r w:rsidRPr="00DA3531">
              <w:rPr>
                <w:rFonts w:ascii="Arial Narrow" w:eastAsia="Times New Roman" w:hAnsi="Arial Narrow" w:cs="Calibri"/>
                <w:color w:val="000000"/>
                <w:sz w:val="24"/>
                <w:szCs w:val="24"/>
                <w:lang w:val="it-IT"/>
              </w:rPr>
              <w:t>AI - Alnus incana</w:t>
            </w:r>
            <w:r w:rsidRPr="00DA3531">
              <w:rPr>
                <w:rFonts w:ascii="Arial Narrow" w:eastAsia="Times New Roman" w:hAnsi="Arial Narrow" w:cs="Calibri"/>
                <w:color w:val="000000"/>
                <w:sz w:val="24"/>
                <w:szCs w:val="24"/>
                <w:lang w:val="it-IT"/>
              </w:rPr>
              <w:br/>
            </w:r>
            <w:r w:rsidRPr="00DA3531">
              <w:rPr>
                <w:rFonts w:ascii="Arial Narrow" w:eastAsia="Times New Roman" w:hAnsi="Arial Narrow" w:cs="Calibri"/>
                <w:i/>
                <w:iCs/>
                <w:color w:val="000000"/>
                <w:sz w:val="24"/>
                <w:szCs w:val="24"/>
                <w:lang w:val="it-IT"/>
              </w:rPr>
              <w:t>(arin alb)</w:t>
            </w:r>
          </w:p>
        </w:tc>
        <w:tc>
          <w:tcPr>
            <w:tcW w:w="407" w:type="dxa"/>
            <w:shd w:val="clear" w:color="auto" w:fill="auto"/>
            <w:noWrap/>
            <w:vAlign w:val="bottom"/>
            <w:hideMark/>
          </w:tcPr>
          <w:p w14:paraId="382133DB"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6CCF3D7C"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30.00 </w:t>
            </w:r>
          </w:p>
        </w:tc>
      </w:tr>
      <w:tr w:rsidR="00607D67" w:rsidRPr="00607D67" w14:paraId="514099CE" w14:textId="77777777" w:rsidTr="00053E4F">
        <w:trPr>
          <w:trHeight w:val="660"/>
        </w:trPr>
        <w:tc>
          <w:tcPr>
            <w:tcW w:w="755" w:type="dxa"/>
            <w:shd w:val="clear" w:color="auto" w:fill="auto"/>
            <w:noWrap/>
            <w:vAlign w:val="center"/>
            <w:hideMark/>
          </w:tcPr>
          <w:p w14:paraId="1587A4E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3</w:t>
            </w:r>
          </w:p>
        </w:tc>
        <w:tc>
          <w:tcPr>
            <w:tcW w:w="4536" w:type="dxa"/>
            <w:shd w:val="clear" w:color="auto" w:fill="auto"/>
            <w:vAlign w:val="center"/>
            <w:hideMark/>
          </w:tcPr>
          <w:p w14:paraId="0FCF0559" w14:textId="77777777" w:rsidR="00607D67" w:rsidRPr="00607D67" w:rsidRDefault="00607D67" w:rsidP="00607D67">
            <w:pPr>
              <w:spacing w:after="0" w:line="240" w:lineRule="auto"/>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CB - Carpinus betulus</w:t>
            </w:r>
            <w:r w:rsidRPr="00607D67">
              <w:rPr>
                <w:rFonts w:ascii="Arial Narrow" w:eastAsia="Times New Roman" w:hAnsi="Arial Narrow" w:cs="Calibri"/>
                <w:color w:val="000000"/>
                <w:sz w:val="24"/>
                <w:szCs w:val="24"/>
                <w:lang w:val="en-US"/>
              </w:rPr>
              <w:br/>
            </w:r>
            <w:r w:rsidRPr="00607D67">
              <w:rPr>
                <w:rFonts w:ascii="Arial Narrow" w:eastAsia="Times New Roman" w:hAnsi="Arial Narrow" w:cs="Calibri"/>
                <w:i/>
                <w:iCs/>
                <w:color w:val="000000"/>
                <w:sz w:val="24"/>
                <w:szCs w:val="24"/>
                <w:lang w:val="en-US"/>
              </w:rPr>
              <w:t>(carpen)</w:t>
            </w:r>
          </w:p>
        </w:tc>
        <w:tc>
          <w:tcPr>
            <w:tcW w:w="407" w:type="dxa"/>
            <w:shd w:val="clear" w:color="auto" w:fill="auto"/>
            <w:noWrap/>
            <w:vAlign w:val="bottom"/>
            <w:hideMark/>
          </w:tcPr>
          <w:p w14:paraId="140CD45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4B3BD3FE"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134.00 </w:t>
            </w:r>
          </w:p>
        </w:tc>
      </w:tr>
      <w:tr w:rsidR="00607D67" w:rsidRPr="00607D67" w14:paraId="4DBFEA00" w14:textId="77777777" w:rsidTr="00053E4F">
        <w:trPr>
          <w:trHeight w:val="660"/>
        </w:trPr>
        <w:tc>
          <w:tcPr>
            <w:tcW w:w="755" w:type="dxa"/>
            <w:shd w:val="clear" w:color="auto" w:fill="auto"/>
            <w:noWrap/>
            <w:vAlign w:val="center"/>
            <w:hideMark/>
          </w:tcPr>
          <w:p w14:paraId="36594835"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4</w:t>
            </w:r>
          </w:p>
        </w:tc>
        <w:tc>
          <w:tcPr>
            <w:tcW w:w="4536" w:type="dxa"/>
            <w:shd w:val="clear" w:color="auto" w:fill="auto"/>
            <w:vAlign w:val="center"/>
            <w:hideMark/>
          </w:tcPr>
          <w:p w14:paraId="1A33E0F7" w14:textId="77777777" w:rsidR="00607D67" w:rsidRPr="00607D67" w:rsidRDefault="00607D67" w:rsidP="00607D67">
            <w:pPr>
              <w:spacing w:after="0" w:line="240" w:lineRule="auto"/>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FE - Fraxinus excelsior</w:t>
            </w:r>
            <w:r w:rsidRPr="00607D67">
              <w:rPr>
                <w:rFonts w:ascii="Arial Narrow" w:eastAsia="Times New Roman" w:hAnsi="Arial Narrow" w:cs="Calibri"/>
                <w:color w:val="000000"/>
                <w:sz w:val="24"/>
                <w:szCs w:val="24"/>
                <w:lang w:val="en-US"/>
              </w:rPr>
              <w:br/>
            </w:r>
            <w:r w:rsidRPr="00607D67">
              <w:rPr>
                <w:rFonts w:ascii="Arial Narrow" w:eastAsia="Times New Roman" w:hAnsi="Arial Narrow" w:cs="Calibri"/>
                <w:i/>
                <w:iCs/>
                <w:color w:val="000000"/>
                <w:sz w:val="24"/>
                <w:szCs w:val="24"/>
                <w:lang w:val="en-US"/>
              </w:rPr>
              <w:t>(frasin)</w:t>
            </w:r>
          </w:p>
        </w:tc>
        <w:tc>
          <w:tcPr>
            <w:tcW w:w="407" w:type="dxa"/>
            <w:shd w:val="clear" w:color="auto" w:fill="auto"/>
            <w:noWrap/>
            <w:vAlign w:val="bottom"/>
            <w:hideMark/>
          </w:tcPr>
          <w:p w14:paraId="534A10B0"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5B6F092D"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120.00 </w:t>
            </w:r>
          </w:p>
        </w:tc>
      </w:tr>
      <w:tr w:rsidR="00607D67" w:rsidRPr="00607D67" w14:paraId="2159AB73" w14:textId="77777777" w:rsidTr="00053E4F">
        <w:trPr>
          <w:trHeight w:val="660"/>
        </w:trPr>
        <w:tc>
          <w:tcPr>
            <w:tcW w:w="755" w:type="dxa"/>
            <w:shd w:val="clear" w:color="auto" w:fill="auto"/>
            <w:noWrap/>
            <w:vAlign w:val="center"/>
            <w:hideMark/>
          </w:tcPr>
          <w:p w14:paraId="5680D5FE"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5</w:t>
            </w:r>
          </w:p>
        </w:tc>
        <w:tc>
          <w:tcPr>
            <w:tcW w:w="4536" w:type="dxa"/>
            <w:shd w:val="clear" w:color="auto" w:fill="auto"/>
            <w:vAlign w:val="center"/>
            <w:hideMark/>
          </w:tcPr>
          <w:p w14:paraId="279E62DE" w14:textId="77777777" w:rsidR="00607D67" w:rsidRPr="00607D67" w:rsidRDefault="00607D67" w:rsidP="00607D67">
            <w:pPr>
              <w:spacing w:after="0" w:line="240" w:lineRule="auto"/>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QR - Quercus robur</w:t>
            </w:r>
            <w:r w:rsidRPr="00607D67">
              <w:rPr>
                <w:rFonts w:ascii="Arial Narrow" w:eastAsia="Times New Roman" w:hAnsi="Arial Narrow" w:cs="Calibri"/>
                <w:color w:val="000000"/>
                <w:sz w:val="24"/>
                <w:szCs w:val="24"/>
                <w:lang w:val="en-US"/>
              </w:rPr>
              <w:br/>
            </w:r>
            <w:r w:rsidRPr="00607D67">
              <w:rPr>
                <w:rFonts w:ascii="Arial Narrow" w:eastAsia="Times New Roman" w:hAnsi="Arial Narrow" w:cs="Calibri"/>
                <w:i/>
                <w:iCs/>
                <w:color w:val="000000"/>
                <w:sz w:val="24"/>
                <w:szCs w:val="24"/>
                <w:lang w:val="en-US"/>
              </w:rPr>
              <w:t>(stejar)</w:t>
            </w:r>
          </w:p>
        </w:tc>
        <w:tc>
          <w:tcPr>
            <w:tcW w:w="407" w:type="dxa"/>
            <w:shd w:val="clear" w:color="auto" w:fill="auto"/>
            <w:noWrap/>
            <w:vAlign w:val="bottom"/>
            <w:hideMark/>
          </w:tcPr>
          <w:p w14:paraId="0243A037"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77660EFB"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95.00 </w:t>
            </w:r>
          </w:p>
        </w:tc>
      </w:tr>
      <w:tr w:rsidR="00607D67" w:rsidRPr="00607D67" w14:paraId="25F84DDC" w14:textId="77777777" w:rsidTr="00053E4F">
        <w:trPr>
          <w:trHeight w:val="660"/>
        </w:trPr>
        <w:tc>
          <w:tcPr>
            <w:tcW w:w="755" w:type="dxa"/>
            <w:shd w:val="clear" w:color="auto" w:fill="auto"/>
            <w:noWrap/>
            <w:vAlign w:val="center"/>
            <w:hideMark/>
          </w:tcPr>
          <w:p w14:paraId="0813135A"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6</w:t>
            </w:r>
          </w:p>
        </w:tc>
        <w:tc>
          <w:tcPr>
            <w:tcW w:w="4536" w:type="dxa"/>
            <w:shd w:val="clear" w:color="auto" w:fill="auto"/>
            <w:vAlign w:val="center"/>
            <w:hideMark/>
          </w:tcPr>
          <w:p w14:paraId="5EDA1C7D" w14:textId="77777777" w:rsidR="00607D67" w:rsidRPr="00607D67" w:rsidRDefault="00607D67" w:rsidP="00607D67">
            <w:pPr>
              <w:spacing w:after="0" w:line="240" w:lineRule="auto"/>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UL - Ulmus laevis</w:t>
            </w:r>
            <w:r w:rsidRPr="00607D67">
              <w:rPr>
                <w:rFonts w:ascii="Arial Narrow" w:eastAsia="Times New Roman" w:hAnsi="Arial Narrow" w:cs="Calibri"/>
                <w:color w:val="000000"/>
                <w:sz w:val="24"/>
                <w:szCs w:val="24"/>
                <w:lang w:val="en-US"/>
              </w:rPr>
              <w:br/>
            </w:r>
            <w:r w:rsidRPr="00607D67">
              <w:rPr>
                <w:rFonts w:ascii="Arial Narrow" w:eastAsia="Times New Roman" w:hAnsi="Arial Narrow" w:cs="Calibri"/>
                <w:i/>
                <w:iCs/>
                <w:color w:val="000000"/>
                <w:sz w:val="24"/>
                <w:szCs w:val="24"/>
                <w:lang w:val="en-US"/>
              </w:rPr>
              <w:t>(ulm)</w:t>
            </w:r>
          </w:p>
        </w:tc>
        <w:tc>
          <w:tcPr>
            <w:tcW w:w="407" w:type="dxa"/>
            <w:shd w:val="clear" w:color="auto" w:fill="auto"/>
            <w:noWrap/>
            <w:vAlign w:val="bottom"/>
            <w:hideMark/>
          </w:tcPr>
          <w:p w14:paraId="7083DB79" w14:textId="77777777" w:rsidR="00607D67" w:rsidRPr="00607D67" w:rsidRDefault="00607D67" w:rsidP="00607D67">
            <w:pPr>
              <w:spacing w:after="0" w:line="240" w:lineRule="auto"/>
              <w:jc w:val="center"/>
              <w:rPr>
                <w:rFonts w:ascii="Arial Narrow" w:eastAsia="Times New Roman" w:hAnsi="Arial Narrow" w:cs="Calibri"/>
                <w:color w:val="000000"/>
                <w:sz w:val="22"/>
                <w:lang w:val="en-US"/>
              </w:rPr>
            </w:pPr>
            <w:r w:rsidRPr="00607D67">
              <w:rPr>
                <w:rFonts w:ascii="Arial Narrow" w:eastAsia="Times New Roman" w:hAnsi="Arial Narrow" w:cs="Calibri"/>
                <w:color w:val="000000"/>
                <w:sz w:val="22"/>
                <w:lang w:val="en-US"/>
              </w:rPr>
              <w:t>buc</w:t>
            </w:r>
          </w:p>
        </w:tc>
        <w:tc>
          <w:tcPr>
            <w:tcW w:w="1422" w:type="dxa"/>
            <w:shd w:val="clear" w:color="auto" w:fill="auto"/>
            <w:vAlign w:val="center"/>
            <w:hideMark/>
          </w:tcPr>
          <w:p w14:paraId="0D8798A9" w14:textId="77777777" w:rsidR="00607D67" w:rsidRPr="00607D67" w:rsidRDefault="00607D67" w:rsidP="00607D67">
            <w:pPr>
              <w:spacing w:after="0" w:line="240" w:lineRule="auto"/>
              <w:jc w:val="center"/>
              <w:rPr>
                <w:rFonts w:ascii="Arial Narrow" w:eastAsia="Times New Roman" w:hAnsi="Arial Narrow" w:cs="Calibri"/>
                <w:color w:val="000000"/>
                <w:sz w:val="24"/>
                <w:szCs w:val="24"/>
                <w:lang w:val="en-US"/>
              </w:rPr>
            </w:pPr>
            <w:r w:rsidRPr="00607D67">
              <w:rPr>
                <w:rFonts w:ascii="Arial Narrow" w:eastAsia="Times New Roman" w:hAnsi="Arial Narrow" w:cs="Calibri"/>
                <w:color w:val="000000"/>
                <w:sz w:val="24"/>
                <w:szCs w:val="24"/>
                <w:lang w:val="en-US"/>
              </w:rPr>
              <w:t xml:space="preserve">         39.00 </w:t>
            </w:r>
          </w:p>
        </w:tc>
      </w:tr>
      <w:tr w:rsidR="00607D67" w:rsidRPr="00607D67" w14:paraId="3CD032BE" w14:textId="77777777" w:rsidTr="00053E4F">
        <w:trPr>
          <w:trHeight w:val="522"/>
        </w:trPr>
        <w:tc>
          <w:tcPr>
            <w:tcW w:w="755" w:type="dxa"/>
            <w:shd w:val="clear" w:color="F2F2F2" w:fill="F2F2F2"/>
            <w:noWrap/>
            <w:vAlign w:val="bottom"/>
            <w:hideMark/>
          </w:tcPr>
          <w:p w14:paraId="41CFA8D2"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4536" w:type="dxa"/>
            <w:shd w:val="clear" w:color="F2F2F2" w:fill="F2F2F2"/>
            <w:noWrap/>
            <w:vAlign w:val="bottom"/>
            <w:hideMark/>
          </w:tcPr>
          <w:p w14:paraId="568C4718"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2. ARBUSTI</w:t>
            </w:r>
          </w:p>
        </w:tc>
        <w:tc>
          <w:tcPr>
            <w:tcW w:w="407" w:type="dxa"/>
            <w:shd w:val="clear" w:color="F2F2F2" w:fill="F2F2F2"/>
            <w:noWrap/>
            <w:vAlign w:val="bottom"/>
            <w:hideMark/>
          </w:tcPr>
          <w:p w14:paraId="5E905682" w14:textId="77777777" w:rsidR="00607D67" w:rsidRPr="00607D67" w:rsidRDefault="00607D67" w:rsidP="00607D67">
            <w:pPr>
              <w:spacing w:after="0" w:line="240" w:lineRule="auto"/>
              <w:jc w:val="center"/>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1422" w:type="dxa"/>
            <w:shd w:val="clear" w:color="F2F2F2" w:fill="F2F2F2"/>
            <w:vAlign w:val="center"/>
            <w:hideMark/>
          </w:tcPr>
          <w:p w14:paraId="62539D8E" w14:textId="77777777" w:rsidR="00607D67" w:rsidRPr="00607D67" w:rsidRDefault="00607D67" w:rsidP="00607D67">
            <w:pPr>
              <w:spacing w:after="0" w:line="240" w:lineRule="auto"/>
              <w:jc w:val="center"/>
              <w:rPr>
                <w:rFonts w:ascii="Arial Narrow" w:eastAsia="Times New Roman" w:hAnsi="Arial Narrow" w:cs="Calibri"/>
                <w:i/>
                <w:iCs/>
                <w:sz w:val="24"/>
                <w:szCs w:val="24"/>
                <w:lang w:val="en-US"/>
              </w:rPr>
            </w:pPr>
            <w:r w:rsidRPr="00607D67">
              <w:rPr>
                <w:rFonts w:ascii="Arial Narrow" w:eastAsia="Times New Roman" w:hAnsi="Arial Narrow" w:cs="Calibri"/>
                <w:i/>
                <w:iCs/>
                <w:sz w:val="24"/>
                <w:szCs w:val="24"/>
                <w:lang w:val="en-US"/>
              </w:rPr>
              <w:t> </w:t>
            </w:r>
          </w:p>
        </w:tc>
      </w:tr>
      <w:tr w:rsidR="00607D67" w:rsidRPr="00607D67" w14:paraId="70A84A87" w14:textId="77777777" w:rsidTr="00053E4F">
        <w:trPr>
          <w:trHeight w:val="630"/>
        </w:trPr>
        <w:tc>
          <w:tcPr>
            <w:tcW w:w="755" w:type="dxa"/>
            <w:shd w:val="clear" w:color="auto" w:fill="auto"/>
            <w:noWrap/>
            <w:vAlign w:val="center"/>
            <w:hideMark/>
          </w:tcPr>
          <w:p w14:paraId="1A377AE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7</w:t>
            </w:r>
          </w:p>
        </w:tc>
        <w:tc>
          <w:tcPr>
            <w:tcW w:w="4536" w:type="dxa"/>
            <w:shd w:val="clear" w:color="auto" w:fill="auto"/>
            <w:vAlign w:val="center"/>
            <w:hideMark/>
          </w:tcPr>
          <w:p w14:paraId="5D733F51" w14:textId="77777777" w:rsidR="00607D67" w:rsidRPr="00607D67" w:rsidRDefault="00607D67" w:rsidP="00607D67">
            <w:pPr>
              <w:spacing w:after="0" w:line="240" w:lineRule="auto"/>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Cornus sanguinea</w:t>
            </w:r>
            <w:r w:rsidRPr="00607D67">
              <w:rPr>
                <w:rFonts w:ascii="Arial Narrow" w:eastAsia="Times New Roman" w:hAnsi="Arial Narrow" w:cs="Calibri"/>
                <w:sz w:val="24"/>
                <w:szCs w:val="24"/>
                <w:lang w:val="en-US"/>
              </w:rPr>
              <w:br/>
            </w:r>
            <w:r w:rsidRPr="00607D67">
              <w:rPr>
                <w:rFonts w:ascii="Arial Narrow" w:eastAsia="Times New Roman" w:hAnsi="Arial Narrow" w:cs="Calibri"/>
                <w:i/>
                <w:iCs/>
                <w:sz w:val="24"/>
                <w:szCs w:val="24"/>
                <w:lang w:val="en-US"/>
              </w:rPr>
              <w:t>(sanger)</w:t>
            </w:r>
          </w:p>
        </w:tc>
        <w:tc>
          <w:tcPr>
            <w:tcW w:w="407" w:type="dxa"/>
            <w:shd w:val="clear" w:color="auto" w:fill="auto"/>
            <w:noWrap/>
            <w:vAlign w:val="bottom"/>
            <w:hideMark/>
          </w:tcPr>
          <w:p w14:paraId="2950FE3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23362EA6"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2,599.00 </w:t>
            </w:r>
          </w:p>
        </w:tc>
      </w:tr>
      <w:tr w:rsidR="00607D67" w:rsidRPr="00607D67" w14:paraId="04B83887" w14:textId="77777777" w:rsidTr="00053E4F">
        <w:trPr>
          <w:trHeight w:val="630"/>
        </w:trPr>
        <w:tc>
          <w:tcPr>
            <w:tcW w:w="755" w:type="dxa"/>
            <w:shd w:val="clear" w:color="auto" w:fill="auto"/>
            <w:noWrap/>
            <w:vAlign w:val="center"/>
            <w:hideMark/>
          </w:tcPr>
          <w:p w14:paraId="03400E0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8</w:t>
            </w:r>
          </w:p>
        </w:tc>
        <w:tc>
          <w:tcPr>
            <w:tcW w:w="4536" w:type="dxa"/>
            <w:shd w:val="clear" w:color="auto" w:fill="auto"/>
            <w:vAlign w:val="center"/>
            <w:hideMark/>
          </w:tcPr>
          <w:p w14:paraId="4B6745D0" w14:textId="77777777" w:rsidR="00607D67" w:rsidRPr="00607D67" w:rsidRDefault="00607D67" w:rsidP="00607D67">
            <w:pPr>
              <w:spacing w:after="0" w:line="240" w:lineRule="auto"/>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Philadelphus coronarius</w:t>
            </w:r>
            <w:r w:rsidRPr="00607D67">
              <w:rPr>
                <w:rFonts w:ascii="Arial Narrow" w:eastAsia="Times New Roman" w:hAnsi="Arial Narrow" w:cs="Calibri"/>
                <w:sz w:val="24"/>
                <w:szCs w:val="24"/>
                <w:lang w:val="en-US"/>
              </w:rPr>
              <w:br/>
            </w:r>
            <w:r w:rsidRPr="00607D67">
              <w:rPr>
                <w:rFonts w:ascii="Arial Narrow" w:eastAsia="Times New Roman" w:hAnsi="Arial Narrow" w:cs="Calibri"/>
                <w:i/>
                <w:iCs/>
                <w:sz w:val="24"/>
                <w:szCs w:val="24"/>
                <w:lang w:val="en-US"/>
              </w:rPr>
              <w:t>(iasomie)</w:t>
            </w:r>
          </w:p>
        </w:tc>
        <w:tc>
          <w:tcPr>
            <w:tcW w:w="407" w:type="dxa"/>
            <w:shd w:val="clear" w:color="auto" w:fill="auto"/>
            <w:noWrap/>
            <w:vAlign w:val="bottom"/>
            <w:hideMark/>
          </w:tcPr>
          <w:p w14:paraId="53EE0E89"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6EB083AB"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432.00 </w:t>
            </w:r>
          </w:p>
        </w:tc>
      </w:tr>
      <w:tr w:rsidR="00607D67" w:rsidRPr="00607D67" w14:paraId="3EF726B8" w14:textId="77777777" w:rsidTr="00053E4F">
        <w:trPr>
          <w:trHeight w:val="630"/>
        </w:trPr>
        <w:tc>
          <w:tcPr>
            <w:tcW w:w="755" w:type="dxa"/>
            <w:shd w:val="clear" w:color="auto" w:fill="auto"/>
            <w:noWrap/>
            <w:vAlign w:val="center"/>
            <w:hideMark/>
          </w:tcPr>
          <w:p w14:paraId="2A5D3AD5"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9</w:t>
            </w:r>
          </w:p>
        </w:tc>
        <w:tc>
          <w:tcPr>
            <w:tcW w:w="4536" w:type="dxa"/>
            <w:shd w:val="clear" w:color="auto" w:fill="auto"/>
            <w:vAlign w:val="center"/>
            <w:hideMark/>
          </w:tcPr>
          <w:p w14:paraId="55A6C229" w14:textId="77777777" w:rsidR="00607D67" w:rsidRPr="00607D67" w:rsidRDefault="00607D67" w:rsidP="00607D67">
            <w:pPr>
              <w:spacing w:after="0" w:line="240" w:lineRule="auto"/>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Ligustrum vulgare</w:t>
            </w:r>
            <w:r w:rsidRPr="00607D67">
              <w:rPr>
                <w:rFonts w:ascii="Arial Narrow" w:eastAsia="Times New Roman" w:hAnsi="Arial Narrow" w:cs="Calibri"/>
                <w:sz w:val="24"/>
                <w:szCs w:val="24"/>
                <w:lang w:val="en-US"/>
              </w:rPr>
              <w:br/>
            </w:r>
            <w:r w:rsidRPr="00607D67">
              <w:rPr>
                <w:rFonts w:ascii="Arial Narrow" w:eastAsia="Times New Roman" w:hAnsi="Arial Narrow" w:cs="Calibri"/>
                <w:i/>
                <w:iCs/>
                <w:sz w:val="24"/>
                <w:szCs w:val="24"/>
                <w:lang w:val="en-US"/>
              </w:rPr>
              <w:t>(lemn cainesc)</w:t>
            </w:r>
          </w:p>
        </w:tc>
        <w:tc>
          <w:tcPr>
            <w:tcW w:w="407" w:type="dxa"/>
            <w:shd w:val="clear" w:color="auto" w:fill="auto"/>
            <w:noWrap/>
            <w:vAlign w:val="bottom"/>
            <w:hideMark/>
          </w:tcPr>
          <w:p w14:paraId="7973955A"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6235A491"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396.00 </w:t>
            </w:r>
          </w:p>
        </w:tc>
      </w:tr>
      <w:tr w:rsidR="00607D67" w:rsidRPr="00607D67" w14:paraId="6E0F2187" w14:textId="77777777" w:rsidTr="00053E4F">
        <w:trPr>
          <w:trHeight w:val="330"/>
        </w:trPr>
        <w:tc>
          <w:tcPr>
            <w:tcW w:w="755" w:type="dxa"/>
            <w:shd w:val="clear" w:color="auto" w:fill="auto"/>
            <w:noWrap/>
            <w:vAlign w:val="center"/>
            <w:hideMark/>
          </w:tcPr>
          <w:p w14:paraId="2A9524BB"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10</w:t>
            </w:r>
          </w:p>
        </w:tc>
        <w:tc>
          <w:tcPr>
            <w:tcW w:w="4536" w:type="dxa"/>
            <w:shd w:val="clear" w:color="auto" w:fill="auto"/>
            <w:vAlign w:val="center"/>
            <w:hideMark/>
          </w:tcPr>
          <w:p w14:paraId="36AEE324" w14:textId="77777777" w:rsidR="00607D67" w:rsidRPr="00607D67" w:rsidRDefault="00607D67" w:rsidP="00607D67">
            <w:pPr>
              <w:spacing w:after="0" w:line="240" w:lineRule="auto"/>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Physocarpus opulifolius</w:t>
            </w:r>
          </w:p>
        </w:tc>
        <w:tc>
          <w:tcPr>
            <w:tcW w:w="407" w:type="dxa"/>
            <w:shd w:val="clear" w:color="auto" w:fill="auto"/>
            <w:noWrap/>
            <w:vAlign w:val="bottom"/>
            <w:hideMark/>
          </w:tcPr>
          <w:p w14:paraId="6E4CA14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0CD54D9C"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466.00 </w:t>
            </w:r>
          </w:p>
        </w:tc>
      </w:tr>
      <w:tr w:rsidR="00607D67" w:rsidRPr="00607D67" w14:paraId="5806C024" w14:textId="77777777" w:rsidTr="00053E4F">
        <w:trPr>
          <w:trHeight w:val="630"/>
        </w:trPr>
        <w:tc>
          <w:tcPr>
            <w:tcW w:w="755" w:type="dxa"/>
            <w:shd w:val="clear" w:color="auto" w:fill="auto"/>
            <w:noWrap/>
            <w:vAlign w:val="center"/>
            <w:hideMark/>
          </w:tcPr>
          <w:p w14:paraId="5586194D"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11</w:t>
            </w:r>
          </w:p>
        </w:tc>
        <w:tc>
          <w:tcPr>
            <w:tcW w:w="4536" w:type="dxa"/>
            <w:shd w:val="clear" w:color="auto" w:fill="auto"/>
            <w:vAlign w:val="center"/>
            <w:hideMark/>
          </w:tcPr>
          <w:p w14:paraId="1485701F" w14:textId="77777777" w:rsidR="00607D67" w:rsidRPr="00DA3531" w:rsidRDefault="00607D67" w:rsidP="00607D67">
            <w:pPr>
              <w:spacing w:after="0" w:line="240" w:lineRule="auto"/>
              <w:rPr>
                <w:rFonts w:ascii="Arial Narrow" w:eastAsia="Times New Roman" w:hAnsi="Arial Narrow" w:cs="Calibri"/>
                <w:sz w:val="24"/>
                <w:szCs w:val="24"/>
                <w:lang w:val="it-IT"/>
              </w:rPr>
            </w:pPr>
            <w:r w:rsidRPr="00DA3531">
              <w:rPr>
                <w:rFonts w:ascii="Arial Narrow" w:eastAsia="Times New Roman" w:hAnsi="Arial Narrow" w:cs="Calibri"/>
                <w:sz w:val="24"/>
                <w:szCs w:val="24"/>
                <w:lang w:val="it-IT"/>
              </w:rPr>
              <w:t>Forsythia × intermedia</w:t>
            </w:r>
            <w:r w:rsidRPr="00DA3531">
              <w:rPr>
                <w:rFonts w:ascii="Arial Narrow" w:eastAsia="Times New Roman" w:hAnsi="Arial Narrow" w:cs="Calibri"/>
                <w:sz w:val="24"/>
                <w:szCs w:val="24"/>
                <w:lang w:val="it-IT"/>
              </w:rPr>
              <w:br/>
            </w:r>
            <w:r w:rsidRPr="00DA3531">
              <w:rPr>
                <w:rFonts w:ascii="Arial Narrow" w:eastAsia="Times New Roman" w:hAnsi="Arial Narrow" w:cs="Calibri"/>
                <w:i/>
                <w:iCs/>
                <w:sz w:val="24"/>
                <w:szCs w:val="24"/>
                <w:lang w:val="it-IT"/>
              </w:rPr>
              <w:t>(ploaie de aur)</w:t>
            </w:r>
          </w:p>
        </w:tc>
        <w:tc>
          <w:tcPr>
            <w:tcW w:w="407" w:type="dxa"/>
            <w:shd w:val="clear" w:color="auto" w:fill="auto"/>
            <w:noWrap/>
            <w:vAlign w:val="bottom"/>
            <w:hideMark/>
          </w:tcPr>
          <w:p w14:paraId="5E2B243C"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3819FCDF"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391.00 </w:t>
            </w:r>
          </w:p>
        </w:tc>
      </w:tr>
      <w:tr w:rsidR="00607D67" w:rsidRPr="00607D67" w14:paraId="1A232A28" w14:textId="77777777" w:rsidTr="00053E4F">
        <w:trPr>
          <w:trHeight w:val="522"/>
        </w:trPr>
        <w:tc>
          <w:tcPr>
            <w:tcW w:w="755" w:type="dxa"/>
            <w:shd w:val="clear" w:color="F2F2F2" w:fill="F2F2F2"/>
            <w:noWrap/>
            <w:vAlign w:val="bottom"/>
            <w:hideMark/>
          </w:tcPr>
          <w:p w14:paraId="160609B6"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4536" w:type="dxa"/>
            <w:shd w:val="clear" w:color="F2F2F2" w:fill="F2F2F2"/>
            <w:noWrap/>
            <w:vAlign w:val="bottom"/>
            <w:hideMark/>
          </w:tcPr>
          <w:p w14:paraId="00AF3C6D"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3. GRAMINEE</w:t>
            </w:r>
          </w:p>
        </w:tc>
        <w:tc>
          <w:tcPr>
            <w:tcW w:w="407" w:type="dxa"/>
            <w:shd w:val="clear" w:color="F2F2F2" w:fill="F2F2F2"/>
            <w:noWrap/>
            <w:vAlign w:val="bottom"/>
            <w:hideMark/>
          </w:tcPr>
          <w:p w14:paraId="5DADC2A4" w14:textId="77777777" w:rsidR="00607D67" w:rsidRPr="00607D67" w:rsidRDefault="00607D67" w:rsidP="00607D67">
            <w:pPr>
              <w:spacing w:after="0" w:line="240" w:lineRule="auto"/>
              <w:jc w:val="center"/>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1422" w:type="dxa"/>
            <w:shd w:val="clear" w:color="F2F2F2" w:fill="F2F2F2"/>
            <w:vAlign w:val="center"/>
            <w:hideMark/>
          </w:tcPr>
          <w:p w14:paraId="6E10EB63" w14:textId="77777777" w:rsidR="00607D67" w:rsidRPr="00607D67" w:rsidRDefault="00607D67" w:rsidP="00607D67">
            <w:pPr>
              <w:spacing w:after="0" w:line="240" w:lineRule="auto"/>
              <w:jc w:val="center"/>
              <w:rPr>
                <w:rFonts w:ascii="Arial Narrow" w:eastAsia="Times New Roman" w:hAnsi="Arial Narrow" w:cs="Calibri"/>
                <w:i/>
                <w:iCs/>
                <w:sz w:val="24"/>
                <w:szCs w:val="24"/>
                <w:lang w:val="en-US"/>
              </w:rPr>
            </w:pPr>
            <w:r w:rsidRPr="00607D67">
              <w:rPr>
                <w:rFonts w:ascii="Arial Narrow" w:eastAsia="Times New Roman" w:hAnsi="Arial Narrow" w:cs="Calibri"/>
                <w:i/>
                <w:iCs/>
                <w:sz w:val="24"/>
                <w:szCs w:val="24"/>
                <w:lang w:val="en-US"/>
              </w:rPr>
              <w:t> </w:t>
            </w:r>
          </w:p>
        </w:tc>
      </w:tr>
      <w:tr w:rsidR="00607D67" w:rsidRPr="00607D67" w14:paraId="66815690" w14:textId="77777777" w:rsidTr="00053E4F">
        <w:trPr>
          <w:trHeight w:val="522"/>
        </w:trPr>
        <w:tc>
          <w:tcPr>
            <w:tcW w:w="755" w:type="dxa"/>
            <w:shd w:val="clear" w:color="auto" w:fill="auto"/>
            <w:noWrap/>
            <w:vAlign w:val="center"/>
            <w:hideMark/>
          </w:tcPr>
          <w:p w14:paraId="5214F74E"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12</w:t>
            </w:r>
          </w:p>
        </w:tc>
        <w:tc>
          <w:tcPr>
            <w:tcW w:w="4536" w:type="dxa"/>
            <w:shd w:val="clear" w:color="auto" w:fill="auto"/>
            <w:noWrap/>
            <w:vAlign w:val="center"/>
            <w:hideMark/>
          </w:tcPr>
          <w:p w14:paraId="09603CB6" w14:textId="77777777" w:rsidR="00607D67" w:rsidRPr="00607D67" w:rsidRDefault="00607D67" w:rsidP="00607D67">
            <w:pPr>
              <w:spacing w:after="0" w:line="240" w:lineRule="auto"/>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Diverse specii</w:t>
            </w:r>
          </w:p>
        </w:tc>
        <w:tc>
          <w:tcPr>
            <w:tcW w:w="407" w:type="dxa"/>
            <w:shd w:val="clear" w:color="auto" w:fill="auto"/>
            <w:noWrap/>
            <w:vAlign w:val="bottom"/>
            <w:hideMark/>
          </w:tcPr>
          <w:p w14:paraId="4C05CFA2"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buc</w:t>
            </w:r>
          </w:p>
        </w:tc>
        <w:tc>
          <w:tcPr>
            <w:tcW w:w="1422" w:type="dxa"/>
            <w:shd w:val="clear" w:color="auto" w:fill="auto"/>
            <w:vAlign w:val="center"/>
            <w:hideMark/>
          </w:tcPr>
          <w:p w14:paraId="15FB5890"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17,069.00 </w:t>
            </w:r>
          </w:p>
        </w:tc>
      </w:tr>
      <w:tr w:rsidR="00607D67" w:rsidRPr="00607D67" w14:paraId="4C97CE92" w14:textId="77777777" w:rsidTr="00053E4F">
        <w:trPr>
          <w:trHeight w:val="422"/>
        </w:trPr>
        <w:tc>
          <w:tcPr>
            <w:tcW w:w="755" w:type="dxa"/>
            <w:shd w:val="clear" w:color="F2F2F2" w:fill="F2F2F2"/>
            <w:noWrap/>
            <w:vAlign w:val="bottom"/>
            <w:hideMark/>
          </w:tcPr>
          <w:p w14:paraId="0AE2D2BE"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4536" w:type="dxa"/>
            <w:shd w:val="clear" w:color="F2F2F2" w:fill="F2F2F2"/>
            <w:noWrap/>
            <w:vAlign w:val="bottom"/>
            <w:hideMark/>
          </w:tcPr>
          <w:p w14:paraId="3ABB833D" w14:textId="77777777" w:rsidR="00607D67" w:rsidRPr="00607D67" w:rsidRDefault="00607D67" w:rsidP="00607D67">
            <w:pPr>
              <w:spacing w:after="0" w:line="240" w:lineRule="auto"/>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4. ACOPERITORI DE SOL</w:t>
            </w:r>
          </w:p>
        </w:tc>
        <w:tc>
          <w:tcPr>
            <w:tcW w:w="407" w:type="dxa"/>
            <w:shd w:val="clear" w:color="F2F2F2" w:fill="F2F2F2"/>
            <w:noWrap/>
            <w:vAlign w:val="bottom"/>
            <w:hideMark/>
          </w:tcPr>
          <w:p w14:paraId="46A68830" w14:textId="77777777" w:rsidR="00607D67" w:rsidRPr="00607D67" w:rsidRDefault="00607D67" w:rsidP="00607D67">
            <w:pPr>
              <w:spacing w:after="0" w:line="240" w:lineRule="auto"/>
              <w:jc w:val="center"/>
              <w:rPr>
                <w:rFonts w:ascii="Arial Narrow" w:eastAsia="Times New Roman" w:hAnsi="Arial Narrow" w:cs="Calibri"/>
                <w:i/>
                <w:iCs/>
                <w:sz w:val="22"/>
                <w:lang w:val="en-US"/>
              </w:rPr>
            </w:pPr>
            <w:r w:rsidRPr="00607D67">
              <w:rPr>
                <w:rFonts w:ascii="Arial Narrow" w:eastAsia="Times New Roman" w:hAnsi="Arial Narrow" w:cs="Calibri"/>
                <w:i/>
                <w:iCs/>
                <w:sz w:val="22"/>
                <w:lang w:val="en-US"/>
              </w:rPr>
              <w:t> </w:t>
            </w:r>
          </w:p>
        </w:tc>
        <w:tc>
          <w:tcPr>
            <w:tcW w:w="1422" w:type="dxa"/>
            <w:shd w:val="clear" w:color="F2F2F2" w:fill="F2F2F2"/>
            <w:vAlign w:val="center"/>
            <w:hideMark/>
          </w:tcPr>
          <w:p w14:paraId="7DC368C8" w14:textId="77777777" w:rsidR="00607D67" w:rsidRPr="00607D67" w:rsidRDefault="00607D67" w:rsidP="00607D67">
            <w:pPr>
              <w:spacing w:after="0" w:line="240" w:lineRule="auto"/>
              <w:jc w:val="center"/>
              <w:rPr>
                <w:rFonts w:ascii="Arial Narrow" w:eastAsia="Times New Roman" w:hAnsi="Arial Narrow" w:cs="Calibri"/>
                <w:i/>
                <w:iCs/>
                <w:sz w:val="24"/>
                <w:szCs w:val="24"/>
                <w:lang w:val="en-US"/>
              </w:rPr>
            </w:pPr>
            <w:r w:rsidRPr="00607D67">
              <w:rPr>
                <w:rFonts w:ascii="Arial Narrow" w:eastAsia="Times New Roman" w:hAnsi="Arial Narrow" w:cs="Calibri"/>
                <w:i/>
                <w:iCs/>
                <w:sz w:val="24"/>
                <w:szCs w:val="24"/>
                <w:lang w:val="en-US"/>
              </w:rPr>
              <w:t> </w:t>
            </w:r>
          </w:p>
        </w:tc>
      </w:tr>
      <w:tr w:rsidR="00607D67" w:rsidRPr="00607D67" w14:paraId="53EB6713" w14:textId="77777777" w:rsidTr="00053E4F">
        <w:trPr>
          <w:trHeight w:val="440"/>
        </w:trPr>
        <w:tc>
          <w:tcPr>
            <w:tcW w:w="755" w:type="dxa"/>
            <w:shd w:val="clear" w:color="auto" w:fill="auto"/>
            <w:noWrap/>
            <w:vAlign w:val="center"/>
            <w:hideMark/>
          </w:tcPr>
          <w:p w14:paraId="76DC9213"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lastRenderedPageBreak/>
              <w:t>13</w:t>
            </w:r>
          </w:p>
        </w:tc>
        <w:tc>
          <w:tcPr>
            <w:tcW w:w="4536" w:type="dxa"/>
            <w:shd w:val="clear" w:color="auto" w:fill="auto"/>
            <w:noWrap/>
            <w:vAlign w:val="bottom"/>
            <w:hideMark/>
          </w:tcPr>
          <w:p w14:paraId="06DCD758" w14:textId="77777777" w:rsidR="00607D67" w:rsidRPr="00DA3531" w:rsidRDefault="00607D67" w:rsidP="00607D67">
            <w:pPr>
              <w:spacing w:after="0" w:line="240" w:lineRule="auto"/>
              <w:rPr>
                <w:rFonts w:ascii="Arial Narrow" w:eastAsia="Times New Roman" w:hAnsi="Arial Narrow" w:cs="Calibri"/>
                <w:sz w:val="24"/>
                <w:szCs w:val="24"/>
                <w:lang w:val="it-IT"/>
              </w:rPr>
            </w:pPr>
            <w:r w:rsidRPr="00DA3531">
              <w:rPr>
                <w:rFonts w:ascii="Arial Narrow" w:eastAsia="Times New Roman" w:hAnsi="Arial Narrow" w:cs="Calibri"/>
                <w:sz w:val="24"/>
                <w:szCs w:val="24"/>
                <w:lang w:val="it-IT"/>
              </w:rPr>
              <w:t>Gazon, pajisti, mix de flori salbatice</w:t>
            </w:r>
          </w:p>
        </w:tc>
        <w:tc>
          <w:tcPr>
            <w:tcW w:w="407" w:type="dxa"/>
            <w:shd w:val="clear" w:color="auto" w:fill="auto"/>
            <w:noWrap/>
            <w:vAlign w:val="bottom"/>
            <w:hideMark/>
          </w:tcPr>
          <w:p w14:paraId="613E08EF" w14:textId="77777777" w:rsidR="00607D67" w:rsidRPr="00607D67" w:rsidRDefault="00607D67" w:rsidP="00607D67">
            <w:pPr>
              <w:spacing w:after="0" w:line="240" w:lineRule="auto"/>
              <w:jc w:val="center"/>
              <w:rPr>
                <w:rFonts w:ascii="Arial Narrow" w:eastAsia="Times New Roman" w:hAnsi="Arial Narrow" w:cs="Calibri"/>
                <w:sz w:val="22"/>
                <w:lang w:val="en-US"/>
              </w:rPr>
            </w:pPr>
            <w:r w:rsidRPr="00607D67">
              <w:rPr>
                <w:rFonts w:ascii="Arial Narrow" w:eastAsia="Times New Roman" w:hAnsi="Arial Narrow" w:cs="Calibri"/>
                <w:sz w:val="22"/>
                <w:lang w:val="en-US"/>
              </w:rPr>
              <w:t>mp</w:t>
            </w:r>
          </w:p>
        </w:tc>
        <w:tc>
          <w:tcPr>
            <w:tcW w:w="1422" w:type="dxa"/>
            <w:shd w:val="clear" w:color="auto" w:fill="auto"/>
            <w:vAlign w:val="center"/>
            <w:hideMark/>
          </w:tcPr>
          <w:p w14:paraId="23E99AFB" w14:textId="77777777" w:rsidR="00607D67" w:rsidRPr="00607D67" w:rsidRDefault="00607D67" w:rsidP="00607D67">
            <w:pPr>
              <w:spacing w:after="0" w:line="240" w:lineRule="auto"/>
              <w:jc w:val="center"/>
              <w:rPr>
                <w:rFonts w:ascii="Arial Narrow" w:eastAsia="Times New Roman" w:hAnsi="Arial Narrow" w:cs="Calibri"/>
                <w:sz w:val="24"/>
                <w:szCs w:val="24"/>
                <w:lang w:val="en-US"/>
              </w:rPr>
            </w:pPr>
            <w:r w:rsidRPr="00607D67">
              <w:rPr>
                <w:rFonts w:ascii="Arial Narrow" w:eastAsia="Times New Roman" w:hAnsi="Arial Narrow" w:cs="Calibri"/>
                <w:sz w:val="24"/>
                <w:szCs w:val="24"/>
                <w:lang w:val="en-US"/>
              </w:rPr>
              <w:t xml:space="preserve">  41,635.00 </w:t>
            </w:r>
          </w:p>
        </w:tc>
      </w:tr>
      <w:tr w:rsidR="00607D67" w:rsidRPr="00607D67" w14:paraId="7D1DCBFD" w14:textId="77777777" w:rsidTr="00053E4F">
        <w:trPr>
          <w:trHeight w:val="350"/>
        </w:trPr>
        <w:tc>
          <w:tcPr>
            <w:tcW w:w="755" w:type="dxa"/>
            <w:shd w:val="clear" w:color="F2F2F2" w:fill="F2F2F2"/>
            <w:noWrap/>
            <w:vAlign w:val="bottom"/>
            <w:hideMark/>
          </w:tcPr>
          <w:p w14:paraId="08DE2038"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4536" w:type="dxa"/>
            <w:shd w:val="clear" w:color="F2F2F2" w:fill="F2F2F2"/>
            <w:noWrap/>
            <w:vAlign w:val="bottom"/>
            <w:hideMark/>
          </w:tcPr>
          <w:p w14:paraId="4C86AF6D"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TOTAL ARBORI</w:t>
            </w:r>
          </w:p>
        </w:tc>
        <w:tc>
          <w:tcPr>
            <w:tcW w:w="407" w:type="dxa"/>
            <w:shd w:val="clear" w:color="F2F2F2" w:fill="F2F2F2"/>
            <w:noWrap/>
            <w:vAlign w:val="bottom"/>
            <w:hideMark/>
          </w:tcPr>
          <w:p w14:paraId="6604D372"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1422" w:type="dxa"/>
            <w:shd w:val="clear" w:color="F2F2F2" w:fill="F2F2F2"/>
            <w:vAlign w:val="center"/>
            <w:hideMark/>
          </w:tcPr>
          <w:p w14:paraId="62309700" w14:textId="77777777" w:rsidR="00607D67" w:rsidRPr="00607D67" w:rsidRDefault="00607D67" w:rsidP="00607D67">
            <w:pPr>
              <w:spacing w:after="0" w:line="240" w:lineRule="auto"/>
              <w:jc w:val="center"/>
              <w:rPr>
                <w:rFonts w:ascii="Arial Narrow" w:eastAsia="Times New Roman" w:hAnsi="Arial Narrow" w:cs="Calibri"/>
                <w:i/>
                <w:iCs/>
                <w:color w:val="000000"/>
                <w:sz w:val="24"/>
                <w:szCs w:val="24"/>
                <w:lang w:val="en-US"/>
              </w:rPr>
            </w:pPr>
            <w:r w:rsidRPr="00607D67">
              <w:rPr>
                <w:rFonts w:ascii="Arial Narrow" w:eastAsia="Times New Roman" w:hAnsi="Arial Narrow" w:cs="Calibri"/>
                <w:i/>
                <w:iCs/>
                <w:color w:val="000000"/>
                <w:sz w:val="24"/>
                <w:szCs w:val="24"/>
                <w:lang w:val="en-US"/>
              </w:rPr>
              <w:t xml:space="preserve">      533.00 </w:t>
            </w:r>
          </w:p>
        </w:tc>
      </w:tr>
      <w:tr w:rsidR="00607D67" w:rsidRPr="00607D67" w14:paraId="58CDC03B" w14:textId="77777777" w:rsidTr="00053E4F">
        <w:trPr>
          <w:trHeight w:val="260"/>
        </w:trPr>
        <w:tc>
          <w:tcPr>
            <w:tcW w:w="755" w:type="dxa"/>
            <w:shd w:val="clear" w:color="F2F2F2" w:fill="F2F2F2"/>
            <w:noWrap/>
            <w:vAlign w:val="bottom"/>
            <w:hideMark/>
          </w:tcPr>
          <w:p w14:paraId="7B27A5D0"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4536" w:type="dxa"/>
            <w:shd w:val="clear" w:color="F2F2F2" w:fill="F2F2F2"/>
            <w:noWrap/>
            <w:vAlign w:val="bottom"/>
            <w:hideMark/>
          </w:tcPr>
          <w:p w14:paraId="3B1114F9"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TOTAL ARBUSTI</w:t>
            </w:r>
          </w:p>
        </w:tc>
        <w:tc>
          <w:tcPr>
            <w:tcW w:w="407" w:type="dxa"/>
            <w:shd w:val="clear" w:color="F2F2F2" w:fill="F2F2F2"/>
            <w:noWrap/>
            <w:vAlign w:val="bottom"/>
            <w:hideMark/>
          </w:tcPr>
          <w:p w14:paraId="195E6A67"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1422" w:type="dxa"/>
            <w:shd w:val="clear" w:color="F2F2F2" w:fill="F2F2F2"/>
            <w:vAlign w:val="center"/>
            <w:hideMark/>
          </w:tcPr>
          <w:p w14:paraId="5624B201" w14:textId="77777777" w:rsidR="00607D67" w:rsidRPr="00607D67" w:rsidRDefault="00607D67" w:rsidP="00607D67">
            <w:pPr>
              <w:spacing w:after="0" w:line="240" w:lineRule="auto"/>
              <w:jc w:val="center"/>
              <w:rPr>
                <w:rFonts w:ascii="Arial Narrow" w:eastAsia="Times New Roman" w:hAnsi="Arial Narrow" w:cs="Calibri"/>
                <w:i/>
                <w:iCs/>
                <w:color w:val="000000"/>
                <w:sz w:val="24"/>
                <w:szCs w:val="24"/>
                <w:lang w:val="en-US"/>
              </w:rPr>
            </w:pPr>
            <w:r w:rsidRPr="00607D67">
              <w:rPr>
                <w:rFonts w:ascii="Arial Narrow" w:eastAsia="Times New Roman" w:hAnsi="Arial Narrow" w:cs="Calibri"/>
                <w:i/>
                <w:iCs/>
                <w:color w:val="000000"/>
                <w:sz w:val="24"/>
                <w:szCs w:val="24"/>
                <w:lang w:val="en-US"/>
              </w:rPr>
              <w:t xml:space="preserve">   4,284.00 </w:t>
            </w:r>
          </w:p>
        </w:tc>
      </w:tr>
      <w:tr w:rsidR="00607D67" w:rsidRPr="00607D67" w14:paraId="25898DA4" w14:textId="77777777" w:rsidTr="00053E4F">
        <w:trPr>
          <w:trHeight w:val="522"/>
        </w:trPr>
        <w:tc>
          <w:tcPr>
            <w:tcW w:w="755" w:type="dxa"/>
            <w:shd w:val="clear" w:color="F2F2F2" w:fill="F2F2F2"/>
            <w:noWrap/>
            <w:vAlign w:val="bottom"/>
            <w:hideMark/>
          </w:tcPr>
          <w:p w14:paraId="6854788A"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4536" w:type="dxa"/>
            <w:shd w:val="clear" w:color="F2F2F2" w:fill="F2F2F2"/>
            <w:noWrap/>
            <w:vAlign w:val="bottom"/>
            <w:hideMark/>
          </w:tcPr>
          <w:p w14:paraId="0BA12F8F"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TOTAL GRAMINEE</w:t>
            </w:r>
          </w:p>
        </w:tc>
        <w:tc>
          <w:tcPr>
            <w:tcW w:w="407" w:type="dxa"/>
            <w:shd w:val="clear" w:color="F2F2F2" w:fill="F2F2F2"/>
            <w:noWrap/>
            <w:vAlign w:val="bottom"/>
            <w:hideMark/>
          </w:tcPr>
          <w:p w14:paraId="41AA4A3B"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1422" w:type="dxa"/>
            <w:shd w:val="clear" w:color="F2F2F2" w:fill="F2F2F2"/>
            <w:vAlign w:val="center"/>
            <w:hideMark/>
          </w:tcPr>
          <w:p w14:paraId="3CEE85A3" w14:textId="77777777" w:rsidR="00607D67" w:rsidRPr="00607D67" w:rsidRDefault="00607D67" w:rsidP="00607D67">
            <w:pPr>
              <w:spacing w:after="0" w:line="240" w:lineRule="auto"/>
              <w:jc w:val="center"/>
              <w:rPr>
                <w:rFonts w:ascii="Arial Narrow" w:eastAsia="Times New Roman" w:hAnsi="Arial Narrow" w:cs="Calibri"/>
                <w:i/>
                <w:iCs/>
                <w:color w:val="000000"/>
                <w:sz w:val="24"/>
                <w:szCs w:val="24"/>
                <w:lang w:val="en-US"/>
              </w:rPr>
            </w:pPr>
            <w:r w:rsidRPr="00607D67">
              <w:rPr>
                <w:rFonts w:ascii="Arial Narrow" w:eastAsia="Times New Roman" w:hAnsi="Arial Narrow" w:cs="Calibri"/>
                <w:i/>
                <w:iCs/>
                <w:color w:val="000000"/>
                <w:sz w:val="24"/>
                <w:szCs w:val="24"/>
                <w:lang w:val="en-US"/>
              </w:rPr>
              <w:t xml:space="preserve">  17,069.00 </w:t>
            </w:r>
          </w:p>
        </w:tc>
      </w:tr>
      <w:tr w:rsidR="00607D67" w:rsidRPr="00607D67" w14:paraId="4165ADF8" w14:textId="77777777" w:rsidTr="00053E4F">
        <w:trPr>
          <w:trHeight w:val="522"/>
        </w:trPr>
        <w:tc>
          <w:tcPr>
            <w:tcW w:w="755" w:type="dxa"/>
            <w:shd w:val="clear" w:color="F2F2F2" w:fill="F2F2F2"/>
            <w:noWrap/>
            <w:vAlign w:val="bottom"/>
            <w:hideMark/>
          </w:tcPr>
          <w:p w14:paraId="290B94BC"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4536" w:type="dxa"/>
            <w:shd w:val="clear" w:color="F2F2F2" w:fill="F2F2F2"/>
            <w:noWrap/>
            <w:vAlign w:val="bottom"/>
            <w:hideMark/>
          </w:tcPr>
          <w:p w14:paraId="3C55C710" w14:textId="77777777" w:rsidR="00607D67" w:rsidRPr="00607D67" w:rsidRDefault="00607D67" w:rsidP="00607D67">
            <w:pPr>
              <w:spacing w:after="0" w:line="240" w:lineRule="auto"/>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TOTAL ACOPERITORI DE SOL</w:t>
            </w:r>
          </w:p>
        </w:tc>
        <w:tc>
          <w:tcPr>
            <w:tcW w:w="407" w:type="dxa"/>
            <w:shd w:val="clear" w:color="F2F2F2" w:fill="F2F2F2"/>
            <w:noWrap/>
            <w:vAlign w:val="bottom"/>
            <w:hideMark/>
          </w:tcPr>
          <w:p w14:paraId="41C297B0" w14:textId="77777777" w:rsidR="00607D67" w:rsidRPr="00607D67" w:rsidRDefault="00607D67" w:rsidP="00607D67">
            <w:pPr>
              <w:spacing w:after="0" w:line="240" w:lineRule="auto"/>
              <w:jc w:val="center"/>
              <w:rPr>
                <w:rFonts w:ascii="Arial Narrow" w:eastAsia="Times New Roman" w:hAnsi="Arial Narrow" w:cs="Calibri"/>
                <w:i/>
                <w:iCs/>
                <w:color w:val="000000"/>
                <w:sz w:val="22"/>
                <w:lang w:val="en-US"/>
              </w:rPr>
            </w:pPr>
            <w:r w:rsidRPr="00607D67">
              <w:rPr>
                <w:rFonts w:ascii="Arial Narrow" w:eastAsia="Times New Roman" w:hAnsi="Arial Narrow" w:cs="Calibri"/>
                <w:i/>
                <w:iCs/>
                <w:color w:val="000000"/>
                <w:sz w:val="22"/>
                <w:lang w:val="en-US"/>
              </w:rPr>
              <w:t> </w:t>
            </w:r>
          </w:p>
        </w:tc>
        <w:tc>
          <w:tcPr>
            <w:tcW w:w="1422" w:type="dxa"/>
            <w:shd w:val="clear" w:color="F2F2F2" w:fill="F2F2F2"/>
            <w:vAlign w:val="center"/>
            <w:hideMark/>
          </w:tcPr>
          <w:p w14:paraId="614223D6" w14:textId="77777777" w:rsidR="00607D67" w:rsidRPr="00607D67" w:rsidRDefault="00607D67" w:rsidP="00607D67">
            <w:pPr>
              <w:spacing w:after="0" w:line="240" w:lineRule="auto"/>
              <w:jc w:val="center"/>
              <w:rPr>
                <w:rFonts w:ascii="Arial Narrow" w:eastAsia="Times New Roman" w:hAnsi="Arial Narrow" w:cs="Calibri"/>
                <w:i/>
                <w:iCs/>
                <w:color w:val="000000"/>
                <w:sz w:val="24"/>
                <w:szCs w:val="24"/>
                <w:lang w:val="en-US"/>
              </w:rPr>
            </w:pPr>
            <w:r w:rsidRPr="00607D67">
              <w:rPr>
                <w:rFonts w:ascii="Arial Narrow" w:eastAsia="Times New Roman" w:hAnsi="Arial Narrow" w:cs="Calibri"/>
                <w:i/>
                <w:iCs/>
                <w:color w:val="000000"/>
                <w:sz w:val="24"/>
                <w:szCs w:val="24"/>
                <w:lang w:val="en-US"/>
              </w:rPr>
              <w:t xml:space="preserve">  41,635.00 </w:t>
            </w:r>
          </w:p>
        </w:tc>
      </w:tr>
    </w:tbl>
    <w:p w14:paraId="17164520" w14:textId="77777777" w:rsidR="000C3B54" w:rsidRPr="00B50B24" w:rsidRDefault="000C3B54" w:rsidP="00CF43C6">
      <w:pPr>
        <w:pStyle w:val="BodyTextIndent"/>
        <w:spacing w:after="120" w:line="240" w:lineRule="auto"/>
        <w:ind w:left="0"/>
        <w:rPr>
          <w:rFonts w:ascii="Georgia" w:hAnsi="Georgia" w:cs="Tahoma"/>
          <w:sz w:val="22"/>
          <w:szCs w:val="22"/>
          <w:highlight w:val="yellow"/>
          <w:u w:val="single"/>
        </w:rPr>
      </w:pPr>
    </w:p>
    <w:p w14:paraId="16C2CF95" w14:textId="77777777" w:rsidR="00071F0C" w:rsidRPr="0074604E" w:rsidRDefault="00071F0C" w:rsidP="00607D67">
      <w:pPr>
        <w:pStyle w:val="BodyTextIndent"/>
        <w:spacing w:line="240" w:lineRule="auto"/>
        <w:ind w:left="0"/>
        <w:rPr>
          <w:rFonts w:ascii="Georgia" w:hAnsi="Georgia" w:cs="Tahoma"/>
          <w:sz w:val="22"/>
          <w:szCs w:val="22"/>
        </w:rPr>
      </w:pPr>
    </w:p>
    <w:p w14:paraId="4AA235CF" w14:textId="77777777" w:rsidR="00071F0C" w:rsidRPr="00607D67" w:rsidRDefault="00071F0C" w:rsidP="00053E4F">
      <w:pPr>
        <w:pStyle w:val="ListParagraph"/>
        <w:spacing w:line="360" w:lineRule="auto"/>
        <w:ind w:left="0" w:firstLine="540"/>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Detalii tehnice de utilizare:</w:t>
      </w:r>
    </w:p>
    <w:p w14:paraId="4BF72642" w14:textId="77777777" w:rsidR="00071F0C" w:rsidRPr="00607D67" w:rsidRDefault="00071F0C" w:rsidP="00053E4F">
      <w:pPr>
        <w:pStyle w:val="ListParagraph"/>
        <w:numPr>
          <w:ilvl w:val="0"/>
          <w:numId w:val="60"/>
        </w:numPr>
        <w:spacing w:line="360" w:lineRule="auto"/>
        <w:ind w:left="0" w:firstLine="540"/>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Parcul va fi amenajat pentru număr estimat de utilizatori: 177.464;</w:t>
      </w:r>
    </w:p>
    <w:p w14:paraId="63838692" w14:textId="77777777" w:rsidR="00071F0C" w:rsidRPr="00607D67" w:rsidRDefault="00071F0C" w:rsidP="00053E4F">
      <w:pPr>
        <w:pStyle w:val="ListParagraph"/>
        <w:numPr>
          <w:ilvl w:val="0"/>
          <w:numId w:val="60"/>
        </w:numPr>
        <w:spacing w:line="360" w:lineRule="auto"/>
        <w:ind w:left="0" w:firstLine="540"/>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Durata minimă de funcționare, apreciată corespunzător destinației/funcțiunilor propuse: 20-30 de ani;</w:t>
      </w:r>
    </w:p>
    <w:p w14:paraId="0406C84D" w14:textId="42A95C41" w:rsidR="0074604E" w:rsidRDefault="00071F0C" w:rsidP="00C26E14">
      <w:pPr>
        <w:pStyle w:val="ListParagraph"/>
        <w:numPr>
          <w:ilvl w:val="0"/>
          <w:numId w:val="60"/>
        </w:numPr>
        <w:spacing w:line="360" w:lineRule="auto"/>
        <w:ind w:left="0" w:firstLine="540"/>
        <w:jc w:val="both"/>
        <w:rPr>
          <w:rFonts w:ascii="Georgia" w:eastAsia="Times New Roman" w:hAnsi="Georgia" w:cs="Trebuchet MS"/>
          <w:kern w:val="2"/>
          <w:sz w:val="24"/>
          <w:szCs w:val="24"/>
          <w:lang w:eastAsia="zh-CN"/>
        </w:rPr>
      </w:pPr>
      <w:r w:rsidRPr="00607D67">
        <w:rPr>
          <w:rFonts w:ascii="Georgia" w:eastAsia="Times New Roman" w:hAnsi="Georgia" w:cs="Trebuchet MS"/>
          <w:kern w:val="2"/>
          <w:sz w:val="24"/>
          <w:szCs w:val="24"/>
          <w:lang w:eastAsia="zh-CN"/>
        </w:rPr>
        <w:t>nevoi/solicitări funcționale specifice: asigurarea accesului facil în zona obiectivului de investiție pentru persoanele cu dizabilități și a bicicliștilor;</w:t>
      </w:r>
    </w:p>
    <w:p w14:paraId="54A72E5F" w14:textId="77777777" w:rsidR="00E354EE" w:rsidRDefault="00E354EE" w:rsidP="00E354EE">
      <w:pPr>
        <w:pStyle w:val="ListParagraph"/>
        <w:spacing w:line="360" w:lineRule="auto"/>
        <w:ind w:left="540"/>
        <w:jc w:val="both"/>
        <w:rPr>
          <w:rFonts w:ascii="Georgia" w:eastAsia="Times New Roman" w:hAnsi="Georgia" w:cs="Trebuchet MS"/>
          <w:kern w:val="2"/>
          <w:sz w:val="24"/>
          <w:szCs w:val="24"/>
          <w:lang w:eastAsia="zh-CN"/>
        </w:rPr>
      </w:pPr>
    </w:p>
    <w:p w14:paraId="0C426A6D" w14:textId="522073B9" w:rsidR="00294B30" w:rsidRPr="0074604E" w:rsidRDefault="00294B30" w:rsidP="00FE0116">
      <w:pPr>
        <w:pStyle w:val="Heading1"/>
        <w:numPr>
          <w:ilvl w:val="0"/>
          <w:numId w:val="6"/>
        </w:numPr>
        <w:shd w:val="clear" w:color="auto" w:fill="FF0000"/>
        <w:ind w:left="720"/>
        <w:jc w:val="both"/>
        <w:rPr>
          <w:rFonts w:ascii="Georgia" w:hAnsi="Georgia"/>
          <w:szCs w:val="24"/>
        </w:rPr>
      </w:pPr>
      <w:bookmarkStart w:id="30" w:name="_Toc90453062"/>
      <w:bookmarkStart w:id="31" w:name="_Toc147999986"/>
      <w:bookmarkEnd w:id="25"/>
      <w:bookmarkEnd w:id="26"/>
      <w:r w:rsidRPr="0074604E">
        <w:rPr>
          <w:rFonts w:ascii="Georgia" w:hAnsi="Georgia"/>
          <w:szCs w:val="24"/>
        </w:rPr>
        <w:t>Descrierea lucrarilor de demolare necesare</w:t>
      </w:r>
      <w:bookmarkEnd w:id="30"/>
      <w:bookmarkEnd w:id="31"/>
    </w:p>
    <w:p w14:paraId="6AF98AFF" w14:textId="4A928277" w:rsidR="0041564F" w:rsidRPr="00EB0AE7" w:rsidRDefault="00EB0AE7" w:rsidP="00EB0AE7">
      <w:pPr>
        <w:pStyle w:val="BodyText"/>
        <w:spacing w:before="151"/>
        <w:ind w:right="164" w:firstLine="708"/>
        <w:rPr>
          <w:rFonts w:ascii="Georgia" w:hAnsi="Georgia"/>
          <w:sz w:val="24"/>
          <w:szCs w:val="24"/>
          <w:lang w:val="ro-RO"/>
        </w:rPr>
      </w:pPr>
      <w:r w:rsidRPr="00EB0AE7">
        <w:rPr>
          <w:rFonts w:ascii="Georgia" w:hAnsi="Georgia"/>
          <w:sz w:val="24"/>
          <w:szCs w:val="24"/>
          <w:lang w:val="ro-RO"/>
        </w:rPr>
        <w:t xml:space="preserve">Se demoleaza aleile pietonale existente, realziate din asfalt/ beton si jardinierele din beton, precum si alte zone/ platforme betonate. </w:t>
      </w:r>
    </w:p>
    <w:p w14:paraId="3603824D" w14:textId="49683146" w:rsidR="00EB0AE7" w:rsidRDefault="00EB0AE7" w:rsidP="00EB0AE7">
      <w:pPr>
        <w:pStyle w:val="BodyText"/>
        <w:spacing w:before="151"/>
        <w:ind w:right="164" w:firstLine="708"/>
        <w:rPr>
          <w:rFonts w:ascii="Georgia" w:hAnsi="Georgia"/>
          <w:sz w:val="24"/>
          <w:szCs w:val="24"/>
          <w:lang w:val="ro-RO"/>
        </w:rPr>
      </w:pPr>
      <w:r w:rsidRPr="00EB0AE7">
        <w:rPr>
          <w:rFonts w:ascii="Georgia" w:hAnsi="Georgia"/>
          <w:sz w:val="24"/>
          <w:szCs w:val="24"/>
          <w:lang w:val="ro-RO"/>
        </w:rPr>
        <w:t xml:space="preserve">Traseul noilor cai de acces este descris in cadrul capitolului III. </w:t>
      </w:r>
    </w:p>
    <w:p w14:paraId="11842F00" w14:textId="33DD7EBC" w:rsidR="00EB0AE7" w:rsidRPr="00EB0AE7" w:rsidRDefault="00EB0AE7" w:rsidP="00EB0AE7">
      <w:pPr>
        <w:pStyle w:val="BodyText"/>
        <w:spacing w:before="151"/>
        <w:ind w:right="164" w:firstLine="708"/>
        <w:rPr>
          <w:rFonts w:ascii="Georgia" w:hAnsi="Georgia"/>
          <w:sz w:val="24"/>
          <w:szCs w:val="24"/>
          <w:lang w:val="ro-RO"/>
        </w:rPr>
      </w:pPr>
      <w:r w:rsidRPr="00EB0AE7">
        <w:rPr>
          <w:rFonts w:ascii="Georgia" w:hAnsi="Georgia"/>
          <w:sz w:val="24"/>
          <w:szCs w:val="24"/>
          <w:lang w:val="ro-RO"/>
        </w:rPr>
        <w:t xml:space="preserve">Eliminarea deseurilor rezultate </w:t>
      </w:r>
      <w:r>
        <w:rPr>
          <w:rFonts w:ascii="Georgia" w:hAnsi="Georgia"/>
          <w:sz w:val="24"/>
          <w:szCs w:val="24"/>
          <w:lang w:val="ro-RO"/>
        </w:rPr>
        <w:t xml:space="preserve">in urma demolarii se va realiza conform contractului de salubritate pe care Executantul il va incheia in momentul inceperii executiei. </w:t>
      </w:r>
    </w:p>
    <w:p w14:paraId="025649B5" w14:textId="77777777" w:rsidR="00294B30" w:rsidRPr="0074604E" w:rsidRDefault="00294B30" w:rsidP="00FE0116">
      <w:pPr>
        <w:pStyle w:val="Heading1"/>
        <w:numPr>
          <w:ilvl w:val="0"/>
          <w:numId w:val="6"/>
        </w:numPr>
        <w:shd w:val="clear" w:color="auto" w:fill="FF0000"/>
        <w:ind w:left="720"/>
        <w:jc w:val="both"/>
        <w:rPr>
          <w:rFonts w:ascii="Georgia" w:hAnsi="Georgia"/>
          <w:szCs w:val="24"/>
        </w:rPr>
      </w:pPr>
      <w:bookmarkStart w:id="32" w:name="_Toc90453063"/>
      <w:bookmarkStart w:id="33" w:name="_Toc147999987"/>
      <w:r w:rsidRPr="0074604E">
        <w:rPr>
          <w:rFonts w:ascii="Georgia" w:hAnsi="Georgia"/>
          <w:szCs w:val="24"/>
        </w:rPr>
        <w:t>Descrierea amplasarii proiectului</w:t>
      </w:r>
      <w:bookmarkEnd w:id="32"/>
      <w:bookmarkEnd w:id="33"/>
    </w:p>
    <w:p w14:paraId="0E3AC313" w14:textId="77777777" w:rsidR="00E41F56" w:rsidRPr="0074604E" w:rsidRDefault="00E41F56" w:rsidP="00E41F56">
      <w:pPr>
        <w:pStyle w:val="BodyText"/>
        <w:spacing w:before="151"/>
        <w:ind w:right="164"/>
        <w:rPr>
          <w:rFonts w:ascii="Georgia" w:hAnsi="Georgia"/>
          <w:sz w:val="24"/>
          <w:szCs w:val="24"/>
          <w:lang w:val="ro-RO"/>
        </w:rPr>
      </w:pPr>
      <w:r w:rsidRPr="0074604E">
        <w:rPr>
          <w:rFonts w:ascii="Georgia" w:hAnsi="Georgia"/>
          <w:sz w:val="24"/>
          <w:szCs w:val="24"/>
          <w:lang w:val="ro-RO"/>
        </w:rPr>
        <w:tab/>
        <w:t>Amplasamentul investiției îl reprezintă zona aflată între Splaiul General Praporgescu - zona Parcului Europa, cu desfășurare spre zona Tribunalului, zona centrala, cu desfășurare înspre podul rutier Decebal și Malul stâng al Mureșului, cu desfășurare de la podul Decebal spre locul de spectacole 3. Malul stâng al râului Mureș, cu desfășurare de la podul Decebal spre locul de spectacole, spre zona de nord a Ștrandului Neptun.</w:t>
      </w:r>
    </w:p>
    <w:p w14:paraId="4A724899" w14:textId="77777777" w:rsidR="00E41F56" w:rsidRPr="0074604E" w:rsidRDefault="00E41F56" w:rsidP="00E41F56">
      <w:pPr>
        <w:pStyle w:val="BodyText"/>
        <w:spacing w:before="151"/>
        <w:ind w:right="164"/>
        <w:rPr>
          <w:rFonts w:ascii="Georgia" w:hAnsi="Georgia"/>
          <w:sz w:val="24"/>
          <w:szCs w:val="24"/>
          <w:lang w:val="ro-RO"/>
        </w:rPr>
      </w:pPr>
      <w:r w:rsidRPr="0074604E">
        <w:rPr>
          <w:rFonts w:ascii="Georgia" w:hAnsi="Georgia"/>
          <w:sz w:val="24"/>
          <w:szCs w:val="24"/>
          <w:lang w:val="ro-RO"/>
        </w:rPr>
        <w:tab/>
        <w:t xml:space="preserve">Proiectul propune amenajarea și punerea în valoare a malurilor Mureșului pe tronsonul menționat, prin îmbogățirea funcțională și de expresie urbanistică și transformarea acestuia într-o zonă atractivă de agrement pentru toți locuitorii orașului. Se vor propune intervenții astfel încât sa nu se diminueze valoarea istorica, bioculturală și eco-sistemică a vegetației </w:t>
      </w:r>
      <w:r w:rsidRPr="0074604E">
        <w:rPr>
          <w:rFonts w:ascii="Georgia" w:hAnsi="Georgia"/>
          <w:sz w:val="24"/>
          <w:szCs w:val="24"/>
          <w:lang w:val="ro-RO"/>
        </w:rPr>
        <w:lastRenderedPageBreak/>
        <w:t xml:space="preserve">existente pe amplasament, cu respectarea recomandărilor din Studiul peisagistic precum și cel din registrul local al spațiilor verzi. De asemenea, intervențiile propuse vor fi compatibile cu principiile infrastructurii verzi, care să asigure menținerea unor condiții ecologice optime pentru speciile de faună și floră sălbatică din mediul urban. </w:t>
      </w:r>
    </w:p>
    <w:p w14:paraId="1D57F950" w14:textId="77777777" w:rsidR="00E41F56" w:rsidRPr="0074604E" w:rsidRDefault="00E41F56" w:rsidP="00E41F56">
      <w:pPr>
        <w:pStyle w:val="BodyText"/>
        <w:spacing w:before="151"/>
        <w:ind w:right="164"/>
        <w:rPr>
          <w:rFonts w:ascii="Georgia" w:hAnsi="Georgia"/>
          <w:sz w:val="24"/>
          <w:szCs w:val="24"/>
          <w:lang w:val="ro-RO"/>
        </w:rPr>
      </w:pPr>
      <w:r w:rsidRPr="0074604E">
        <w:rPr>
          <w:rFonts w:ascii="Georgia" w:hAnsi="Georgia"/>
          <w:sz w:val="24"/>
          <w:szCs w:val="24"/>
          <w:lang w:val="ro-RO"/>
        </w:rPr>
        <w:tab/>
        <w:t>Intervenția urmărește crearea unor zone orientate spre satisfacerea nevoilor de recreere, socializare și sport ale locuitorilor de toate vârstele, inclusiv a unor zone care să ofere posibilitatea de a organiza  activități culturale.</w:t>
      </w:r>
    </w:p>
    <w:p w14:paraId="7A7A8563" w14:textId="77777777" w:rsidR="008C3C03" w:rsidRDefault="00E41F56" w:rsidP="00E41F56">
      <w:pPr>
        <w:pStyle w:val="BodyText"/>
        <w:spacing w:before="151"/>
        <w:ind w:right="164"/>
        <w:rPr>
          <w:rFonts w:ascii="Georgia" w:hAnsi="Georgia"/>
          <w:sz w:val="24"/>
          <w:szCs w:val="24"/>
          <w:lang w:val="ro-RO"/>
        </w:rPr>
      </w:pPr>
      <w:r w:rsidRPr="0074604E">
        <w:rPr>
          <w:rFonts w:ascii="Georgia" w:hAnsi="Georgia"/>
          <w:sz w:val="24"/>
          <w:szCs w:val="24"/>
          <w:lang w:val="ro-RO"/>
        </w:rPr>
        <w:tab/>
      </w:r>
      <w:r w:rsidR="008C3C03">
        <w:rPr>
          <w:rFonts w:ascii="Georgia" w:hAnsi="Georgia"/>
          <w:sz w:val="24"/>
          <w:szCs w:val="24"/>
          <w:lang w:val="ro-RO"/>
        </w:rPr>
        <w:t xml:space="preserve">Amplasamentul se imparte in 2 obiecte: </w:t>
      </w:r>
    </w:p>
    <w:p w14:paraId="7F0C928C" w14:textId="77777777" w:rsidR="008C3C03" w:rsidRPr="004F12F0" w:rsidRDefault="008C3C03" w:rsidP="008C3C03">
      <w:pPr>
        <w:pStyle w:val="BodyText"/>
        <w:rPr>
          <w:rFonts w:ascii="Georgia" w:hAnsi="Georgia"/>
          <w:szCs w:val="22"/>
          <w:lang w:val="it-IT"/>
        </w:rPr>
      </w:pPr>
      <w:r w:rsidRPr="00053E4F">
        <w:rPr>
          <w:rFonts w:ascii="Georgia" w:hAnsi="Georgia"/>
          <w:szCs w:val="22"/>
          <w:highlight w:val="lightGray"/>
          <w:lang w:val="it-IT"/>
        </w:rPr>
        <w:t>OBIECT 1 AMENAJARE PARC</w:t>
      </w:r>
    </w:p>
    <w:p w14:paraId="2EE79F16" w14:textId="77777777" w:rsidR="008C3C03" w:rsidRPr="004F12F0" w:rsidRDefault="008C3C03" w:rsidP="008C3C03">
      <w:pPr>
        <w:pStyle w:val="BodyText"/>
        <w:rPr>
          <w:rFonts w:ascii="Georgia" w:hAnsi="Georgia"/>
          <w:color w:val="5B9BD5" w:themeColor="accent1"/>
          <w:szCs w:val="22"/>
          <w:lang w:val="it-IT"/>
        </w:rPr>
      </w:pPr>
      <w:r w:rsidRPr="004F12F0">
        <w:rPr>
          <w:rFonts w:ascii="Georgia" w:hAnsi="Georgia"/>
          <w:color w:val="5B9BD5" w:themeColor="accent1"/>
          <w:szCs w:val="22"/>
          <w:lang w:val="it-IT"/>
        </w:rPr>
        <w:t xml:space="preserve">S. TOTALA OBIECT 1 = 69.913,40 MP </w:t>
      </w:r>
    </w:p>
    <w:p w14:paraId="205EFAF3"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359677 - S TOTAL = 6.684 MP, </w:t>
      </w:r>
      <w:r w:rsidRPr="008C3C03">
        <w:rPr>
          <w:rFonts w:ascii="Georgia" w:hAnsi="Georgia"/>
          <w:color w:val="5B9BD5" w:themeColor="accent1"/>
          <w:szCs w:val="22"/>
        </w:rPr>
        <w:t>S afectata de PROIECT = 6.684 MP</w:t>
      </w:r>
      <w:r w:rsidRPr="008C3C03">
        <w:rPr>
          <w:rFonts w:ascii="Georgia" w:hAnsi="Georgia"/>
          <w:szCs w:val="22"/>
        </w:rPr>
        <w:t xml:space="preserve"> // apartine Municipiului Arad</w:t>
      </w:r>
    </w:p>
    <w:p w14:paraId="76CDF9F1"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358421 - S TOTAL = 2.585 MP, </w:t>
      </w:r>
      <w:r w:rsidRPr="008C3C03">
        <w:rPr>
          <w:rFonts w:ascii="Georgia" w:hAnsi="Georgia"/>
          <w:color w:val="5B9BD5" w:themeColor="accent1"/>
          <w:szCs w:val="22"/>
        </w:rPr>
        <w:t>S afectata de PROIECT = 2.585 MP</w:t>
      </w:r>
      <w:r w:rsidRPr="008C3C03">
        <w:rPr>
          <w:rFonts w:ascii="Georgia" w:hAnsi="Georgia"/>
          <w:szCs w:val="22"/>
        </w:rPr>
        <w:t xml:space="preserve"> // apartine Municipiului Arad– ORASUL LIBER REGAL ARAD</w:t>
      </w:r>
    </w:p>
    <w:p w14:paraId="56FA7F32"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357319 - S TOTAL = 9.703 MP, </w:t>
      </w:r>
      <w:r w:rsidRPr="008C3C03">
        <w:rPr>
          <w:rFonts w:ascii="Georgia" w:hAnsi="Georgia"/>
          <w:color w:val="5B9BD5" w:themeColor="accent1"/>
          <w:szCs w:val="22"/>
        </w:rPr>
        <w:t>S afectata de PROIECT = 5.541,20 MP</w:t>
      </w:r>
      <w:r w:rsidRPr="008C3C03">
        <w:rPr>
          <w:rFonts w:ascii="Georgia" w:hAnsi="Georgia"/>
          <w:szCs w:val="22"/>
        </w:rPr>
        <w:t xml:space="preserve"> // apartine Municipiului Arad – ORASUL LIBER REGAL ARAD</w:t>
      </w:r>
    </w:p>
    <w:p w14:paraId="62EE89B0"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358420 - S TOTAL = 37.051 MP, </w:t>
      </w:r>
      <w:r w:rsidRPr="008C3C03">
        <w:rPr>
          <w:rFonts w:ascii="Georgia" w:hAnsi="Georgia"/>
          <w:color w:val="5B9BD5" w:themeColor="accent1"/>
          <w:szCs w:val="22"/>
        </w:rPr>
        <w:t>S afectata de PROIECT = 37.051 MP</w:t>
      </w:r>
      <w:r w:rsidRPr="008C3C03">
        <w:rPr>
          <w:rFonts w:ascii="Georgia" w:hAnsi="Georgia"/>
          <w:szCs w:val="22"/>
        </w:rPr>
        <w:t xml:space="preserve"> // apartine Municipiului Arad – ORASUL LIBER REGAL ARAD</w:t>
      </w:r>
    </w:p>
    <w:p w14:paraId="74250DAF"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358914 - S TOTAL = 26.683 MP, </w:t>
      </w:r>
      <w:r w:rsidRPr="008C3C03">
        <w:rPr>
          <w:rFonts w:ascii="Georgia" w:hAnsi="Georgia"/>
          <w:color w:val="5B9BD5" w:themeColor="accent1"/>
          <w:szCs w:val="22"/>
        </w:rPr>
        <w:t>S afectata de PROIECT = 11.187,20 MP</w:t>
      </w:r>
      <w:r w:rsidRPr="008C3C03">
        <w:rPr>
          <w:rFonts w:ascii="Georgia" w:hAnsi="Georgia"/>
          <w:szCs w:val="22"/>
        </w:rPr>
        <w:t xml:space="preserve"> // apartine domeniului public al  Municipiului Arad</w:t>
      </w:r>
    </w:p>
    <w:p w14:paraId="4C8AF03B"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360094-C1 - S TOTAL = 16.097 MP, </w:t>
      </w:r>
      <w:r w:rsidRPr="008C3C03">
        <w:rPr>
          <w:rFonts w:ascii="Georgia" w:hAnsi="Georgia"/>
          <w:color w:val="5B9BD5" w:themeColor="accent1"/>
          <w:szCs w:val="22"/>
        </w:rPr>
        <w:t>S afectata de PROIECT = 3.580,50 MP</w:t>
      </w:r>
      <w:r w:rsidRPr="008C3C03">
        <w:rPr>
          <w:rFonts w:ascii="Georgia" w:hAnsi="Georgia"/>
          <w:szCs w:val="22"/>
        </w:rPr>
        <w:t xml:space="preserve"> // drept de proprietate STATUL ROMAN, domeniul public, drept de administrare MINISTERUL MEDIULUI, APELOR SI PADURILOR PRIN ADMINISTRAȚIA NAȚIONALĂ APELE ROMÂNE</w:t>
      </w:r>
    </w:p>
    <w:p w14:paraId="092ED271" w14:textId="77777777" w:rsidR="008C3C03" w:rsidRPr="008C3C03" w:rsidRDefault="008C3C03" w:rsidP="008C3C03">
      <w:pPr>
        <w:pStyle w:val="BodyText"/>
        <w:ind w:left="1287"/>
        <w:rPr>
          <w:rFonts w:ascii="Georgia" w:hAnsi="Georgia"/>
          <w:i/>
          <w:iCs/>
          <w:szCs w:val="22"/>
        </w:rPr>
      </w:pPr>
      <w:r w:rsidRPr="008C3C03">
        <w:rPr>
          <w:rFonts w:ascii="Georgia" w:hAnsi="Georgia"/>
          <w:szCs w:val="22"/>
        </w:rPr>
        <w:t xml:space="preserve">* </w:t>
      </w:r>
      <w:r w:rsidRPr="008C3C03">
        <w:rPr>
          <w:rFonts w:ascii="Georgia" w:hAnsi="Georgia"/>
          <w:i/>
          <w:iCs/>
          <w:szCs w:val="22"/>
        </w:rPr>
        <w:t>S. construita la sol:16097 mp; ; S. construita desfasurata:16097 mp; Dig mal drept Mures Arad+completare raul Mures Pecica-Vladimirescu  (Constructie dig din pamant conform Adresei nr. 3635/22.06.2022 de la SGA Arad)</w:t>
      </w:r>
    </w:p>
    <w:p w14:paraId="644BE5B5"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360107-C1 - S TOTAL = 16.649 MP, </w:t>
      </w:r>
      <w:r w:rsidRPr="008C3C03">
        <w:rPr>
          <w:rFonts w:ascii="Georgia" w:hAnsi="Georgia"/>
          <w:color w:val="5B9BD5" w:themeColor="accent1"/>
          <w:szCs w:val="22"/>
        </w:rPr>
        <w:t xml:space="preserve">S afectata de PROIECT = 3.284,50 MP </w:t>
      </w:r>
      <w:r w:rsidRPr="008C3C03">
        <w:rPr>
          <w:rFonts w:ascii="Georgia" w:hAnsi="Georgia"/>
          <w:szCs w:val="22"/>
        </w:rPr>
        <w:t>// drept de proprietate STATUL ROMAN, domeniul public, drept de administrare MINISTERUL MEDIULUI, APELOR SI PADURILOR PRIN ADMINISTRAȚIA NAȚIONALĂ APELE ROMÂNE</w:t>
      </w:r>
    </w:p>
    <w:p w14:paraId="4EB8347C" w14:textId="77777777" w:rsidR="008C3C03" w:rsidRPr="008C3C03" w:rsidRDefault="008C3C03" w:rsidP="008C3C03">
      <w:pPr>
        <w:pStyle w:val="BodyText"/>
        <w:ind w:left="1287"/>
        <w:rPr>
          <w:rFonts w:ascii="Georgia" w:hAnsi="Georgia"/>
          <w:i/>
          <w:iCs/>
          <w:szCs w:val="22"/>
        </w:rPr>
      </w:pPr>
      <w:r w:rsidRPr="008C3C03">
        <w:rPr>
          <w:rFonts w:ascii="Georgia" w:hAnsi="Georgia"/>
          <w:szCs w:val="22"/>
        </w:rPr>
        <w:t xml:space="preserve">* </w:t>
      </w:r>
      <w:r w:rsidRPr="008C3C03">
        <w:rPr>
          <w:rFonts w:ascii="Georgia" w:hAnsi="Georgia"/>
          <w:i/>
          <w:iCs/>
          <w:szCs w:val="22"/>
        </w:rPr>
        <w:t>S S. construita la sol:16649 mp; S. construita desfasurata:16649 mp; Dig mal drept Mures Arad+completare raul Mures Pecica-Vladimirescu (Constructie dig din pamant)</w:t>
      </w:r>
    </w:p>
    <w:p w14:paraId="4DD23F72" w14:textId="77777777" w:rsidR="008C3C03" w:rsidRPr="008C3C03" w:rsidRDefault="008C3C03" w:rsidP="008C3C03">
      <w:pPr>
        <w:pStyle w:val="BodyText"/>
        <w:rPr>
          <w:rFonts w:ascii="Georgia" w:hAnsi="Georgia"/>
          <w:szCs w:val="22"/>
          <w:highlight w:val="yellow"/>
        </w:rPr>
      </w:pPr>
    </w:p>
    <w:p w14:paraId="5DA706DE" w14:textId="3EAB546A" w:rsidR="008C3C03" w:rsidRPr="004F12F0" w:rsidRDefault="008C3C03" w:rsidP="008C3C03">
      <w:pPr>
        <w:pStyle w:val="BodyText"/>
        <w:rPr>
          <w:rFonts w:ascii="Georgia" w:hAnsi="Georgia"/>
          <w:szCs w:val="22"/>
          <w:lang w:val="it-IT"/>
        </w:rPr>
      </w:pPr>
      <w:r w:rsidRPr="00053E4F">
        <w:rPr>
          <w:rFonts w:ascii="Georgia" w:hAnsi="Georgia"/>
          <w:szCs w:val="22"/>
          <w:highlight w:val="lightGray"/>
          <w:lang w:val="it-IT"/>
        </w:rPr>
        <w:t>OBIECT 2 INTRETINERE SI REFACERE ZONA VERDE PROTECTIE MAL SI TREPTE ACCES MAL</w:t>
      </w:r>
    </w:p>
    <w:p w14:paraId="053F12DE" w14:textId="77777777" w:rsidR="008C3C03" w:rsidRPr="008C3C03" w:rsidRDefault="008C3C03" w:rsidP="008C3C03">
      <w:pPr>
        <w:pStyle w:val="BodyText"/>
        <w:rPr>
          <w:rFonts w:ascii="Georgia" w:hAnsi="Georgia"/>
          <w:szCs w:val="22"/>
        </w:rPr>
      </w:pPr>
      <w:r w:rsidRPr="008C3C03">
        <w:rPr>
          <w:rFonts w:ascii="Georgia" w:hAnsi="Georgia"/>
          <w:color w:val="5B9BD5" w:themeColor="accent1"/>
          <w:szCs w:val="22"/>
        </w:rPr>
        <w:t xml:space="preserve">S. TOTALA OBIECT 2 = 38,177.50 MP </w:t>
      </w:r>
    </w:p>
    <w:p w14:paraId="6BBF64D6"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353618 - S TOTAL = 397.500 MP, </w:t>
      </w:r>
      <w:r w:rsidRPr="008C3C03">
        <w:rPr>
          <w:rFonts w:ascii="Georgia" w:hAnsi="Georgia"/>
          <w:color w:val="5B9BD5" w:themeColor="accent1"/>
          <w:szCs w:val="22"/>
        </w:rPr>
        <w:t xml:space="preserve">S afectata de PROIECT = 22.610 MP  </w:t>
      </w:r>
      <w:r w:rsidRPr="008C3C03">
        <w:rPr>
          <w:rFonts w:ascii="Georgia" w:hAnsi="Georgia"/>
          <w:szCs w:val="22"/>
        </w:rPr>
        <w:t>// drept de proprietate STATUL ROMAN, domeniul public, drept de administrare MINISTERUL MEDIULUI, APELOR SI PADURILOR PRIN ADMINISTRAȚIA NAȚIONALĂ APELE ROMÂNE</w:t>
      </w:r>
    </w:p>
    <w:p w14:paraId="288C5F0E" w14:textId="77777777" w:rsidR="008C3C03" w:rsidRPr="008C3C03" w:rsidRDefault="008C3C03" w:rsidP="008C3C03">
      <w:pPr>
        <w:pStyle w:val="BodyText"/>
        <w:ind w:left="1287"/>
        <w:rPr>
          <w:rFonts w:ascii="Georgia" w:hAnsi="Georgia"/>
          <w:color w:val="767171" w:themeColor="background2" w:themeShade="80"/>
          <w:szCs w:val="22"/>
        </w:rPr>
      </w:pPr>
      <w:r w:rsidRPr="008C3C03">
        <w:rPr>
          <w:rFonts w:ascii="Georgia" w:hAnsi="Georgia"/>
          <w:color w:val="767171" w:themeColor="background2" w:themeShade="80"/>
          <w:szCs w:val="22"/>
        </w:rPr>
        <w:t xml:space="preserve">* </w:t>
      </w:r>
      <w:r w:rsidRPr="008C3C03">
        <w:rPr>
          <w:rFonts w:ascii="Georgia" w:hAnsi="Georgia"/>
          <w:i/>
          <w:iCs/>
          <w:color w:val="767171" w:themeColor="background2" w:themeShade="80"/>
          <w:szCs w:val="22"/>
        </w:rPr>
        <w:t>353618-C1 Loc. Arad, Nr. Fn, Jud. Arad Nr. niveluri:1; S. construita la sol:13873 mp; S. Construita desfasurata:13873 mp; Consolidare mal drept Raul Mures Uat Arad, din anul 1978</w:t>
      </w:r>
      <w:r w:rsidRPr="008C3C03">
        <w:rPr>
          <w:rFonts w:ascii="Georgia" w:hAnsi="Georgia"/>
          <w:color w:val="767171" w:themeColor="background2" w:themeShade="80"/>
          <w:szCs w:val="22"/>
        </w:rPr>
        <w:t>;</w:t>
      </w:r>
    </w:p>
    <w:p w14:paraId="2C27528F" w14:textId="77777777" w:rsidR="008C3C03" w:rsidRPr="008C3C03" w:rsidRDefault="008C3C03" w:rsidP="008C3C03">
      <w:pPr>
        <w:pStyle w:val="BodyText"/>
        <w:ind w:left="1287"/>
        <w:rPr>
          <w:rFonts w:ascii="Georgia" w:hAnsi="Georgia"/>
          <w:i/>
          <w:iCs/>
          <w:color w:val="767171" w:themeColor="background2" w:themeShade="80"/>
          <w:szCs w:val="22"/>
        </w:rPr>
      </w:pPr>
      <w:r w:rsidRPr="008C3C03">
        <w:rPr>
          <w:rFonts w:ascii="Georgia" w:hAnsi="Georgia"/>
          <w:color w:val="767171" w:themeColor="background2" w:themeShade="80"/>
          <w:szCs w:val="22"/>
        </w:rPr>
        <w:t xml:space="preserve">* </w:t>
      </w:r>
      <w:r w:rsidRPr="008C3C03">
        <w:rPr>
          <w:rFonts w:ascii="Georgia" w:hAnsi="Georgia"/>
          <w:i/>
          <w:iCs/>
          <w:color w:val="767171" w:themeColor="background2" w:themeShade="80"/>
          <w:szCs w:val="22"/>
        </w:rPr>
        <w:t>353618-C2 Loc. Arad, Nr. Fn, Jud. Arad Nr. niveluri:1; S. construita la sol:1560 mp; S. Construita desfasurata:1560 mp; Consolidare mal drept Raul Mures Uat Arad, din anul 1978;</w:t>
      </w:r>
    </w:p>
    <w:p w14:paraId="7B9713CF" w14:textId="77777777" w:rsidR="008C3C03" w:rsidRPr="008C3C03" w:rsidRDefault="008C3C03" w:rsidP="008C3C03">
      <w:pPr>
        <w:pStyle w:val="BodyText"/>
        <w:ind w:left="1287"/>
        <w:rPr>
          <w:rFonts w:ascii="Georgia" w:hAnsi="Georgia"/>
          <w:i/>
          <w:iCs/>
          <w:color w:val="767171" w:themeColor="background2" w:themeShade="80"/>
          <w:szCs w:val="22"/>
        </w:rPr>
      </w:pPr>
      <w:r w:rsidRPr="008C3C03">
        <w:rPr>
          <w:rFonts w:ascii="Georgia" w:hAnsi="Georgia"/>
          <w:i/>
          <w:iCs/>
          <w:color w:val="767171" w:themeColor="background2" w:themeShade="80"/>
          <w:szCs w:val="22"/>
        </w:rPr>
        <w:t>* 353618-C3 Loc. Arad, Nr. Fn, Jud. Arad Nr. niveluri:1; S. construita la sol:2794 mp; S. Construita desfasurata:2794 mp; Consolidare mal stang Raul Mures Uat Arad, din anul 1978.</w:t>
      </w:r>
    </w:p>
    <w:p w14:paraId="6DDFE08F" w14:textId="77777777" w:rsidR="008C3C03" w:rsidRPr="008C3C03" w:rsidRDefault="008C3C03" w:rsidP="008C3C03">
      <w:pPr>
        <w:pStyle w:val="BodyText"/>
        <w:ind w:left="1287"/>
        <w:rPr>
          <w:rFonts w:ascii="Georgia" w:hAnsi="Georgia"/>
          <w:i/>
          <w:iCs/>
          <w:color w:val="767171" w:themeColor="background2" w:themeShade="80"/>
          <w:szCs w:val="22"/>
        </w:rPr>
      </w:pPr>
      <w:r w:rsidRPr="008C3C03">
        <w:rPr>
          <w:rFonts w:ascii="Georgia" w:hAnsi="Georgia"/>
          <w:i/>
          <w:iCs/>
          <w:color w:val="767171" w:themeColor="background2" w:themeShade="80"/>
          <w:szCs w:val="22"/>
        </w:rPr>
        <w:t>* Teren neimprejmuit; Raul Mures – in realitate contine si suprafete inverzite</w:t>
      </w:r>
    </w:p>
    <w:p w14:paraId="40B6D199" w14:textId="77777777" w:rsidR="008C3C03" w:rsidRPr="008C3C03" w:rsidRDefault="008C3C03" w:rsidP="00C61FAE">
      <w:pPr>
        <w:pStyle w:val="BodyText"/>
        <w:widowControl w:val="0"/>
        <w:numPr>
          <w:ilvl w:val="0"/>
          <w:numId w:val="48"/>
        </w:numPr>
        <w:suppressAutoHyphens w:val="0"/>
        <w:autoSpaceDE w:val="0"/>
        <w:autoSpaceDN w:val="0"/>
        <w:jc w:val="left"/>
        <w:rPr>
          <w:rFonts w:ascii="Georgia" w:hAnsi="Georgia"/>
          <w:szCs w:val="22"/>
        </w:rPr>
      </w:pPr>
      <w:r w:rsidRPr="008C3C03">
        <w:rPr>
          <w:rFonts w:ascii="Georgia" w:hAnsi="Georgia"/>
          <w:szCs w:val="22"/>
        </w:rPr>
        <w:t xml:space="preserve">CAD 353616 - S TOTAL = 64.890 MP, </w:t>
      </w:r>
      <w:r w:rsidRPr="008C3C03">
        <w:rPr>
          <w:rFonts w:ascii="Georgia" w:hAnsi="Georgia"/>
          <w:color w:val="5B9BD5" w:themeColor="accent1"/>
          <w:szCs w:val="22"/>
        </w:rPr>
        <w:t xml:space="preserve">S afectata de PROIECT = 15.567,50 MP </w:t>
      </w:r>
      <w:r w:rsidRPr="008C3C03">
        <w:rPr>
          <w:rFonts w:ascii="Georgia" w:hAnsi="Georgia"/>
          <w:szCs w:val="22"/>
        </w:rPr>
        <w:t>// drept de proprietate STATUL ROMAN, domeniul public, drept de administrare MINISTERUL MEDIULUI, APELOR SI PADURILOR PRIN ADMINISTRAȚIA NAȚIONALĂ APELE ROMÂNE</w:t>
      </w:r>
    </w:p>
    <w:p w14:paraId="4093B9F7" w14:textId="77777777" w:rsidR="008C3C03" w:rsidRPr="008C3C03" w:rsidRDefault="008C3C03" w:rsidP="008C3C03">
      <w:pPr>
        <w:pStyle w:val="BodyText"/>
        <w:ind w:left="1287"/>
        <w:rPr>
          <w:rFonts w:ascii="Georgia" w:hAnsi="Georgia"/>
          <w:i/>
          <w:iCs/>
          <w:color w:val="767171" w:themeColor="background2" w:themeShade="80"/>
          <w:szCs w:val="22"/>
        </w:rPr>
      </w:pPr>
      <w:r w:rsidRPr="008C3C03">
        <w:rPr>
          <w:rFonts w:ascii="Georgia" w:hAnsi="Georgia"/>
          <w:i/>
          <w:iCs/>
          <w:color w:val="767171" w:themeColor="background2" w:themeShade="80"/>
          <w:szCs w:val="22"/>
        </w:rPr>
        <w:t>* S. construita la sol:4172 mp; S. Construita desfasurata:4172 mp; Consolidare mal drept Raul Mures Uat Arad, din anul 1978</w:t>
      </w:r>
    </w:p>
    <w:p w14:paraId="7E521B55" w14:textId="77777777" w:rsidR="008C3C03" w:rsidRPr="008C3C03" w:rsidRDefault="008C3C03" w:rsidP="008C3C03">
      <w:pPr>
        <w:pStyle w:val="BodyText"/>
        <w:ind w:left="1287"/>
        <w:rPr>
          <w:rFonts w:ascii="Georgia" w:hAnsi="Georgia"/>
          <w:i/>
          <w:iCs/>
          <w:color w:val="767171" w:themeColor="background2" w:themeShade="80"/>
          <w:szCs w:val="22"/>
        </w:rPr>
      </w:pPr>
      <w:r w:rsidRPr="008C3C03">
        <w:rPr>
          <w:rFonts w:ascii="Georgia" w:hAnsi="Georgia"/>
          <w:i/>
          <w:iCs/>
          <w:color w:val="767171" w:themeColor="background2" w:themeShade="80"/>
          <w:szCs w:val="22"/>
        </w:rPr>
        <w:t>* Teren neimprejmuit; Raul Mures – in realitate contine si suprafete inverzite</w:t>
      </w:r>
    </w:p>
    <w:p w14:paraId="06A80F8C" w14:textId="77777777" w:rsidR="00294B30" w:rsidRPr="0074604E" w:rsidRDefault="00294B30" w:rsidP="00FE0116">
      <w:pPr>
        <w:pStyle w:val="Heading1"/>
        <w:numPr>
          <w:ilvl w:val="0"/>
          <w:numId w:val="6"/>
        </w:numPr>
        <w:shd w:val="clear" w:color="auto" w:fill="FF0000"/>
        <w:ind w:left="720"/>
        <w:jc w:val="both"/>
        <w:rPr>
          <w:rFonts w:ascii="Georgia" w:hAnsi="Georgia"/>
          <w:szCs w:val="24"/>
        </w:rPr>
      </w:pPr>
      <w:bookmarkStart w:id="34" w:name="_Toc90453064"/>
      <w:bookmarkStart w:id="35" w:name="_Toc147999988"/>
      <w:r w:rsidRPr="0074604E">
        <w:rPr>
          <w:rFonts w:ascii="Georgia" w:hAnsi="Georgia"/>
          <w:szCs w:val="24"/>
        </w:rPr>
        <w:t>Descrierea tuturor efectelor semnificative posibile asupra mediului ale proiectului, in limita de informatii disponibile</w:t>
      </w:r>
      <w:bookmarkEnd w:id="34"/>
      <w:bookmarkEnd w:id="35"/>
    </w:p>
    <w:p w14:paraId="05D240DA" w14:textId="79867209" w:rsidR="00824687" w:rsidRDefault="00824687" w:rsidP="004D7029">
      <w:pPr>
        <w:spacing w:after="0" w:line="360" w:lineRule="auto"/>
        <w:jc w:val="both"/>
        <w:rPr>
          <w:rFonts w:ascii="Georgia" w:hAnsi="Georgia"/>
          <w:sz w:val="24"/>
          <w:szCs w:val="24"/>
        </w:rPr>
      </w:pPr>
    </w:p>
    <w:p w14:paraId="30DD9F14" w14:textId="3C4D8ACA" w:rsidR="00BC5B54" w:rsidRPr="0074604E" w:rsidRDefault="0063470E" w:rsidP="004D7029">
      <w:pPr>
        <w:spacing w:after="0" w:line="360" w:lineRule="auto"/>
        <w:jc w:val="both"/>
        <w:rPr>
          <w:rFonts w:ascii="Georgia" w:hAnsi="Georgia"/>
          <w:sz w:val="24"/>
          <w:szCs w:val="24"/>
        </w:rPr>
      </w:pPr>
      <w:r w:rsidRPr="0074604E">
        <w:rPr>
          <w:rFonts w:ascii="Georgia" w:hAnsi="Georgia"/>
          <w:sz w:val="24"/>
          <w:szCs w:val="24"/>
        </w:rPr>
        <w:t>(A) Surse de poluanţi şi instalaţii pentru reţinerea, evacuarea şi dispersia poluanţilor în mediu</w:t>
      </w:r>
    </w:p>
    <w:p w14:paraId="6373F743" w14:textId="2B18F168" w:rsidR="0057625E"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36" w:name="_Toc90453065"/>
      <w:bookmarkStart w:id="37" w:name="_Toc147999989"/>
      <w:r w:rsidRPr="0074604E">
        <w:rPr>
          <w:rFonts w:ascii="Georgia" w:hAnsi="Georgia"/>
          <w:szCs w:val="24"/>
        </w:rPr>
        <w:t>Protectia calitatii apelor</w:t>
      </w:r>
      <w:bookmarkEnd w:id="36"/>
      <w:bookmarkEnd w:id="37"/>
    </w:p>
    <w:p w14:paraId="72E19FC7" w14:textId="77777777" w:rsidR="00C8764B" w:rsidRPr="0074604E" w:rsidRDefault="00C8764B" w:rsidP="004D7029">
      <w:pPr>
        <w:spacing w:after="0" w:line="360" w:lineRule="auto"/>
        <w:jc w:val="both"/>
        <w:rPr>
          <w:rFonts w:ascii="Georgia" w:hAnsi="Georgia"/>
          <w:b/>
          <w:sz w:val="24"/>
          <w:szCs w:val="24"/>
        </w:rPr>
      </w:pPr>
      <w:r w:rsidRPr="0074604E">
        <w:rPr>
          <w:rFonts w:ascii="Georgia" w:hAnsi="Georgia"/>
          <w:b/>
          <w:sz w:val="24"/>
          <w:szCs w:val="24"/>
        </w:rPr>
        <w:t>Surse de poluare a apelor în perioada de operare:</w:t>
      </w:r>
    </w:p>
    <w:p w14:paraId="1230D240" w14:textId="75A25F5D" w:rsidR="0040157E" w:rsidRPr="0074604E" w:rsidRDefault="0040157E" w:rsidP="00D40489">
      <w:pPr>
        <w:pStyle w:val="ListParagraph"/>
        <w:numPr>
          <w:ilvl w:val="0"/>
          <w:numId w:val="5"/>
        </w:numPr>
        <w:spacing w:after="0" w:line="360" w:lineRule="auto"/>
        <w:ind w:left="360"/>
        <w:jc w:val="both"/>
        <w:rPr>
          <w:rFonts w:ascii="Georgia" w:hAnsi="Georgia"/>
          <w:sz w:val="24"/>
          <w:szCs w:val="24"/>
        </w:rPr>
      </w:pPr>
      <w:r w:rsidRPr="0074604E">
        <w:rPr>
          <w:rFonts w:ascii="Georgia" w:hAnsi="Georgia"/>
          <w:sz w:val="24"/>
          <w:szCs w:val="24"/>
        </w:rPr>
        <w:t>prin deversarea accidentală a materialelor de construcţii se poate produce poluarea mediului, care poate avea consecinţe asupra ecosistemului acvatic, datorită peliculelor formate pe apele de suprafaţă în apropiere de mal, unde debitul de curgere scade, prezenţa acestora în aval putând avea impact asupra unor zone depărtate;</w:t>
      </w:r>
    </w:p>
    <w:p w14:paraId="69FE094D" w14:textId="77777777" w:rsidR="00AC5B7C" w:rsidRPr="00053E4F" w:rsidRDefault="0036563F" w:rsidP="00D40489">
      <w:pPr>
        <w:pStyle w:val="ListParagraph"/>
        <w:numPr>
          <w:ilvl w:val="0"/>
          <w:numId w:val="5"/>
        </w:numPr>
        <w:spacing w:before="240" w:after="0" w:line="360" w:lineRule="auto"/>
        <w:ind w:left="360"/>
        <w:jc w:val="both"/>
        <w:rPr>
          <w:rFonts w:ascii="Georgia" w:hAnsi="Georgia"/>
          <w:b/>
          <w:sz w:val="24"/>
          <w:szCs w:val="24"/>
        </w:rPr>
      </w:pPr>
      <w:r w:rsidRPr="0074604E">
        <w:rPr>
          <w:rFonts w:ascii="Georgia" w:hAnsi="Georgia"/>
          <w:sz w:val="24"/>
          <w:szCs w:val="24"/>
        </w:rPr>
        <w:lastRenderedPageBreak/>
        <w:t>stocarea necorespunzătoare a hidrocarburilor (carburanţi, uleiuri), vopselelor, diluanților</w:t>
      </w:r>
      <w:r w:rsidR="00AC5B7C" w:rsidRPr="0074604E">
        <w:rPr>
          <w:rFonts w:ascii="Georgia" w:hAnsi="Georgia"/>
          <w:sz w:val="24"/>
          <w:szCs w:val="24"/>
        </w:rPr>
        <w:t>;</w:t>
      </w:r>
    </w:p>
    <w:p w14:paraId="5177A621" w14:textId="0131AE72" w:rsidR="00916777" w:rsidRPr="0074604E" w:rsidRDefault="00916777" w:rsidP="00AC5B7C">
      <w:pPr>
        <w:spacing w:before="240" w:after="0" w:line="360" w:lineRule="auto"/>
        <w:jc w:val="both"/>
        <w:rPr>
          <w:rFonts w:ascii="Georgia" w:hAnsi="Georgia"/>
          <w:b/>
          <w:sz w:val="24"/>
          <w:szCs w:val="24"/>
        </w:rPr>
      </w:pPr>
      <w:r w:rsidRPr="0074604E">
        <w:rPr>
          <w:rFonts w:ascii="Georgia" w:hAnsi="Georgia"/>
          <w:b/>
          <w:sz w:val="24"/>
          <w:szCs w:val="24"/>
        </w:rPr>
        <w:t>Măsuri de protecție:</w:t>
      </w:r>
    </w:p>
    <w:p w14:paraId="6A98D35D" w14:textId="2AF3142A" w:rsidR="00960323" w:rsidRPr="0074604E" w:rsidRDefault="00960323" w:rsidP="001C53B3">
      <w:pPr>
        <w:spacing w:after="0" w:line="360" w:lineRule="auto"/>
        <w:ind w:firstLine="708"/>
        <w:jc w:val="both"/>
        <w:rPr>
          <w:rFonts w:ascii="Georgia" w:hAnsi="Georgia"/>
          <w:sz w:val="24"/>
          <w:szCs w:val="24"/>
        </w:rPr>
      </w:pPr>
      <w:r w:rsidRPr="0074604E">
        <w:rPr>
          <w:rFonts w:ascii="Georgia" w:hAnsi="Georgia"/>
          <w:sz w:val="24"/>
          <w:szCs w:val="24"/>
        </w:rPr>
        <w:t xml:space="preserve">Un efect negativ asupra mediului ar fi perturbarea temporara data de deversarea apei datorita lucrarilor de constructii, ceea ce poate provoca ridicarca locala a nivelului apei. </w:t>
      </w:r>
    </w:p>
    <w:p w14:paraId="12F7210F" w14:textId="548ABA61" w:rsidR="008E0E2B" w:rsidRPr="0074604E" w:rsidRDefault="00960323" w:rsidP="001C53B3">
      <w:pPr>
        <w:spacing w:after="0" w:line="360" w:lineRule="auto"/>
        <w:jc w:val="both"/>
        <w:rPr>
          <w:rFonts w:ascii="Georgia" w:hAnsi="Georgia"/>
          <w:sz w:val="24"/>
          <w:szCs w:val="24"/>
        </w:rPr>
      </w:pPr>
      <w:r w:rsidRPr="0074604E">
        <w:rPr>
          <w:rFonts w:ascii="Georgia" w:hAnsi="Georgia"/>
          <w:sz w:val="24"/>
          <w:szCs w:val="24"/>
        </w:rPr>
        <w:t>In ceea ce prive</w:t>
      </w:r>
      <w:r w:rsidRPr="0074604E">
        <w:rPr>
          <w:rFonts w:ascii="Georgia" w:eastAsia="Georgia" w:hAnsi="Georgia" w:cs="Georgia"/>
          <w:sz w:val="24"/>
          <w:szCs w:val="24"/>
        </w:rPr>
        <w:t>s</w:t>
      </w:r>
      <w:r w:rsidRPr="0074604E">
        <w:rPr>
          <w:rFonts w:ascii="Georgia" w:hAnsi="Georgia"/>
          <w:sz w:val="24"/>
          <w:szCs w:val="24"/>
        </w:rPr>
        <w:t>te fauna raului Mures, putem spune ca nu va fi afectata de execu</w:t>
      </w:r>
      <w:r w:rsidR="00BD39B0" w:rsidRPr="0074604E">
        <w:rPr>
          <w:rFonts w:ascii="Georgia" w:hAnsi="Georgia"/>
          <w:sz w:val="24"/>
          <w:szCs w:val="24"/>
        </w:rPr>
        <w:t>t</w:t>
      </w:r>
      <w:r w:rsidRPr="0074604E">
        <w:rPr>
          <w:rFonts w:ascii="Georgia" w:hAnsi="Georgia"/>
          <w:sz w:val="24"/>
          <w:szCs w:val="24"/>
        </w:rPr>
        <w:t>i</w:t>
      </w:r>
      <w:r w:rsidR="00BD39B0" w:rsidRPr="0074604E">
        <w:rPr>
          <w:rFonts w:ascii="Georgia" w:hAnsi="Georgia"/>
          <w:sz w:val="24"/>
          <w:szCs w:val="24"/>
        </w:rPr>
        <w:t>a lucrarilor</w:t>
      </w:r>
      <w:r w:rsidRPr="0074604E">
        <w:rPr>
          <w:rFonts w:ascii="Georgia" w:hAnsi="Georgia"/>
          <w:sz w:val="24"/>
          <w:szCs w:val="24"/>
        </w:rPr>
        <w:t>, deoarece nu sunt lucrari executate in albia raului, in scopul de a proteja mediul se vor respecta standardele de mediu in vigoare in ceea ce prive</w:t>
      </w:r>
      <w:r w:rsidRPr="0074604E">
        <w:rPr>
          <w:rFonts w:ascii="Georgia" w:eastAsia="Georgia" w:hAnsi="Georgia" w:cs="Georgia"/>
          <w:sz w:val="24"/>
          <w:szCs w:val="24"/>
        </w:rPr>
        <w:t>s</w:t>
      </w:r>
      <w:r w:rsidRPr="0074604E">
        <w:rPr>
          <w:rFonts w:ascii="Georgia" w:hAnsi="Georgia"/>
          <w:sz w:val="24"/>
          <w:szCs w:val="24"/>
        </w:rPr>
        <w:t xml:space="preserve">te protectia mediului (calitatii apei). </w:t>
      </w:r>
    </w:p>
    <w:p w14:paraId="2DBC0069" w14:textId="6D4D9934" w:rsidR="008E0E2B" w:rsidRPr="0074604E" w:rsidRDefault="008E0E2B" w:rsidP="00FE0116">
      <w:pPr>
        <w:pStyle w:val="Default"/>
        <w:numPr>
          <w:ilvl w:val="0"/>
          <w:numId w:val="31"/>
        </w:numPr>
        <w:tabs>
          <w:tab w:val="left" w:pos="540"/>
        </w:tabs>
        <w:spacing w:line="360" w:lineRule="auto"/>
        <w:ind w:firstLine="360"/>
        <w:jc w:val="both"/>
        <w:rPr>
          <w:rFonts w:ascii="Georgia" w:hAnsi="Georgia"/>
          <w:color w:val="auto"/>
          <w:lang w:val="it-IT"/>
        </w:rPr>
      </w:pPr>
      <w:r w:rsidRPr="0074604E">
        <w:rPr>
          <w:rFonts w:ascii="Georgia" w:hAnsi="Georgia"/>
          <w:color w:val="auto"/>
          <w:lang w:val="it-IT"/>
        </w:rPr>
        <w:t xml:space="preserve">respectarea prevederilor legale pe perioada anotimpului rece privind aplicarea de săruri sau alte substanțe folosite pentru dezgheț; </w:t>
      </w:r>
    </w:p>
    <w:p w14:paraId="3A952508" w14:textId="0DADB685" w:rsidR="008E0E2B" w:rsidRPr="0074604E" w:rsidRDefault="008E0E2B" w:rsidP="00FE0116">
      <w:pPr>
        <w:numPr>
          <w:ilvl w:val="0"/>
          <w:numId w:val="31"/>
        </w:numPr>
        <w:tabs>
          <w:tab w:val="left" w:pos="540"/>
        </w:tabs>
        <w:autoSpaceDE w:val="0"/>
        <w:autoSpaceDN w:val="0"/>
        <w:adjustRightInd w:val="0"/>
        <w:spacing w:after="0" w:line="360" w:lineRule="auto"/>
        <w:ind w:firstLine="360"/>
        <w:jc w:val="both"/>
        <w:rPr>
          <w:rFonts w:ascii="Georgia" w:hAnsi="Georgia" w:cs="Trebuchet MS"/>
          <w:sz w:val="24"/>
          <w:szCs w:val="24"/>
          <w:lang w:val="it-IT"/>
        </w:rPr>
      </w:pPr>
      <w:r w:rsidRPr="0074604E">
        <w:rPr>
          <w:rFonts w:ascii="Georgia" w:hAnsi="Georgia" w:cs="Trebuchet MS"/>
          <w:sz w:val="24"/>
          <w:szCs w:val="24"/>
          <w:lang w:val="it-IT"/>
        </w:rPr>
        <w:t>vopselele, diluanții</w:t>
      </w:r>
      <w:r w:rsidR="00420067" w:rsidRPr="0074604E">
        <w:rPr>
          <w:rFonts w:ascii="Georgia" w:hAnsi="Georgia" w:cs="Trebuchet MS"/>
          <w:sz w:val="24"/>
          <w:szCs w:val="24"/>
          <w:lang w:val="it-IT"/>
        </w:rPr>
        <w:t xml:space="preserve"> si</w:t>
      </w:r>
      <w:r w:rsidRPr="0074604E">
        <w:rPr>
          <w:rFonts w:ascii="Georgia" w:hAnsi="Georgia" w:cs="Trebuchet MS"/>
          <w:sz w:val="24"/>
          <w:szCs w:val="24"/>
          <w:lang w:val="it-IT"/>
        </w:rPr>
        <w:t xml:space="preserve"> alte materii prime și auxiliare lichide se vor stoca în rezervoare etanșe prevăzute cu cuve de retenție în scopul prevenirii scurgerilor accidentale; acestea se vor stoca în locuri special amenajate, cu acces restricționat; </w:t>
      </w:r>
    </w:p>
    <w:p w14:paraId="6A0F532E" w14:textId="77777777" w:rsidR="00AC5B7C" w:rsidRPr="0074604E" w:rsidRDefault="00AC5B7C" w:rsidP="004D7029">
      <w:pPr>
        <w:spacing w:after="0" w:line="360" w:lineRule="auto"/>
        <w:jc w:val="both"/>
        <w:rPr>
          <w:rFonts w:ascii="Georgia" w:hAnsi="Georgia"/>
          <w:b/>
          <w:sz w:val="24"/>
          <w:szCs w:val="24"/>
        </w:rPr>
      </w:pPr>
    </w:p>
    <w:p w14:paraId="61520225" w14:textId="4B933970" w:rsidR="0068124F" w:rsidRPr="0074604E" w:rsidRDefault="0068124F" w:rsidP="004D7029">
      <w:pPr>
        <w:spacing w:after="0" w:line="360" w:lineRule="auto"/>
        <w:jc w:val="both"/>
        <w:rPr>
          <w:rFonts w:ascii="Georgia" w:hAnsi="Georgia"/>
          <w:b/>
          <w:sz w:val="24"/>
          <w:szCs w:val="24"/>
        </w:rPr>
      </w:pPr>
      <w:r w:rsidRPr="0074604E">
        <w:rPr>
          <w:rFonts w:ascii="Georgia" w:hAnsi="Georgia"/>
          <w:b/>
          <w:sz w:val="24"/>
          <w:szCs w:val="24"/>
        </w:rPr>
        <w:t>Surse de poluare a apelor în perioada de executie:</w:t>
      </w:r>
    </w:p>
    <w:p w14:paraId="730ADE70" w14:textId="4B87FA06" w:rsidR="002733DF" w:rsidRPr="0074604E" w:rsidRDefault="002733DF" w:rsidP="00705103">
      <w:pPr>
        <w:autoSpaceDE w:val="0"/>
        <w:autoSpaceDN w:val="0"/>
        <w:adjustRightInd w:val="0"/>
        <w:spacing w:after="120" w:line="360" w:lineRule="auto"/>
        <w:ind w:firstLine="720"/>
        <w:rPr>
          <w:rFonts w:ascii="Georgia" w:eastAsia="ArialMT" w:hAnsi="Georgia"/>
          <w:sz w:val="24"/>
          <w:szCs w:val="24"/>
          <w:lang w:val="it-IT"/>
        </w:rPr>
      </w:pPr>
      <w:r w:rsidRPr="0074604E">
        <w:rPr>
          <w:rFonts w:ascii="Georgia" w:eastAsia="ArialMT" w:hAnsi="Georgia"/>
          <w:sz w:val="24"/>
          <w:szCs w:val="24"/>
          <w:lang w:val="it-IT"/>
        </w:rPr>
        <w:t xml:space="preserve">In perioada de constructie </w:t>
      </w:r>
      <w:r w:rsidR="00420067" w:rsidRPr="0074604E">
        <w:rPr>
          <w:rFonts w:ascii="Georgia" w:eastAsia="ArialMT" w:hAnsi="Georgia"/>
          <w:sz w:val="24"/>
          <w:szCs w:val="24"/>
          <w:lang w:val="it-IT"/>
        </w:rPr>
        <w:t xml:space="preserve">sursele </w:t>
      </w:r>
      <w:r w:rsidRPr="0074604E">
        <w:rPr>
          <w:rFonts w:ascii="Georgia" w:eastAsia="ArialMT" w:hAnsi="Georgia"/>
          <w:sz w:val="24"/>
          <w:szCs w:val="24"/>
          <w:lang w:val="it-IT"/>
        </w:rPr>
        <w:t>posibile de poluare a apelor sunt cauzate de executia propriu-zisa a lucrarilor, traficul de santier si organizarile de santier. Astfel principalele surse accidentale de poluare a apelor sunt reprezentate de:</w:t>
      </w:r>
    </w:p>
    <w:p w14:paraId="030468C0" w14:textId="77777777" w:rsidR="002733DF" w:rsidRPr="0074604E" w:rsidRDefault="002733DF" w:rsidP="00FE0116">
      <w:pPr>
        <w:numPr>
          <w:ilvl w:val="0"/>
          <w:numId w:val="34"/>
        </w:numPr>
        <w:tabs>
          <w:tab w:val="clear" w:pos="720"/>
          <w:tab w:val="num" w:pos="540"/>
        </w:tabs>
        <w:autoSpaceDE w:val="0"/>
        <w:autoSpaceDN w:val="0"/>
        <w:adjustRightInd w:val="0"/>
        <w:spacing w:after="60" w:line="360" w:lineRule="auto"/>
        <w:ind w:left="0" w:firstLine="360"/>
        <w:jc w:val="both"/>
        <w:rPr>
          <w:rFonts w:ascii="Georgia" w:eastAsia="ArialMT" w:hAnsi="Georgia" w:cs="Arial"/>
          <w:sz w:val="24"/>
          <w:szCs w:val="24"/>
          <w:lang w:val="it-IT"/>
        </w:rPr>
      </w:pPr>
      <w:r w:rsidRPr="0074604E">
        <w:rPr>
          <w:rFonts w:ascii="Georgia" w:eastAsia="ArialMT" w:hAnsi="Georgia" w:cs="Arial"/>
          <w:sz w:val="24"/>
          <w:szCs w:val="24"/>
          <w:lang w:val="it-IT"/>
        </w:rPr>
        <w:t xml:space="preserve">apele uzate menajere, rezultate de la grupurile sanitare si din </w:t>
      </w:r>
      <w:r w:rsidRPr="0074604E">
        <w:rPr>
          <w:rFonts w:ascii="Georgia" w:eastAsia="ArialMT" w:hAnsi="Georgia"/>
          <w:sz w:val="24"/>
          <w:szCs w:val="24"/>
          <w:lang w:val="it-IT"/>
        </w:rPr>
        <w:t>igienizari;</w:t>
      </w:r>
    </w:p>
    <w:p w14:paraId="57BEE6BA" w14:textId="1CC33C4B" w:rsidR="002733DF" w:rsidRPr="0074604E" w:rsidRDefault="002733DF" w:rsidP="00FE0116">
      <w:pPr>
        <w:numPr>
          <w:ilvl w:val="0"/>
          <w:numId w:val="34"/>
        </w:numPr>
        <w:tabs>
          <w:tab w:val="clear" w:pos="720"/>
          <w:tab w:val="left" w:pos="540"/>
        </w:tabs>
        <w:autoSpaceDE w:val="0"/>
        <w:autoSpaceDN w:val="0"/>
        <w:adjustRightInd w:val="0"/>
        <w:spacing w:after="60" w:line="360" w:lineRule="auto"/>
        <w:ind w:left="0" w:firstLine="360"/>
        <w:jc w:val="both"/>
        <w:rPr>
          <w:rFonts w:ascii="Georgia" w:eastAsia="ArialMT" w:hAnsi="Georgia" w:cs="Arial"/>
          <w:sz w:val="24"/>
          <w:szCs w:val="24"/>
          <w:lang w:val="it-IT"/>
        </w:rPr>
      </w:pPr>
      <w:r w:rsidRPr="0074604E">
        <w:rPr>
          <w:rFonts w:ascii="Georgia" w:eastAsia="ArialMT" w:hAnsi="Georgia" w:cs="Arial"/>
          <w:sz w:val="24"/>
          <w:szCs w:val="24"/>
          <w:lang w:val="it-IT"/>
        </w:rPr>
        <w:t xml:space="preserve">apele meteorice cazute pe platformele de lucru ale organizarii de </w:t>
      </w:r>
      <w:r w:rsidRPr="0074604E">
        <w:rPr>
          <w:rFonts w:ascii="Georgia" w:eastAsia="ArialMT" w:hAnsi="Georgia"/>
          <w:sz w:val="24"/>
          <w:szCs w:val="24"/>
          <w:lang w:val="it-IT"/>
        </w:rPr>
        <w:t>santier</w:t>
      </w:r>
      <w:r w:rsidR="00E025B2" w:rsidRPr="0074604E">
        <w:rPr>
          <w:rFonts w:ascii="Georgia" w:eastAsia="ArialMT" w:hAnsi="Georgia"/>
          <w:sz w:val="24"/>
          <w:szCs w:val="24"/>
          <w:lang w:val="it-IT"/>
        </w:rPr>
        <w:t xml:space="preserve">; </w:t>
      </w:r>
    </w:p>
    <w:p w14:paraId="754A5F14" w14:textId="77777777" w:rsidR="002733DF" w:rsidRPr="0074604E" w:rsidRDefault="002733DF" w:rsidP="00FE0116">
      <w:pPr>
        <w:numPr>
          <w:ilvl w:val="0"/>
          <w:numId w:val="34"/>
        </w:numPr>
        <w:tabs>
          <w:tab w:val="clear" w:pos="720"/>
          <w:tab w:val="num" w:pos="540"/>
        </w:tabs>
        <w:autoSpaceDE w:val="0"/>
        <w:autoSpaceDN w:val="0"/>
        <w:adjustRightInd w:val="0"/>
        <w:spacing w:after="60" w:line="360" w:lineRule="auto"/>
        <w:ind w:left="0" w:firstLine="360"/>
        <w:jc w:val="both"/>
        <w:rPr>
          <w:rFonts w:ascii="Georgia" w:eastAsia="ArialMT" w:hAnsi="Georgia"/>
          <w:sz w:val="24"/>
          <w:szCs w:val="24"/>
          <w:lang w:val="it-IT"/>
        </w:rPr>
      </w:pPr>
      <w:r w:rsidRPr="0074604E">
        <w:rPr>
          <w:rFonts w:ascii="Georgia" w:eastAsia="ArialMT" w:hAnsi="Georgia" w:cs="Arial"/>
          <w:sz w:val="24"/>
          <w:szCs w:val="24"/>
          <w:lang w:val="it-IT"/>
        </w:rPr>
        <w:t>manevrarea defectuoasa a autovehiculelor care transporta diverse</w:t>
      </w:r>
      <w:r w:rsidRPr="0074604E">
        <w:rPr>
          <w:rFonts w:ascii="Georgia" w:eastAsia="ArialMT" w:hAnsi="Georgia"/>
          <w:sz w:val="24"/>
          <w:szCs w:val="24"/>
          <w:lang w:val="it-IT"/>
        </w:rPr>
        <w:t xml:space="preserve"> tipuri de materiale sau a utilajelor in apropierea cursurilor de apapoate conduce la producerea unor deversari accidentale;</w:t>
      </w:r>
    </w:p>
    <w:p w14:paraId="412E738F" w14:textId="40881A32" w:rsidR="002733DF" w:rsidRPr="0074604E" w:rsidRDefault="002733DF" w:rsidP="00705103">
      <w:pPr>
        <w:autoSpaceDE w:val="0"/>
        <w:autoSpaceDN w:val="0"/>
        <w:adjustRightInd w:val="0"/>
        <w:spacing w:after="120" w:line="360" w:lineRule="auto"/>
        <w:ind w:firstLine="708"/>
        <w:jc w:val="both"/>
        <w:rPr>
          <w:rFonts w:ascii="Georgia" w:eastAsia="ArialMT" w:hAnsi="Georgia"/>
          <w:sz w:val="24"/>
          <w:szCs w:val="24"/>
          <w:lang w:val="it-IT"/>
        </w:rPr>
      </w:pPr>
      <w:r w:rsidRPr="0074604E">
        <w:rPr>
          <w:rFonts w:ascii="Georgia" w:eastAsia="ArialMT" w:hAnsi="Georgia"/>
          <w:sz w:val="24"/>
          <w:szCs w:val="24"/>
          <w:lang w:val="it-IT"/>
        </w:rPr>
        <w:t>In perioada de executie sursele posibile de poluare a apelor</w:t>
      </w:r>
      <w:r w:rsidR="00C11332" w:rsidRPr="0074604E">
        <w:rPr>
          <w:rFonts w:ascii="Georgia" w:eastAsia="ArialMT" w:hAnsi="Georgia"/>
          <w:sz w:val="24"/>
          <w:szCs w:val="24"/>
          <w:lang w:val="it-IT"/>
        </w:rPr>
        <w:t xml:space="preserve"> </w:t>
      </w:r>
      <w:r w:rsidRPr="0074604E">
        <w:rPr>
          <w:rFonts w:ascii="Georgia" w:eastAsia="ArialMT" w:hAnsi="Georgia"/>
          <w:sz w:val="24"/>
          <w:szCs w:val="24"/>
          <w:lang w:val="it-IT"/>
        </w:rPr>
        <w:t>sunt: executia propriu-zisa a lucrarilor, traficul de santier si organizarea de santier.</w:t>
      </w:r>
    </w:p>
    <w:p w14:paraId="2E140101" w14:textId="4CEE56BF" w:rsidR="002733DF" w:rsidRPr="0074604E" w:rsidRDefault="002733DF" w:rsidP="00705103">
      <w:pPr>
        <w:autoSpaceDE w:val="0"/>
        <w:autoSpaceDN w:val="0"/>
        <w:adjustRightInd w:val="0"/>
        <w:spacing w:after="120" w:line="360" w:lineRule="auto"/>
        <w:ind w:firstLine="708"/>
        <w:jc w:val="both"/>
        <w:rPr>
          <w:rFonts w:ascii="Georgia" w:eastAsia="ArialMT" w:hAnsi="Georgia"/>
          <w:sz w:val="24"/>
          <w:szCs w:val="24"/>
          <w:lang w:val="it-IT"/>
        </w:rPr>
      </w:pPr>
      <w:r w:rsidRPr="0074604E">
        <w:rPr>
          <w:rFonts w:ascii="Georgia" w:eastAsia="ArialMT" w:hAnsi="Georgia"/>
          <w:sz w:val="24"/>
          <w:szCs w:val="24"/>
          <w:lang w:val="it-IT"/>
        </w:rPr>
        <w:t>Se pot produce pierderi accidentale de materiale, combustibili, uleiuri din masinile si utilajele santierului. Manevrarea defectuoasa a autovehiculelor care transporta diverse tipuri de materiale sau a utilajelor in apropierea cursurilor de apa poate conduce la producerea unor deversari accidentale in acestea.</w:t>
      </w:r>
    </w:p>
    <w:p w14:paraId="0A992F99" w14:textId="650B442D" w:rsidR="002733DF" w:rsidRPr="0074604E" w:rsidRDefault="002733DF" w:rsidP="00705103">
      <w:pPr>
        <w:autoSpaceDE w:val="0"/>
        <w:autoSpaceDN w:val="0"/>
        <w:adjustRightInd w:val="0"/>
        <w:spacing w:after="120" w:line="360" w:lineRule="auto"/>
        <w:ind w:firstLine="708"/>
        <w:jc w:val="both"/>
        <w:rPr>
          <w:rFonts w:ascii="Georgia" w:eastAsia="ArialMT" w:hAnsi="Georgia"/>
          <w:sz w:val="24"/>
          <w:szCs w:val="24"/>
          <w:lang w:val="it-IT"/>
        </w:rPr>
      </w:pPr>
      <w:r w:rsidRPr="0074604E">
        <w:rPr>
          <w:rFonts w:ascii="Georgia" w:eastAsia="ArialMT" w:hAnsi="Georgia"/>
          <w:sz w:val="24"/>
          <w:szCs w:val="24"/>
          <w:lang w:val="it-IT"/>
        </w:rPr>
        <w:lastRenderedPageBreak/>
        <w:t>Eroziunea pamantului, cu efect negativ asupra apelor de suprafata, se manifesta si in prezent si se va manifesta cu intensitate marita in perioada de executie. Eroziunea afecteaza terenurile naturale, taluzele neprotejate si platforma drumului.</w:t>
      </w:r>
    </w:p>
    <w:p w14:paraId="31C3B03D" w14:textId="77777777" w:rsidR="002733DF" w:rsidRPr="0074604E" w:rsidRDefault="002733DF" w:rsidP="00C11332">
      <w:pPr>
        <w:autoSpaceDE w:val="0"/>
        <w:autoSpaceDN w:val="0"/>
        <w:adjustRightInd w:val="0"/>
        <w:spacing w:after="120" w:line="360" w:lineRule="auto"/>
        <w:jc w:val="both"/>
        <w:rPr>
          <w:rFonts w:ascii="Georgia" w:eastAsia="ArialMT" w:hAnsi="Georgia"/>
          <w:sz w:val="24"/>
          <w:szCs w:val="24"/>
          <w:lang w:val="it-IT"/>
        </w:rPr>
      </w:pPr>
      <w:r w:rsidRPr="0074604E">
        <w:rPr>
          <w:rFonts w:ascii="Georgia" w:eastAsia="ArialMT" w:hAnsi="Georgia"/>
          <w:sz w:val="24"/>
          <w:szCs w:val="24"/>
          <w:lang w:val="it-IT"/>
        </w:rPr>
        <w:t>Lucrarile se desfasoara in apropierea raului Mures si pot produce indirect poluarea acestuia. De asemenea, ploile care spala suprafata santierului pot antrena depunerile si astfel, indirect, acestea ajung in cursul de apa.</w:t>
      </w:r>
    </w:p>
    <w:p w14:paraId="7C42936A" w14:textId="406A9F06" w:rsidR="00B50915" w:rsidRPr="0074604E" w:rsidRDefault="00960323" w:rsidP="00705103">
      <w:pPr>
        <w:spacing w:line="360" w:lineRule="auto"/>
        <w:ind w:firstLine="720"/>
        <w:jc w:val="both"/>
        <w:rPr>
          <w:rFonts w:ascii="Georgia" w:hAnsi="Georgia"/>
          <w:sz w:val="24"/>
          <w:szCs w:val="24"/>
        </w:rPr>
      </w:pPr>
      <w:r w:rsidRPr="0074604E">
        <w:rPr>
          <w:rFonts w:ascii="Georgia" w:hAnsi="Georgia"/>
          <w:sz w:val="24"/>
          <w:szCs w:val="24"/>
        </w:rPr>
        <w:t xml:space="preserve">In cadrul lucrarilor de executie se va acorda o atentie sporita protectiei calitatii apelor de suprafata. Potentialele surse de poluare pe timpul executiei sunt reprezentate de produsele petroliere rezultate din activitatea de intretinere a utilajelor care, antrenate de apele meteorice, afecteaza atat apele de suprafata cat </w:t>
      </w:r>
      <w:r w:rsidRPr="0074604E">
        <w:rPr>
          <w:rFonts w:ascii="Georgia" w:eastAsia="Georgia" w:hAnsi="Georgia" w:cs="Georgia"/>
          <w:sz w:val="24"/>
          <w:szCs w:val="24"/>
        </w:rPr>
        <w:t>s</w:t>
      </w:r>
      <w:r w:rsidRPr="0074604E">
        <w:rPr>
          <w:rFonts w:ascii="Georgia" w:hAnsi="Georgia"/>
          <w:sz w:val="24"/>
          <w:szCs w:val="24"/>
        </w:rPr>
        <w:t xml:space="preserve">i apele subterane. Astfel, constructorul va asigura utilaje </w:t>
      </w:r>
      <w:r w:rsidRPr="0074604E">
        <w:rPr>
          <w:rFonts w:ascii="Georgia" w:eastAsia="Georgia" w:hAnsi="Georgia" w:cs="Georgia"/>
          <w:sz w:val="24"/>
          <w:szCs w:val="24"/>
        </w:rPr>
        <w:t>s</w:t>
      </w:r>
      <w:r w:rsidRPr="0074604E">
        <w:rPr>
          <w:rFonts w:ascii="Georgia" w:hAnsi="Georgia"/>
          <w:sz w:val="24"/>
          <w:szCs w:val="24"/>
        </w:rPr>
        <w:t>i echipamente aflate in stare buna de functionare, fara improvizatii ce pot genera scurgeri de lubrifianti  sau combustibil.</w:t>
      </w:r>
    </w:p>
    <w:p w14:paraId="36C8BD64" w14:textId="4D9C03EA" w:rsidR="002733DF" w:rsidRPr="0074604E" w:rsidRDefault="002733DF" w:rsidP="00C11332">
      <w:pPr>
        <w:spacing w:after="120" w:line="360" w:lineRule="auto"/>
        <w:jc w:val="both"/>
        <w:rPr>
          <w:rFonts w:ascii="Georgia" w:hAnsi="Georgia" w:cs="Tahoma"/>
          <w:b/>
          <w:bCs/>
          <w:i/>
          <w:iCs/>
          <w:sz w:val="24"/>
          <w:szCs w:val="24"/>
          <w:lang w:val="fr-BE"/>
        </w:rPr>
      </w:pPr>
      <w:r w:rsidRPr="0074604E">
        <w:rPr>
          <w:rFonts w:ascii="Georgia" w:hAnsi="Georgia" w:cs="Tahoma"/>
          <w:b/>
          <w:bCs/>
          <w:i/>
          <w:iCs/>
          <w:sz w:val="24"/>
          <w:szCs w:val="24"/>
          <w:lang w:val="fr-BE"/>
        </w:rPr>
        <w:t>În perioada de execuţie a lucrărilor</w:t>
      </w:r>
    </w:p>
    <w:p w14:paraId="4E167833" w14:textId="77777777" w:rsidR="002733DF" w:rsidRPr="0074604E" w:rsidRDefault="002733DF" w:rsidP="00705103">
      <w:pPr>
        <w:spacing w:after="120" w:line="360" w:lineRule="auto"/>
        <w:ind w:firstLine="708"/>
        <w:jc w:val="both"/>
        <w:rPr>
          <w:rFonts w:ascii="Georgia" w:hAnsi="Georgia" w:cs="Tahoma"/>
          <w:sz w:val="24"/>
          <w:szCs w:val="24"/>
          <w:lang w:val="fr-BE"/>
        </w:rPr>
      </w:pPr>
      <w:r w:rsidRPr="0074604E">
        <w:rPr>
          <w:rFonts w:ascii="Georgia" w:hAnsi="Georgia" w:cs="Tahoma"/>
          <w:sz w:val="24"/>
          <w:szCs w:val="24"/>
          <w:lang w:val="fr-BE"/>
        </w:rPr>
        <w:t>Perioadele de iarnă nu sunt favorabile execuţiei construcţiilor si dupa cum se observa in graficul de executie activitatile sunt reduse considerabil in aceasta perioada.</w:t>
      </w:r>
    </w:p>
    <w:p w14:paraId="4F0E1252" w14:textId="77777777" w:rsidR="002733DF" w:rsidRPr="0074604E" w:rsidRDefault="002733DF" w:rsidP="00C11332">
      <w:pPr>
        <w:spacing w:after="120" w:line="360" w:lineRule="auto"/>
        <w:jc w:val="both"/>
        <w:rPr>
          <w:rFonts w:ascii="Georgia" w:hAnsi="Georgia" w:cs="Tahoma"/>
          <w:sz w:val="24"/>
          <w:szCs w:val="24"/>
          <w:lang w:val="fr-BE"/>
        </w:rPr>
      </w:pPr>
      <w:r w:rsidRPr="0074604E">
        <w:rPr>
          <w:rFonts w:ascii="Georgia" w:hAnsi="Georgia" w:cs="Tahoma"/>
          <w:sz w:val="24"/>
          <w:szCs w:val="24"/>
          <w:lang w:val="fr-BE"/>
        </w:rPr>
        <w:t>Se recomandă constructorului următoarele măsuri pentru colectarea apelor uzate în perioada de execuţie:</w:t>
      </w:r>
    </w:p>
    <w:p w14:paraId="69E1ACCD" w14:textId="77777777" w:rsidR="002733DF" w:rsidRPr="0074604E" w:rsidRDefault="002733DF" w:rsidP="00FE0116">
      <w:pPr>
        <w:numPr>
          <w:ilvl w:val="0"/>
          <w:numId w:val="35"/>
        </w:numPr>
        <w:tabs>
          <w:tab w:val="clear" w:pos="720"/>
          <w:tab w:val="num" w:pos="540"/>
        </w:tabs>
        <w:autoSpaceDE w:val="0"/>
        <w:autoSpaceDN w:val="0"/>
        <w:adjustRightInd w:val="0"/>
        <w:spacing w:after="120" w:line="360" w:lineRule="auto"/>
        <w:ind w:left="0" w:firstLine="360"/>
        <w:jc w:val="both"/>
        <w:rPr>
          <w:rFonts w:ascii="Georgia" w:hAnsi="Georgia" w:cs="Arial"/>
          <w:sz w:val="24"/>
          <w:szCs w:val="24"/>
          <w:lang w:val="fr-BE"/>
        </w:rPr>
      </w:pPr>
      <w:r w:rsidRPr="0074604E">
        <w:rPr>
          <w:rFonts w:ascii="Georgia" w:hAnsi="Georgia" w:cs="Arial"/>
          <w:sz w:val="24"/>
          <w:szCs w:val="24"/>
          <w:lang w:val="fr-BE"/>
        </w:rPr>
        <w:t>Se recomanda ca platformele bazelor de productie sa aiba o suprafata de beton sau piatra sparta, pentru a impiedica sau reduce infiltratiile de substante poluante.</w:t>
      </w:r>
    </w:p>
    <w:p w14:paraId="11AF2C96" w14:textId="77777777" w:rsidR="002733DF" w:rsidRPr="0074604E" w:rsidRDefault="002733DF" w:rsidP="00FE0116">
      <w:pPr>
        <w:numPr>
          <w:ilvl w:val="0"/>
          <w:numId w:val="35"/>
        </w:numPr>
        <w:tabs>
          <w:tab w:val="clear" w:pos="720"/>
          <w:tab w:val="num" w:pos="540"/>
        </w:tabs>
        <w:autoSpaceDE w:val="0"/>
        <w:autoSpaceDN w:val="0"/>
        <w:adjustRightInd w:val="0"/>
        <w:spacing w:after="120" w:line="360" w:lineRule="auto"/>
        <w:ind w:left="0" w:firstLine="360"/>
        <w:jc w:val="both"/>
        <w:rPr>
          <w:rFonts w:ascii="Georgia" w:hAnsi="Georgia" w:cs="Arial"/>
          <w:sz w:val="24"/>
          <w:szCs w:val="24"/>
          <w:lang w:val="fr-BE"/>
        </w:rPr>
      </w:pPr>
      <w:r w:rsidRPr="0074604E">
        <w:rPr>
          <w:rFonts w:ascii="Georgia" w:hAnsi="Georgia" w:cs="Arial"/>
          <w:sz w:val="24"/>
          <w:szCs w:val="24"/>
          <w:lang w:val="fr-BE"/>
        </w:rPr>
        <w:t>Intretinerea utilajelor (reparatii, curatarea lor) se va face in zone special amenajate, pentru a nu se produce pierderi de ulei sau apa poluata. Uleiurile sunt deosebit de poluante datorita continutului variat de aditivi introdusi pentru a le imbunatati performantele;</w:t>
      </w:r>
    </w:p>
    <w:p w14:paraId="084E307E" w14:textId="77777777" w:rsidR="002733DF" w:rsidRPr="0074604E" w:rsidRDefault="002733DF" w:rsidP="00FE0116">
      <w:pPr>
        <w:numPr>
          <w:ilvl w:val="0"/>
          <w:numId w:val="35"/>
        </w:numPr>
        <w:tabs>
          <w:tab w:val="clear" w:pos="720"/>
          <w:tab w:val="num" w:pos="540"/>
        </w:tabs>
        <w:autoSpaceDE w:val="0"/>
        <w:autoSpaceDN w:val="0"/>
        <w:adjustRightInd w:val="0"/>
        <w:spacing w:after="120" w:line="360" w:lineRule="auto"/>
        <w:ind w:left="0" w:firstLine="360"/>
        <w:jc w:val="both"/>
        <w:rPr>
          <w:rFonts w:ascii="Georgia" w:hAnsi="Georgia" w:cs="Arial"/>
          <w:sz w:val="24"/>
          <w:szCs w:val="24"/>
          <w:lang w:val="fr-BE"/>
        </w:rPr>
      </w:pPr>
      <w:r w:rsidRPr="0074604E">
        <w:rPr>
          <w:rFonts w:ascii="Georgia" w:hAnsi="Georgia" w:cs="Arial"/>
          <w:sz w:val="24"/>
          <w:szCs w:val="24"/>
          <w:lang w:val="fr-BE"/>
        </w:rPr>
        <w:t xml:space="preserve">Tot pentru bazele de productie, trebuie avut in vedere ca platformele de intretinere si spalare a utilajelor sa fie realizate cu o panta astfel incat sa asigure colectarea apelor reziduale (rezultate de la spalarea masinilor), a uleiurilor, a combustibililor, si apoi introducerea acestora intr-un decantor care sa fie curatat periodic, iar depunerile sa fie transportate la cea mai apropiata statie de epurare. </w:t>
      </w:r>
    </w:p>
    <w:p w14:paraId="32259515" w14:textId="77777777" w:rsidR="002733DF" w:rsidRPr="0074604E" w:rsidRDefault="002733DF" w:rsidP="00FE0116">
      <w:pPr>
        <w:numPr>
          <w:ilvl w:val="0"/>
          <w:numId w:val="35"/>
        </w:numPr>
        <w:tabs>
          <w:tab w:val="clear" w:pos="720"/>
          <w:tab w:val="num" w:pos="540"/>
        </w:tabs>
        <w:autoSpaceDE w:val="0"/>
        <w:autoSpaceDN w:val="0"/>
        <w:adjustRightInd w:val="0"/>
        <w:spacing w:after="120" w:line="360" w:lineRule="auto"/>
        <w:ind w:left="0" w:firstLine="360"/>
        <w:jc w:val="both"/>
        <w:rPr>
          <w:rFonts w:ascii="Georgia" w:hAnsi="Georgia" w:cs="Arial"/>
          <w:sz w:val="24"/>
          <w:szCs w:val="24"/>
          <w:lang w:val="en-GB"/>
        </w:rPr>
      </w:pPr>
      <w:r w:rsidRPr="0074604E">
        <w:rPr>
          <w:rFonts w:ascii="Georgia" w:hAnsi="Georgia" w:cs="Arial"/>
          <w:sz w:val="24"/>
          <w:szCs w:val="24"/>
          <w:lang w:val="fr-BE"/>
        </w:rPr>
        <w:lastRenderedPageBreak/>
        <w:t xml:space="preserve">Prevederea unui sistem de colectare a pierderilor lichide şi al apelor pluviale care se scurg din spaţiile de preparare a cimentului şi asfaltului şi evacuarea într-un decantor pentru depunerea suspensiilor. </w:t>
      </w:r>
      <w:r w:rsidRPr="0074604E">
        <w:rPr>
          <w:rFonts w:ascii="Georgia" w:hAnsi="Georgia" w:cs="Arial"/>
          <w:sz w:val="24"/>
          <w:szCs w:val="24"/>
        </w:rPr>
        <w:t>Nămolul rezultat se transportă la depozitul de deşeuri inerte.</w:t>
      </w:r>
    </w:p>
    <w:p w14:paraId="3CDA6624" w14:textId="77777777" w:rsidR="002733DF" w:rsidRPr="0074604E" w:rsidRDefault="002733DF" w:rsidP="00C11332">
      <w:pPr>
        <w:spacing w:before="120" w:after="120" w:line="360" w:lineRule="auto"/>
        <w:jc w:val="both"/>
        <w:rPr>
          <w:rFonts w:ascii="Georgia" w:eastAsia="Times New Roman" w:hAnsi="Georgia" w:cs="Tahoma"/>
          <w:sz w:val="24"/>
          <w:szCs w:val="24"/>
          <w:lang w:val="fr-BE"/>
        </w:rPr>
      </w:pPr>
      <w:r w:rsidRPr="0074604E">
        <w:rPr>
          <w:rFonts w:ascii="Georgia" w:hAnsi="Georgia" w:cs="Tahoma"/>
          <w:sz w:val="24"/>
          <w:szCs w:val="24"/>
          <w:lang w:val="fr-BE"/>
        </w:rPr>
        <w:t xml:space="preserve">În timpul execuţiei lucrărilor de construcţii, situaţii posibile de poluare a apelor de suprafata sau subterane pot apărea numai în cazuri de accidente. </w:t>
      </w:r>
    </w:p>
    <w:p w14:paraId="218D36AA" w14:textId="77777777" w:rsidR="002733DF" w:rsidRPr="0074604E" w:rsidRDefault="002733DF" w:rsidP="00C11332">
      <w:pPr>
        <w:spacing w:after="120" w:line="360" w:lineRule="auto"/>
        <w:jc w:val="both"/>
        <w:rPr>
          <w:rFonts w:ascii="Georgia" w:hAnsi="Georgia" w:cs="Tahoma"/>
          <w:sz w:val="24"/>
          <w:szCs w:val="24"/>
          <w:lang w:val="fr-BE"/>
        </w:rPr>
      </w:pPr>
      <w:r w:rsidRPr="0074604E">
        <w:rPr>
          <w:rFonts w:ascii="Georgia" w:hAnsi="Georgia" w:cs="Tahoma"/>
          <w:sz w:val="24"/>
          <w:szCs w:val="24"/>
          <w:lang w:val="fr-BE"/>
        </w:rPr>
        <w:t>Măsurile de prevenire sunt cele curente adoptate pe şantierele de construcţii, măsuri ce cuprind verificarea stării tehnice a utilajelor şi mijloacelor de transport, semnalizări şi marcaje de circulaţie, eventual bariere, alimentarea cu carburanţi şi reparaţii în spaţii special amenajate.</w:t>
      </w:r>
    </w:p>
    <w:p w14:paraId="4176EB74" w14:textId="77777777" w:rsidR="002733DF" w:rsidRPr="0074604E" w:rsidRDefault="002733DF" w:rsidP="00C11332">
      <w:pPr>
        <w:spacing w:after="120" w:line="360" w:lineRule="auto"/>
        <w:jc w:val="both"/>
        <w:rPr>
          <w:rFonts w:ascii="Georgia" w:hAnsi="Georgia"/>
          <w:sz w:val="24"/>
          <w:szCs w:val="24"/>
          <w:lang w:val="fr-BE"/>
        </w:rPr>
      </w:pPr>
      <w:r w:rsidRPr="0074604E">
        <w:rPr>
          <w:rFonts w:ascii="Georgia" w:hAnsi="Georgia"/>
          <w:sz w:val="24"/>
          <w:szCs w:val="24"/>
          <w:lang w:val="fr-BE"/>
        </w:rPr>
        <w:t xml:space="preserve">In </w:t>
      </w:r>
      <w:r w:rsidRPr="0074604E">
        <w:rPr>
          <w:rFonts w:ascii="Georgia" w:hAnsi="Georgia"/>
          <w:i/>
          <w:sz w:val="24"/>
          <w:szCs w:val="24"/>
          <w:lang w:val="fr-BE"/>
        </w:rPr>
        <w:t xml:space="preserve">perioada de exploatare </w:t>
      </w:r>
      <w:r w:rsidRPr="0074604E">
        <w:rPr>
          <w:rFonts w:ascii="Georgia" w:hAnsi="Georgia"/>
          <w:sz w:val="24"/>
          <w:szCs w:val="24"/>
          <w:lang w:val="fr-BE"/>
        </w:rPr>
        <w:t xml:space="preserve">a obiectivului nu rezulta ape uzate care sa necesite instalatii speciale de epurare, sau masuri speciale in acest sens. </w:t>
      </w:r>
    </w:p>
    <w:p w14:paraId="17B6AAB9" w14:textId="77777777" w:rsidR="00B1065B" w:rsidRPr="0074604E" w:rsidRDefault="00B1065B" w:rsidP="00C11332">
      <w:pPr>
        <w:spacing w:after="120" w:line="360" w:lineRule="auto"/>
        <w:jc w:val="both"/>
        <w:rPr>
          <w:rFonts w:ascii="Georgia" w:hAnsi="Georgia" w:cs="Times New Roman"/>
          <w:sz w:val="24"/>
          <w:szCs w:val="24"/>
          <w:lang w:val="fr-BE"/>
        </w:rPr>
      </w:pPr>
    </w:p>
    <w:p w14:paraId="556388F0" w14:textId="624E6D16" w:rsidR="002733DF" w:rsidRPr="0074604E" w:rsidRDefault="002733DF" w:rsidP="00C11332">
      <w:pPr>
        <w:spacing w:line="360" w:lineRule="auto"/>
        <w:jc w:val="both"/>
        <w:rPr>
          <w:rFonts w:ascii="Georgia" w:hAnsi="Georgia"/>
          <w:b/>
          <w:bCs/>
          <w:sz w:val="24"/>
          <w:szCs w:val="24"/>
        </w:rPr>
      </w:pPr>
      <w:r w:rsidRPr="0074604E">
        <w:rPr>
          <w:rFonts w:ascii="Georgia" w:hAnsi="Georgia"/>
          <w:b/>
          <w:bCs/>
          <w:sz w:val="24"/>
          <w:szCs w:val="24"/>
        </w:rPr>
        <w:t>IMPACTUL ASUPRA APELOR PRODUS IN PERIOADA DE EXECUTIE</w:t>
      </w:r>
    </w:p>
    <w:p w14:paraId="42166015" w14:textId="19608483" w:rsidR="002733DF" w:rsidRPr="0074604E" w:rsidRDefault="002733DF" w:rsidP="00EA09F6">
      <w:pPr>
        <w:autoSpaceDE w:val="0"/>
        <w:autoSpaceDN w:val="0"/>
        <w:adjustRightInd w:val="0"/>
        <w:spacing w:after="120" w:line="360" w:lineRule="auto"/>
        <w:ind w:firstLine="708"/>
        <w:jc w:val="both"/>
        <w:rPr>
          <w:rFonts w:ascii="Georgia" w:hAnsi="Georgia"/>
          <w:sz w:val="24"/>
          <w:szCs w:val="24"/>
          <w:lang w:val="fr-BE"/>
        </w:rPr>
      </w:pPr>
      <w:r w:rsidRPr="0074604E">
        <w:rPr>
          <w:rFonts w:ascii="Georgia" w:hAnsi="Georgia"/>
          <w:sz w:val="24"/>
          <w:szCs w:val="24"/>
          <w:lang w:val="fr-BE"/>
        </w:rPr>
        <w:t>Impactul asupra apelor de suprafaţă va fi nesemnificativ, temporar şi reversibil, se va manifesta numai in perioada realizării lucrărilor de construcţie</w:t>
      </w:r>
      <w:r w:rsidR="007254D8" w:rsidRPr="0074604E">
        <w:rPr>
          <w:rFonts w:ascii="Georgia" w:hAnsi="Georgia"/>
          <w:sz w:val="24"/>
          <w:szCs w:val="24"/>
          <w:lang w:val="fr-BE"/>
        </w:rPr>
        <w:t>.</w:t>
      </w:r>
    </w:p>
    <w:p w14:paraId="6F70CF6E" w14:textId="303B014E"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fr-BE"/>
        </w:rPr>
        <w:t>După finalizarea lucrărilor de construcţie şi adoptarea măsurilor propuse pentru reducerea impactului, mediul va reveni la starea iniţială</w:t>
      </w:r>
      <w:r w:rsidR="007254D8" w:rsidRPr="0074604E">
        <w:rPr>
          <w:rFonts w:ascii="Georgia" w:hAnsi="Georgia" w:cs="Arial"/>
          <w:sz w:val="24"/>
          <w:szCs w:val="24"/>
          <w:lang w:val="fr-BE"/>
        </w:rPr>
        <w:t>,</w:t>
      </w:r>
    </w:p>
    <w:p w14:paraId="0E1B157E" w14:textId="77777777"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fr-BE"/>
        </w:rPr>
        <w:t>Se apreciaza ca emisiile de substante poluante (provenite de la traficul rutier specific santierului, de la manipularea si punerea in opera a materialelor) care ajung direct sau indirect in apele de suprafata sau subterane nu sunt in cantitati importante si nu modifica incadrarea in categorii de calitate a apei.</w:t>
      </w:r>
    </w:p>
    <w:p w14:paraId="40144D8D" w14:textId="77777777"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fr-BE"/>
        </w:rPr>
        <w:t>Cantitatile de poluanti care vor ajunge in mod obisnuit in perioada de executie in cursurile de apa nu vor afecta ecosistemele acvatice sau folosintele de apa. Numai prin deversarea accidentala a unor cantitati de combustibili, uleiuri sau materiale de constructii s-ar putea produce daune mediului acvatic.</w:t>
      </w:r>
    </w:p>
    <w:p w14:paraId="65EFFEB3" w14:textId="5EAE2EA9"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fr-BE"/>
        </w:rPr>
        <w:t>In ceea ce priveste posibilitatea de poluare a stratului freatic, se apreciaza ca aceasta va fi relativ redusa. Se va impune depozitarea carburantilor in rezervoare etanse, intretinerea utilajelor (spalarea lor, efectuarea de reparatii, schimburile de piese, de uleiuri, alimentarea cu carburanti, etc) numai in locurile special amenajate (pe platforme de beton, prevazute cu decantoare pentru retinerea pierderilor) in cadrul organizarii de santier.</w:t>
      </w:r>
    </w:p>
    <w:p w14:paraId="430B091F" w14:textId="77777777"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fr-BE"/>
        </w:rPr>
        <w:lastRenderedPageBreak/>
        <w:t>Pentru apele uzate care vor rezulta de la organizarile de santier se va impune respectarea limitelelor de incarcare cu poluanti conform NTPA – 001/2005 - in cazul in care acestea se vor evacua dupa epurare intr-un curs de apa.</w:t>
      </w:r>
    </w:p>
    <w:p w14:paraId="1969B9EA" w14:textId="77777777" w:rsidR="002733DF" w:rsidRPr="0074604E" w:rsidRDefault="002733DF" w:rsidP="00C11332">
      <w:pPr>
        <w:autoSpaceDE w:val="0"/>
        <w:autoSpaceDN w:val="0"/>
        <w:adjustRightInd w:val="0"/>
        <w:spacing w:after="120" w:line="360" w:lineRule="auto"/>
        <w:jc w:val="both"/>
        <w:rPr>
          <w:rFonts w:ascii="Georgia" w:hAnsi="Georgia" w:cs="Arial"/>
          <w:sz w:val="24"/>
          <w:szCs w:val="24"/>
          <w:lang w:val="fr-BE"/>
        </w:rPr>
      </w:pPr>
      <w:r w:rsidRPr="0074604E">
        <w:rPr>
          <w:rFonts w:ascii="Georgia" w:hAnsi="Georgia" w:cs="Arial"/>
          <w:sz w:val="24"/>
          <w:szCs w:val="24"/>
          <w:lang w:val="fr-BE"/>
        </w:rPr>
        <w:t>Daca apele uzate se vor evacua in reteaua de canalizare existenta, concentratiile maxime admisibile vor fi cele stabilite de NTPA – 002/2005 “Normativ privind conditiile de evacuare a apelor uzate in retelele de canalizare ale localitatilor”.</w:t>
      </w:r>
    </w:p>
    <w:p w14:paraId="080DFCB6" w14:textId="77777777" w:rsidR="002733DF" w:rsidRPr="0074604E" w:rsidRDefault="002733DF" w:rsidP="00C11332">
      <w:pPr>
        <w:autoSpaceDE w:val="0"/>
        <w:autoSpaceDN w:val="0"/>
        <w:adjustRightInd w:val="0"/>
        <w:spacing w:after="120" w:line="360" w:lineRule="auto"/>
        <w:jc w:val="both"/>
        <w:rPr>
          <w:rFonts w:ascii="Georgia" w:hAnsi="Georgia" w:cs="Arial"/>
          <w:sz w:val="24"/>
          <w:szCs w:val="24"/>
          <w:lang w:val="fr-BE"/>
        </w:rPr>
      </w:pPr>
      <w:r w:rsidRPr="0074604E">
        <w:rPr>
          <w:rFonts w:ascii="Georgia" w:hAnsi="Georgia" w:cs="Arial"/>
          <w:sz w:val="24"/>
          <w:szCs w:val="24"/>
          <w:lang w:val="fr-BE"/>
        </w:rPr>
        <w:t>Daca, dupa epurare apele uzate menajere se vor descarca pe terenurile invecinate, propunem impunerea respectarii limitelor stabilite prin STAS 9450 – 88 “Conditii tehnice de calitate a apelor pentru irigarea culturilor agricole”.</w:t>
      </w:r>
    </w:p>
    <w:p w14:paraId="1BA47629" w14:textId="77777777" w:rsidR="002733DF" w:rsidRPr="0074604E" w:rsidRDefault="002733DF" w:rsidP="00C11332">
      <w:pPr>
        <w:autoSpaceDE w:val="0"/>
        <w:autoSpaceDN w:val="0"/>
        <w:adjustRightInd w:val="0"/>
        <w:spacing w:after="120" w:line="360" w:lineRule="auto"/>
        <w:jc w:val="both"/>
        <w:rPr>
          <w:rFonts w:ascii="Georgia" w:hAnsi="Georgia" w:cs="Arial"/>
          <w:sz w:val="24"/>
          <w:szCs w:val="24"/>
          <w:lang w:val="fr-BE"/>
        </w:rPr>
      </w:pPr>
      <w:r w:rsidRPr="0074604E">
        <w:rPr>
          <w:rFonts w:ascii="Georgia" w:hAnsi="Georgia"/>
          <w:sz w:val="24"/>
          <w:szCs w:val="24"/>
          <w:lang w:val="fr-BE"/>
        </w:rPr>
        <w:t>Substanţele poluante pot pătrunde in corpurile de apă numai in cazul producerii unor accidente. Astfel de situaţii nu pot fi prevăzute sau evitate. Dar zonele in care se produc frecvent accidente vor fi semnalizate corespunzător şi va fi limitată viteza de rulare. In cazul producerii unei poluări accidentale se va apela la ajutorul unei firme specializate in depoluări.</w:t>
      </w:r>
    </w:p>
    <w:p w14:paraId="1BEE1A75" w14:textId="095D34E4" w:rsidR="0063470E"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38" w:name="_Toc90453066"/>
      <w:bookmarkStart w:id="39" w:name="_Toc147999990"/>
      <w:r w:rsidRPr="0074604E">
        <w:rPr>
          <w:rFonts w:ascii="Georgia" w:hAnsi="Georgia"/>
          <w:szCs w:val="24"/>
        </w:rPr>
        <w:t>Protectia aerului</w:t>
      </w:r>
      <w:bookmarkEnd w:id="38"/>
      <w:bookmarkEnd w:id="39"/>
      <w:r w:rsidR="0063470E" w:rsidRPr="0074604E">
        <w:rPr>
          <w:rFonts w:ascii="Georgia" w:hAnsi="Georgia"/>
          <w:szCs w:val="24"/>
        </w:rPr>
        <w:t xml:space="preserve"> </w:t>
      </w:r>
    </w:p>
    <w:p w14:paraId="57C2D69C" w14:textId="1404A297" w:rsidR="00960323" w:rsidRPr="0074604E" w:rsidRDefault="00960323" w:rsidP="00B866A0">
      <w:pPr>
        <w:spacing w:line="360" w:lineRule="auto"/>
        <w:ind w:firstLine="426"/>
        <w:jc w:val="both"/>
        <w:rPr>
          <w:rFonts w:ascii="Georgia" w:hAnsi="Georgia"/>
          <w:sz w:val="24"/>
          <w:szCs w:val="24"/>
        </w:rPr>
      </w:pPr>
      <w:r w:rsidRPr="0074604E">
        <w:rPr>
          <w:rFonts w:ascii="Georgia" w:hAnsi="Georgia"/>
          <w:sz w:val="24"/>
          <w:szCs w:val="24"/>
        </w:rPr>
        <w:t>Sursele de poluare a aerului sunt reprezentate de gazele de esapament emanate de utilajele folosite la executia lucrarilor respectiv de la autovehicule in exploatare.</w:t>
      </w:r>
    </w:p>
    <w:p w14:paraId="1879AE82" w14:textId="7140BA68" w:rsidR="005A26E3" w:rsidRPr="0074604E" w:rsidRDefault="005A26E3" w:rsidP="004D7029">
      <w:pPr>
        <w:spacing w:line="360" w:lineRule="auto"/>
        <w:ind w:firstLine="426"/>
        <w:jc w:val="both"/>
        <w:rPr>
          <w:rFonts w:ascii="Georgia" w:hAnsi="Georgia"/>
          <w:sz w:val="24"/>
          <w:szCs w:val="24"/>
        </w:rPr>
      </w:pPr>
      <w:r w:rsidRPr="0074604E">
        <w:rPr>
          <w:rFonts w:ascii="Georgia" w:hAnsi="Georgia"/>
          <w:sz w:val="24"/>
          <w:szCs w:val="24"/>
        </w:rPr>
        <w:t xml:space="preserve">Sursele de emisie a poluanţilor atmosferici specifice obiectivului studiat sunt surse libere, in general, la sol sau în apropierea solului, deschise (cele care implică manevrarea pământului), mobile, nedirijate şi au loc pe o perioadă limitată de timp. </w:t>
      </w:r>
    </w:p>
    <w:p w14:paraId="0F2866F4" w14:textId="77777777" w:rsidR="005A26E3" w:rsidRPr="0074604E" w:rsidRDefault="005A26E3" w:rsidP="004D7029">
      <w:pPr>
        <w:spacing w:after="0" w:line="360" w:lineRule="auto"/>
        <w:jc w:val="both"/>
        <w:rPr>
          <w:rFonts w:ascii="Georgia" w:hAnsi="Georgia"/>
          <w:b/>
          <w:sz w:val="24"/>
          <w:szCs w:val="24"/>
        </w:rPr>
      </w:pPr>
      <w:r w:rsidRPr="0074604E">
        <w:rPr>
          <w:rFonts w:ascii="Georgia" w:hAnsi="Georgia"/>
          <w:b/>
          <w:sz w:val="24"/>
          <w:szCs w:val="24"/>
        </w:rPr>
        <w:t xml:space="preserve"> Surse de plouanți atmosferici generați în perioada de execuție a investiției</w:t>
      </w:r>
    </w:p>
    <w:p w14:paraId="1C025B2F" w14:textId="77777777" w:rsidR="005A26E3" w:rsidRPr="0074604E" w:rsidRDefault="005A26E3" w:rsidP="00053E4F">
      <w:pPr>
        <w:pStyle w:val="ListParagraph"/>
        <w:numPr>
          <w:ilvl w:val="0"/>
          <w:numId w:val="13"/>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lucrările de excavare, umplere, manevrarea materialelor de construcție sunt surse generatoare de praf în atmosferă;</w:t>
      </w:r>
    </w:p>
    <w:p w14:paraId="2170EAED" w14:textId="77777777" w:rsidR="005A26E3" w:rsidRPr="0074604E" w:rsidRDefault="005A26E3" w:rsidP="00053E4F">
      <w:pPr>
        <w:pStyle w:val="ListParagraph"/>
        <w:numPr>
          <w:ilvl w:val="0"/>
          <w:numId w:val="13"/>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utilajele și echipamentele prin funcționarea lor în zona fronturilor de lucru;</w:t>
      </w:r>
    </w:p>
    <w:p w14:paraId="03F13934" w14:textId="77777777" w:rsidR="005A26E3" w:rsidRPr="0074604E" w:rsidRDefault="005A26E3" w:rsidP="00053E4F">
      <w:pPr>
        <w:pStyle w:val="ListParagraph"/>
        <w:numPr>
          <w:ilvl w:val="0"/>
          <w:numId w:val="13"/>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poluarea specifică activității utilajelor și echipamentelor se apreciază după consumul de carburanți, care generează poluanți precum NOx, CO, NMVOC, particule</w:t>
      </w:r>
      <w:r w:rsidR="0025764A" w:rsidRPr="0074604E">
        <w:rPr>
          <w:rFonts w:ascii="Georgia" w:hAnsi="Georgia"/>
          <w:sz w:val="24"/>
          <w:szCs w:val="24"/>
        </w:rPr>
        <w:t xml:space="preserve"> în suspensie și sedimentabile;</w:t>
      </w:r>
    </w:p>
    <w:p w14:paraId="582C2EB8" w14:textId="77777777" w:rsidR="005A26E3" w:rsidRDefault="005A26E3" w:rsidP="00053E4F">
      <w:pPr>
        <w:pStyle w:val="ListParagraph"/>
        <w:numPr>
          <w:ilvl w:val="0"/>
          <w:numId w:val="13"/>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traficul rutier înspre și dinspre organizarea de șantier, care generează poluanți specifici: NOx, CO, NMVOC, pulberi în suspensie (PM2,5) și sedimentabile (PM10).</w:t>
      </w:r>
    </w:p>
    <w:p w14:paraId="2D738730" w14:textId="77777777" w:rsidR="00B365F2" w:rsidRDefault="00B365F2" w:rsidP="00B365F2">
      <w:pPr>
        <w:tabs>
          <w:tab w:val="left" w:pos="540"/>
        </w:tabs>
        <w:spacing w:after="0" w:line="360" w:lineRule="auto"/>
        <w:jc w:val="both"/>
        <w:rPr>
          <w:rFonts w:ascii="Georgia" w:hAnsi="Georgia"/>
          <w:sz w:val="24"/>
          <w:szCs w:val="24"/>
        </w:rPr>
      </w:pPr>
    </w:p>
    <w:p w14:paraId="6E61ECCD" w14:textId="77777777" w:rsidR="00B365F2" w:rsidRPr="00B365F2" w:rsidRDefault="00B365F2" w:rsidP="00B365F2">
      <w:pPr>
        <w:tabs>
          <w:tab w:val="left" w:pos="540"/>
        </w:tabs>
        <w:spacing w:after="0" w:line="360" w:lineRule="auto"/>
        <w:jc w:val="both"/>
        <w:rPr>
          <w:rFonts w:ascii="Georgia" w:hAnsi="Georgia"/>
          <w:sz w:val="24"/>
          <w:szCs w:val="24"/>
        </w:rPr>
      </w:pPr>
    </w:p>
    <w:p w14:paraId="320936D7" w14:textId="77777777" w:rsidR="005A26E3" w:rsidRPr="0074604E" w:rsidRDefault="005A26E3" w:rsidP="00053E4F">
      <w:pPr>
        <w:spacing w:before="240" w:after="0" w:line="360" w:lineRule="auto"/>
        <w:ind w:firstLine="540"/>
        <w:jc w:val="both"/>
        <w:rPr>
          <w:rFonts w:ascii="Georgia" w:hAnsi="Georgia"/>
          <w:b/>
          <w:sz w:val="24"/>
          <w:szCs w:val="24"/>
        </w:rPr>
      </w:pPr>
      <w:r w:rsidRPr="0074604E">
        <w:rPr>
          <w:rFonts w:ascii="Georgia" w:hAnsi="Georgia"/>
          <w:b/>
          <w:sz w:val="24"/>
          <w:szCs w:val="24"/>
        </w:rPr>
        <w:lastRenderedPageBreak/>
        <w:t>Măsuri de protecție a atmosferei în perioada de execuție a lucrărilor</w:t>
      </w:r>
    </w:p>
    <w:p w14:paraId="2689A276" w14:textId="77777777" w:rsidR="005A26E3" w:rsidRPr="0074604E" w:rsidRDefault="005A26E3" w:rsidP="00053E4F">
      <w:pPr>
        <w:pStyle w:val="ListParagraph"/>
        <w:numPr>
          <w:ilvl w:val="0"/>
          <w:numId w:val="14"/>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utilizarea de mijloace de construcție performante și realizarea de inspecți</w:t>
      </w:r>
      <w:r w:rsidR="0025764A" w:rsidRPr="0074604E">
        <w:rPr>
          <w:rFonts w:ascii="Georgia" w:hAnsi="Georgia"/>
          <w:sz w:val="24"/>
          <w:szCs w:val="24"/>
        </w:rPr>
        <w:t>i tehnice periodice a acestora;</w:t>
      </w:r>
    </w:p>
    <w:p w14:paraId="092A3FDE" w14:textId="77777777" w:rsidR="005A26E3" w:rsidRPr="0074604E" w:rsidRDefault="005A26E3" w:rsidP="00053E4F">
      <w:pPr>
        <w:pStyle w:val="ListParagraph"/>
        <w:numPr>
          <w:ilvl w:val="0"/>
          <w:numId w:val="14"/>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alegerea de trasee optime din punct de vedere al protecției mediului pentru vehiculele care transportă materialele de construcție ce pot elibera în atmosferă particule fine; transportul acestor materiale se va realiza prin acoperirea vehiculelor cu prelate, pe drumuri care vor fi umezite periodic dacă situația o impune;</w:t>
      </w:r>
    </w:p>
    <w:p w14:paraId="366B6A68" w14:textId="4FB5BF22" w:rsidR="005965E0" w:rsidRPr="0074604E" w:rsidRDefault="005A26E3" w:rsidP="00053E4F">
      <w:pPr>
        <w:pStyle w:val="ListParagraph"/>
        <w:numPr>
          <w:ilvl w:val="0"/>
          <w:numId w:val="14"/>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Utilajele de construcţie vor fi foarte bine întreţinute pentru a minimiza emisiile excesive de gaze. Utilajele si mijloacele de transport vor fi verificate periodic in ceea care privește nivelul de monoxid de carbon si concentrațiile de emisii in gazele de eșapament si vor fi puse in funcțiune numai după remedierea eventualelor defecțiuni.</w:t>
      </w:r>
    </w:p>
    <w:p w14:paraId="51DDEAA7" w14:textId="7FA9F93D" w:rsidR="005965E0" w:rsidRPr="0074604E" w:rsidRDefault="005965E0" w:rsidP="00053E4F">
      <w:pPr>
        <w:numPr>
          <w:ilvl w:val="0"/>
          <w:numId w:val="14"/>
        </w:numPr>
        <w:tabs>
          <w:tab w:val="left" w:pos="540"/>
        </w:tabs>
        <w:autoSpaceDE w:val="0"/>
        <w:autoSpaceDN w:val="0"/>
        <w:adjustRightInd w:val="0"/>
        <w:spacing w:after="0" w:line="360" w:lineRule="auto"/>
        <w:ind w:left="0" w:firstLine="540"/>
        <w:jc w:val="both"/>
        <w:rPr>
          <w:rFonts w:ascii="Georgia" w:hAnsi="Georgia" w:cs="Trebuchet MS"/>
          <w:sz w:val="24"/>
          <w:szCs w:val="24"/>
          <w:lang w:val="it-IT"/>
        </w:rPr>
      </w:pPr>
      <w:r w:rsidRPr="0074604E">
        <w:rPr>
          <w:rFonts w:ascii="Georgia" w:hAnsi="Georgia" w:cs="Trebuchet MS"/>
          <w:sz w:val="24"/>
          <w:szCs w:val="24"/>
          <w:lang w:val="it-IT"/>
        </w:rPr>
        <w:t xml:space="preserve">realizarea lucrărilor pe tronsoane, conform unor grafice de execuție și corelarea acestor grafice de lucru ale utilajelor de pe amplasamentul lucrării cu cele ale bazelor de producție ale constructorului (daca este cazul); </w:t>
      </w:r>
    </w:p>
    <w:p w14:paraId="36CBA248" w14:textId="77777777" w:rsidR="00A21580" w:rsidRPr="0074604E" w:rsidRDefault="00A21580" w:rsidP="00053E4F">
      <w:pPr>
        <w:tabs>
          <w:tab w:val="left" w:pos="540"/>
        </w:tabs>
        <w:autoSpaceDE w:val="0"/>
        <w:autoSpaceDN w:val="0"/>
        <w:adjustRightInd w:val="0"/>
        <w:spacing w:after="0" w:line="276" w:lineRule="auto"/>
        <w:ind w:firstLine="540"/>
        <w:jc w:val="both"/>
        <w:rPr>
          <w:rFonts w:ascii="Georgia" w:hAnsi="Georgia" w:cs="Trebuchet MS"/>
          <w:sz w:val="24"/>
          <w:szCs w:val="24"/>
          <w:lang w:val="it-IT"/>
        </w:rPr>
      </w:pPr>
    </w:p>
    <w:p w14:paraId="2A20E882" w14:textId="6884469A" w:rsidR="005965E0" w:rsidRPr="0074604E" w:rsidRDefault="005965E0" w:rsidP="00053E4F">
      <w:pPr>
        <w:numPr>
          <w:ilvl w:val="0"/>
          <w:numId w:val="14"/>
        </w:numPr>
        <w:tabs>
          <w:tab w:val="left" w:pos="540"/>
        </w:tabs>
        <w:autoSpaceDE w:val="0"/>
        <w:autoSpaceDN w:val="0"/>
        <w:adjustRightInd w:val="0"/>
        <w:spacing w:after="0" w:line="276" w:lineRule="auto"/>
        <w:ind w:left="0" w:firstLine="540"/>
        <w:jc w:val="both"/>
        <w:rPr>
          <w:rFonts w:ascii="Georgia" w:hAnsi="Georgia" w:cs="Trebuchet MS"/>
          <w:sz w:val="24"/>
          <w:szCs w:val="24"/>
          <w:lang w:val="it-IT"/>
        </w:rPr>
      </w:pPr>
      <w:r w:rsidRPr="0074604E">
        <w:rPr>
          <w:rFonts w:ascii="Georgia" w:hAnsi="Georgia" w:cs="Trebuchet MS"/>
          <w:sz w:val="24"/>
          <w:szCs w:val="24"/>
          <w:lang w:val="it-IT"/>
        </w:rPr>
        <w:t xml:space="preserve">Se vor utiliza numai utilaje grele şi mijloace de transport corespunzătoare normelor EURO III - EURO V, cu motoare diesel. Utilajele si echipamentele cu motor diesel vor fi alimentate cu motorina cu conținut redus de sulf (&lt;0.1%) </w:t>
      </w:r>
    </w:p>
    <w:p w14:paraId="4B848337" w14:textId="77777777" w:rsidR="005965E0" w:rsidRPr="0074604E" w:rsidRDefault="005965E0" w:rsidP="00053E4F">
      <w:pPr>
        <w:numPr>
          <w:ilvl w:val="0"/>
          <w:numId w:val="14"/>
        </w:numPr>
        <w:tabs>
          <w:tab w:val="left" w:pos="540"/>
        </w:tabs>
        <w:autoSpaceDE w:val="0"/>
        <w:autoSpaceDN w:val="0"/>
        <w:adjustRightInd w:val="0"/>
        <w:spacing w:after="0" w:line="276" w:lineRule="auto"/>
        <w:ind w:left="0" w:firstLine="540"/>
        <w:jc w:val="both"/>
        <w:rPr>
          <w:rFonts w:ascii="Georgia" w:hAnsi="Georgia" w:cs="Trebuchet MS"/>
          <w:sz w:val="24"/>
          <w:szCs w:val="24"/>
          <w:lang w:val="it-IT"/>
        </w:rPr>
      </w:pPr>
      <w:r w:rsidRPr="0074604E">
        <w:rPr>
          <w:rFonts w:ascii="Georgia" w:hAnsi="Georgia" w:cs="Trebuchet MS"/>
          <w:sz w:val="24"/>
          <w:szCs w:val="24"/>
          <w:lang w:val="it-IT"/>
        </w:rPr>
        <w:t xml:space="preserve">În perioadele cu vânt puternic, depozitele de agregate vor fi stropite cu apă la intervale regulate si/sau vor fi acoperite. </w:t>
      </w:r>
    </w:p>
    <w:p w14:paraId="4519F94F" w14:textId="77777777" w:rsidR="005965E0" w:rsidRDefault="005965E0" w:rsidP="00053E4F">
      <w:pPr>
        <w:pStyle w:val="ListParagraph"/>
        <w:spacing w:after="0" w:line="360" w:lineRule="auto"/>
        <w:ind w:left="426" w:firstLine="540"/>
        <w:jc w:val="both"/>
        <w:rPr>
          <w:rFonts w:ascii="Georgia" w:hAnsi="Georgia"/>
          <w:sz w:val="24"/>
          <w:szCs w:val="24"/>
        </w:rPr>
      </w:pPr>
    </w:p>
    <w:p w14:paraId="5C9E127E" w14:textId="77777777" w:rsidR="005A26E3" w:rsidRPr="0074604E" w:rsidRDefault="005A26E3" w:rsidP="004D7029">
      <w:pPr>
        <w:spacing w:after="0" w:line="360" w:lineRule="auto"/>
        <w:jc w:val="both"/>
        <w:rPr>
          <w:rFonts w:ascii="Georgia" w:hAnsi="Georgia"/>
          <w:b/>
          <w:sz w:val="24"/>
          <w:szCs w:val="24"/>
        </w:rPr>
      </w:pPr>
      <w:r w:rsidRPr="0074604E">
        <w:rPr>
          <w:rFonts w:ascii="Georgia" w:hAnsi="Georgia"/>
          <w:b/>
          <w:sz w:val="24"/>
          <w:szCs w:val="24"/>
        </w:rPr>
        <w:t>Surse de poluanți atmosferici generați în perioada de operare</w:t>
      </w:r>
    </w:p>
    <w:p w14:paraId="5DC1AE50" w14:textId="724B6877" w:rsidR="00B4507A" w:rsidRPr="0074604E" w:rsidRDefault="00BF0638" w:rsidP="004D7029">
      <w:pPr>
        <w:spacing w:after="0" w:line="360" w:lineRule="auto"/>
        <w:jc w:val="both"/>
        <w:rPr>
          <w:rFonts w:ascii="Georgia" w:hAnsi="Georgia"/>
          <w:sz w:val="24"/>
          <w:szCs w:val="24"/>
        </w:rPr>
      </w:pPr>
      <w:r w:rsidRPr="0074604E">
        <w:rPr>
          <w:rFonts w:ascii="Georgia" w:hAnsi="Georgia"/>
          <w:sz w:val="24"/>
          <w:szCs w:val="24"/>
        </w:rPr>
        <w:tab/>
      </w:r>
      <w:r w:rsidR="005A26E3" w:rsidRPr="0074604E">
        <w:rPr>
          <w:rFonts w:ascii="Georgia" w:hAnsi="Georgia"/>
          <w:sz w:val="24"/>
          <w:szCs w:val="24"/>
        </w:rPr>
        <w:t xml:space="preserve">Traficul rutier este singura sursă de poluare cu NOx, SOx, CO, NMVOC, pulberi a atmosferei. </w:t>
      </w:r>
    </w:p>
    <w:p w14:paraId="1F53D59A" w14:textId="20627EBC" w:rsidR="00B4507A" w:rsidRPr="0074604E" w:rsidRDefault="00B4507A" w:rsidP="004D7029">
      <w:pPr>
        <w:spacing w:line="360" w:lineRule="auto"/>
        <w:jc w:val="both"/>
        <w:rPr>
          <w:rFonts w:ascii="Georgia" w:hAnsi="Georgia"/>
          <w:sz w:val="24"/>
          <w:szCs w:val="24"/>
        </w:rPr>
      </w:pPr>
      <w:r w:rsidRPr="0074604E">
        <w:rPr>
          <w:rFonts w:ascii="Georgia" w:hAnsi="Georgia"/>
          <w:sz w:val="24"/>
          <w:szCs w:val="24"/>
        </w:rPr>
        <w:t xml:space="preserve">Amplasamentul terenului se afla in intravilanul </w:t>
      </w:r>
      <w:r w:rsidR="00291B4B" w:rsidRPr="0074604E">
        <w:rPr>
          <w:rFonts w:ascii="Georgia" w:hAnsi="Georgia"/>
          <w:sz w:val="24"/>
          <w:szCs w:val="24"/>
        </w:rPr>
        <w:t>M</w:t>
      </w:r>
      <w:r w:rsidRPr="0074604E">
        <w:rPr>
          <w:rFonts w:ascii="Georgia" w:hAnsi="Georgia"/>
          <w:sz w:val="24"/>
          <w:szCs w:val="24"/>
        </w:rPr>
        <w:t>unicipiului Arad, nefiind cunoscute alte surse de poluare in zona in afara de emisiile de noxe ale autovehiculelor ce tranziteaza zona care sunt deja strict verificate si reglementate prin legislatia in vigoare in Romania.</w:t>
      </w:r>
    </w:p>
    <w:p w14:paraId="38D29EE7" w14:textId="0115D225" w:rsidR="006D0493"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40" w:name="_Toc90453067"/>
      <w:bookmarkStart w:id="41" w:name="_Toc147999991"/>
      <w:r w:rsidRPr="0074604E">
        <w:rPr>
          <w:rFonts w:ascii="Georgia" w:hAnsi="Georgia"/>
          <w:szCs w:val="24"/>
        </w:rPr>
        <w:t>Protectia impotriva zgomotului si vibratiilor</w:t>
      </w:r>
      <w:bookmarkEnd w:id="40"/>
      <w:bookmarkEnd w:id="41"/>
    </w:p>
    <w:p w14:paraId="0326DA04" w14:textId="77777777" w:rsidR="006D0493" w:rsidRPr="0074604E" w:rsidRDefault="006D0493" w:rsidP="004D7029">
      <w:pPr>
        <w:spacing w:after="0" w:line="360" w:lineRule="auto"/>
        <w:jc w:val="both"/>
        <w:rPr>
          <w:rFonts w:ascii="Georgia" w:hAnsi="Georgia"/>
          <w:b/>
          <w:sz w:val="24"/>
          <w:szCs w:val="24"/>
        </w:rPr>
      </w:pPr>
      <w:r w:rsidRPr="0074604E">
        <w:rPr>
          <w:rFonts w:ascii="Georgia" w:hAnsi="Georgia"/>
          <w:b/>
          <w:sz w:val="24"/>
          <w:szCs w:val="24"/>
        </w:rPr>
        <w:t>Surse de zgomot în perioada de execuție a proiectului</w:t>
      </w:r>
    </w:p>
    <w:p w14:paraId="0486739E" w14:textId="631BDDE9" w:rsidR="006D0493" w:rsidRPr="0074604E" w:rsidRDefault="006D0493" w:rsidP="00A44B53">
      <w:pPr>
        <w:pStyle w:val="ListParagraph"/>
        <w:numPr>
          <w:ilvl w:val="0"/>
          <w:numId w:val="15"/>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pentru realizarea diferitelor categorii de lucrări (excavații</w:t>
      </w:r>
      <w:r w:rsidR="00291B4B" w:rsidRPr="0074604E">
        <w:rPr>
          <w:rFonts w:ascii="Georgia" w:hAnsi="Georgia"/>
          <w:sz w:val="24"/>
          <w:szCs w:val="24"/>
        </w:rPr>
        <w:t xml:space="preserve">, </w:t>
      </w:r>
      <w:r w:rsidRPr="0074604E">
        <w:rPr>
          <w:rFonts w:ascii="Georgia" w:hAnsi="Georgia"/>
          <w:sz w:val="24"/>
          <w:szCs w:val="24"/>
        </w:rPr>
        <w:t>săpături, semnalizări și marcaje) se folosesc o serie de utilaje tehnologice și mijloace de transport care reprezintă o sursă de zgomot în perioada de construcție;</w:t>
      </w:r>
    </w:p>
    <w:p w14:paraId="1E38C97B" w14:textId="189DF1C9" w:rsidR="00E378B5" w:rsidRPr="0074604E" w:rsidRDefault="006D0493" w:rsidP="00A44B53">
      <w:pPr>
        <w:pStyle w:val="ListParagraph"/>
        <w:numPr>
          <w:ilvl w:val="0"/>
          <w:numId w:val="15"/>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lastRenderedPageBreak/>
        <w:t>circulația mijloacelor de transport pentru materiile prime necesare realizării lucrării, precum și traficul utilajelor de construcție din cadrul punctului de lucru</w:t>
      </w:r>
      <w:r w:rsidR="00065B5C" w:rsidRPr="0074604E">
        <w:rPr>
          <w:rFonts w:ascii="Georgia" w:hAnsi="Georgia"/>
          <w:sz w:val="24"/>
          <w:szCs w:val="24"/>
        </w:rPr>
        <w:t>;</w:t>
      </w:r>
    </w:p>
    <w:p w14:paraId="0C672124" w14:textId="41E277E3" w:rsidR="00E378B5" w:rsidRPr="0074604E" w:rsidRDefault="00E378B5" w:rsidP="00A44B53">
      <w:pPr>
        <w:pStyle w:val="ListParagraph"/>
        <w:numPr>
          <w:ilvl w:val="0"/>
          <w:numId w:val="15"/>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 xml:space="preserve">activitatea desfășurată în cadrul instalațiilor de preparare mixturi asfaltice și a celor de producere a agregatelor minerale. </w:t>
      </w:r>
    </w:p>
    <w:p w14:paraId="579073F4" w14:textId="77777777" w:rsidR="006D0493" w:rsidRPr="0074604E" w:rsidRDefault="006D0493" w:rsidP="00A44B53">
      <w:pPr>
        <w:spacing w:after="0" w:line="360" w:lineRule="auto"/>
        <w:ind w:firstLine="540"/>
        <w:jc w:val="both"/>
        <w:rPr>
          <w:rFonts w:ascii="Georgia" w:hAnsi="Georgia"/>
          <w:sz w:val="24"/>
          <w:szCs w:val="24"/>
        </w:rPr>
      </w:pPr>
      <w:r w:rsidRPr="0074604E">
        <w:rPr>
          <w:rFonts w:ascii="Georgia" w:hAnsi="Georgia"/>
          <w:sz w:val="24"/>
          <w:szCs w:val="24"/>
        </w:rPr>
        <w:t xml:space="preserve">Pe baza datelor privind nivelurile acustice ale utilajelor și mijloacelor de transport, se estimează că în condiții normale de funcționare, nivelele de zgomot în zona fronturilor de lucru variază între 50- 80 dB. </w:t>
      </w:r>
    </w:p>
    <w:p w14:paraId="5BBD3394" w14:textId="77777777" w:rsidR="006D0493" w:rsidRPr="0074604E" w:rsidRDefault="006D0493" w:rsidP="00A44B53">
      <w:pPr>
        <w:spacing w:after="0" w:line="360" w:lineRule="auto"/>
        <w:ind w:firstLine="540"/>
        <w:jc w:val="both"/>
        <w:rPr>
          <w:rFonts w:ascii="Georgia" w:hAnsi="Georgia"/>
          <w:sz w:val="24"/>
          <w:szCs w:val="24"/>
        </w:rPr>
      </w:pPr>
      <w:r w:rsidRPr="0074604E">
        <w:rPr>
          <w:rFonts w:ascii="Georgia" w:hAnsi="Georgia"/>
          <w:sz w:val="24"/>
          <w:szCs w:val="24"/>
        </w:rPr>
        <w:t xml:space="preserve">Conform prevederilor HG 493/2006 actualizată privind Cerințele minime de securitate și sănătate referitoare la expunerea lucrătorilor la riscurile generate de zgomot, valoarea limită de expunere la zgomot este de 87 dB. </w:t>
      </w:r>
    </w:p>
    <w:p w14:paraId="047089BD" w14:textId="357E8C26" w:rsidR="006D0493" w:rsidRPr="0074604E" w:rsidRDefault="007F70D9" w:rsidP="00A44B53">
      <w:pPr>
        <w:spacing w:after="0" w:line="360" w:lineRule="auto"/>
        <w:ind w:firstLine="540"/>
        <w:jc w:val="both"/>
        <w:rPr>
          <w:rFonts w:ascii="Georgia" w:hAnsi="Georgia"/>
          <w:sz w:val="24"/>
          <w:szCs w:val="24"/>
        </w:rPr>
      </w:pPr>
      <w:r w:rsidRPr="0074604E">
        <w:rPr>
          <w:rFonts w:ascii="Georgia" w:hAnsi="Georgia"/>
          <w:sz w:val="24"/>
          <w:szCs w:val="24"/>
        </w:rPr>
        <w:t xml:space="preserve">Referitor la vibratii </w:t>
      </w:r>
      <w:r w:rsidR="006D0493" w:rsidRPr="0074604E">
        <w:rPr>
          <w:rFonts w:ascii="Georgia" w:hAnsi="Georgia"/>
          <w:sz w:val="24"/>
          <w:szCs w:val="24"/>
        </w:rPr>
        <w:t>nu se consideră că vor apărea niveluri de intensitate a vibraţiilor peste cele admise de legislaţia naţională în vigoare (SR 12025/1994).</w:t>
      </w:r>
    </w:p>
    <w:p w14:paraId="604F61F7" w14:textId="77777777" w:rsidR="00905A25" w:rsidRPr="0074604E" w:rsidRDefault="00905A25" w:rsidP="00A44B53">
      <w:pPr>
        <w:spacing w:after="0" w:line="360" w:lineRule="auto"/>
        <w:ind w:firstLine="540"/>
        <w:jc w:val="both"/>
        <w:rPr>
          <w:rFonts w:ascii="Georgia" w:hAnsi="Georgia"/>
          <w:sz w:val="24"/>
          <w:szCs w:val="24"/>
          <w:highlight w:val="yellow"/>
        </w:rPr>
      </w:pPr>
    </w:p>
    <w:p w14:paraId="5329BF72" w14:textId="3D2B871F" w:rsidR="006D0493" w:rsidRPr="0074604E" w:rsidRDefault="006D0493" w:rsidP="00A44B53">
      <w:pPr>
        <w:spacing w:after="0" w:line="360" w:lineRule="auto"/>
        <w:ind w:firstLine="540"/>
        <w:jc w:val="both"/>
        <w:rPr>
          <w:rFonts w:ascii="Georgia" w:hAnsi="Georgia"/>
          <w:b/>
          <w:sz w:val="24"/>
          <w:szCs w:val="24"/>
        </w:rPr>
      </w:pPr>
      <w:r w:rsidRPr="0074604E">
        <w:rPr>
          <w:rFonts w:ascii="Georgia" w:hAnsi="Georgia"/>
          <w:b/>
          <w:sz w:val="24"/>
          <w:szCs w:val="24"/>
        </w:rPr>
        <w:t>Măsuri de protecție împotriva zgomotelor și vibrațiilor în perioada de execuție a investiției</w:t>
      </w:r>
    </w:p>
    <w:p w14:paraId="03A26943" w14:textId="6B934C32" w:rsidR="006D0493" w:rsidRPr="0074604E" w:rsidRDefault="006D0493" w:rsidP="00A44B53">
      <w:pPr>
        <w:pStyle w:val="ListParagraph"/>
        <w:numPr>
          <w:ilvl w:val="0"/>
          <w:numId w:val="16"/>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în vederea atenuării a</w:t>
      </w:r>
      <w:r w:rsidR="00932DDB" w:rsidRPr="0074604E">
        <w:rPr>
          <w:rFonts w:ascii="Georgia" w:hAnsi="Georgia"/>
          <w:sz w:val="24"/>
          <w:szCs w:val="24"/>
        </w:rPr>
        <w:t xml:space="preserve"> </w:t>
      </w:r>
      <w:r w:rsidRPr="0074604E">
        <w:rPr>
          <w:rFonts w:ascii="Georgia" w:hAnsi="Georgia"/>
          <w:sz w:val="24"/>
          <w:szCs w:val="24"/>
        </w:rPr>
        <w:t>zomotelor și vibrațiilor provenite de la utilajele de construcții și transport se va asigura dotarea acestora cu echipamente de reducere a zgomotului (amortizoare de zgomot performante, profil al benzii de rulare cu nivel redus de zgomot), deci utilizarea de utilaje și mijloace de transport silențioase;</w:t>
      </w:r>
    </w:p>
    <w:p w14:paraId="08ACD196" w14:textId="77777777" w:rsidR="006D0493" w:rsidRPr="0074604E" w:rsidRDefault="006D0493" w:rsidP="00A44B53">
      <w:pPr>
        <w:pStyle w:val="ListParagraph"/>
        <w:numPr>
          <w:ilvl w:val="0"/>
          <w:numId w:val="16"/>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pentru a nu depăși limitele de toleranță admise ale nivelului de zgomot, în perioada de execuție utilajele și mijloacele de transport utilizate vor fi supuse procesului de atestare tehnică;</w:t>
      </w:r>
    </w:p>
    <w:p w14:paraId="04806917" w14:textId="22CB8DD4" w:rsidR="00E378B5" w:rsidRPr="0074604E" w:rsidRDefault="006D0493" w:rsidP="00A44B53">
      <w:pPr>
        <w:pStyle w:val="ListParagraph"/>
        <w:numPr>
          <w:ilvl w:val="0"/>
          <w:numId w:val="16"/>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întreținerea și funcționarea la parametrii normali ai mijloacelor de transport și a utilajelor de construcție, precum și verificarea periodică a stării de funcționare a acestora;</w:t>
      </w:r>
    </w:p>
    <w:p w14:paraId="242E08FC" w14:textId="5250AC7E" w:rsidR="00E378B5" w:rsidRPr="0074604E" w:rsidRDefault="00E378B5" w:rsidP="00A44B53">
      <w:pPr>
        <w:pStyle w:val="Default"/>
        <w:numPr>
          <w:ilvl w:val="0"/>
          <w:numId w:val="16"/>
        </w:numPr>
        <w:tabs>
          <w:tab w:val="left" w:pos="540"/>
        </w:tabs>
        <w:spacing w:line="360" w:lineRule="auto"/>
        <w:ind w:left="0" w:firstLine="540"/>
        <w:jc w:val="both"/>
        <w:rPr>
          <w:rFonts w:ascii="Georgia" w:hAnsi="Georgia"/>
          <w:color w:val="auto"/>
          <w:lang w:val="it-IT"/>
        </w:rPr>
      </w:pPr>
      <w:r w:rsidRPr="0074604E">
        <w:rPr>
          <w:rFonts w:ascii="Georgia" w:hAnsi="Georgia"/>
          <w:color w:val="auto"/>
          <w:lang w:val="it-IT"/>
        </w:rPr>
        <w:t xml:space="preserve">întreținerea și funcționarea la parametrii normali a instalațiilor de preparare a betoanelor, precum și verificarea periodică a stării de funcționare a acestora pentru a nu contribui la creșterea nivelului de zgomot în zona de influență; </w:t>
      </w:r>
    </w:p>
    <w:p w14:paraId="5A73E30B" w14:textId="77777777" w:rsidR="006D0493" w:rsidRPr="0074604E" w:rsidRDefault="006D0493" w:rsidP="00A44B53">
      <w:pPr>
        <w:pStyle w:val="ListParagraph"/>
        <w:numPr>
          <w:ilvl w:val="0"/>
          <w:numId w:val="16"/>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 xml:space="preserve">pentru reducerea disconfortului sonor datorat funcționării utilajelor, în perioada de execuție se recomandă ca programul de lucru să nu se desfășoare în timpul nopții, ci doar în intervalul orar 06:00- 22:00. </w:t>
      </w:r>
    </w:p>
    <w:p w14:paraId="0B295004" w14:textId="3B237ABD" w:rsidR="006D0493" w:rsidRPr="0074604E" w:rsidRDefault="006D0493" w:rsidP="004D7029">
      <w:pPr>
        <w:spacing w:after="0" w:line="360" w:lineRule="auto"/>
        <w:jc w:val="both"/>
        <w:rPr>
          <w:rFonts w:ascii="Georgia" w:hAnsi="Georgia"/>
          <w:b/>
          <w:sz w:val="24"/>
          <w:szCs w:val="24"/>
        </w:rPr>
      </w:pPr>
      <w:r w:rsidRPr="0074604E">
        <w:rPr>
          <w:rFonts w:ascii="Georgia" w:hAnsi="Georgia"/>
          <w:sz w:val="24"/>
          <w:szCs w:val="24"/>
        </w:rPr>
        <w:t xml:space="preserve"> </w:t>
      </w:r>
      <w:r w:rsidRPr="0074604E">
        <w:rPr>
          <w:rFonts w:ascii="Georgia" w:hAnsi="Georgia"/>
          <w:b/>
          <w:sz w:val="24"/>
          <w:szCs w:val="24"/>
        </w:rPr>
        <w:t>Perioada de operare</w:t>
      </w:r>
    </w:p>
    <w:p w14:paraId="4AEF5B21" w14:textId="77777777" w:rsidR="006D0493" w:rsidRPr="0074604E" w:rsidRDefault="006D0493" w:rsidP="00705103">
      <w:pPr>
        <w:spacing w:after="0" w:line="360" w:lineRule="auto"/>
        <w:jc w:val="both"/>
        <w:rPr>
          <w:rFonts w:ascii="Georgia" w:hAnsi="Georgia"/>
          <w:sz w:val="24"/>
          <w:szCs w:val="24"/>
        </w:rPr>
      </w:pPr>
      <w:r w:rsidRPr="0074604E">
        <w:rPr>
          <w:rFonts w:ascii="Georgia" w:hAnsi="Georgia"/>
          <w:sz w:val="24"/>
          <w:szCs w:val="24"/>
        </w:rPr>
        <w:t>Sursele de zgomot şi vibraţii, în perioada de exploatare şi întreţinere sunt reprezentate de vehiculele aflate în circulaţie.</w:t>
      </w:r>
    </w:p>
    <w:p w14:paraId="08584C5E" w14:textId="6D90482C" w:rsidR="006D0493" w:rsidRPr="0074604E" w:rsidRDefault="006D0493" w:rsidP="004D7029">
      <w:pPr>
        <w:spacing w:after="0" w:line="360" w:lineRule="auto"/>
        <w:jc w:val="both"/>
        <w:rPr>
          <w:rFonts w:ascii="Georgia" w:hAnsi="Georgia"/>
          <w:b/>
          <w:sz w:val="24"/>
          <w:szCs w:val="24"/>
        </w:rPr>
      </w:pPr>
      <w:r w:rsidRPr="0074604E">
        <w:rPr>
          <w:rFonts w:ascii="Georgia" w:hAnsi="Georgia"/>
          <w:b/>
          <w:sz w:val="24"/>
          <w:szCs w:val="24"/>
        </w:rPr>
        <w:lastRenderedPageBreak/>
        <w:t xml:space="preserve">Măsuri de protecție împotriva zgomotelor și vibrațiilor în perioada de </w:t>
      </w:r>
      <w:r w:rsidR="00932DDB" w:rsidRPr="0074604E">
        <w:rPr>
          <w:rFonts w:ascii="Georgia" w:hAnsi="Georgia"/>
          <w:b/>
          <w:sz w:val="24"/>
          <w:szCs w:val="24"/>
        </w:rPr>
        <w:t>executie</w:t>
      </w:r>
    </w:p>
    <w:p w14:paraId="53617F96" w14:textId="2FD043CE" w:rsidR="00065D79" w:rsidRPr="0074604E" w:rsidRDefault="006D0493" w:rsidP="00705103">
      <w:pPr>
        <w:spacing w:after="0" w:line="360" w:lineRule="auto"/>
        <w:jc w:val="both"/>
        <w:rPr>
          <w:rFonts w:ascii="Georgia" w:hAnsi="Georgia"/>
          <w:sz w:val="24"/>
          <w:szCs w:val="24"/>
        </w:rPr>
      </w:pPr>
      <w:r w:rsidRPr="0074604E">
        <w:rPr>
          <w:rFonts w:ascii="Georgia" w:hAnsi="Georgia"/>
          <w:sz w:val="24"/>
          <w:szCs w:val="24"/>
        </w:rPr>
        <w:t>Se consideră că nu vor fi depăşite nivelurile de intensitate a vibraţiilor peste cele admise de SR 12025/1994.</w:t>
      </w:r>
    </w:p>
    <w:p w14:paraId="5E6877C7" w14:textId="77777777" w:rsidR="00294B30"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42" w:name="_Toc90453068"/>
      <w:bookmarkStart w:id="43" w:name="_Toc147999992"/>
      <w:r w:rsidRPr="0074604E">
        <w:rPr>
          <w:rFonts w:ascii="Georgia" w:hAnsi="Georgia"/>
          <w:szCs w:val="24"/>
        </w:rPr>
        <w:t>Protectia importiva radiatiilor</w:t>
      </w:r>
      <w:bookmarkEnd w:id="42"/>
      <w:bookmarkEnd w:id="43"/>
    </w:p>
    <w:p w14:paraId="5D057AF4" w14:textId="77777777" w:rsidR="0041564F" w:rsidRPr="0074604E" w:rsidRDefault="00593C1E" w:rsidP="004D7029">
      <w:pPr>
        <w:spacing w:line="360" w:lineRule="auto"/>
        <w:jc w:val="both"/>
        <w:rPr>
          <w:rFonts w:ascii="Georgia" w:hAnsi="Georgia"/>
          <w:sz w:val="24"/>
          <w:szCs w:val="24"/>
        </w:rPr>
      </w:pPr>
      <w:r w:rsidRPr="0074604E">
        <w:rPr>
          <w:rFonts w:ascii="Georgia" w:hAnsi="Georgia"/>
          <w:sz w:val="24"/>
          <w:szCs w:val="24"/>
        </w:rPr>
        <w:t>Nu este cazul.</w:t>
      </w:r>
    </w:p>
    <w:p w14:paraId="364AD97A" w14:textId="2FE79E6D" w:rsidR="00294B30"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44" w:name="_Toc90453069"/>
      <w:bookmarkStart w:id="45" w:name="_Toc147999993"/>
      <w:r w:rsidRPr="0074604E">
        <w:rPr>
          <w:rFonts w:ascii="Georgia" w:hAnsi="Georgia"/>
          <w:szCs w:val="24"/>
        </w:rPr>
        <w:t>Protectia solului si a subsolului</w:t>
      </w:r>
      <w:bookmarkEnd w:id="44"/>
      <w:bookmarkEnd w:id="45"/>
    </w:p>
    <w:p w14:paraId="73A20360" w14:textId="1D284812" w:rsidR="00952EA8" w:rsidRDefault="00F44B6D" w:rsidP="004D7029">
      <w:pPr>
        <w:spacing w:line="360" w:lineRule="auto"/>
        <w:jc w:val="both"/>
        <w:rPr>
          <w:rFonts w:ascii="Georgia" w:hAnsi="Georgia"/>
          <w:sz w:val="24"/>
          <w:szCs w:val="24"/>
        </w:rPr>
      </w:pPr>
      <w:r w:rsidRPr="0074604E">
        <w:rPr>
          <w:rFonts w:ascii="Georgia" w:hAnsi="Georgia"/>
          <w:sz w:val="24"/>
          <w:szCs w:val="24"/>
        </w:rPr>
        <w:t>Ca potentiale surse de poluare a solului se enumera scurgerile de lubrifianti sau alte produse petroliere, atat in zona construita cat si in cadrul organizarii de santier si a locului de stationare a utilajelor.</w:t>
      </w:r>
    </w:p>
    <w:p w14:paraId="7085FA4E" w14:textId="054D3BAA" w:rsidR="00667D20" w:rsidRPr="0074604E" w:rsidRDefault="00667D20" w:rsidP="004D7029">
      <w:pPr>
        <w:spacing w:after="0" w:line="360" w:lineRule="auto"/>
        <w:jc w:val="both"/>
        <w:rPr>
          <w:rFonts w:ascii="Georgia" w:hAnsi="Georgia"/>
          <w:b/>
          <w:sz w:val="24"/>
          <w:szCs w:val="24"/>
        </w:rPr>
      </w:pPr>
      <w:r w:rsidRPr="0074604E">
        <w:rPr>
          <w:rFonts w:ascii="Georgia" w:hAnsi="Georgia"/>
          <w:b/>
          <w:sz w:val="24"/>
          <w:szCs w:val="24"/>
        </w:rPr>
        <w:t>Surse de</w:t>
      </w:r>
      <w:r w:rsidR="00475AE1" w:rsidRPr="0074604E">
        <w:rPr>
          <w:rFonts w:ascii="Georgia" w:hAnsi="Georgia"/>
          <w:b/>
          <w:sz w:val="24"/>
          <w:szCs w:val="24"/>
        </w:rPr>
        <w:t xml:space="preserve"> poluare</w:t>
      </w:r>
      <w:r w:rsidRPr="0074604E">
        <w:rPr>
          <w:rFonts w:ascii="Georgia" w:hAnsi="Georgia"/>
          <w:b/>
          <w:sz w:val="24"/>
          <w:szCs w:val="24"/>
        </w:rPr>
        <w:t xml:space="preserve"> în perioada de operare:</w:t>
      </w:r>
    </w:p>
    <w:p w14:paraId="5EE06C22" w14:textId="77777777" w:rsidR="00667D20" w:rsidRPr="0074604E" w:rsidRDefault="00667D20" w:rsidP="00A44B53">
      <w:pPr>
        <w:pStyle w:val="ListParagraph"/>
        <w:numPr>
          <w:ilvl w:val="0"/>
          <w:numId w:val="2"/>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traficul rutier care generează poluanți specifici precum NOx, SO2, CO, CO2, metale grele care prin intermediul atmosferei se pot depune pe suprafața solului conducând la contaminarea acestuia;</w:t>
      </w:r>
    </w:p>
    <w:p w14:paraId="5F333FEA" w14:textId="77777777" w:rsidR="00667D20" w:rsidRPr="0074604E" w:rsidRDefault="00667D20" w:rsidP="00A44B53">
      <w:pPr>
        <w:pStyle w:val="ListParagraph"/>
        <w:numPr>
          <w:ilvl w:val="0"/>
          <w:numId w:val="2"/>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deșeurile rezultate din trafic dacă nu sunt gestionate corespunzător pot produce poluarea solului;</w:t>
      </w:r>
    </w:p>
    <w:p w14:paraId="4C27EBAB" w14:textId="77777777" w:rsidR="00CB32C3" w:rsidRPr="0074604E" w:rsidRDefault="00667D20" w:rsidP="00A44B53">
      <w:pPr>
        <w:pStyle w:val="ListParagraph"/>
        <w:numPr>
          <w:ilvl w:val="0"/>
          <w:numId w:val="2"/>
        </w:numPr>
        <w:tabs>
          <w:tab w:val="left" w:pos="540"/>
        </w:tabs>
        <w:spacing w:line="360" w:lineRule="auto"/>
        <w:ind w:left="0" w:firstLine="540"/>
        <w:jc w:val="both"/>
        <w:rPr>
          <w:rFonts w:ascii="Georgia" w:hAnsi="Georgia"/>
          <w:sz w:val="24"/>
          <w:szCs w:val="24"/>
        </w:rPr>
      </w:pPr>
      <w:r w:rsidRPr="0074604E">
        <w:rPr>
          <w:rFonts w:ascii="Georgia" w:hAnsi="Georgia"/>
          <w:sz w:val="24"/>
          <w:szCs w:val="24"/>
        </w:rPr>
        <w:t>sărurile folosite pentru dezgheț pe timpul anotimpului rece, în cantități mari pot afecta solul conducând la sărăturarea acestuia</w:t>
      </w:r>
    </w:p>
    <w:p w14:paraId="3288DC09" w14:textId="77777777" w:rsidR="00667D20" w:rsidRPr="0074604E" w:rsidRDefault="00667D20" w:rsidP="004D7029">
      <w:pPr>
        <w:spacing w:before="240" w:after="0" w:line="360" w:lineRule="auto"/>
        <w:jc w:val="both"/>
        <w:rPr>
          <w:rFonts w:ascii="Georgia" w:hAnsi="Georgia"/>
          <w:b/>
          <w:sz w:val="24"/>
          <w:szCs w:val="24"/>
        </w:rPr>
      </w:pPr>
      <w:r w:rsidRPr="0074604E">
        <w:rPr>
          <w:rFonts w:ascii="Georgia" w:hAnsi="Georgia"/>
          <w:b/>
          <w:sz w:val="24"/>
          <w:szCs w:val="24"/>
        </w:rPr>
        <w:t>Masuri de protectie in perioada de executie a lucrarii:</w:t>
      </w:r>
    </w:p>
    <w:p w14:paraId="476E01BD" w14:textId="77777777" w:rsidR="00667D20" w:rsidRPr="0074604E" w:rsidRDefault="00667D20" w:rsidP="00A44B53">
      <w:pPr>
        <w:pStyle w:val="ListParagraph"/>
        <w:numPr>
          <w:ilvl w:val="0"/>
          <w:numId w:val="3"/>
        </w:numPr>
        <w:tabs>
          <w:tab w:val="left" w:pos="540"/>
        </w:tabs>
        <w:spacing w:line="360" w:lineRule="auto"/>
        <w:ind w:left="0" w:firstLine="540"/>
        <w:jc w:val="both"/>
        <w:rPr>
          <w:rFonts w:ascii="Georgia" w:hAnsi="Georgia"/>
          <w:sz w:val="24"/>
          <w:szCs w:val="24"/>
        </w:rPr>
      </w:pPr>
      <w:r w:rsidRPr="0074604E">
        <w:rPr>
          <w:rFonts w:ascii="Georgia" w:hAnsi="Georgia"/>
          <w:sz w:val="24"/>
          <w:szCs w:val="24"/>
        </w:rPr>
        <w:t xml:space="preserve">se va evita poluarea solului cu carburanți, uleiuri rezultate în urma operațiilor de staționare, aprovizionare, depozitare sau alimentare cu combustibili a utilajelor și mijloacelor de transport, sau datorită funcționării defectuoase a </w:t>
      </w:r>
      <w:r w:rsidR="00F27B63" w:rsidRPr="0074604E">
        <w:rPr>
          <w:rFonts w:ascii="Georgia" w:hAnsi="Georgia"/>
          <w:sz w:val="24"/>
          <w:szCs w:val="24"/>
        </w:rPr>
        <w:t>a</w:t>
      </w:r>
      <w:r w:rsidRPr="0074604E">
        <w:rPr>
          <w:rFonts w:ascii="Georgia" w:hAnsi="Georgia"/>
          <w:sz w:val="24"/>
          <w:szCs w:val="24"/>
        </w:rPr>
        <w:t>cestora. În cazul pierderilor accidentale de produse petroliere pe sol se vor aplica materiale absorbante (rumeguș, nisip) care vor fi stocate corespunzător în recipienți speciali în vederea eliminării prin operatori autorizați;</w:t>
      </w:r>
    </w:p>
    <w:p w14:paraId="6245798A" w14:textId="77777777" w:rsidR="00593C1E" w:rsidRPr="0074604E" w:rsidRDefault="00667D20" w:rsidP="00A44B53">
      <w:pPr>
        <w:pStyle w:val="ListParagraph"/>
        <w:numPr>
          <w:ilvl w:val="0"/>
          <w:numId w:val="2"/>
        </w:numPr>
        <w:tabs>
          <w:tab w:val="left" w:pos="540"/>
        </w:tabs>
        <w:spacing w:line="360" w:lineRule="auto"/>
        <w:ind w:left="0" w:firstLine="540"/>
        <w:jc w:val="both"/>
        <w:rPr>
          <w:rFonts w:ascii="Georgia" w:hAnsi="Georgia"/>
          <w:sz w:val="24"/>
          <w:szCs w:val="24"/>
        </w:rPr>
      </w:pPr>
      <w:r w:rsidRPr="0074604E">
        <w:rPr>
          <w:rFonts w:ascii="Georgia" w:hAnsi="Georgia"/>
          <w:sz w:val="24"/>
          <w:szCs w:val="24"/>
        </w:rPr>
        <w:t>refacerea solului în zonele afectate prin depozitare de materiale, staționare de utilaje în scopul redării în circuit la categori</w:t>
      </w:r>
      <w:r w:rsidR="00F27B63" w:rsidRPr="0074604E">
        <w:rPr>
          <w:rFonts w:ascii="Georgia" w:hAnsi="Georgia"/>
          <w:sz w:val="24"/>
          <w:szCs w:val="24"/>
        </w:rPr>
        <w:t>a de folosință deținută inițial;</w:t>
      </w:r>
    </w:p>
    <w:p w14:paraId="1E5480B8" w14:textId="77777777" w:rsidR="00F27B63" w:rsidRDefault="00F27B63" w:rsidP="00A44B53">
      <w:pPr>
        <w:pStyle w:val="ListParagraph"/>
        <w:numPr>
          <w:ilvl w:val="0"/>
          <w:numId w:val="2"/>
        </w:numPr>
        <w:tabs>
          <w:tab w:val="left" w:pos="540"/>
        </w:tabs>
        <w:spacing w:line="360" w:lineRule="auto"/>
        <w:ind w:left="0" w:firstLine="540"/>
        <w:jc w:val="both"/>
        <w:rPr>
          <w:rFonts w:ascii="Georgia" w:hAnsi="Georgia"/>
          <w:sz w:val="24"/>
          <w:szCs w:val="24"/>
        </w:rPr>
      </w:pPr>
      <w:r w:rsidRPr="0074604E">
        <w:rPr>
          <w:rFonts w:ascii="Georgia" w:hAnsi="Georgia"/>
          <w:sz w:val="24"/>
          <w:szCs w:val="24"/>
        </w:rPr>
        <w:t>colectarea selectivă a tuturor deșeurilor rezultate pe categorii, conform prevederilor HG 856/2002 privind gestionarea deșeurilor și valorificarea/ eliminarea acestora prin operatori autorizați.</w:t>
      </w:r>
    </w:p>
    <w:p w14:paraId="7DF60AF1" w14:textId="77777777" w:rsidR="00B365F2" w:rsidRDefault="00B365F2" w:rsidP="00B365F2">
      <w:pPr>
        <w:tabs>
          <w:tab w:val="left" w:pos="540"/>
        </w:tabs>
        <w:spacing w:line="360" w:lineRule="auto"/>
        <w:jc w:val="both"/>
        <w:rPr>
          <w:rFonts w:ascii="Georgia" w:hAnsi="Georgia"/>
          <w:sz w:val="24"/>
          <w:szCs w:val="24"/>
        </w:rPr>
      </w:pPr>
    </w:p>
    <w:p w14:paraId="565BA8EE" w14:textId="77777777" w:rsidR="00B365F2" w:rsidRPr="00B365F2" w:rsidRDefault="00B365F2" w:rsidP="00B365F2">
      <w:pPr>
        <w:tabs>
          <w:tab w:val="left" w:pos="540"/>
        </w:tabs>
        <w:spacing w:line="360" w:lineRule="auto"/>
        <w:jc w:val="both"/>
        <w:rPr>
          <w:rFonts w:ascii="Georgia" w:hAnsi="Georgia"/>
          <w:sz w:val="24"/>
          <w:szCs w:val="24"/>
        </w:rPr>
      </w:pPr>
    </w:p>
    <w:p w14:paraId="2ADAE7AA" w14:textId="60BB9746" w:rsidR="00593C1E" w:rsidRPr="0074604E" w:rsidRDefault="00593C1E" w:rsidP="004D7029">
      <w:pPr>
        <w:spacing w:after="0" w:line="360" w:lineRule="auto"/>
        <w:jc w:val="both"/>
        <w:rPr>
          <w:rFonts w:ascii="Georgia" w:hAnsi="Georgia"/>
          <w:b/>
          <w:sz w:val="24"/>
          <w:szCs w:val="24"/>
        </w:rPr>
      </w:pPr>
      <w:r w:rsidRPr="0074604E">
        <w:rPr>
          <w:rFonts w:ascii="Georgia" w:hAnsi="Georgia"/>
          <w:b/>
          <w:sz w:val="24"/>
          <w:szCs w:val="24"/>
        </w:rPr>
        <w:lastRenderedPageBreak/>
        <w:t>Măsuri de protecție în perioada de operare:</w:t>
      </w:r>
    </w:p>
    <w:p w14:paraId="4198DE9A" w14:textId="6E178A43" w:rsidR="00593C1E" w:rsidRPr="0074604E" w:rsidRDefault="00593C1E" w:rsidP="00A44B53">
      <w:pPr>
        <w:pStyle w:val="ListParagraph"/>
        <w:numPr>
          <w:ilvl w:val="0"/>
          <w:numId w:val="4"/>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respectarea prevederilor legale pe perioada anotimpului rece privind aplicarea de săruri folosite pentru dezgheț;</w:t>
      </w:r>
    </w:p>
    <w:p w14:paraId="20A0956F" w14:textId="77777777" w:rsidR="00593C1E" w:rsidRPr="0074604E" w:rsidRDefault="00593C1E" w:rsidP="00A44B53">
      <w:pPr>
        <w:pStyle w:val="ListParagraph"/>
        <w:numPr>
          <w:ilvl w:val="0"/>
          <w:numId w:val="4"/>
        </w:numPr>
        <w:tabs>
          <w:tab w:val="left" w:pos="540"/>
        </w:tabs>
        <w:spacing w:after="0" w:line="360" w:lineRule="auto"/>
        <w:ind w:left="0" w:firstLine="540"/>
        <w:jc w:val="both"/>
        <w:rPr>
          <w:rFonts w:ascii="Georgia" w:hAnsi="Georgia"/>
          <w:sz w:val="24"/>
          <w:szCs w:val="24"/>
        </w:rPr>
      </w:pPr>
      <w:r w:rsidRPr="0074604E">
        <w:rPr>
          <w:rFonts w:ascii="Georgia" w:hAnsi="Georgia"/>
          <w:sz w:val="24"/>
          <w:szCs w:val="24"/>
        </w:rPr>
        <w:t>monitorizarea și controlul traficului în scopul prevenirii accidentelor.</w:t>
      </w:r>
    </w:p>
    <w:p w14:paraId="4B9194D9" w14:textId="77777777" w:rsidR="00C8764B" w:rsidRPr="0074604E" w:rsidRDefault="00C8764B" w:rsidP="004D7029">
      <w:pPr>
        <w:spacing w:after="0" w:line="360" w:lineRule="auto"/>
        <w:jc w:val="both"/>
        <w:rPr>
          <w:rFonts w:ascii="Georgia" w:hAnsi="Georgia"/>
          <w:sz w:val="24"/>
          <w:szCs w:val="24"/>
          <w:highlight w:val="yellow"/>
        </w:rPr>
      </w:pPr>
    </w:p>
    <w:p w14:paraId="6FFF0AFC" w14:textId="6DFA61F4" w:rsidR="009A49FA"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46" w:name="_Toc90453070"/>
      <w:bookmarkStart w:id="47" w:name="_Toc147999994"/>
      <w:r w:rsidRPr="0074604E">
        <w:rPr>
          <w:rFonts w:ascii="Georgia" w:hAnsi="Georgia"/>
          <w:szCs w:val="24"/>
        </w:rPr>
        <w:t>Pr</w:t>
      </w:r>
      <w:r w:rsidR="0041564F" w:rsidRPr="0074604E">
        <w:rPr>
          <w:rFonts w:ascii="Georgia" w:hAnsi="Georgia"/>
          <w:szCs w:val="24"/>
        </w:rPr>
        <w:t>otectia ecosistemelor terestre s</w:t>
      </w:r>
      <w:r w:rsidRPr="0074604E">
        <w:rPr>
          <w:rFonts w:ascii="Georgia" w:hAnsi="Georgia"/>
          <w:szCs w:val="24"/>
        </w:rPr>
        <w:t>i acvatice</w:t>
      </w:r>
      <w:bookmarkEnd w:id="46"/>
      <w:bookmarkEnd w:id="47"/>
    </w:p>
    <w:p w14:paraId="58B443FC" w14:textId="77777777" w:rsidR="002733DF" w:rsidRPr="0074604E" w:rsidRDefault="002733DF" w:rsidP="00EA09F6">
      <w:pPr>
        <w:autoSpaceDE w:val="0"/>
        <w:autoSpaceDN w:val="0"/>
        <w:adjustRightInd w:val="0"/>
        <w:spacing w:after="120" w:line="360" w:lineRule="auto"/>
        <w:ind w:firstLine="708"/>
        <w:jc w:val="both"/>
        <w:rPr>
          <w:rFonts w:ascii="Georgia" w:hAnsi="Georgia" w:cs="Arial"/>
          <w:sz w:val="24"/>
          <w:szCs w:val="24"/>
          <w:lang w:val="fr-BE"/>
        </w:rPr>
      </w:pPr>
      <w:r w:rsidRPr="0074604E">
        <w:rPr>
          <w:rFonts w:ascii="Georgia" w:hAnsi="Georgia" w:cs="Arial"/>
          <w:sz w:val="24"/>
          <w:szCs w:val="24"/>
          <w:lang w:val="it-IT"/>
        </w:rPr>
        <w:t xml:space="preserve">Cantitatile de poluanti care vor ajunge in mod obisnuit, in perioada de executie si in perioada de operare, in cursurile de apa nu vor afecta ecosistemele acvatice sau folosintele de apa. </w:t>
      </w:r>
      <w:r w:rsidRPr="0074604E">
        <w:rPr>
          <w:rFonts w:ascii="Georgia" w:hAnsi="Georgia" w:cs="Arial"/>
          <w:sz w:val="24"/>
          <w:szCs w:val="24"/>
          <w:lang w:val="fr-BE"/>
        </w:rPr>
        <w:t>Numai prin deversarea accidentala a unor cantitati mari de combustibili, uleiuri sau materiale de constructii s-ar putea produce daune mediului acvatic.</w:t>
      </w:r>
    </w:p>
    <w:p w14:paraId="16A0F7FC" w14:textId="77777777" w:rsidR="002733DF" w:rsidRPr="0074604E" w:rsidRDefault="002733DF" w:rsidP="00EA09F6">
      <w:pPr>
        <w:autoSpaceDE w:val="0"/>
        <w:autoSpaceDN w:val="0"/>
        <w:adjustRightInd w:val="0"/>
        <w:spacing w:after="120" w:line="360" w:lineRule="auto"/>
        <w:jc w:val="both"/>
        <w:rPr>
          <w:rFonts w:ascii="Georgia" w:hAnsi="Georgia" w:cs="Arial"/>
          <w:sz w:val="24"/>
          <w:szCs w:val="24"/>
          <w:lang w:val="fr-BE"/>
        </w:rPr>
      </w:pPr>
      <w:r w:rsidRPr="0074604E">
        <w:rPr>
          <w:rFonts w:ascii="Georgia" w:hAnsi="Georgia" w:cs="Arial"/>
          <w:sz w:val="24"/>
          <w:szCs w:val="24"/>
          <w:lang w:val="fr-BE"/>
        </w:rPr>
        <w:t>Masurile de colectare si evacuare a apelor uzate prevazute de proiectant vor asigura un risc minim de afectare a sistemelor acvatice si a folosintelor.</w:t>
      </w:r>
    </w:p>
    <w:p w14:paraId="20180A3C" w14:textId="77777777" w:rsidR="002733DF" w:rsidRPr="0074604E" w:rsidRDefault="002733DF" w:rsidP="00EA09F6">
      <w:pPr>
        <w:autoSpaceDE w:val="0"/>
        <w:autoSpaceDN w:val="0"/>
        <w:adjustRightInd w:val="0"/>
        <w:spacing w:after="120" w:line="360" w:lineRule="auto"/>
        <w:jc w:val="both"/>
        <w:rPr>
          <w:rFonts w:ascii="Georgia" w:hAnsi="Georgia" w:cs="Arial"/>
          <w:sz w:val="24"/>
          <w:szCs w:val="24"/>
          <w:lang w:val="fr-FR"/>
        </w:rPr>
      </w:pPr>
      <w:r w:rsidRPr="0074604E">
        <w:rPr>
          <w:rFonts w:ascii="Georgia" w:hAnsi="Georgia" w:cs="Arial"/>
          <w:sz w:val="24"/>
          <w:szCs w:val="24"/>
          <w:lang w:val="fr-FR"/>
        </w:rPr>
        <w:t>Substantele poluante care vor ajunge inerent in corpurile de apa nu vor modifica calitatea acestora.</w:t>
      </w:r>
    </w:p>
    <w:p w14:paraId="32F4221B" w14:textId="5BF0941D" w:rsidR="00294B30" w:rsidRPr="0074604E" w:rsidRDefault="0041564F" w:rsidP="00FE0116">
      <w:pPr>
        <w:pStyle w:val="Heading2"/>
        <w:numPr>
          <w:ilvl w:val="1"/>
          <w:numId w:val="8"/>
        </w:numPr>
        <w:shd w:val="clear" w:color="auto" w:fill="FF9999"/>
        <w:spacing w:line="276" w:lineRule="auto"/>
        <w:ind w:left="720"/>
        <w:jc w:val="both"/>
        <w:rPr>
          <w:rFonts w:ascii="Georgia" w:hAnsi="Georgia"/>
          <w:szCs w:val="24"/>
        </w:rPr>
      </w:pPr>
      <w:bookmarkStart w:id="48" w:name="_Toc90453071"/>
      <w:bookmarkStart w:id="49" w:name="_Toc147999995"/>
      <w:r w:rsidRPr="0074604E">
        <w:rPr>
          <w:rFonts w:ascii="Georgia" w:hAnsi="Georgia"/>
          <w:szCs w:val="24"/>
        </w:rPr>
        <w:t>Protectia aseza</w:t>
      </w:r>
      <w:r w:rsidR="00294B30" w:rsidRPr="0074604E">
        <w:rPr>
          <w:rFonts w:ascii="Georgia" w:hAnsi="Georgia"/>
          <w:szCs w:val="24"/>
        </w:rPr>
        <w:t xml:space="preserve">rilor </w:t>
      </w:r>
      <w:r w:rsidRPr="0074604E">
        <w:rPr>
          <w:rFonts w:ascii="Georgia" w:hAnsi="Georgia"/>
          <w:szCs w:val="24"/>
        </w:rPr>
        <w:t>umane s</w:t>
      </w:r>
      <w:r w:rsidR="00294B30" w:rsidRPr="0074604E">
        <w:rPr>
          <w:rFonts w:ascii="Georgia" w:hAnsi="Georgia"/>
          <w:szCs w:val="24"/>
        </w:rPr>
        <w:t>i a altor obiective de interes public</w:t>
      </w:r>
      <w:bookmarkEnd w:id="48"/>
      <w:bookmarkEnd w:id="49"/>
    </w:p>
    <w:p w14:paraId="1798389B" w14:textId="77777777" w:rsidR="00DA3531" w:rsidRPr="00DA3531" w:rsidRDefault="00DA3531" w:rsidP="00DA3531">
      <w:pPr>
        <w:tabs>
          <w:tab w:val="left" w:pos="540"/>
        </w:tabs>
        <w:spacing w:after="0" w:line="360" w:lineRule="auto"/>
        <w:jc w:val="both"/>
        <w:rPr>
          <w:rFonts w:ascii="Georgia" w:hAnsi="Georgia"/>
          <w:sz w:val="24"/>
          <w:szCs w:val="24"/>
        </w:rPr>
      </w:pPr>
      <w:r w:rsidRPr="00DA3531">
        <w:rPr>
          <w:rFonts w:ascii="Georgia" w:hAnsi="Georgia"/>
          <w:sz w:val="24"/>
          <w:szCs w:val="24"/>
        </w:rPr>
        <w:t>Din punct de vedere social si economic,  realizarea lucrarii va conduce la imbunatatirea starii tehnice si, implicit, la satisacerea cerintelor de confort. De asemenea, conditiile de mediu se vor ameliora prin reducerea noxelor eliminate in atmosfera, precum si prin diminuarea zgomotului si a vibratiilor produse de circulatia autovehiculelor.</w:t>
      </w:r>
    </w:p>
    <w:p w14:paraId="25E2242B" w14:textId="77777777" w:rsidR="00075582" w:rsidRDefault="00DA3531" w:rsidP="00DA3531">
      <w:pPr>
        <w:tabs>
          <w:tab w:val="left" w:pos="540"/>
        </w:tabs>
        <w:spacing w:after="0" w:line="360" w:lineRule="auto"/>
        <w:jc w:val="both"/>
        <w:rPr>
          <w:rFonts w:ascii="Georgia" w:hAnsi="Georgia"/>
          <w:b/>
          <w:bCs/>
          <w:sz w:val="24"/>
          <w:szCs w:val="24"/>
        </w:rPr>
      </w:pPr>
      <w:r w:rsidRPr="00075582">
        <w:rPr>
          <w:rFonts w:ascii="Georgia" w:hAnsi="Georgia"/>
          <w:b/>
          <w:bCs/>
          <w:sz w:val="24"/>
          <w:szCs w:val="24"/>
        </w:rPr>
        <w:tab/>
      </w:r>
    </w:p>
    <w:p w14:paraId="4C4F8EFA" w14:textId="77777777" w:rsidR="00075582" w:rsidRPr="00075582" w:rsidRDefault="00075582" w:rsidP="00075582">
      <w:pPr>
        <w:tabs>
          <w:tab w:val="left" w:pos="540"/>
        </w:tabs>
        <w:spacing w:after="0" w:line="360" w:lineRule="auto"/>
        <w:jc w:val="both"/>
        <w:rPr>
          <w:rFonts w:ascii="Georgia" w:hAnsi="Georgia"/>
          <w:b/>
          <w:bCs/>
          <w:sz w:val="24"/>
          <w:szCs w:val="24"/>
        </w:rPr>
      </w:pPr>
      <w:r w:rsidRPr="00075582">
        <w:rPr>
          <w:rFonts w:ascii="Georgia" w:hAnsi="Georgia"/>
          <w:b/>
          <w:bCs/>
          <w:sz w:val="24"/>
          <w:szCs w:val="24"/>
        </w:rPr>
        <w:t>In stabilirea obiectivelor dezvoltarii infrastructurii s-au luat in seama urmatoarele principii :</w:t>
      </w:r>
    </w:p>
    <w:p w14:paraId="232CED7B"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Dezvoltarea economică şi socială echilibrată a regiunilor şi zonelor, cu respectarea specificului acestora;</w:t>
      </w:r>
    </w:p>
    <w:p w14:paraId="0D9F474D"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Imbunătăţirea calităţii vieţii oamenilor şi colectivităţilor umane;</w:t>
      </w:r>
    </w:p>
    <w:p w14:paraId="327F109E"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Gestionarea responsabilă a resurselor naturale şi protecţia mediului;</w:t>
      </w:r>
    </w:p>
    <w:p w14:paraId="4FAD475A"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Utilizarea raţională şi eficientă a teritoriului;</w:t>
      </w:r>
    </w:p>
    <w:p w14:paraId="45972C40"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Evitarea riscurilor naturale şi prevenirea efectelor unor catastrofe;</w:t>
      </w:r>
    </w:p>
    <w:p w14:paraId="538963F2"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Urbanism (privit ca ansamblu de activităţi);</w:t>
      </w:r>
    </w:p>
    <w:p w14:paraId="58CC2CCE"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Ameliorarea condiţiilor de viaţă prin eliminarea disfuncţionalităţilor, asigurarea accesului la servicii publice şi locuinţe convenabile pentru toţi locuitorii;</w:t>
      </w:r>
    </w:p>
    <w:p w14:paraId="2BDFB846"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lastRenderedPageBreak/>
        <w:t>•</w:t>
      </w:r>
      <w:r w:rsidRPr="00075582">
        <w:rPr>
          <w:rFonts w:ascii="Georgia" w:hAnsi="Georgia"/>
          <w:sz w:val="24"/>
          <w:szCs w:val="24"/>
        </w:rPr>
        <w:tab/>
        <w:t>Crearea condiţiilor pentru satisfacerea cerinţelor speciale ale copiilor, vârstnicilor şi ale persoanelor cu handicap;</w:t>
      </w:r>
    </w:p>
    <w:p w14:paraId="40AD1C50"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Utilizarea eficientă a terenurilor, în acord cu funcţiunile urbanistice adecvate;</w:t>
      </w:r>
    </w:p>
    <w:p w14:paraId="4C23FC75" w14:textId="7777777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Extinderea controlată a zonelor construite;</w:t>
      </w:r>
    </w:p>
    <w:p w14:paraId="5AAD62D6" w14:textId="1B98F4B7" w:rsidR="00075582" w:rsidRPr="00075582" w:rsidRDefault="00075582" w:rsidP="00075582">
      <w:pPr>
        <w:tabs>
          <w:tab w:val="left" w:pos="540"/>
        </w:tabs>
        <w:spacing w:after="0" w:line="360" w:lineRule="auto"/>
        <w:jc w:val="both"/>
        <w:rPr>
          <w:rFonts w:ascii="Georgia" w:hAnsi="Georgia"/>
          <w:sz w:val="24"/>
          <w:szCs w:val="24"/>
        </w:rPr>
      </w:pPr>
      <w:r w:rsidRPr="00075582">
        <w:rPr>
          <w:rFonts w:ascii="Georgia" w:hAnsi="Georgia"/>
          <w:sz w:val="24"/>
          <w:szCs w:val="24"/>
        </w:rPr>
        <w:t>•</w:t>
      </w:r>
      <w:r w:rsidRPr="00075582">
        <w:rPr>
          <w:rFonts w:ascii="Georgia" w:hAnsi="Georgia"/>
          <w:sz w:val="24"/>
          <w:szCs w:val="24"/>
        </w:rPr>
        <w:tab/>
        <w:t>Protejarea şi punerea în valoare a patrimoniului cultural construit şi natural;</w:t>
      </w:r>
    </w:p>
    <w:p w14:paraId="76BB77D5" w14:textId="77777777" w:rsidR="00075582" w:rsidRDefault="00075582" w:rsidP="00DA3531">
      <w:pPr>
        <w:tabs>
          <w:tab w:val="left" w:pos="540"/>
        </w:tabs>
        <w:spacing w:after="0" w:line="360" w:lineRule="auto"/>
        <w:jc w:val="both"/>
        <w:rPr>
          <w:rFonts w:ascii="Georgia" w:hAnsi="Georgia"/>
          <w:b/>
          <w:bCs/>
          <w:sz w:val="24"/>
          <w:szCs w:val="24"/>
        </w:rPr>
      </w:pPr>
    </w:p>
    <w:p w14:paraId="0D81BDF7" w14:textId="77777777" w:rsidR="00075582" w:rsidRDefault="00075582" w:rsidP="00DA3531">
      <w:pPr>
        <w:tabs>
          <w:tab w:val="left" w:pos="540"/>
        </w:tabs>
        <w:spacing w:after="0" w:line="360" w:lineRule="auto"/>
        <w:jc w:val="both"/>
        <w:rPr>
          <w:rFonts w:ascii="Georgia" w:hAnsi="Georgia"/>
          <w:b/>
          <w:bCs/>
          <w:sz w:val="24"/>
          <w:szCs w:val="24"/>
        </w:rPr>
      </w:pPr>
    </w:p>
    <w:p w14:paraId="1910E8A5" w14:textId="10F120BD" w:rsidR="00DA3531" w:rsidRPr="00075582" w:rsidRDefault="00DA3531" w:rsidP="00DA3531">
      <w:pPr>
        <w:tabs>
          <w:tab w:val="left" w:pos="540"/>
        </w:tabs>
        <w:spacing w:after="0" w:line="360" w:lineRule="auto"/>
        <w:jc w:val="both"/>
        <w:rPr>
          <w:rFonts w:ascii="Georgia" w:hAnsi="Georgia"/>
          <w:b/>
          <w:bCs/>
          <w:sz w:val="24"/>
          <w:szCs w:val="24"/>
        </w:rPr>
      </w:pPr>
      <w:r w:rsidRPr="00075582">
        <w:rPr>
          <w:rFonts w:ascii="Georgia" w:hAnsi="Georgia"/>
          <w:b/>
          <w:bCs/>
          <w:sz w:val="24"/>
          <w:szCs w:val="24"/>
        </w:rPr>
        <w:t>În perioada de execuție a lucrărilor se vor adopta următoarele măsuri:</w:t>
      </w:r>
    </w:p>
    <w:p w14:paraId="000AB61D" w14:textId="655F6E22" w:rsidR="00DA3531" w:rsidRPr="00075582" w:rsidRDefault="00DA3531" w:rsidP="00075582">
      <w:pPr>
        <w:pStyle w:val="ListParagraph"/>
        <w:numPr>
          <w:ilvl w:val="0"/>
          <w:numId w:val="63"/>
        </w:numPr>
        <w:tabs>
          <w:tab w:val="left" w:pos="540"/>
        </w:tabs>
        <w:spacing w:after="0" w:line="360" w:lineRule="auto"/>
        <w:jc w:val="both"/>
        <w:rPr>
          <w:rFonts w:ascii="Georgia" w:hAnsi="Georgia"/>
          <w:sz w:val="24"/>
          <w:szCs w:val="24"/>
        </w:rPr>
      </w:pPr>
      <w:r w:rsidRPr="00075582">
        <w:rPr>
          <w:rFonts w:ascii="Georgia" w:hAnsi="Georgia"/>
          <w:sz w:val="24"/>
          <w:szCs w:val="24"/>
        </w:rPr>
        <w:t>realizarea lucrărilor pe baza unui grafic de lucrări;</w:t>
      </w:r>
    </w:p>
    <w:p w14:paraId="70A56DFB"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optimizarea traseelor utilajelor de construție și a mijloacelor de transport, astfel încât să fie evitate blocajele și accidentele de circulație:</w:t>
      </w:r>
    </w:p>
    <w:p w14:paraId="723250D0"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utilizarea de mijloace tehnologice și utilaje de transport silențioase;</w:t>
      </w:r>
    </w:p>
    <w:p w14:paraId="3A6C27A5"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funcționarea la parametrii optimi proiectația a utilajelor tehnologice și mijloacelor de transport pentru reducerea noxelor și a zgomotului care ar putea afecta factorul uman;</w:t>
      </w:r>
    </w:p>
    <w:p w14:paraId="72A100E3"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evitarea pierderilor de materiale din utilajele de transport;</w:t>
      </w:r>
    </w:p>
    <w:p w14:paraId="46B39C23"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asigurarea de puncte de curățare manuală sau mecanizată a pneurilor utilajelor și mijloacelor de transport;</w:t>
      </w:r>
    </w:p>
    <w:p w14:paraId="3CB5B6C1"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asigurarea semnalizării zonelor de lucru cu panouri avertizoare;</w:t>
      </w:r>
    </w:p>
    <w:p w14:paraId="417C7E45" w14:textId="77777777"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asigurarea menținerii curățeniei traseelor și drumurilor de acces folosite de mijloacele tehnologice și de transport;</w:t>
      </w:r>
    </w:p>
    <w:p w14:paraId="2ADE7D02" w14:textId="0804F6CB" w:rsidR="00DA3531" w:rsidRDefault="00DA3531" w:rsidP="00DA3531">
      <w:pPr>
        <w:pStyle w:val="ListParagraph"/>
        <w:numPr>
          <w:ilvl w:val="0"/>
          <w:numId w:val="63"/>
        </w:numPr>
        <w:tabs>
          <w:tab w:val="left" w:pos="540"/>
        </w:tabs>
        <w:spacing w:after="0" w:line="360" w:lineRule="auto"/>
        <w:jc w:val="both"/>
        <w:rPr>
          <w:rFonts w:ascii="Georgia" w:hAnsi="Georgia"/>
          <w:sz w:val="24"/>
          <w:szCs w:val="24"/>
        </w:rPr>
      </w:pPr>
      <w:r w:rsidRPr="00DA3531">
        <w:rPr>
          <w:rFonts w:ascii="Georgia" w:hAnsi="Georgia"/>
          <w:sz w:val="24"/>
          <w:szCs w:val="24"/>
        </w:rPr>
        <w:t xml:space="preserve">va asigura accesul echipelor de interventie, a organismelor specializate pentru prevenirea sau remedierea unor defecțiuni ale rețelelor sau lucrărilor de interes public existente in zona; </w:t>
      </w:r>
    </w:p>
    <w:p w14:paraId="1812EC0F" w14:textId="77777777" w:rsidR="00010F0A" w:rsidRDefault="00010F0A" w:rsidP="00010F0A">
      <w:pPr>
        <w:tabs>
          <w:tab w:val="left" w:pos="540"/>
        </w:tabs>
        <w:spacing w:after="0" w:line="360" w:lineRule="auto"/>
        <w:jc w:val="both"/>
        <w:rPr>
          <w:rFonts w:ascii="Georgia" w:hAnsi="Georgia"/>
          <w:sz w:val="24"/>
          <w:szCs w:val="24"/>
        </w:rPr>
      </w:pPr>
    </w:p>
    <w:p w14:paraId="579C9D53" w14:textId="77777777" w:rsidR="00010F0A" w:rsidRPr="00010F0A" w:rsidRDefault="00010F0A" w:rsidP="00010F0A">
      <w:pPr>
        <w:tabs>
          <w:tab w:val="left" w:pos="540"/>
        </w:tabs>
        <w:spacing w:after="0" w:line="360" w:lineRule="auto"/>
        <w:jc w:val="both"/>
        <w:rPr>
          <w:rFonts w:ascii="Georgia" w:hAnsi="Georgia"/>
          <w:sz w:val="24"/>
          <w:szCs w:val="24"/>
        </w:rPr>
      </w:pPr>
    </w:p>
    <w:p w14:paraId="346E7C76" w14:textId="77777777" w:rsidR="00DA3531" w:rsidRPr="00DA3531" w:rsidRDefault="00DA3531" w:rsidP="00DA3531">
      <w:pPr>
        <w:pStyle w:val="ListParagraph"/>
        <w:tabs>
          <w:tab w:val="left" w:pos="540"/>
        </w:tabs>
        <w:spacing w:after="0" w:line="360" w:lineRule="auto"/>
        <w:ind w:left="360"/>
        <w:jc w:val="both"/>
        <w:rPr>
          <w:rFonts w:ascii="Georgia" w:hAnsi="Georgia"/>
          <w:b/>
          <w:bCs/>
          <w:sz w:val="24"/>
          <w:szCs w:val="24"/>
        </w:rPr>
      </w:pPr>
      <w:r w:rsidRPr="00DA3531">
        <w:rPr>
          <w:rFonts w:ascii="Georgia" w:hAnsi="Georgia"/>
          <w:b/>
          <w:bCs/>
          <w:sz w:val="24"/>
          <w:szCs w:val="24"/>
        </w:rPr>
        <w:t>În perioada de exploatare</w:t>
      </w:r>
    </w:p>
    <w:p w14:paraId="0DA98054" w14:textId="77777777" w:rsidR="00DA3531" w:rsidRPr="00DA3531" w:rsidRDefault="00DA3531" w:rsidP="00DA3531">
      <w:pPr>
        <w:pStyle w:val="ListParagraph"/>
        <w:numPr>
          <w:ilvl w:val="0"/>
          <w:numId w:val="62"/>
        </w:numPr>
        <w:tabs>
          <w:tab w:val="left" w:pos="540"/>
        </w:tabs>
        <w:spacing w:after="0" w:line="360" w:lineRule="auto"/>
        <w:jc w:val="both"/>
        <w:rPr>
          <w:rFonts w:ascii="Georgia" w:hAnsi="Georgia"/>
          <w:sz w:val="24"/>
          <w:szCs w:val="24"/>
        </w:rPr>
      </w:pPr>
      <w:r w:rsidRPr="00DA3531">
        <w:rPr>
          <w:rFonts w:ascii="Georgia" w:hAnsi="Georgia"/>
          <w:sz w:val="24"/>
          <w:szCs w:val="24"/>
        </w:rPr>
        <w:t xml:space="preserve">se vor respecta prevederile Ordinului 119 / 2014 pentru aprobarea Normelor de igiena sănătate publică privind mediul de viață al populației. </w:t>
      </w:r>
    </w:p>
    <w:p w14:paraId="3AACD89A" w14:textId="09957261" w:rsidR="00DA3531" w:rsidRPr="00DA3531" w:rsidRDefault="00DA3531" w:rsidP="00DA3531">
      <w:pPr>
        <w:pStyle w:val="ListParagraph"/>
        <w:numPr>
          <w:ilvl w:val="0"/>
          <w:numId w:val="62"/>
        </w:numPr>
        <w:tabs>
          <w:tab w:val="left" w:pos="540"/>
        </w:tabs>
        <w:spacing w:after="0" w:line="360" w:lineRule="auto"/>
        <w:jc w:val="both"/>
        <w:rPr>
          <w:rFonts w:ascii="Georgia" w:hAnsi="Georgia"/>
          <w:sz w:val="24"/>
          <w:szCs w:val="24"/>
        </w:rPr>
      </w:pPr>
      <w:r>
        <w:rPr>
          <w:rFonts w:ascii="Georgia" w:hAnsi="Georgia"/>
          <w:sz w:val="24"/>
          <w:szCs w:val="24"/>
        </w:rPr>
        <w:t>s</w:t>
      </w:r>
      <w:r w:rsidRPr="00DA3531">
        <w:rPr>
          <w:rFonts w:ascii="Georgia" w:hAnsi="Georgia"/>
          <w:sz w:val="24"/>
          <w:szCs w:val="24"/>
        </w:rPr>
        <w:t>e vor intocmi programe de interventie in situatia aparitiei unor accidente cu deversare de produse periculoase, care sa prevada măsurile necesar a fi luate, echipele, dotarile si echipamentele de interventie in caz de accident.</w:t>
      </w:r>
    </w:p>
    <w:p w14:paraId="3074FA78" w14:textId="77777777" w:rsidR="00C142F0" w:rsidRPr="000A6173" w:rsidRDefault="00C142F0" w:rsidP="00C142F0">
      <w:pPr>
        <w:pStyle w:val="ListParagraph"/>
        <w:tabs>
          <w:tab w:val="left" w:pos="540"/>
        </w:tabs>
        <w:spacing w:after="0" w:line="360" w:lineRule="auto"/>
        <w:ind w:left="360"/>
        <w:jc w:val="both"/>
        <w:rPr>
          <w:rFonts w:ascii="Georgia" w:hAnsi="Georgia"/>
          <w:sz w:val="24"/>
          <w:szCs w:val="24"/>
          <w:highlight w:val="yellow"/>
        </w:rPr>
      </w:pPr>
    </w:p>
    <w:p w14:paraId="1EE001CD" w14:textId="0884EA12" w:rsidR="003C7F3B"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bookmarkStart w:id="50" w:name="_Toc90453072"/>
      <w:bookmarkStart w:id="51" w:name="_Toc147999996"/>
      <w:r w:rsidRPr="0074604E">
        <w:rPr>
          <w:rFonts w:ascii="Georgia" w:hAnsi="Georgia"/>
          <w:szCs w:val="24"/>
        </w:rPr>
        <w:lastRenderedPageBreak/>
        <w:t xml:space="preserve">Prevenirea </w:t>
      </w:r>
      <w:r w:rsidR="0041564F" w:rsidRPr="0074604E">
        <w:rPr>
          <w:rFonts w:ascii="Georgia" w:hAnsi="Georgia"/>
          <w:szCs w:val="24"/>
        </w:rPr>
        <w:t>s</w:t>
      </w:r>
      <w:r w:rsidRPr="0074604E">
        <w:rPr>
          <w:rFonts w:ascii="Georgia" w:hAnsi="Georgia"/>
          <w:szCs w:val="24"/>
        </w:rPr>
        <w:t>i gestionarea de</w:t>
      </w:r>
      <w:r w:rsidR="0041564F" w:rsidRPr="0074604E">
        <w:rPr>
          <w:rFonts w:ascii="Georgia" w:hAnsi="Georgia"/>
          <w:szCs w:val="24"/>
        </w:rPr>
        <w:t>s</w:t>
      </w:r>
      <w:r w:rsidRPr="0074604E">
        <w:rPr>
          <w:rFonts w:ascii="Georgia" w:hAnsi="Georgia"/>
          <w:szCs w:val="24"/>
        </w:rPr>
        <w:t>e</w:t>
      </w:r>
      <w:r w:rsidR="0041564F" w:rsidRPr="0074604E">
        <w:rPr>
          <w:rFonts w:ascii="Georgia" w:hAnsi="Georgia"/>
          <w:szCs w:val="24"/>
        </w:rPr>
        <w:t>urilor generate pe amplasament in timpul realiza</w:t>
      </w:r>
      <w:r w:rsidRPr="0074604E">
        <w:rPr>
          <w:rFonts w:ascii="Georgia" w:hAnsi="Georgia"/>
          <w:szCs w:val="24"/>
        </w:rPr>
        <w:t>ri</w:t>
      </w:r>
      <w:r w:rsidR="0041564F" w:rsidRPr="0074604E">
        <w:rPr>
          <w:rFonts w:ascii="Georgia" w:hAnsi="Georgia"/>
          <w:szCs w:val="24"/>
        </w:rPr>
        <w:t>i proiectului/în timpul exploata</w:t>
      </w:r>
      <w:r w:rsidRPr="0074604E">
        <w:rPr>
          <w:rFonts w:ascii="Georgia" w:hAnsi="Georgia"/>
          <w:szCs w:val="24"/>
        </w:rPr>
        <w:t>rii, inclusiv eliminarea</w:t>
      </w:r>
      <w:bookmarkEnd w:id="50"/>
      <w:bookmarkEnd w:id="51"/>
    </w:p>
    <w:p w14:paraId="444DB440" w14:textId="7B8EFECA" w:rsidR="00952EA8" w:rsidRPr="0074604E" w:rsidRDefault="00952EA8" w:rsidP="00FF66B8">
      <w:pPr>
        <w:autoSpaceDE w:val="0"/>
        <w:autoSpaceDN w:val="0"/>
        <w:adjustRightInd w:val="0"/>
        <w:spacing w:after="0" w:line="240" w:lineRule="auto"/>
        <w:jc w:val="both"/>
        <w:rPr>
          <w:rFonts w:ascii="Georgia" w:hAnsi="Georgia" w:cs="Arial"/>
          <w:b/>
          <w:bCs/>
          <w:i/>
          <w:iCs/>
          <w:sz w:val="24"/>
          <w:szCs w:val="24"/>
          <w:lang w:val="it-IT"/>
        </w:rPr>
      </w:pPr>
    </w:p>
    <w:p w14:paraId="13D3D066" w14:textId="77777777" w:rsidR="00075582" w:rsidRDefault="00075582" w:rsidP="00075582">
      <w:pPr>
        <w:spacing w:line="360" w:lineRule="auto"/>
        <w:jc w:val="both"/>
        <w:rPr>
          <w:rFonts w:ascii="Georgia" w:hAnsi="Georgia"/>
          <w:sz w:val="24"/>
          <w:szCs w:val="24"/>
        </w:rPr>
      </w:pPr>
      <w:bookmarkStart w:id="52" w:name="_Toc90453073"/>
      <w:bookmarkStart w:id="53" w:name="_Toc147999997"/>
      <w:r>
        <w:rPr>
          <w:rFonts w:ascii="Georgia" w:hAnsi="Georgia"/>
          <w:sz w:val="24"/>
          <w:szCs w:val="24"/>
        </w:rPr>
        <w:t>Se vor respecta:</w:t>
      </w:r>
    </w:p>
    <w:p w14:paraId="3FEE8C3B" w14:textId="77777777" w:rsidR="00075582" w:rsidRDefault="00075582" w:rsidP="00075582">
      <w:pPr>
        <w:spacing w:line="360" w:lineRule="auto"/>
        <w:ind w:firstLine="207"/>
        <w:jc w:val="both"/>
        <w:rPr>
          <w:rFonts w:ascii="Georgia" w:hAnsi="Georgia"/>
          <w:sz w:val="24"/>
          <w:szCs w:val="24"/>
        </w:rPr>
      </w:pPr>
      <w:r>
        <w:rPr>
          <w:rFonts w:ascii="Georgia" w:hAnsi="Georgia"/>
          <w:sz w:val="24"/>
          <w:szCs w:val="24"/>
        </w:rPr>
        <w:t>- OUG nr. 78/16.06.2000 privind regimul deşeurilor modificat şi completat de OUG nr. 61/06.09.2006 - M. Of. nr. 283/2000, M. Of. nr. 790/2006 cu modificările și completările ulterioare;</w:t>
      </w:r>
    </w:p>
    <w:p w14:paraId="3D868F99" w14:textId="77777777" w:rsidR="00075582" w:rsidRDefault="00075582" w:rsidP="00075582">
      <w:pPr>
        <w:spacing w:line="360" w:lineRule="auto"/>
        <w:ind w:firstLine="207"/>
        <w:jc w:val="both"/>
        <w:rPr>
          <w:rFonts w:ascii="Georgia" w:hAnsi="Georgia"/>
          <w:sz w:val="24"/>
          <w:szCs w:val="24"/>
        </w:rPr>
      </w:pPr>
      <w:r>
        <w:rPr>
          <w:rFonts w:ascii="Georgia" w:hAnsi="Georgia"/>
          <w:sz w:val="24"/>
          <w:szCs w:val="24"/>
        </w:rPr>
        <w:t>- Legea nr. 426/18.07.2001 pentru aprobarea OUG nr.78/2000 privind regimul deşeurilor - M. Of. nr. 411/2001.</w:t>
      </w:r>
    </w:p>
    <w:p w14:paraId="1A86F973" w14:textId="77777777" w:rsidR="00075582" w:rsidRPr="00075582" w:rsidRDefault="00075582" w:rsidP="00075582">
      <w:pPr>
        <w:autoSpaceDE w:val="0"/>
        <w:adjustRightInd w:val="0"/>
        <w:spacing w:line="360" w:lineRule="auto"/>
        <w:jc w:val="both"/>
        <w:rPr>
          <w:rFonts w:ascii="Georgia" w:hAnsi="Georgia" w:cs="Arial"/>
          <w:b/>
          <w:bCs/>
          <w:i/>
          <w:iCs/>
          <w:sz w:val="24"/>
          <w:szCs w:val="24"/>
          <w:lang w:val="it-IT"/>
        </w:rPr>
      </w:pPr>
      <w:r w:rsidRPr="00075582">
        <w:rPr>
          <w:rFonts w:ascii="Georgia" w:hAnsi="Georgia" w:cs="Arial"/>
          <w:b/>
          <w:bCs/>
          <w:i/>
          <w:iCs/>
          <w:sz w:val="24"/>
          <w:szCs w:val="24"/>
          <w:lang w:val="it-IT"/>
        </w:rPr>
        <w:t>Managementul deseurilor:</w:t>
      </w:r>
    </w:p>
    <w:p w14:paraId="471C6441"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Toate materialele inerte vor fi transportate la depozitele de deseuri autorizate prin intermediul unor operatori autorizati;</w:t>
      </w:r>
    </w:p>
    <w:p w14:paraId="273EE349"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deseurile de produse petroliere rezultate in urma accidentelor (doar daca e cazul) vor fi colectate, stocate in  recipiente speciale si eliminate conform legislatiei specifice in unitati special autorizate;</w:t>
      </w:r>
    </w:p>
    <w:p w14:paraId="32A240E9"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deseurile de materiale de constructii (vor fi colectate depozitate pe platforme speciale pana la refolosire, valorificare sau pana la transportul la depozite de deseuri, in baza contractului cu o firma autorizata;</w:t>
      </w:r>
    </w:p>
    <w:p w14:paraId="15A0F8DF"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pamantul rezultat din sapaturi va fi depozitat in vecinatatea traseului drumului si se va folosi la umpluturi;</w:t>
      </w:r>
    </w:p>
    <w:p w14:paraId="5B784EC3"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-se vor organiza depozitele de materiale, materii prime și deșeuri:</w:t>
      </w:r>
    </w:p>
    <w:p w14:paraId="3172812E"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xml:space="preserve">- platforme betonate pentru stocarea temporară a pământului excavat și de umplutură, balastului, nisipului, asfaltului uzat, prevăzute cu șanțuri perimetrale pentru colectarea pierderilor antrenate de apele pluviale și decantor pentru preepurarea apelor pluviale; </w:t>
      </w:r>
    </w:p>
    <w:p w14:paraId="10D2A299"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zone betonate, acoperite și împrejmuite pentru stocarea/depozitarea temporară a uleiurilor, vopselelor, diluanților, emulsiei pentru mixtura asfaltică, pieselor de schimb, deșeurilor colectate selectiv etc.</w:t>
      </w:r>
    </w:p>
    <w:p w14:paraId="7BB475BC"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la sfarsitul unei saptamani de lucru, se va efectua curatenia fronturilor de lucru, se vor evacua deseurile, se vor stivui materialele etc.;</w:t>
      </w:r>
    </w:p>
    <w:p w14:paraId="5515A94D"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lastRenderedPageBreak/>
        <w:t>- in toate etapele proiectului, se va prevedea incheierea unor contracte cu societati  autorizate ce vor asigura eliminarea/valorificarea tuturor tipurilor de deseuri generate.</w:t>
      </w:r>
    </w:p>
    <w:p w14:paraId="3B0CE07D"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deseurile provenite de la spatiile de parcare servicii, vor fi colectate si predate unui operator de salubritate si transportate la rampele de deseuri amenajate ale localitatilor apropiate.</w:t>
      </w:r>
    </w:p>
    <w:p w14:paraId="253A7DA3" w14:textId="77777777" w:rsidR="00075582" w:rsidRPr="00075582" w:rsidRDefault="00075582" w:rsidP="00075582">
      <w:pPr>
        <w:autoSpaceDE w:val="0"/>
        <w:adjustRightInd w:val="0"/>
        <w:spacing w:line="360" w:lineRule="auto"/>
        <w:jc w:val="both"/>
        <w:rPr>
          <w:rFonts w:ascii="Georgia" w:hAnsi="Georgia" w:cs="Arial"/>
          <w:b/>
          <w:bCs/>
          <w:i/>
          <w:iCs/>
          <w:sz w:val="24"/>
          <w:szCs w:val="24"/>
          <w:lang w:val="it-IT"/>
        </w:rPr>
      </w:pPr>
      <w:r w:rsidRPr="00075582">
        <w:rPr>
          <w:rFonts w:ascii="Georgia" w:hAnsi="Georgia" w:cs="Arial"/>
          <w:b/>
          <w:bCs/>
          <w:i/>
          <w:iCs/>
          <w:sz w:val="24"/>
          <w:szCs w:val="24"/>
          <w:lang w:val="it-IT"/>
        </w:rPr>
        <w:t>Alte conditii:</w:t>
      </w:r>
    </w:p>
    <w:p w14:paraId="4FF2A7D0"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se vor respecta prevederile proiectului si a raportului privind impactul asupra mediului;</w:t>
      </w:r>
    </w:p>
    <w:p w14:paraId="2B1CA8FC"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titularul proiectului si antreprenorul/constructorul sunt obligati sa respecte toate conditiile prevazute in documentatia care a stat la baza emiterii deciziei;</w:t>
      </w:r>
    </w:p>
    <w:p w14:paraId="058B9DE6"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in vederea respectarii conditiilor, titularul proiectului are obligatia de a pune la dispozitia antreprenorului/constructorului, toata documentatia care a stat la baza emiterii prezentei decizii;</w:t>
      </w:r>
    </w:p>
    <w:p w14:paraId="58352591"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fronturile de lucru vor fi delimitate de restul teritoriului cu benzi reflectorizante pentru a demarca perimetrele cu panouri mobile pe care se vor inscrie elementele lucrarii, cu numele si telefonul persoanei de contact responsabile;</w:t>
      </w:r>
    </w:p>
    <w:p w14:paraId="09EF218B"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personalul antreprenorului trebuie instruit asupra conditiilor din actul de reglementare, asupra modului de actiune si a prevederilor planului de management de mediu, pentru a le respecta.</w:t>
      </w:r>
    </w:p>
    <w:p w14:paraId="35E67A42"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xml:space="preserve">In etapa de executie a proiectului vor fi generate urmatoarele tipuri de deseuri: </w:t>
      </w:r>
    </w:p>
    <w:p w14:paraId="65ED089F"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xml:space="preserve">- deseuri menajere rezultate din activitatea sociala a personalului implicat in lucrari (traficul de santier); </w:t>
      </w:r>
    </w:p>
    <w:p w14:paraId="5170A303"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 metalice - deseuri feroase care vor rezulta in principal in urma executiei structurilor si fundatiilor;</w:t>
      </w:r>
    </w:p>
    <w:p w14:paraId="692A8F77"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deseurile de ambalaje fare continut de substante periculoase (hartie si carton, plate lemn, metalice) rezultate de la diverse materiale de constructii, ambalaje contaminate cu substante periculoase — butoaie, recipiente;</w:t>
      </w:r>
    </w:p>
    <w:p w14:paraId="20CEBF38"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-filtre de ulei uzate, rezultate in urma operatiilor de intretinere si reparatii a utilajelor implicate in lucrarile de executie;</w:t>
      </w:r>
    </w:p>
    <w:p w14:paraId="368A8BE7"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anvelope uzate — rezultate de la utilajele de pe santier;</w:t>
      </w:r>
    </w:p>
    <w:p w14:paraId="7C25FE79"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lastRenderedPageBreak/>
        <w:t>- materiale absorbante contaminate cu ulei (lavete, tesaturi) rezultate in urma activitatilor de intretinere si reparatii efectuate la echipamentele tehnologice;</w:t>
      </w:r>
    </w:p>
    <w:p w14:paraId="58A054D4"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uleiuri uzate, rezultate in urma operatiilor de intretinere si reparatii a utilajelor implicate in lucrarile de executie;</w:t>
      </w:r>
    </w:p>
    <w:p w14:paraId="19E32003"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deseurile de materiale de constructie reprezentate de resturile ce nu mai pot fi reutilizate in constructie (bucati de caramizi, rigips, diverse materiale de finisaj etc.).</w:t>
      </w:r>
    </w:p>
    <w:p w14:paraId="394FC225" w14:textId="77777777" w:rsidR="00075582" w:rsidRPr="00075582" w:rsidRDefault="00075582" w:rsidP="00075582">
      <w:pPr>
        <w:autoSpaceDE w:val="0"/>
        <w:adjustRightInd w:val="0"/>
        <w:spacing w:line="360" w:lineRule="auto"/>
        <w:ind w:firstLine="708"/>
        <w:jc w:val="both"/>
        <w:rPr>
          <w:rFonts w:ascii="Georgia" w:hAnsi="Georgia" w:cs="Arial"/>
          <w:sz w:val="24"/>
          <w:szCs w:val="24"/>
          <w:lang w:val="it-IT"/>
        </w:rPr>
      </w:pPr>
      <w:r w:rsidRPr="00075582">
        <w:rPr>
          <w:rFonts w:ascii="Georgia" w:hAnsi="Georgia" w:cs="Arial"/>
          <w:sz w:val="24"/>
          <w:szCs w:val="24"/>
          <w:lang w:val="it-IT"/>
        </w:rPr>
        <w:t xml:space="preserve">Atat constructorul cat si titularul de proiect vor respecta legislatia privind regimul deseurilor, precum si legislatia subsecventa pentru gestionarea fluxurilor de deseuri. Toate categoriile de deseuri vor fi colectate selectiv, pe categorii, in recipiente adecvate. Recipientele pentru stocarea temporara a deseurilor vor fi etichetate cu codul corespunzator deseului stocat. </w:t>
      </w:r>
    </w:p>
    <w:p w14:paraId="43D7E1FA"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xml:space="preserve">In cadrul obiectivului se va amenaja un spatiu corespunzator, impermeabilizat, pentru stocarea temporara pe categorii a deseurilor. </w:t>
      </w:r>
    </w:p>
    <w:p w14:paraId="4C051A2C" w14:textId="77777777" w:rsidR="00075582" w:rsidRPr="00075582" w:rsidRDefault="00075582" w:rsidP="00075582">
      <w:pPr>
        <w:autoSpaceDE w:val="0"/>
        <w:adjustRightInd w:val="0"/>
        <w:spacing w:line="360" w:lineRule="auto"/>
        <w:ind w:firstLine="708"/>
        <w:jc w:val="both"/>
        <w:rPr>
          <w:rFonts w:ascii="Georgia" w:hAnsi="Georgia" w:cs="Arial"/>
          <w:sz w:val="24"/>
          <w:szCs w:val="24"/>
          <w:lang w:val="it-IT"/>
        </w:rPr>
      </w:pPr>
      <w:r w:rsidRPr="00075582">
        <w:rPr>
          <w:rFonts w:ascii="Georgia" w:hAnsi="Georgia" w:cs="Arial"/>
          <w:sz w:val="24"/>
          <w:szCs w:val="24"/>
          <w:lang w:val="it-IT"/>
        </w:rPr>
        <w:t xml:space="preserve">Evidenta si gestionarea deseurilor se va face cu respectarea prevederilor HG nr, 856/2002 privind evidenta gestiunii deseurilor si pentru aprobarea listei cuprinzand deseurile inclusiv deseurile periculoase. Toate categoriile de deseuri generate vor fi valorificate/eliminate prin operatori autorizati. Transportul deseurilor se va realiza cu respectarea H.G. nr. 1061/2008 privind transportul deseurilor periculoase si nepericuloase pe teritoriul Romaniei. </w:t>
      </w:r>
    </w:p>
    <w:p w14:paraId="7AC9E877" w14:textId="77777777" w:rsidR="00075582" w:rsidRPr="00075582" w:rsidRDefault="00075582" w:rsidP="00075582">
      <w:pPr>
        <w:autoSpaceDE w:val="0"/>
        <w:adjustRightInd w:val="0"/>
        <w:spacing w:line="360" w:lineRule="auto"/>
        <w:ind w:firstLine="708"/>
        <w:jc w:val="both"/>
        <w:rPr>
          <w:rFonts w:ascii="Georgia" w:hAnsi="Georgia" w:cs="Arial"/>
          <w:sz w:val="24"/>
          <w:szCs w:val="24"/>
          <w:lang w:val="it-IT"/>
        </w:rPr>
      </w:pPr>
      <w:r w:rsidRPr="00075582">
        <w:rPr>
          <w:rFonts w:ascii="Georgia" w:hAnsi="Georgia" w:cs="Arial"/>
          <w:sz w:val="24"/>
          <w:szCs w:val="24"/>
          <w:lang w:val="it-IT"/>
        </w:rPr>
        <w:t>Gestionarea deseurilor se va realiza in conformitate cu prevederile Legii nr. 211/2011 privind regimul deseurilor cu modificarile si completarile ulterioare, fara a pune in pericol sanatatea umana si fara a dauna mediului, in special:</w:t>
      </w:r>
    </w:p>
    <w:p w14:paraId="2EE81F4F"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fara a genera riscuri pentru aer, spa, sol, fauna sau flora;</w:t>
      </w:r>
    </w:p>
    <w:p w14:paraId="1A05D9C4"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fara a crea disconfort din cauza zgomotului sau a mirosurilor;</w:t>
      </w:r>
    </w:p>
    <w:p w14:paraId="6D7FF34A" w14:textId="77777777" w:rsidR="00075582" w:rsidRPr="00075582" w:rsidRDefault="00075582" w:rsidP="00075582">
      <w:pPr>
        <w:autoSpaceDE w:val="0"/>
        <w:adjustRightInd w:val="0"/>
        <w:spacing w:line="360" w:lineRule="auto"/>
        <w:jc w:val="both"/>
        <w:rPr>
          <w:rFonts w:ascii="Georgia" w:hAnsi="Georgia" w:cs="Arial"/>
          <w:sz w:val="24"/>
          <w:szCs w:val="24"/>
          <w:lang w:val="it-IT"/>
        </w:rPr>
      </w:pPr>
      <w:r w:rsidRPr="00075582">
        <w:rPr>
          <w:rFonts w:ascii="Georgia" w:hAnsi="Georgia" w:cs="Arial"/>
          <w:sz w:val="24"/>
          <w:szCs w:val="24"/>
          <w:lang w:val="it-IT"/>
        </w:rPr>
        <w:t>- fara a afecta negativ peisajul sau zonele de interes special.</w:t>
      </w:r>
    </w:p>
    <w:p w14:paraId="60A55BD6" w14:textId="77777777" w:rsidR="00075582" w:rsidRPr="00075582" w:rsidRDefault="00075582" w:rsidP="00075582">
      <w:pPr>
        <w:autoSpaceDE w:val="0"/>
        <w:adjustRightInd w:val="0"/>
        <w:spacing w:line="360" w:lineRule="auto"/>
        <w:ind w:firstLine="708"/>
        <w:jc w:val="both"/>
        <w:rPr>
          <w:rFonts w:ascii="Georgia" w:hAnsi="Georgia" w:cs="Arial"/>
          <w:sz w:val="24"/>
          <w:szCs w:val="24"/>
          <w:lang w:val="it-IT"/>
        </w:rPr>
      </w:pPr>
      <w:r w:rsidRPr="00075582">
        <w:rPr>
          <w:rFonts w:ascii="Georgia" w:hAnsi="Georgia" w:cs="Arial"/>
          <w:sz w:val="24"/>
          <w:szCs w:val="24"/>
          <w:lang w:val="it-IT"/>
        </w:rPr>
        <w:t xml:space="preserve">In etapa de functionare/dezafectare deseurile rezultate din activitate vor fi colectate si gestionate conform prevederilor legislatiei in vigoare. In toate etapele proiectului, se va prevedea incheierea unor contracte cu societati autorizate ce vor asigura eliminarea/valorificarea tuturor tipurilor dedeseuri generate. De asemenea, in toate fazele proiectului se va mentine evidenta </w:t>
      </w:r>
      <w:r w:rsidRPr="00075582">
        <w:rPr>
          <w:rFonts w:ascii="Georgia" w:hAnsi="Georgia" w:cs="Arial"/>
          <w:sz w:val="24"/>
          <w:szCs w:val="24"/>
          <w:lang w:val="it-IT"/>
        </w:rPr>
        <w:lastRenderedPageBreak/>
        <w:t>gestiunii deseurilor conform HG nr. 856/2002 si respectiv Legea nr. 249/2015 privind modalitatea de gestionare a ambalajelor si a deseurilor de ambalaje.</w:t>
      </w:r>
    </w:p>
    <w:p w14:paraId="42C1079E" w14:textId="77777777" w:rsidR="00075582" w:rsidRDefault="00075582" w:rsidP="00075582">
      <w:pPr>
        <w:pStyle w:val="ListParagraph"/>
        <w:spacing w:line="360" w:lineRule="auto"/>
        <w:ind w:left="0"/>
        <w:jc w:val="both"/>
        <w:rPr>
          <w:rFonts w:ascii="Georgia" w:hAnsi="Georgia"/>
          <w:b/>
          <w:sz w:val="24"/>
          <w:szCs w:val="24"/>
        </w:rPr>
      </w:pPr>
      <w:r>
        <w:rPr>
          <w:rFonts w:ascii="Georgia" w:hAnsi="Georgia"/>
          <w:b/>
        </w:rPr>
        <w:t>Perioada de operare</w:t>
      </w:r>
    </w:p>
    <w:p w14:paraId="024E214D" w14:textId="77777777" w:rsidR="00075582" w:rsidRDefault="00075582" w:rsidP="00075582">
      <w:pPr>
        <w:pStyle w:val="ListParagraph"/>
        <w:spacing w:line="360" w:lineRule="auto"/>
        <w:ind w:left="0" w:firstLine="708"/>
        <w:jc w:val="both"/>
        <w:rPr>
          <w:rFonts w:ascii="Georgia" w:hAnsi="Georgia" w:cs="Arial"/>
        </w:rPr>
      </w:pPr>
      <w:r>
        <w:rPr>
          <w:rFonts w:ascii="Georgia" w:hAnsi="Georgia"/>
        </w:rPr>
        <w:t>În perioada de operare vor rezulta o serie de deşeuri specifice transportului rutier, dar şi deşeuri datorate unui comportament neadecvat al participanţilor la traficul rutier cum ar fi aruncarea de diverse ambalaje. Aceste deşeuri sunt de natura deşeurilor menajere, ele vor trebui colectate şi evacuate prin grija personalului de exploatare într-un depozit ecologic de deșeuri municipale.</w:t>
      </w:r>
    </w:p>
    <w:p w14:paraId="0A6045D7" w14:textId="77777777" w:rsidR="00075582" w:rsidRDefault="00075582" w:rsidP="00075582">
      <w:pPr>
        <w:pStyle w:val="ListParagraph"/>
        <w:spacing w:line="360" w:lineRule="auto"/>
        <w:ind w:left="0" w:firstLine="708"/>
        <w:jc w:val="both"/>
        <w:rPr>
          <w:rFonts w:ascii="Georgia" w:hAnsi="Georgia"/>
        </w:rPr>
      </w:pPr>
      <w:r>
        <w:rPr>
          <w:rFonts w:ascii="Georgia" w:hAnsi="Georgia"/>
        </w:rPr>
        <w:t>Ca urmare a scurgerii apelor de pe suprafaţa carosabilă in santuri şi decantoare se va colecta nămol care este asimilabil deșeurilor menajere. Santurile trebuie curăţate periodic, nămolul urmând a fi evacuat depozit de deşeuri menajere.</w:t>
      </w:r>
    </w:p>
    <w:p w14:paraId="2A640BCC" w14:textId="77777777" w:rsidR="00075582" w:rsidRDefault="00075582" w:rsidP="00075582">
      <w:pPr>
        <w:spacing w:line="360" w:lineRule="auto"/>
        <w:jc w:val="both"/>
        <w:rPr>
          <w:rFonts w:ascii="Georgia" w:hAnsi="Georgia"/>
          <w:sz w:val="24"/>
          <w:szCs w:val="24"/>
        </w:rPr>
      </w:pPr>
      <w:r>
        <w:rPr>
          <w:rFonts w:ascii="Georgia" w:hAnsi="Georgia"/>
          <w:sz w:val="24"/>
          <w:szCs w:val="24"/>
        </w:rPr>
        <w:t>În perioada de operare deșeurile generate provin din activitățile de întreținere a drumului:</w:t>
      </w:r>
    </w:p>
    <w:p w14:paraId="5B254E8A" w14:textId="77777777" w:rsidR="00075582" w:rsidRDefault="00075582" w:rsidP="00075582">
      <w:pPr>
        <w:pStyle w:val="ListParagraph"/>
        <w:numPr>
          <w:ilvl w:val="0"/>
          <w:numId w:val="64"/>
        </w:numPr>
        <w:autoSpaceDN w:val="0"/>
        <w:spacing w:after="0" w:line="360" w:lineRule="auto"/>
        <w:ind w:left="450"/>
        <w:jc w:val="both"/>
        <w:rPr>
          <w:rFonts w:ascii="Georgia" w:hAnsi="Georgia"/>
          <w:sz w:val="24"/>
          <w:szCs w:val="24"/>
        </w:rPr>
      </w:pPr>
      <w:r>
        <w:rPr>
          <w:rFonts w:ascii="Georgia" w:hAnsi="Georgia"/>
        </w:rPr>
        <w:t>material colectat în șanțuri și decantoare (nămol)- cod deșeu 19 08 05;</w:t>
      </w:r>
    </w:p>
    <w:p w14:paraId="4142F2FD" w14:textId="77777777" w:rsidR="00075582" w:rsidRDefault="00075582" w:rsidP="00075582">
      <w:pPr>
        <w:pStyle w:val="ListParagraph"/>
        <w:numPr>
          <w:ilvl w:val="0"/>
          <w:numId w:val="64"/>
        </w:numPr>
        <w:autoSpaceDN w:val="0"/>
        <w:spacing w:after="0" w:line="360" w:lineRule="auto"/>
        <w:ind w:left="450"/>
        <w:jc w:val="both"/>
        <w:rPr>
          <w:rFonts w:ascii="Georgia" w:hAnsi="Georgia"/>
        </w:rPr>
      </w:pPr>
      <w:r>
        <w:rPr>
          <w:rFonts w:ascii="Georgia" w:hAnsi="Georgia"/>
        </w:rPr>
        <w:t>deșeuri menajere și asimilabile- cod deșeu 20 03 01.</w:t>
      </w:r>
    </w:p>
    <w:p w14:paraId="4070B6D1" w14:textId="77777777" w:rsidR="00075582" w:rsidRDefault="00075582" w:rsidP="00075582">
      <w:pPr>
        <w:pStyle w:val="ListParagraph"/>
        <w:numPr>
          <w:ilvl w:val="0"/>
          <w:numId w:val="64"/>
        </w:numPr>
        <w:autoSpaceDN w:val="0"/>
        <w:spacing w:after="0" w:line="360" w:lineRule="auto"/>
        <w:ind w:left="450"/>
        <w:jc w:val="both"/>
        <w:rPr>
          <w:rFonts w:ascii="Georgia" w:hAnsi="Georgia"/>
        </w:rPr>
      </w:pPr>
      <w:r>
        <w:rPr>
          <w:rFonts w:ascii="Georgia" w:hAnsi="Georgia"/>
        </w:rPr>
        <w:t xml:space="preserve">deșeuri de ambalaje (bidoane metalice de la vopsele și diluanți utilizați pentru marcarea drumului); </w:t>
      </w:r>
    </w:p>
    <w:p w14:paraId="3F2240C6" w14:textId="77777777" w:rsidR="00075582" w:rsidRDefault="00075582" w:rsidP="00075582">
      <w:pPr>
        <w:spacing w:line="360" w:lineRule="auto"/>
        <w:jc w:val="both"/>
        <w:rPr>
          <w:rFonts w:ascii="Georgia" w:hAnsi="Georgia"/>
          <w:b/>
          <w:sz w:val="24"/>
          <w:szCs w:val="24"/>
        </w:rPr>
      </w:pPr>
      <w:r>
        <w:rPr>
          <w:rFonts w:ascii="Georgia" w:hAnsi="Georgia"/>
          <w:b/>
          <w:sz w:val="24"/>
          <w:szCs w:val="24"/>
        </w:rPr>
        <w:t>Perioada de construcție</w:t>
      </w:r>
    </w:p>
    <w:p w14:paraId="201BC565" w14:textId="77777777" w:rsidR="00075582" w:rsidRDefault="00075582" w:rsidP="00075582">
      <w:pPr>
        <w:spacing w:line="360" w:lineRule="auto"/>
        <w:ind w:firstLine="708"/>
        <w:jc w:val="both"/>
        <w:rPr>
          <w:rFonts w:ascii="Georgia" w:hAnsi="Georgia"/>
          <w:sz w:val="24"/>
          <w:szCs w:val="24"/>
        </w:rPr>
      </w:pPr>
      <w:r>
        <w:rPr>
          <w:rFonts w:ascii="Georgia" w:hAnsi="Georgia"/>
          <w:sz w:val="24"/>
          <w:szCs w:val="24"/>
        </w:rPr>
        <w:t>Materialele care vor rezulta din operaţiile de excavare necesare pentru realizarea lucrărilor sunt asimilabile deşeurilor din construcţii şi anume:</w:t>
      </w:r>
    </w:p>
    <w:p w14:paraId="647088E2" w14:textId="77777777" w:rsidR="00075582" w:rsidRDefault="00075582" w:rsidP="00075582">
      <w:pPr>
        <w:pStyle w:val="ListParagraph"/>
        <w:numPr>
          <w:ilvl w:val="0"/>
          <w:numId w:val="65"/>
        </w:numPr>
        <w:autoSpaceDN w:val="0"/>
        <w:spacing w:after="0" w:line="360" w:lineRule="auto"/>
        <w:ind w:left="567"/>
        <w:jc w:val="both"/>
        <w:rPr>
          <w:rFonts w:ascii="Georgia" w:hAnsi="Georgia"/>
          <w:sz w:val="24"/>
          <w:szCs w:val="24"/>
        </w:rPr>
      </w:pPr>
      <w:r>
        <w:rPr>
          <w:rFonts w:ascii="Georgia" w:hAnsi="Georgia"/>
        </w:rPr>
        <w:t>pământ şi materiale excavate (cod deșeu 17 05 04);</w:t>
      </w:r>
    </w:p>
    <w:p w14:paraId="4C403419" w14:textId="77777777" w:rsidR="00075582" w:rsidRDefault="00075582" w:rsidP="00075582">
      <w:pPr>
        <w:pStyle w:val="ListParagraph"/>
        <w:numPr>
          <w:ilvl w:val="0"/>
          <w:numId w:val="65"/>
        </w:numPr>
        <w:autoSpaceDN w:val="0"/>
        <w:spacing w:after="0" w:line="360" w:lineRule="auto"/>
        <w:ind w:left="567"/>
        <w:jc w:val="both"/>
        <w:rPr>
          <w:rFonts w:ascii="Georgia" w:hAnsi="Georgia"/>
        </w:rPr>
      </w:pPr>
      <w:r>
        <w:rPr>
          <w:rFonts w:ascii="Georgia" w:hAnsi="Georgia"/>
        </w:rPr>
        <w:t>deşeuri de piatră şi spărturi de piatră (cod deșeu 01 04 08);</w:t>
      </w:r>
    </w:p>
    <w:p w14:paraId="561B6F6F" w14:textId="77777777" w:rsidR="00075582" w:rsidRDefault="00075582" w:rsidP="00075582">
      <w:pPr>
        <w:pStyle w:val="ListParagraph"/>
        <w:numPr>
          <w:ilvl w:val="0"/>
          <w:numId w:val="65"/>
        </w:numPr>
        <w:autoSpaceDN w:val="0"/>
        <w:spacing w:after="0" w:line="360" w:lineRule="auto"/>
        <w:ind w:left="567"/>
        <w:jc w:val="both"/>
        <w:rPr>
          <w:rFonts w:ascii="Georgia" w:hAnsi="Georgia"/>
        </w:rPr>
      </w:pPr>
      <w:r>
        <w:rPr>
          <w:rFonts w:ascii="Georgia" w:hAnsi="Georgia"/>
        </w:rPr>
        <w:t>amestec de beton, cărămizi (cod deșeu 17 01 07);</w:t>
      </w:r>
    </w:p>
    <w:p w14:paraId="758ED2AF" w14:textId="77777777" w:rsidR="00075582" w:rsidRDefault="00075582" w:rsidP="00075582">
      <w:pPr>
        <w:pStyle w:val="ListParagraph"/>
        <w:numPr>
          <w:ilvl w:val="0"/>
          <w:numId w:val="65"/>
        </w:numPr>
        <w:autoSpaceDN w:val="0"/>
        <w:spacing w:after="0" w:line="360" w:lineRule="auto"/>
        <w:ind w:left="567"/>
        <w:jc w:val="both"/>
        <w:rPr>
          <w:rFonts w:ascii="Georgia" w:hAnsi="Georgia"/>
        </w:rPr>
      </w:pPr>
      <w:r>
        <w:rPr>
          <w:rFonts w:ascii="Georgia" w:hAnsi="Georgia"/>
        </w:rPr>
        <w:t>asfalturi bituminoase (altele decât cele pe baza de gudron de huilă) (cod deșeu 17 03 02-  deşeuri amestecate de materiale de construcţie (cod deșeu 17 09 00).</w:t>
      </w:r>
    </w:p>
    <w:p w14:paraId="033569DB" w14:textId="77777777" w:rsidR="00075582" w:rsidRDefault="00075582" w:rsidP="00075582">
      <w:pPr>
        <w:spacing w:line="360" w:lineRule="auto"/>
        <w:ind w:firstLine="284"/>
        <w:jc w:val="both"/>
        <w:rPr>
          <w:rFonts w:ascii="Georgia" w:hAnsi="Georgia"/>
          <w:sz w:val="24"/>
          <w:szCs w:val="24"/>
        </w:rPr>
      </w:pPr>
    </w:p>
    <w:p w14:paraId="332AA7CA" w14:textId="77777777" w:rsidR="00075582" w:rsidRDefault="00075582" w:rsidP="00075582">
      <w:pPr>
        <w:pStyle w:val="ListParagraph"/>
        <w:spacing w:line="360" w:lineRule="auto"/>
        <w:ind w:left="0"/>
        <w:jc w:val="both"/>
        <w:rPr>
          <w:rFonts w:ascii="Georgia" w:hAnsi="Georgia"/>
          <w:sz w:val="24"/>
          <w:szCs w:val="24"/>
        </w:rPr>
      </w:pPr>
      <w:r>
        <w:rPr>
          <w:rFonts w:ascii="Georgia" w:hAnsi="Georgia"/>
        </w:rPr>
        <w:t>În conformitate cu legislația în vigoare, toate categoriile de deșeuri generate pe perioada construcției vor fi colectate selectiv, stocate, transportate şi eliminate corespunzător fiecărui tip de deșeu pe baza contractelor încheiate cu operatori de salubritate locali sau agenți economici specializați autorizați.</w:t>
      </w:r>
    </w:p>
    <w:p w14:paraId="0673B0D4" w14:textId="77777777" w:rsidR="00075582" w:rsidRDefault="00075582" w:rsidP="00075582">
      <w:pPr>
        <w:pStyle w:val="ListParagraph"/>
        <w:spacing w:line="360" w:lineRule="auto"/>
        <w:ind w:left="0" w:firstLine="567"/>
        <w:jc w:val="both"/>
        <w:rPr>
          <w:rFonts w:ascii="Georgia" w:hAnsi="Georgia"/>
        </w:rPr>
      </w:pPr>
      <w:r>
        <w:rPr>
          <w:rFonts w:ascii="Georgia" w:hAnsi="Georgia"/>
        </w:rPr>
        <w:t>Constructorul va încheia contracte cu operatorii de salubritate locali în vederea eliminării/recuperării/valorificării:</w:t>
      </w:r>
    </w:p>
    <w:p w14:paraId="1F53613A" w14:textId="77777777" w:rsidR="00075582" w:rsidRDefault="00075582" w:rsidP="00075582">
      <w:pPr>
        <w:pStyle w:val="ListParagraph"/>
        <w:numPr>
          <w:ilvl w:val="0"/>
          <w:numId w:val="66"/>
        </w:numPr>
        <w:autoSpaceDN w:val="0"/>
        <w:spacing w:after="0" w:line="360" w:lineRule="auto"/>
        <w:ind w:left="540"/>
        <w:jc w:val="both"/>
        <w:rPr>
          <w:rFonts w:ascii="Georgia" w:hAnsi="Georgia"/>
        </w:rPr>
      </w:pPr>
      <w:r>
        <w:rPr>
          <w:rFonts w:ascii="Georgia" w:hAnsi="Georgia"/>
        </w:rPr>
        <w:t xml:space="preserve">materialul rezultat după realizarea săpăturilor şi excavaţiilor va fi reutilizat după o analiza a acestuia;  dacă materialul va fi necorespunzător pentru realizarea umpluturilor (de ex. datorită conținutului de argilă cu caracteristici de expansiune) va fi transportat la depozitele de deșeuri menajere din vecinătatea amplasamentului proiectului unde se va utiliza la acoperirea lor zilnică pentru a reduce emisiile în atmosferă și pentru a preveni accesul animalelor; </w:t>
      </w:r>
    </w:p>
    <w:p w14:paraId="5CC5A7FD" w14:textId="77777777" w:rsidR="00075582" w:rsidRDefault="00075582" w:rsidP="00075582">
      <w:pPr>
        <w:pStyle w:val="ListParagraph"/>
        <w:numPr>
          <w:ilvl w:val="0"/>
          <w:numId w:val="66"/>
        </w:numPr>
        <w:autoSpaceDN w:val="0"/>
        <w:spacing w:after="0" w:line="360" w:lineRule="auto"/>
        <w:ind w:left="426"/>
        <w:jc w:val="both"/>
        <w:rPr>
          <w:rFonts w:ascii="Georgia" w:hAnsi="Georgia"/>
        </w:rPr>
      </w:pPr>
      <w:r>
        <w:rPr>
          <w:rFonts w:ascii="Georgia" w:hAnsi="Georgia"/>
        </w:rPr>
        <w:lastRenderedPageBreak/>
        <w:t xml:space="preserve">Constructorul va lua toate măsurile necesare pentru ca la sfârşitul zilei de lucru sa nu rămână asfalt neturnat şi sa nu rezulte astfel deşeuri de asfalt. </w:t>
      </w:r>
    </w:p>
    <w:p w14:paraId="25CA7E69" w14:textId="77777777" w:rsidR="00075582" w:rsidRDefault="00075582" w:rsidP="00075582">
      <w:pPr>
        <w:pStyle w:val="ListParagraph"/>
        <w:numPr>
          <w:ilvl w:val="0"/>
          <w:numId w:val="66"/>
        </w:numPr>
        <w:autoSpaceDN w:val="0"/>
        <w:spacing w:after="0" w:line="360" w:lineRule="auto"/>
        <w:ind w:left="426"/>
        <w:jc w:val="both"/>
        <w:rPr>
          <w:rFonts w:ascii="Georgia" w:hAnsi="Georgia"/>
        </w:rPr>
      </w:pPr>
      <w:r>
        <w:rPr>
          <w:rFonts w:ascii="Georgia" w:hAnsi="Georgia"/>
        </w:rPr>
        <w:t xml:space="preserve">deșeurile menajere se vor elimina prin depozitare pe depozitele de deșeuri menajere din vecinătatea amplasamentului proiectului; </w:t>
      </w:r>
    </w:p>
    <w:p w14:paraId="64605264" w14:textId="77777777" w:rsidR="00075582" w:rsidRDefault="00075582" w:rsidP="00075582">
      <w:pPr>
        <w:pStyle w:val="ListParagraph"/>
        <w:numPr>
          <w:ilvl w:val="0"/>
          <w:numId w:val="66"/>
        </w:numPr>
        <w:autoSpaceDN w:val="0"/>
        <w:spacing w:after="0" w:line="360" w:lineRule="auto"/>
        <w:ind w:left="426"/>
        <w:jc w:val="both"/>
        <w:rPr>
          <w:rFonts w:ascii="Georgia" w:hAnsi="Georgia"/>
        </w:rPr>
      </w:pPr>
      <w:r>
        <w:rPr>
          <w:rFonts w:ascii="Georgia" w:hAnsi="Georgia"/>
        </w:rPr>
        <w:t>deşeurile reciclabile şi cele de ambalaje vor fi colectate selectiv şi valorificate conform legislaţiei în vigoare;</w:t>
      </w:r>
    </w:p>
    <w:p w14:paraId="5E45B4C5" w14:textId="77777777" w:rsidR="00075582" w:rsidRDefault="00075582" w:rsidP="00075582">
      <w:pPr>
        <w:pStyle w:val="ListParagraph"/>
        <w:numPr>
          <w:ilvl w:val="0"/>
          <w:numId w:val="66"/>
        </w:numPr>
        <w:autoSpaceDN w:val="0"/>
        <w:spacing w:after="0" w:line="360" w:lineRule="auto"/>
        <w:ind w:left="426"/>
        <w:jc w:val="both"/>
        <w:rPr>
          <w:rFonts w:ascii="Georgia" w:hAnsi="Georgia"/>
        </w:rPr>
      </w:pPr>
      <w:r>
        <w:rPr>
          <w:rFonts w:ascii="Georgia" w:hAnsi="Georgia"/>
        </w:rPr>
        <w:t>deșeurile metalice vor fi recuperate și valorificate/reutilizate;</w:t>
      </w:r>
    </w:p>
    <w:p w14:paraId="3334DFBB" w14:textId="77777777" w:rsidR="00075582" w:rsidRDefault="00075582" w:rsidP="00075582">
      <w:pPr>
        <w:pStyle w:val="ListParagraph"/>
        <w:numPr>
          <w:ilvl w:val="0"/>
          <w:numId w:val="66"/>
        </w:numPr>
        <w:autoSpaceDN w:val="0"/>
        <w:spacing w:after="0" w:line="360" w:lineRule="auto"/>
        <w:ind w:left="450"/>
        <w:jc w:val="both"/>
        <w:rPr>
          <w:rFonts w:ascii="Georgia" w:hAnsi="Georgia"/>
        </w:rPr>
      </w:pPr>
      <w:r>
        <w:rPr>
          <w:rFonts w:ascii="Georgia" w:hAnsi="Georgia"/>
        </w:rPr>
        <w:t xml:space="preserve">uleiurile uzate vor fi recuperate și valorificate sau vor fi eliminate prin operatori autorizați. </w:t>
      </w:r>
    </w:p>
    <w:p w14:paraId="0E77CD92" w14:textId="77777777" w:rsidR="00075582" w:rsidRDefault="00075582" w:rsidP="00075582">
      <w:pPr>
        <w:pStyle w:val="ListParagraph"/>
        <w:numPr>
          <w:ilvl w:val="0"/>
          <w:numId w:val="66"/>
        </w:numPr>
        <w:autoSpaceDN w:val="0"/>
        <w:spacing w:after="0" w:line="360" w:lineRule="auto"/>
        <w:ind w:left="450"/>
        <w:jc w:val="both"/>
        <w:rPr>
          <w:rFonts w:ascii="Georgia" w:hAnsi="Georgia"/>
        </w:rPr>
      </w:pPr>
      <w:r>
        <w:rPr>
          <w:rFonts w:ascii="Georgia" w:hAnsi="Georgia"/>
        </w:rPr>
        <w:t xml:space="preserve">bateriile şi cauciucurile uzate vor fi recuperate și valorificate prin operatori autorizați; </w:t>
      </w:r>
    </w:p>
    <w:p w14:paraId="25161C34" w14:textId="77777777" w:rsidR="00075582" w:rsidRDefault="00075582" w:rsidP="00075582">
      <w:pPr>
        <w:pStyle w:val="ListParagraph"/>
        <w:numPr>
          <w:ilvl w:val="0"/>
          <w:numId w:val="66"/>
        </w:numPr>
        <w:autoSpaceDN w:val="0"/>
        <w:spacing w:after="0" w:line="360" w:lineRule="auto"/>
        <w:ind w:left="450"/>
        <w:jc w:val="both"/>
        <w:rPr>
          <w:rFonts w:ascii="Georgia" w:hAnsi="Georgia"/>
        </w:rPr>
      </w:pPr>
      <w:r>
        <w:rPr>
          <w:rFonts w:ascii="Georgia" w:hAnsi="Georgia"/>
        </w:rPr>
        <w:t xml:space="preserve">materialul cu conținut ridicat de material biodegradabil (pământ vegetal) va fi utilizat la sfârșitul lucrărilor pentru îmbrăcare taluze, iar restul va fi transportat la alte lucrări din zonă pentru refacere zone verzi şi redare în circuit a gropilor de împrumut, precum şi pentru închiderea depozitelor de deşeuri din zona analizată şi redarea acestor terenuri circuitului natural; pământul vegetal care va fi utilizat la sfârșitul lucrărilor pentru îmbrăcare taluze va fi stocat temporar, până la finalizarea lucrărilor; </w:t>
      </w:r>
    </w:p>
    <w:p w14:paraId="5C44B947" w14:textId="77777777" w:rsidR="00075582" w:rsidRDefault="00075582" w:rsidP="00075582">
      <w:pPr>
        <w:pStyle w:val="ListParagraph"/>
        <w:numPr>
          <w:ilvl w:val="0"/>
          <w:numId w:val="66"/>
        </w:numPr>
        <w:autoSpaceDN w:val="0"/>
        <w:spacing w:after="0" w:line="360" w:lineRule="auto"/>
        <w:ind w:left="450"/>
        <w:jc w:val="both"/>
        <w:rPr>
          <w:rFonts w:ascii="Georgia" w:hAnsi="Georgia"/>
        </w:rPr>
      </w:pPr>
      <w:r>
        <w:rPr>
          <w:rFonts w:ascii="Georgia" w:hAnsi="Georgia"/>
        </w:rPr>
        <w:t xml:space="preserve">bidoanele in care vor fi achiziționate lacurile, vopselele şi diluanţi – utilizați în cadrul lucrărilor de întreţinere, protecţie şi marcaje rutiere vor fi restituite producătorilor sau distribuitorilor, după caz, sau se vor preda către opearatori autorizați în vederea eliminării conform nomelor legale. </w:t>
      </w:r>
    </w:p>
    <w:p w14:paraId="5384B015" w14:textId="77777777" w:rsidR="00075582" w:rsidRDefault="00075582" w:rsidP="00075582">
      <w:pPr>
        <w:spacing w:line="360" w:lineRule="auto"/>
        <w:jc w:val="both"/>
        <w:rPr>
          <w:rFonts w:ascii="Georgia" w:hAnsi="Georgia"/>
          <w:b/>
          <w:bCs/>
          <w:sz w:val="24"/>
          <w:szCs w:val="24"/>
        </w:rPr>
      </w:pPr>
      <w:r>
        <w:rPr>
          <w:rFonts w:ascii="Georgia" w:hAnsi="Georgia"/>
          <w:b/>
          <w:bCs/>
          <w:sz w:val="24"/>
          <w:szCs w:val="24"/>
        </w:rPr>
        <w:t>Transportul deșeurilor care nu mai pot fi reciclate precum și transportul pământurilor și deșeurilor reciclabile rezultate din săpături:</w:t>
      </w:r>
    </w:p>
    <w:p w14:paraId="246406EC" w14:textId="77777777" w:rsidR="00075582" w:rsidRDefault="00075582" w:rsidP="00075582">
      <w:pPr>
        <w:pStyle w:val="ListParagraph"/>
        <w:numPr>
          <w:ilvl w:val="0"/>
          <w:numId w:val="67"/>
        </w:numPr>
        <w:autoSpaceDN w:val="0"/>
        <w:spacing w:line="360" w:lineRule="auto"/>
        <w:ind w:left="360"/>
        <w:jc w:val="both"/>
        <w:rPr>
          <w:rFonts w:ascii="Georgia" w:hAnsi="Georgia"/>
          <w:sz w:val="24"/>
          <w:szCs w:val="24"/>
        </w:rPr>
      </w:pPr>
      <w:r>
        <w:rPr>
          <w:rFonts w:ascii="Georgia" w:hAnsi="Georgia"/>
        </w:rPr>
        <w:t>Realizarea acestor transporturi la destinația specificată mai sus se certifică cu bonuri de cântar din care rezultă locul de proveniență, societatea comercială (constructorul) care predă deșeurile și cantitatea (conform cântar).</w:t>
      </w:r>
    </w:p>
    <w:p w14:paraId="2C6A57CA" w14:textId="77777777" w:rsidR="00075582" w:rsidRDefault="00075582" w:rsidP="00075582">
      <w:pPr>
        <w:pStyle w:val="ListParagraph"/>
        <w:numPr>
          <w:ilvl w:val="0"/>
          <w:numId w:val="67"/>
        </w:numPr>
        <w:autoSpaceDN w:val="0"/>
        <w:spacing w:after="0" w:line="360" w:lineRule="auto"/>
        <w:ind w:left="360"/>
        <w:jc w:val="both"/>
        <w:rPr>
          <w:rFonts w:ascii="Georgia" w:hAnsi="Georgia"/>
        </w:rPr>
      </w:pPr>
      <w:r>
        <w:rPr>
          <w:rFonts w:ascii="Georgia" w:hAnsi="Georgia"/>
        </w:rPr>
        <w:t>În cadrul articolelor de transport vor fi incluse și cheltuielile privind depozitarea tuturor tipurilor de deșeuri.</w:t>
      </w:r>
    </w:p>
    <w:p w14:paraId="06B6A1E0" w14:textId="77777777" w:rsidR="00075582" w:rsidRDefault="00075582" w:rsidP="00075582">
      <w:pPr>
        <w:pStyle w:val="ListParagraph"/>
        <w:numPr>
          <w:ilvl w:val="0"/>
          <w:numId w:val="67"/>
        </w:numPr>
        <w:autoSpaceDN w:val="0"/>
        <w:spacing w:after="0" w:line="360" w:lineRule="auto"/>
        <w:ind w:left="360"/>
        <w:jc w:val="both"/>
        <w:rPr>
          <w:rFonts w:ascii="Georgia" w:hAnsi="Georgia"/>
        </w:rPr>
      </w:pPr>
      <w:r>
        <w:rPr>
          <w:rFonts w:ascii="Georgia" w:hAnsi="Georgia"/>
        </w:rPr>
        <w:t>Se vor întocmi fișe de transport privind cantitatea de deșeuri nereciclabile, deșeuri reciclabile și pământ care rezultă din săpături.</w:t>
      </w:r>
    </w:p>
    <w:p w14:paraId="6826FA1D" w14:textId="77777777" w:rsidR="00075582" w:rsidRPr="00305B0C" w:rsidRDefault="00075582" w:rsidP="00305B0C">
      <w:pPr>
        <w:autoSpaceDN w:val="0"/>
        <w:spacing w:after="0" w:line="360" w:lineRule="auto"/>
        <w:jc w:val="both"/>
        <w:rPr>
          <w:rFonts w:ascii="Georgia" w:hAnsi="Georgia"/>
        </w:rPr>
      </w:pPr>
    </w:p>
    <w:p w14:paraId="2A133147" w14:textId="24A9A2BA" w:rsidR="00F55641" w:rsidRPr="0074604E" w:rsidRDefault="00294B30" w:rsidP="00FE0116">
      <w:pPr>
        <w:pStyle w:val="Heading2"/>
        <w:numPr>
          <w:ilvl w:val="1"/>
          <w:numId w:val="8"/>
        </w:numPr>
        <w:shd w:val="clear" w:color="auto" w:fill="FF9999"/>
        <w:spacing w:line="276" w:lineRule="auto"/>
        <w:ind w:left="720"/>
        <w:jc w:val="both"/>
        <w:rPr>
          <w:rFonts w:ascii="Georgia" w:hAnsi="Georgia"/>
          <w:szCs w:val="24"/>
        </w:rPr>
      </w:pPr>
      <w:r w:rsidRPr="0074604E">
        <w:rPr>
          <w:rFonts w:ascii="Georgia" w:hAnsi="Georgia"/>
          <w:szCs w:val="24"/>
        </w:rPr>
        <w:t>G</w:t>
      </w:r>
      <w:r w:rsidR="0041564F" w:rsidRPr="0074604E">
        <w:rPr>
          <w:rFonts w:ascii="Georgia" w:hAnsi="Georgia"/>
          <w:szCs w:val="24"/>
        </w:rPr>
        <w:t>ospodarirea substant</w:t>
      </w:r>
      <w:r w:rsidRPr="0074604E">
        <w:rPr>
          <w:rFonts w:ascii="Georgia" w:hAnsi="Georgia"/>
          <w:szCs w:val="24"/>
        </w:rPr>
        <w:t xml:space="preserve">elor </w:t>
      </w:r>
      <w:r w:rsidR="0041564F" w:rsidRPr="0074604E">
        <w:rPr>
          <w:rFonts w:ascii="Georgia" w:hAnsi="Georgia"/>
          <w:szCs w:val="24"/>
        </w:rPr>
        <w:t>s</w:t>
      </w:r>
      <w:r w:rsidRPr="0074604E">
        <w:rPr>
          <w:rFonts w:ascii="Georgia" w:hAnsi="Georgia"/>
          <w:szCs w:val="24"/>
        </w:rPr>
        <w:t>i preparatelor chimice periculoase</w:t>
      </w:r>
      <w:bookmarkEnd w:id="52"/>
      <w:bookmarkEnd w:id="53"/>
    </w:p>
    <w:p w14:paraId="30915083" w14:textId="35D1AC52" w:rsidR="00F55641" w:rsidRPr="00075582" w:rsidRDefault="00F55641" w:rsidP="00DA3531">
      <w:pPr>
        <w:spacing w:after="0" w:line="360" w:lineRule="auto"/>
        <w:ind w:firstLine="708"/>
        <w:jc w:val="both"/>
        <w:rPr>
          <w:rFonts w:ascii="Georgia" w:hAnsi="Georgia"/>
          <w:sz w:val="24"/>
          <w:szCs w:val="24"/>
        </w:rPr>
      </w:pPr>
      <w:r w:rsidRPr="00075582">
        <w:rPr>
          <w:rFonts w:ascii="Georgia" w:hAnsi="Georgia"/>
          <w:sz w:val="24"/>
          <w:szCs w:val="24"/>
        </w:rPr>
        <w:t>Nu este cazul.</w:t>
      </w:r>
    </w:p>
    <w:p w14:paraId="6450E10B" w14:textId="77777777" w:rsidR="00C142F0" w:rsidRPr="00075582" w:rsidRDefault="00C142F0" w:rsidP="004D7029">
      <w:pPr>
        <w:spacing w:after="0" w:line="360" w:lineRule="auto"/>
        <w:ind w:firstLine="708"/>
        <w:jc w:val="both"/>
        <w:rPr>
          <w:rFonts w:ascii="Georgia" w:hAnsi="Georgia"/>
          <w:sz w:val="24"/>
          <w:szCs w:val="24"/>
        </w:rPr>
      </w:pPr>
    </w:p>
    <w:p w14:paraId="51CA6EA8" w14:textId="77777777" w:rsidR="00BC5B54" w:rsidRPr="00075582" w:rsidRDefault="00BC5B54" w:rsidP="004D7029">
      <w:pPr>
        <w:spacing w:line="360" w:lineRule="auto"/>
        <w:ind w:firstLine="708"/>
        <w:jc w:val="both"/>
        <w:rPr>
          <w:rFonts w:ascii="Georgia" w:hAnsi="Georgia"/>
          <w:b/>
          <w:bCs/>
          <w:sz w:val="24"/>
          <w:szCs w:val="24"/>
        </w:rPr>
      </w:pPr>
      <w:r w:rsidRPr="00075582">
        <w:rPr>
          <w:rFonts w:ascii="Georgia" w:hAnsi="Georgia"/>
          <w:b/>
          <w:bCs/>
          <w:sz w:val="24"/>
          <w:szCs w:val="24"/>
        </w:rPr>
        <w:t>(B)Utilizarea resurselor naturale, în special a solului, a terenurilor, a apei şi a biodiversităţii</w:t>
      </w:r>
    </w:p>
    <w:p w14:paraId="5A3F663A" w14:textId="2747E111" w:rsidR="003C7F3B" w:rsidRDefault="00294B30" w:rsidP="00FE0116">
      <w:pPr>
        <w:pStyle w:val="Heading1"/>
        <w:numPr>
          <w:ilvl w:val="0"/>
          <w:numId w:val="6"/>
        </w:numPr>
        <w:shd w:val="clear" w:color="auto" w:fill="FF0000"/>
        <w:ind w:left="720"/>
        <w:jc w:val="both"/>
        <w:rPr>
          <w:rFonts w:ascii="Georgia" w:hAnsi="Georgia"/>
          <w:color w:val="auto"/>
          <w:szCs w:val="24"/>
        </w:rPr>
      </w:pPr>
      <w:bookmarkStart w:id="54" w:name="_Toc90453074"/>
      <w:bookmarkStart w:id="55" w:name="_Toc147999998"/>
      <w:r w:rsidRPr="007E2C35">
        <w:rPr>
          <w:rFonts w:ascii="Georgia" w:hAnsi="Georgia"/>
          <w:szCs w:val="24"/>
        </w:rPr>
        <w:t>Descrierea</w:t>
      </w:r>
      <w:r w:rsidRPr="0074604E">
        <w:rPr>
          <w:rFonts w:ascii="Georgia" w:hAnsi="Georgia"/>
          <w:color w:val="auto"/>
          <w:szCs w:val="24"/>
        </w:rPr>
        <w:t xml:space="preserve"> aspectelor de mediu </w:t>
      </w:r>
      <w:r w:rsidRPr="007E2C35">
        <w:rPr>
          <w:rFonts w:ascii="Georgia" w:hAnsi="Georgia"/>
          <w:szCs w:val="24"/>
        </w:rPr>
        <w:t>susceptibile</w:t>
      </w:r>
      <w:r w:rsidRPr="0074604E">
        <w:rPr>
          <w:rFonts w:ascii="Georgia" w:hAnsi="Georgia"/>
          <w:color w:val="auto"/>
          <w:szCs w:val="24"/>
        </w:rPr>
        <w:t xml:space="preserve"> a fi afectate în mod semnificativ de proiect</w:t>
      </w:r>
      <w:bookmarkEnd w:id="54"/>
      <w:bookmarkEnd w:id="55"/>
    </w:p>
    <w:p w14:paraId="7DF50160" w14:textId="77777777" w:rsidR="005D34C1" w:rsidRDefault="005D34C1" w:rsidP="004D7029">
      <w:pPr>
        <w:pStyle w:val="BodyText"/>
        <w:ind w:firstLine="720"/>
        <w:rPr>
          <w:rFonts w:ascii="Georgia" w:hAnsi="Georgia"/>
          <w:sz w:val="24"/>
          <w:szCs w:val="24"/>
          <w:highlight w:val="yellow"/>
          <w:lang w:val="it-IT"/>
        </w:rPr>
      </w:pPr>
    </w:p>
    <w:p w14:paraId="7E9EDCB4" w14:textId="77777777" w:rsidR="005D34C1" w:rsidRPr="005D34C1" w:rsidRDefault="005D34C1" w:rsidP="005D34C1">
      <w:pPr>
        <w:pStyle w:val="al"/>
        <w:numPr>
          <w:ilvl w:val="0"/>
          <w:numId w:val="70"/>
        </w:numPr>
        <w:shd w:val="clear" w:color="auto" w:fill="FFFFFF"/>
        <w:spacing w:before="0" w:beforeAutospacing="0" w:after="150" w:afterAutospacing="0" w:line="360" w:lineRule="auto"/>
        <w:ind w:left="0" w:firstLine="851"/>
        <w:jc w:val="both"/>
        <w:rPr>
          <w:rFonts w:ascii="Georgia" w:hAnsi="Georgia"/>
          <w:b/>
          <w:bCs/>
          <w:lang w:val="it-IT"/>
        </w:rPr>
      </w:pPr>
      <w:r w:rsidRPr="005D34C1">
        <w:rPr>
          <w:rFonts w:ascii="Georgia" w:hAnsi="Georgia"/>
          <w:b/>
          <w:bCs/>
          <w:lang w:val="it-IT"/>
        </w:rPr>
        <w:t xml:space="preserve">impactul asupra populatiei, sanatatii umane, biodiversitatii (acordand o atentie speciala speciilor </w:t>
      </w:r>
      <w:r w:rsidRPr="005D34C1">
        <w:rPr>
          <w:rFonts w:ascii="Georgia" w:eastAsia="Georgia" w:hAnsi="Georgia" w:cs="Georgia"/>
          <w:b/>
          <w:bCs/>
          <w:lang w:val="it-IT"/>
        </w:rPr>
        <w:t>s</w:t>
      </w:r>
      <w:r w:rsidRPr="005D34C1">
        <w:rPr>
          <w:rFonts w:ascii="Georgia" w:hAnsi="Georgia"/>
          <w:b/>
          <w:bCs/>
          <w:lang w:val="it-IT"/>
        </w:rPr>
        <w:t xml:space="preserve">i habitatelor protejate), conservarea habitatelor naturale, a florei </w:t>
      </w:r>
      <w:r w:rsidRPr="005D34C1">
        <w:rPr>
          <w:rFonts w:ascii="Georgia" w:eastAsia="Georgia" w:hAnsi="Georgia" w:cs="Georgia"/>
          <w:b/>
          <w:bCs/>
          <w:lang w:val="it-IT"/>
        </w:rPr>
        <w:t>s</w:t>
      </w:r>
      <w:r w:rsidRPr="005D34C1">
        <w:rPr>
          <w:rFonts w:ascii="Georgia" w:hAnsi="Georgia"/>
          <w:b/>
          <w:bCs/>
          <w:lang w:val="it-IT"/>
        </w:rPr>
        <w:t xml:space="preserve">i a faunei salbatice, terenurilor, solului, folosintelor, bunurilor </w:t>
      </w:r>
      <w:r w:rsidRPr="005D34C1">
        <w:rPr>
          <w:rFonts w:ascii="Georgia" w:hAnsi="Georgia"/>
          <w:b/>
          <w:bCs/>
          <w:lang w:val="it-IT"/>
        </w:rPr>
        <w:lastRenderedPageBreak/>
        <w:t xml:space="preserve">materiale, calitatii </w:t>
      </w:r>
      <w:r w:rsidRPr="005D34C1">
        <w:rPr>
          <w:rFonts w:ascii="Georgia" w:eastAsia="Georgia" w:hAnsi="Georgia" w:cs="Georgia"/>
          <w:b/>
          <w:bCs/>
          <w:lang w:val="it-IT"/>
        </w:rPr>
        <w:t>s</w:t>
      </w:r>
      <w:r w:rsidRPr="005D34C1">
        <w:rPr>
          <w:rFonts w:ascii="Georgia" w:hAnsi="Georgia"/>
          <w:b/>
          <w:bCs/>
          <w:lang w:val="it-IT"/>
        </w:rPr>
        <w:t xml:space="preserve">i regimului cantitativ al apei, calitatii aerului, climei ( de exemplu, natura </w:t>
      </w:r>
      <w:r w:rsidRPr="005D34C1">
        <w:rPr>
          <w:rFonts w:ascii="Georgia" w:eastAsia="Georgia" w:hAnsi="Georgia" w:cs="Georgia"/>
          <w:b/>
          <w:bCs/>
          <w:lang w:val="it-IT"/>
        </w:rPr>
        <w:t>s</w:t>
      </w:r>
      <w:r w:rsidRPr="005D34C1">
        <w:rPr>
          <w:rFonts w:ascii="Georgia" w:hAnsi="Georgia"/>
          <w:b/>
          <w:bCs/>
          <w:lang w:val="it-IT"/>
        </w:rPr>
        <w:t xml:space="preserve">i amploarea emisiilor de gaze cu efect de sera), zgomotelor </w:t>
      </w:r>
      <w:r w:rsidRPr="005D34C1">
        <w:rPr>
          <w:rFonts w:ascii="Georgia" w:eastAsia="Georgia" w:hAnsi="Georgia" w:cs="Georgia"/>
          <w:b/>
          <w:bCs/>
          <w:lang w:val="it-IT"/>
        </w:rPr>
        <w:t>s</w:t>
      </w:r>
      <w:r w:rsidRPr="005D34C1">
        <w:rPr>
          <w:rFonts w:ascii="Georgia" w:hAnsi="Georgia"/>
          <w:b/>
          <w:bCs/>
          <w:lang w:val="it-IT"/>
        </w:rPr>
        <w:t xml:space="preserve">i vibratiilor, peisajului </w:t>
      </w:r>
      <w:r w:rsidRPr="005D34C1">
        <w:rPr>
          <w:rFonts w:ascii="Georgia" w:eastAsia="Georgia" w:hAnsi="Georgia" w:cs="Georgia"/>
          <w:b/>
          <w:bCs/>
          <w:lang w:val="it-IT"/>
        </w:rPr>
        <w:t>s</w:t>
      </w:r>
      <w:r w:rsidRPr="005D34C1">
        <w:rPr>
          <w:rFonts w:ascii="Georgia" w:hAnsi="Georgia"/>
          <w:b/>
          <w:bCs/>
          <w:lang w:val="it-IT"/>
        </w:rPr>
        <w:t xml:space="preserve">i mediului vizual, patrimoniului istoric </w:t>
      </w:r>
      <w:r w:rsidRPr="005D34C1">
        <w:rPr>
          <w:rFonts w:ascii="Georgia" w:eastAsia="Georgia" w:hAnsi="Georgia" w:cs="Georgia"/>
          <w:b/>
          <w:bCs/>
          <w:lang w:val="it-IT"/>
        </w:rPr>
        <w:t>s</w:t>
      </w:r>
      <w:r w:rsidRPr="005D34C1">
        <w:rPr>
          <w:rFonts w:ascii="Georgia" w:hAnsi="Georgia"/>
          <w:b/>
          <w:bCs/>
          <w:lang w:val="it-IT"/>
        </w:rPr>
        <w:t xml:space="preserve">i cultural </w:t>
      </w:r>
      <w:r w:rsidRPr="005D34C1">
        <w:rPr>
          <w:rFonts w:ascii="Georgia" w:eastAsia="Georgia" w:hAnsi="Georgia" w:cs="Georgia"/>
          <w:b/>
          <w:bCs/>
          <w:lang w:val="it-IT"/>
        </w:rPr>
        <w:t>s</w:t>
      </w:r>
      <w:r w:rsidRPr="005D34C1">
        <w:rPr>
          <w:rFonts w:ascii="Georgia" w:hAnsi="Georgia"/>
          <w:b/>
          <w:bCs/>
          <w:lang w:val="it-IT"/>
        </w:rPr>
        <w:t xml:space="preserve">i asupra interactiunilor dintre aceste elemente. Natura impactului (adica impactul direct, indirect, secundar, cumulativ, pe termen scurt, mediu </w:t>
      </w:r>
      <w:r w:rsidRPr="005D34C1">
        <w:rPr>
          <w:rFonts w:ascii="Georgia" w:eastAsia="Georgia" w:hAnsi="Georgia" w:cs="Georgia"/>
          <w:b/>
          <w:bCs/>
          <w:lang w:val="it-IT"/>
        </w:rPr>
        <w:t>s</w:t>
      </w:r>
      <w:r w:rsidRPr="005D34C1">
        <w:rPr>
          <w:rFonts w:ascii="Georgia" w:hAnsi="Georgia"/>
          <w:b/>
          <w:bCs/>
          <w:lang w:val="it-IT"/>
        </w:rPr>
        <w:t xml:space="preserve">i lung, permanent </w:t>
      </w:r>
      <w:r w:rsidRPr="005D34C1">
        <w:rPr>
          <w:rFonts w:ascii="Georgia" w:eastAsia="Georgia" w:hAnsi="Georgia" w:cs="Georgia"/>
          <w:b/>
          <w:bCs/>
          <w:lang w:val="it-IT"/>
        </w:rPr>
        <w:t>s</w:t>
      </w:r>
      <w:r w:rsidRPr="005D34C1">
        <w:rPr>
          <w:rFonts w:ascii="Georgia" w:hAnsi="Georgia"/>
          <w:b/>
          <w:bCs/>
          <w:lang w:val="it-IT"/>
        </w:rPr>
        <w:t xml:space="preserve">i temporar, pozitiv </w:t>
      </w:r>
      <w:r w:rsidRPr="005D34C1">
        <w:rPr>
          <w:rFonts w:ascii="Georgia" w:eastAsia="Georgia" w:hAnsi="Georgia" w:cs="Georgia"/>
          <w:b/>
          <w:bCs/>
          <w:lang w:val="it-IT"/>
        </w:rPr>
        <w:t>s</w:t>
      </w:r>
      <w:r w:rsidRPr="005D34C1">
        <w:rPr>
          <w:rFonts w:ascii="Georgia" w:hAnsi="Georgia"/>
          <w:b/>
          <w:bCs/>
          <w:lang w:val="it-IT"/>
        </w:rPr>
        <w:t>i negativ);</w:t>
      </w:r>
    </w:p>
    <w:p w14:paraId="0AA5E2EE" w14:textId="77777777" w:rsidR="005D34C1" w:rsidRDefault="005D34C1" w:rsidP="004D7029">
      <w:pPr>
        <w:pStyle w:val="BodyText"/>
        <w:ind w:firstLine="720"/>
        <w:rPr>
          <w:rFonts w:ascii="Georgia" w:hAnsi="Georgia"/>
          <w:sz w:val="24"/>
          <w:szCs w:val="24"/>
          <w:highlight w:val="yellow"/>
          <w:lang w:val="it-IT"/>
        </w:rPr>
      </w:pPr>
    </w:p>
    <w:p w14:paraId="4D4196E3" w14:textId="3B42BEFE" w:rsidR="007D3392" w:rsidRPr="005D34C1" w:rsidRDefault="00AD0D38" w:rsidP="004D7029">
      <w:pPr>
        <w:pStyle w:val="BodyText"/>
        <w:ind w:firstLine="720"/>
        <w:rPr>
          <w:rFonts w:ascii="Georgia" w:hAnsi="Georgia"/>
          <w:sz w:val="24"/>
          <w:szCs w:val="24"/>
          <w:lang w:val="it-IT"/>
        </w:rPr>
      </w:pPr>
      <w:r w:rsidRPr="005D34C1">
        <w:rPr>
          <w:rFonts w:ascii="Georgia" w:hAnsi="Georgia"/>
          <w:sz w:val="24"/>
          <w:szCs w:val="24"/>
          <w:lang w:val="it-IT"/>
        </w:rPr>
        <w:t xml:space="preserve">Realizarea proiectului </w:t>
      </w:r>
      <w:r w:rsidR="007D3392" w:rsidRPr="005D34C1">
        <w:rPr>
          <w:rFonts w:ascii="Georgia" w:hAnsi="Georgia"/>
          <w:sz w:val="24"/>
          <w:szCs w:val="24"/>
          <w:lang w:val="it-IT"/>
        </w:rPr>
        <w:t xml:space="preserve">va avea un impact pozitiv asupra mediului natural şi social din zonă. Reducerea volumului de trafic din interiorul </w:t>
      </w:r>
      <w:r w:rsidR="009460E8" w:rsidRPr="005D34C1">
        <w:rPr>
          <w:rFonts w:ascii="Georgia" w:hAnsi="Georgia"/>
          <w:sz w:val="24"/>
          <w:szCs w:val="24"/>
          <w:lang w:val="it-IT"/>
        </w:rPr>
        <w:t>M</w:t>
      </w:r>
      <w:r w:rsidR="007D3392" w:rsidRPr="005D34C1">
        <w:rPr>
          <w:rFonts w:ascii="Georgia" w:hAnsi="Georgia"/>
          <w:sz w:val="24"/>
          <w:szCs w:val="24"/>
          <w:lang w:val="it-IT"/>
        </w:rPr>
        <w:t xml:space="preserve">unicipiului </w:t>
      </w:r>
      <w:r w:rsidRPr="005D34C1">
        <w:rPr>
          <w:rFonts w:ascii="Georgia" w:hAnsi="Georgia"/>
          <w:sz w:val="24"/>
          <w:szCs w:val="24"/>
          <w:lang w:val="it-IT"/>
        </w:rPr>
        <w:t xml:space="preserve">Arad </w:t>
      </w:r>
      <w:r w:rsidR="007D3392" w:rsidRPr="005D34C1">
        <w:rPr>
          <w:rFonts w:ascii="Georgia" w:hAnsi="Georgia"/>
          <w:sz w:val="24"/>
          <w:szCs w:val="24"/>
          <w:lang w:val="it-IT"/>
        </w:rPr>
        <w:t xml:space="preserve">va conduce la scăderea poluării aerului şi a nivelului de zgomot, aceasta având un important impact pozitiv. </w:t>
      </w:r>
    </w:p>
    <w:p w14:paraId="684657CE" w14:textId="2584F2D3" w:rsidR="00084E56" w:rsidRDefault="00F44B6D" w:rsidP="004D7029">
      <w:pPr>
        <w:spacing w:line="360" w:lineRule="auto"/>
        <w:jc w:val="both"/>
        <w:rPr>
          <w:rFonts w:ascii="Georgia" w:hAnsi="Georgia"/>
          <w:sz w:val="24"/>
          <w:szCs w:val="24"/>
        </w:rPr>
      </w:pPr>
      <w:r w:rsidRPr="005D34C1">
        <w:rPr>
          <w:rFonts w:ascii="Georgia" w:hAnsi="Georgia"/>
          <w:sz w:val="24"/>
          <w:szCs w:val="24"/>
        </w:rPr>
        <w:t>Impactul lucrarilor propuse asupra mediului va fi minim, iar prin realizarea investitiei</w:t>
      </w:r>
      <w:r w:rsidR="009460E8" w:rsidRPr="005D34C1">
        <w:rPr>
          <w:rFonts w:ascii="Georgia" w:hAnsi="Georgia"/>
          <w:sz w:val="24"/>
          <w:szCs w:val="24"/>
        </w:rPr>
        <w:t xml:space="preserve">, </w:t>
      </w:r>
      <w:r w:rsidRPr="005D34C1">
        <w:rPr>
          <w:rFonts w:ascii="Georgia" w:hAnsi="Georgia"/>
          <w:sz w:val="24"/>
          <w:szCs w:val="24"/>
        </w:rPr>
        <w:t>impactul asupra mediului va fi foarte mic, creandu-se conditii de reducere a</w:t>
      </w:r>
      <w:r w:rsidR="009460E8" w:rsidRPr="005D34C1">
        <w:rPr>
          <w:rFonts w:ascii="Georgia" w:hAnsi="Georgia"/>
          <w:sz w:val="24"/>
          <w:szCs w:val="24"/>
        </w:rPr>
        <w:t xml:space="preserve"> </w:t>
      </w:r>
      <w:r w:rsidRPr="005D34C1">
        <w:rPr>
          <w:rFonts w:ascii="Georgia" w:hAnsi="Georgia"/>
          <w:sz w:val="24"/>
          <w:szCs w:val="24"/>
        </w:rPr>
        <w:t>zgomotelor si a gazelor de circulatie a autovehiculelor.</w:t>
      </w:r>
      <w:r w:rsidRPr="0074604E">
        <w:rPr>
          <w:rFonts w:ascii="Georgia" w:hAnsi="Georgia"/>
          <w:sz w:val="24"/>
          <w:szCs w:val="24"/>
        </w:rPr>
        <w:t xml:space="preserve"> </w:t>
      </w:r>
    </w:p>
    <w:p w14:paraId="04AE8AC6" w14:textId="77777777" w:rsidR="005D34C1" w:rsidRDefault="005D34C1" w:rsidP="005D34C1">
      <w:pPr>
        <w:pStyle w:val="Body"/>
        <w:spacing w:line="360" w:lineRule="auto"/>
        <w:rPr>
          <w:rFonts w:ascii="Georgia" w:hAnsi="Georgia"/>
          <w:sz w:val="24"/>
          <w:szCs w:val="24"/>
          <w:lang w:val="fr-FR"/>
        </w:rPr>
      </w:pPr>
      <w:r>
        <w:rPr>
          <w:rFonts w:ascii="Georgia" w:hAnsi="Georgia"/>
          <w:sz w:val="24"/>
          <w:szCs w:val="24"/>
          <w:lang w:val="fr-FR"/>
        </w:rPr>
        <w:t xml:space="preserve">Activitatile desfasurate in etapa de executie nu reprezinta in principal un potential impact asupra factorilor de mediu. </w:t>
      </w:r>
    </w:p>
    <w:p w14:paraId="370E709F" w14:textId="77777777" w:rsidR="005D34C1" w:rsidRDefault="005D34C1" w:rsidP="005D34C1">
      <w:pPr>
        <w:pStyle w:val="Body"/>
        <w:spacing w:line="360" w:lineRule="auto"/>
        <w:rPr>
          <w:rFonts w:ascii="Georgia" w:hAnsi="Georgia"/>
          <w:sz w:val="24"/>
          <w:szCs w:val="24"/>
          <w:lang w:val="fr-FR"/>
        </w:rPr>
      </w:pPr>
      <w:r>
        <w:rPr>
          <w:rFonts w:ascii="Georgia" w:hAnsi="Georgia"/>
          <w:sz w:val="24"/>
          <w:szCs w:val="24"/>
          <w:lang w:val="fr-FR"/>
        </w:rPr>
        <w:t>Operatiile de executie a lucrarilor pot prezenta doar strict temporar si local un impact asupra mediului (strict pe perioada de executie, in caz de poluare accidentala).</w:t>
      </w:r>
    </w:p>
    <w:p w14:paraId="4003616C" w14:textId="77777777" w:rsidR="005D34C1" w:rsidRDefault="005D34C1" w:rsidP="005D34C1">
      <w:pPr>
        <w:pStyle w:val="Body"/>
        <w:spacing w:line="360" w:lineRule="auto"/>
        <w:rPr>
          <w:rFonts w:ascii="Georgia" w:hAnsi="Georgia"/>
          <w:sz w:val="24"/>
          <w:szCs w:val="24"/>
          <w:lang w:val="fr-FR"/>
        </w:rPr>
      </w:pPr>
      <w:r>
        <w:rPr>
          <w:rFonts w:ascii="Georgia" w:hAnsi="Georgia"/>
          <w:sz w:val="24"/>
          <w:szCs w:val="24"/>
          <w:lang w:val="fr-FR"/>
        </w:rPr>
        <w:t>Se poate considera ca in general impactul in perioada de executie este caracterizat astfel:</w:t>
      </w:r>
    </w:p>
    <w:p w14:paraId="5CBD4805" w14:textId="77777777" w:rsidR="005D34C1" w:rsidRDefault="005D34C1" w:rsidP="005D34C1">
      <w:pPr>
        <w:numPr>
          <w:ilvl w:val="0"/>
          <w:numId w:val="69"/>
        </w:numPr>
        <w:autoSpaceDN w:val="0"/>
        <w:spacing w:after="120" w:line="360" w:lineRule="auto"/>
        <w:contextualSpacing/>
        <w:jc w:val="both"/>
        <w:rPr>
          <w:rFonts w:ascii="Georgia" w:eastAsia="Calibri" w:hAnsi="Georgia"/>
          <w:spacing w:val="-1"/>
          <w:sz w:val="24"/>
          <w:szCs w:val="24"/>
        </w:rPr>
      </w:pPr>
      <w:r>
        <w:rPr>
          <w:rFonts w:ascii="Georgia" w:eastAsia="Calibri" w:hAnsi="Georgia"/>
          <w:spacing w:val="-1"/>
          <w:sz w:val="24"/>
          <w:szCs w:val="24"/>
        </w:rPr>
        <w:t>caracteristicile impactului: temporar; indirect;</w:t>
      </w:r>
    </w:p>
    <w:p w14:paraId="6480D536"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natura impactului: secundar;</w:t>
      </w:r>
    </w:p>
    <w:p w14:paraId="3D8059F3"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magnitudinea si complexitatea impactului: redusa;</w:t>
      </w:r>
    </w:p>
    <w:p w14:paraId="0007973F"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durata impactului: pe termen scurt, strict pe perioada de executie;</w:t>
      </w:r>
    </w:p>
    <w:p w14:paraId="3E4208CE"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scara: locala;</w:t>
      </w:r>
    </w:p>
    <w:p w14:paraId="0658942B"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frecventa: nerepetabil dupa executia proiectului;</w:t>
      </w:r>
    </w:p>
    <w:p w14:paraId="0F38E1C2" w14:textId="77777777" w:rsidR="005D34C1" w:rsidRDefault="005D34C1" w:rsidP="005D34C1">
      <w:pPr>
        <w:numPr>
          <w:ilvl w:val="0"/>
          <w:numId w:val="69"/>
        </w:numPr>
        <w:autoSpaceDN w:val="0"/>
        <w:spacing w:after="0" w:line="360" w:lineRule="auto"/>
        <w:contextualSpacing/>
        <w:jc w:val="both"/>
        <w:rPr>
          <w:rFonts w:ascii="Georgia" w:eastAsia="Calibri" w:hAnsi="Georgia"/>
          <w:spacing w:val="-1"/>
          <w:sz w:val="24"/>
          <w:szCs w:val="24"/>
        </w:rPr>
      </w:pPr>
      <w:r>
        <w:rPr>
          <w:rFonts w:ascii="Georgia" w:eastAsia="Calibri" w:hAnsi="Georgia"/>
          <w:spacing w:val="-1"/>
          <w:sz w:val="24"/>
          <w:szCs w:val="24"/>
        </w:rPr>
        <w:t>reversibilitatea impactului: reversibil.</w:t>
      </w:r>
    </w:p>
    <w:p w14:paraId="1439826E" w14:textId="77777777" w:rsidR="005D34C1" w:rsidRDefault="005D34C1" w:rsidP="005D34C1">
      <w:pPr>
        <w:spacing w:before="60" w:line="360" w:lineRule="auto"/>
        <w:jc w:val="both"/>
        <w:rPr>
          <w:rFonts w:ascii="Georgia" w:eastAsia="Times New Roman" w:hAnsi="Georgia"/>
          <w:sz w:val="24"/>
          <w:szCs w:val="24"/>
          <w:lang w:eastAsia="en-GB"/>
        </w:rPr>
      </w:pPr>
      <w:r>
        <w:rPr>
          <w:rFonts w:ascii="Georgia" w:hAnsi="Georgia"/>
          <w:sz w:val="24"/>
          <w:szCs w:val="24"/>
          <w:lang w:eastAsia="en-GB"/>
        </w:rPr>
        <w:t>Impactul generat de lucrarile propuse prin proiect este indirect, reversibil si nesemnificativ. Scara la care se poate manifesta impactul este locala, acesta neavand caracter transfrontalier.</w:t>
      </w:r>
    </w:p>
    <w:p w14:paraId="7D4D7D37" w14:textId="77777777" w:rsidR="005D34C1" w:rsidRPr="005D34C1" w:rsidRDefault="005D34C1" w:rsidP="005D34C1">
      <w:pPr>
        <w:spacing w:before="60" w:line="360" w:lineRule="auto"/>
        <w:jc w:val="both"/>
        <w:rPr>
          <w:rFonts w:ascii="Georgia" w:hAnsi="Georgia"/>
          <w:sz w:val="24"/>
          <w:szCs w:val="24"/>
          <w:lang w:eastAsia="en-GB"/>
        </w:rPr>
      </w:pPr>
      <w:r>
        <w:rPr>
          <w:rFonts w:ascii="Georgia" w:hAnsi="Georgia"/>
          <w:sz w:val="24"/>
          <w:szCs w:val="24"/>
          <w:lang w:eastAsia="en-GB"/>
        </w:rPr>
        <w:t xml:space="preserve">In perioada de de exploatare a investitiilor propuse, potentialul impact asupra factorilor de mediu poate fi rezulat strict ca urmare a unei defectiuni/accident sau reparatii, caracteristicile </w:t>
      </w:r>
      <w:r>
        <w:rPr>
          <w:rFonts w:ascii="Georgia" w:hAnsi="Georgia"/>
          <w:sz w:val="24"/>
          <w:szCs w:val="24"/>
          <w:lang w:eastAsia="en-GB"/>
        </w:rPr>
        <w:lastRenderedPageBreak/>
        <w:t xml:space="preserve">impactului fiind temporar, indirect, secundar, cu magnitudine redusa, pe termen scurt si </w:t>
      </w:r>
      <w:r w:rsidRPr="005D34C1">
        <w:rPr>
          <w:rFonts w:ascii="Georgia" w:hAnsi="Georgia"/>
          <w:sz w:val="24"/>
          <w:szCs w:val="24"/>
          <w:lang w:eastAsia="en-GB"/>
        </w:rPr>
        <w:t>reversibil.</w:t>
      </w:r>
    </w:p>
    <w:p w14:paraId="374969EB" w14:textId="77777777" w:rsidR="005D34C1" w:rsidRPr="005D34C1" w:rsidRDefault="005D34C1" w:rsidP="005D34C1">
      <w:pPr>
        <w:pStyle w:val="al"/>
        <w:numPr>
          <w:ilvl w:val="0"/>
          <w:numId w:val="70"/>
        </w:numPr>
        <w:shd w:val="clear" w:color="auto" w:fill="FFFFFF" w:themeFill="background1"/>
        <w:spacing w:before="0" w:beforeAutospacing="0" w:after="150" w:afterAutospacing="0" w:line="360" w:lineRule="auto"/>
        <w:ind w:left="426"/>
        <w:jc w:val="both"/>
        <w:rPr>
          <w:rFonts w:ascii="Georgia" w:hAnsi="Georgia"/>
          <w:b/>
          <w:bCs/>
        </w:rPr>
      </w:pPr>
      <w:r w:rsidRPr="005D34C1">
        <w:rPr>
          <w:rFonts w:ascii="Georgia" w:hAnsi="Georgia"/>
          <w:b/>
          <w:bCs/>
        </w:rPr>
        <w:t>extinderea impactului</w:t>
      </w:r>
    </w:p>
    <w:p w14:paraId="1671237B" w14:textId="77777777" w:rsidR="005D34C1" w:rsidRDefault="005D34C1" w:rsidP="005D34C1">
      <w:pPr>
        <w:pStyle w:val="Default"/>
        <w:spacing w:line="360" w:lineRule="auto"/>
        <w:jc w:val="both"/>
        <w:rPr>
          <w:rFonts w:ascii="Georgia" w:hAnsi="Georgia"/>
          <w:lang w:val="it-IT"/>
        </w:rPr>
      </w:pPr>
      <w:r>
        <w:rPr>
          <w:rFonts w:ascii="Georgia" w:hAnsi="Georgia"/>
          <w:lang w:val="it-IT"/>
        </w:rPr>
        <w:t xml:space="preserve">In perioada de execuție, similar cu perioada de închidere/dezafectare, disconfortul creat de sursele de zgomot şi vibrații va fi limitat la zonele de amplasare a lucrărilor. Antreprenorul va efectua lucrările în intervalele orare permise de legislația în vigoare, astfel încât disconfortul creat sa fie minim. </w:t>
      </w:r>
    </w:p>
    <w:p w14:paraId="0D6AE7A0" w14:textId="77777777" w:rsidR="005D34C1" w:rsidRDefault="005D34C1" w:rsidP="005D34C1">
      <w:pPr>
        <w:pStyle w:val="Default"/>
        <w:spacing w:line="360" w:lineRule="auto"/>
        <w:jc w:val="both"/>
        <w:rPr>
          <w:rFonts w:ascii="Georgia" w:hAnsi="Georgia"/>
          <w:lang w:val="it-IT"/>
        </w:rPr>
      </w:pPr>
    </w:p>
    <w:p w14:paraId="5944929B" w14:textId="77777777" w:rsidR="005D34C1" w:rsidRDefault="005D34C1" w:rsidP="005D34C1">
      <w:pPr>
        <w:pStyle w:val="Default"/>
        <w:shd w:val="clear" w:color="auto" w:fill="FFFFFF" w:themeFill="background1"/>
        <w:spacing w:line="360" w:lineRule="auto"/>
        <w:jc w:val="both"/>
        <w:rPr>
          <w:rFonts w:ascii="Georgia" w:hAnsi="Georgia"/>
          <w:lang w:val="it-IT"/>
        </w:rPr>
      </w:pPr>
      <w:r>
        <w:rPr>
          <w:rFonts w:ascii="Georgia" w:hAnsi="Georgia"/>
          <w:lang w:val="it-IT"/>
        </w:rPr>
        <w:t xml:space="preserve">Utilajele şi echipamentele vor funcţiona în operaţii succesive, zgomotul asociat activităţilor de construcţie va crea doar un impact inevitabil, temporar, local și de scurtă durată. </w:t>
      </w:r>
    </w:p>
    <w:p w14:paraId="36B927F7" w14:textId="77777777" w:rsidR="005D34C1" w:rsidRDefault="005D34C1" w:rsidP="005D34C1">
      <w:pPr>
        <w:pStyle w:val="al"/>
        <w:numPr>
          <w:ilvl w:val="0"/>
          <w:numId w:val="70"/>
        </w:numPr>
        <w:shd w:val="clear" w:color="auto" w:fill="FFFFFF" w:themeFill="background1"/>
        <w:spacing w:before="0" w:beforeAutospacing="0" w:after="150" w:afterAutospacing="0" w:line="360" w:lineRule="auto"/>
        <w:ind w:left="426"/>
        <w:jc w:val="both"/>
        <w:rPr>
          <w:rFonts w:ascii="Georgia" w:hAnsi="Georgia"/>
          <w:b/>
          <w:bCs/>
        </w:rPr>
      </w:pPr>
      <w:r>
        <w:rPr>
          <w:rFonts w:ascii="Georgia" w:hAnsi="Georgia"/>
          <w:b/>
          <w:bCs/>
        </w:rPr>
        <w:t>magnitudinea si complexitatea impactului</w:t>
      </w:r>
    </w:p>
    <w:p w14:paraId="783EF888" w14:textId="77777777" w:rsidR="005D34C1" w:rsidRPr="005D34C1" w:rsidRDefault="005D34C1" w:rsidP="005D34C1">
      <w:pPr>
        <w:pStyle w:val="al"/>
        <w:shd w:val="clear" w:color="auto" w:fill="FFFFFF"/>
        <w:spacing w:before="0" w:beforeAutospacing="0" w:after="150" w:afterAutospacing="0" w:line="360" w:lineRule="auto"/>
        <w:ind w:left="66"/>
        <w:jc w:val="both"/>
        <w:rPr>
          <w:rFonts w:ascii="Georgia" w:hAnsi="Georgia"/>
          <w:b/>
          <w:bCs/>
          <w:lang w:val="it-IT"/>
        </w:rPr>
      </w:pPr>
      <w:r>
        <w:rPr>
          <w:rFonts w:ascii="Georgia" w:hAnsi="Georgia"/>
          <w:lang w:val="it-IT"/>
        </w:rPr>
        <w:t>Magnitudinea impactului este relativ scăzută în toate perioadele, de complexitate redusă.</w:t>
      </w:r>
    </w:p>
    <w:p w14:paraId="22D17664" w14:textId="77777777" w:rsidR="005D34C1" w:rsidRDefault="005D34C1" w:rsidP="005D34C1">
      <w:pPr>
        <w:pStyle w:val="al"/>
        <w:numPr>
          <w:ilvl w:val="0"/>
          <w:numId w:val="70"/>
        </w:numPr>
        <w:shd w:val="clear" w:color="auto" w:fill="FFFFFF" w:themeFill="background1"/>
        <w:spacing w:before="0" w:beforeAutospacing="0" w:after="150" w:afterAutospacing="0" w:line="360" w:lineRule="auto"/>
        <w:ind w:left="426"/>
        <w:jc w:val="both"/>
        <w:rPr>
          <w:rFonts w:ascii="Georgia" w:hAnsi="Georgia"/>
          <w:b/>
          <w:bCs/>
        </w:rPr>
      </w:pPr>
      <w:r>
        <w:rPr>
          <w:rFonts w:ascii="Georgia" w:hAnsi="Georgia"/>
          <w:b/>
          <w:bCs/>
        </w:rPr>
        <w:t>probabilitatea impactului;</w:t>
      </w:r>
    </w:p>
    <w:p w14:paraId="58B78CE7" w14:textId="77777777" w:rsidR="005D34C1" w:rsidRDefault="005D34C1" w:rsidP="005D34C1">
      <w:pPr>
        <w:pStyle w:val="Default"/>
        <w:spacing w:line="360" w:lineRule="auto"/>
        <w:jc w:val="both"/>
        <w:rPr>
          <w:rFonts w:ascii="Georgia" w:eastAsia="Times New Roman" w:hAnsi="Georgia" w:cs="Times New Roman"/>
          <w:color w:val="auto"/>
          <w:lang w:val="it-IT"/>
        </w:rPr>
      </w:pPr>
      <w:r>
        <w:rPr>
          <w:rFonts w:ascii="Georgia" w:eastAsia="Times New Roman" w:hAnsi="Georgia" w:cs="Times New Roman"/>
          <w:color w:val="auto"/>
          <w:lang w:val="it-IT"/>
        </w:rPr>
        <w:t xml:space="preserve">În toate perioadele, probabilitatea de apariție a unui disconfort creat de sursele de zgomot şi vibrații este relativ scăzută, limitată la limita amplasamentelor. </w:t>
      </w:r>
    </w:p>
    <w:p w14:paraId="14A56B10" w14:textId="77777777" w:rsidR="005D34C1" w:rsidRPr="005D34C1" w:rsidRDefault="005D34C1" w:rsidP="005D34C1">
      <w:pPr>
        <w:pStyle w:val="al"/>
        <w:numPr>
          <w:ilvl w:val="0"/>
          <w:numId w:val="70"/>
        </w:numPr>
        <w:shd w:val="clear" w:color="auto" w:fill="FFFFFF" w:themeFill="background1"/>
        <w:spacing w:before="0" w:beforeAutospacing="0" w:after="150" w:afterAutospacing="0" w:line="360" w:lineRule="auto"/>
        <w:ind w:left="426"/>
        <w:jc w:val="both"/>
        <w:rPr>
          <w:rFonts w:ascii="Georgia" w:hAnsi="Georgia"/>
          <w:b/>
          <w:bCs/>
          <w:lang w:val="it-IT"/>
        </w:rPr>
      </w:pPr>
      <w:r w:rsidRPr="005D34C1">
        <w:rPr>
          <w:rFonts w:ascii="Georgia" w:hAnsi="Georgia"/>
          <w:b/>
          <w:bCs/>
          <w:lang w:val="it-IT"/>
        </w:rPr>
        <w:t>durata, frecventa si reversibilitatea impactului;</w:t>
      </w:r>
    </w:p>
    <w:p w14:paraId="290902EE" w14:textId="77777777" w:rsidR="005D34C1" w:rsidRDefault="005D34C1" w:rsidP="005D34C1">
      <w:pPr>
        <w:spacing w:after="120" w:line="360" w:lineRule="auto"/>
        <w:jc w:val="both"/>
        <w:rPr>
          <w:rFonts w:ascii="Georgia" w:hAnsi="Georgia" w:cs="Arial"/>
          <w:sz w:val="24"/>
          <w:szCs w:val="24"/>
          <w:lang w:val="fr-BE"/>
        </w:rPr>
      </w:pPr>
      <w:r>
        <w:rPr>
          <w:rFonts w:ascii="Georgia" w:hAnsi="Georgia" w:cs="Arial"/>
          <w:sz w:val="24"/>
          <w:szCs w:val="24"/>
          <w:lang w:val="fr-BE"/>
        </w:rPr>
        <w:t xml:space="preserve">Impactul va fi temporar si reversibil pentru perioada lucrărilor de execuţie (15 luni). </w:t>
      </w:r>
    </w:p>
    <w:p w14:paraId="59C22E30" w14:textId="77777777" w:rsidR="005D34C1" w:rsidRDefault="005D34C1" w:rsidP="005D34C1">
      <w:pPr>
        <w:spacing w:after="120" w:line="360" w:lineRule="auto"/>
        <w:jc w:val="both"/>
        <w:rPr>
          <w:rFonts w:ascii="Georgia" w:hAnsi="Georgia" w:cs="Arial"/>
          <w:sz w:val="24"/>
          <w:szCs w:val="24"/>
          <w:lang w:val="fr-BE"/>
        </w:rPr>
      </w:pPr>
      <w:r>
        <w:rPr>
          <w:rFonts w:ascii="Georgia" w:hAnsi="Georgia" w:cs="Arial"/>
          <w:sz w:val="24"/>
          <w:szCs w:val="24"/>
          <w:lang w:val="fr-BE"/>
        </w:rPr>
        <w:t xml:space="preserve">Pentru perioada de exploatare impactul va fi pozitiv si continuu. </w:t>
      </w:r>
    </w:p>
    <w:p w14:paraId="0972DD74" w14:textId="77777777" w:rsidR="005D34C1" w:rsidRDefault="005D34C1" w:rsidP="005D34C1">
      <w:pPr>
        <w:spacing w:after="120" w:line="360" w:lineRule="auto"/>
        <w:jc w:val="both"/>
        <w:rPr>
          <w:rFonts w:ascii="Georgia" w:hAnsi="Georgia" w:cs="Arial"/>
          <w:sz w:val="24"/>
          <w:szCs w:val="24"/>
          <w:lang w:val="fr-BE"/>
        </w:rPr>
      </w:pPr>
      <w:r>
        <w:rPr>
          <w:rFonts w:ascii="Georgia" w:hAnsi="Georgia" w:cs="Arial"/>
          <w:sz w:val="24"/>
          <w:szCs w:val="24"/>
          <w:lang w:val="fr-BE"/>
        </w:rPr>
        <w:t>Atât pentru perioada de lucrări de construcţie, cât şi pentru perioada de exploatare sunt propuse, pentru fiecare aspect de mediu în parte, măsuri de prevenire şi reducere a impactului asupra mediului.</w:t>
      </w:r>
    </w:p>
    <w:p w14:paraId="16A661D7" w14:textId="77777777" w:rsidR="005D34C1" w:rsidRDefault="005D34C1" w:rsidP="005D34C1">
      <w:pPr>
        <w:autoSpaceDE w:val="0"/>
        <w:adjustRightInd w:val="0"/>
        <w:spacing w:after="120" w:line="360" w:lineRule="auto"/>
        <w:jc w:val="both"/>
        <w:rPr>
          <w:rFonts w:ascii="Georgia" w:hAnsi="Georgia" w:cs="Arial"/>
          <w:iCs/>
          <w:color w:val="000000"/>
          <w:sz w:val="24"/>
          <w:szCs w:val="24"/>
          <w:lang w:val="fr-BE"/>
        </w:rPr>
      </w:pPr>
      <w:r>
        <w:rPr>
          <w:rFonts w:ascii="Georgia" w:hAnsi="Georgia" w:cs="Arial"/>
          <w:iCs/>
          <w:color w:val="000000"/>
          <w:sz w:val="24"/>
          <w:szCs w:val="24"/>
          <w:lang w:val="fr-BE"/>
        </w:rPr>
        <w:t>La finalizarea proiectului nu va exista impact rezidual, cu excepţia ocupării permanente a unor suprafeţe de teren agricol, deoarece in cadrul acestui studiu au fost propuse măsuri pentru reducerea/eliminarea potențialelor efecte negative pe care proiectul le are asupra mediului, adaptate pentru protecţia fiecărui factor de mediu in parte.</w:t>
      </w:r>
    </w:p>
    <w:p w14:paraId="08043F83" w14:textId="77777777" w:rsidR="005D34C1" w:rsidRDefault="005D34C1" w:rsidP="005D34C1">
      <w:pPr>
        <w:spacing w:after="120" w:line="360" w:lineRule="auto"/>
        <w:jc w:val="both"/>
        <w:rPr>
          <w:rFonts w:ascii="Georgia" w:hAnsi="Georgia" w:cs="Arial"/>
          <w:iCs/>
          <w:color w:val="000000"/>
          <w:sz w:val="24"/>
          <w:szCs w:val="24"/>
          <w:lang w:val="fr-BE"/>
        </w:rPr>
      </w:pPr>
      <w:r>
        <w:rPr>
          <w:rFonts w:ascii="Georgia" w:hAnsi="Georgia" w:cs="Arial"/>
          <w:iCs/>
          <w:color w:val="000000"/>
          <w:sz w:val="24"/>
          <w:szCs w:val="24"/>
          <w:lang w:val="fr-BE"/>
        </w:rPr>
        <w:t>Construcţia variantei de drum nou nu afectează proiectele existente sau propuse in zona analizată, implicit nu poate genera impact cumulat cu acestea. Implementarea proiectului va contribui la îmbunătăţirea infrastructurii rutiere, va facilita tranzitarea zonei analizate şi va fi utilă dezvoltării economice şi sociale a zonei.</w:t>
      </w:r>
    </w:p>
    <w:p w14:paraId="2605463B" w14:textId="77777777" w:rsidR="005D34C1" w:rsidRPr="005D34C1" w:rsidRDefault="005D34C1" w:rsidP="005D34C1">
      <w:pPr>
        <w:pStyle w:val="al"/>
        <w:numPr>
          <w:ilvl w:val="0"/>
          <w:numId w:val="70"/>
        </w:numPr>
        <w:shd w:val="clear" w:color="auto" w:fill="FFFFFF" w:themeFill="background1"/>
        <w:spacing w:before="0" w:beforeAutospacing="0" w:after="150" w:afterAutospacing="0" w:line="360" w:lineRule="auto"/>
        <w:ind w:left="426"/>
        <w:jc w:val="both"/>
        <w:rPr>
          <w:rFonts w:ascii="Georgia" w:hAnsi="Georgia"/>
          <w:b/>
          <w:bCs/>
          <w:lang w:val="it-IT"/>
        </w:rPr>
      </w:pPr>
      <w:r w:rsidRPr="005D34C1">
        <w:rPr>
          <w:rFonts w:ascii="Georgia" w:hAnsi="Georgia"/>
          <w:b/>
          <w:bCs/>
          <w:lang w:val="it-IT"/>
        </w:rPr>
        <w:lastRenderedPageBreak/>
        <w:t>masurile de evitare, reducere sau ameliorare a impactului semnificativ asupra mediului;</w:t>
      </w:r>
    </w:p>
    <w:p w14:paraId="3363FD68" w14:textId="77777777" w:rsidR="005D34C1" w:rsidRDefault="005D34C1" w:rsidP="005D34C1">
      <w:pPr>
        <w:spacing w:line="360" w:lineRule="auto"/>
        <w:jc w:val="both"/>
        <w:rPr>
          <w:rFonts w:ascii="Georgia" w:hAnsi="Georgia"/>
          <w:sz w:val="24"/>
          <w:szCs w:val="24"/>
        </w:rPr>
      </w:pPr>
      <w:r>
        <w:rPr>
          <w:rFonts w:ascii="Georgia" w:hAnsi="Georgia"/>
          <w:sz w:val="24"/>
          <w:szCs w:val="24"/>
        </w:rPr>
        <w:t>Pentru proiectul propus nu s-a identificat o vulnerabilitate ridicată față de riscurile climatice ale componentelor și operațiunilor în etapa de construcție și exploatare. Proiectul nu se află în zonă cu risc de alunecări de teren sau inundații, iar prin măsurile de prevenire tehnice si tehnologice efectul asupra schimbărilor climatice este unul limitat și de scurtă durată.</w:t>
      </w:r>
    </w:p>
    <w:p w14:paraId="1DFD4C8F" w14:textId="77777777" w:rsidR="005D34C1" w:rsidRDefault="005D34C1" w:rsidP="005D34C1">
      <w:pPr>
        <w:pStyle w:val="Default"/>
        <w:numPr>
          <w:ilvl w:val="0"/>
          <w:numId w:val="70"/>
        </w:numPr>
        <w:spacing w:before="120" w:line="360" w:lineRule="auto"/>
        <w:jc w:val="both"/>
        <w:rPr>
          <w:rFonts w:ascii="Georgia" w:hAnsi="Georgia"/>
          <w:lang w:val="it-IT"/>
        </w:rPr>
      </w:pPr>
      <w:r>
        <w:rPr>
          <w:rFonts w:ascii="Georgia" w:hAnsi="Georgia"/>
          <w:lang w:val="it-IT"/>
        </w:rPr>
        <w:t xml:space="preserve">În </w:t>
      </w:r>
      <w:r>
        <w:rPr>
          <w:rFonts w:ascii="Georgia" w:hAnsi="Georgia"/>
          <w:b/>
          <w:bCs/>
          <w:lang w:val="it-IT"/>
        </w:rPr>
        <w:t xml:space="preserve">perioada de execuție </w:t>
      </w:r>
      <w:r>
        <w:rPr>
          <w:rFonts w:ascii="Georgia" w:hAnsi="Georgia"/>
          <w:lang w:val="it-IT"/>
        </w:rPr>
        <w:t xml:space="preserve">a lucrărilor, precum şi de închidere/dezafectare, disconfortul este limitat la zona de amplasare a lucrărilor, având o frecvenţă redusă şi va înceta o data cu finalizarea acestora. Din punct de vedere al zgomotului şi vibraţiilor, condiţiile de mediu revin la starea iniţială odată cu încetarea lucrărilor de construcţie. </w:t>
      </w:r>
    </w:p>
    <w:p w14:paraId="196ED242" w14:textId="77777777" w:rsidR="005D34C1" w:rsidRDefault="005D34C1" w:rsidP="005D34C1">
      <w:pPr>
        <w:pStyle w:val="ListParagraph"/>
        <w:numPr>
          <w:ilvl w:val="0"/>
          <w:numId w:val="70"/>
        </w:numPr>
        <w:suppressAutoHyphens/>
        <w:autoSpaceDN w:val="0"/>
        <w:spacing w:before="120" w:after="0" w:line="360" w:lineRule="auto"/>
        <w:contextualSpacing w:val="0"/>
        <w:jc w:val="both"/>
        <w:rPr>
          <w:rFonts w:ascii="Georgia" w:hAnsi="Georgia"/>
          <w:lang w:val="fr-FR"/>
        </w:rPr>
      </w:pPr>
      <w:r>
        <w:rPr>
          <w:rFonts w:ascii="Georgia" w:hAnsi="Georgia"/>
        </w:rPr>
        <w:t xml:space="preserve">În </w:t>
      </w:r>
      <w:r>
        <w:rPr>
          <w:rFonts w:ascii="Georgia" w:hAnsi="Georgia"/>
          <w:b/>
          <w:bCs/>
        </w:rPr>
        <w:t>perioada de funcţionare</w:t>
      </w:r>
      <w:r>
        <w:rPr>
          <w:rFonts w:ascii="Georgia" w:hAnsi="Georgia"/>
        </w:rPr>
        <w:t>, prin măsurile constructive adoptate, prin respectarea tehnologiei de execuție se reduce la minimum probabilitatea de apariție a unui impact negativ semnificativ privind zgomotele şi vibrațiile.</w:t>
      </w:r>
    </w:p>
    <w:p w14:paraId="4B84EC51" w14:textId="77777777" w:rsidR="005D34C1" w:rsidRDefault="005D34C1" w:rsidP="005D34C1">
      <w:pPr>
        <w:pStyle w:val="ListParagraph"/>
        <w:numPr>
          <w:ilvl w:val="0"/>
          <w:numId w:val="70"/>
        </w:numPr>
        <w:suppressAutoHyphens/>
        <w:autoSpaceDN w:val="0"/>
        <w:spacing w:before="120" w:after="0" w:line="360" w:lineRule="auto"/>
        <w:contextualSpacing w:val="0"/>
        <w:jc w:val="both"/>
        <w:rPr>
          <w:rFonts w:ascii="Georgia" w:hAnsi="Georgia"/>
        </w:rPr>
      </w:pPr>
      <w:r>
        <w:rPr>
          <w:rFonts w:ascii="Georgia" w:hAnsi="Georgia"/>
        </w:rPr>
        <w:t>Vibrațiile produse vor apărea doar local și temporar, pe perioada de execuție, impactul acestora rămânând nesemnificativ. De asemenea, pe perioada funcționării, nivelul vibrațiilor rămâne mult diminuat de soluțiile constructive și inginerești aplicate, de echipamentele de înaltă performanță.</w:t>
      </w:r>
    </w:p>
    <w:p w14:paraId="2B0A2F1A" w14:textId="77777777" w:rsidR="005D34C1" w:rsidRPr="00B365F2" w:rsidRDefault="005D34C1" w:rsidP="00B365F2">
      <w:pPr>
        <w:pStyle w:val="Default"/>
        <w:numPr>
          <w:ilvl w:val="0"/>
          <w:numId w:val="70"/>
        </w:numPr>
        <w:spacing w:before="120" w:line="360" w:lineRule="auto"/>
        <w:jc w:val="both"/>
        <w:rPr>
          <w:rFonts w:ascii="Georgia" w:hAnsi="Georgia"/>
          <w:b/>
          <w:bCs/>
          <w:lang w:val="it-IT"/>
        </w:rPr>
      </w:pPr>
      <w:r w:rsidRPr="00B365F2">
        <w:rPr>
          <w:rFonts w:ascii="Georgia" w:hAnsi="Georgia"/>
          <w:b/>
          <w:bCs/>
          <w:lang w:val="it-IT"/>
        </w:rPr>
        <w:t>natura transfrontaliera a impactului.</w:t>
      </w:r>
    </w:p>
    <w:p w14:paraId="40BDB044" w14:textId="77777777" w:rsidR="005D34C1" w:rsidRPr="00B365F2" w:rsidRDefault="005D34C1" w:rsidP="00B365F2">
      <w:pPr>
        <w:pStyle w:val="Default"/>
        <w:spacing w:before="120" w:line="360" w:lineRule="auto"/>
        <w:jc w:val="both"/>
        <w:rPr>
          <w:rFonts w:ascii="Georgia" w:hAnsi="Georgia"/>
          <w:lang w:val="it-IT"/>
        </w:rPr>
      </w:pPr>
      <w:r w:rsidRPr="00B365F2">
        <w:rPr>
          <w:rFonts w:ascii="Georgia" w:hAnsi="Georgia"/>
          <w:lang w:val="it-IT"/>
        </w:rPr>
        <w:t>Proiectul nu prevede lucrări și activități complexe care să conducă la generarea unui impact negativ semnificativ asupra factorilor de mediu, astfel nu este preconizată apariția unui impact negativ în context transfrontieră.</w:t>
      </w:r>
    </w:p>
    <w:p w14:paraId="32E9CAAD" w14:textId="54B3C215" w:rsidR="0041564F" w:rsidRPr="0074604E" w:rsidRDefault="00294B30" w:rsidP="00FE0116">
      <w:pPr>
        <w:pStyle w:val="Heading1"/>
        <w:numPr>
          <w:ilvl w:val="0"/>
          <w:numId w:val="6"/>
        </w:numPr>
        <w:shd w:val="clear" w:color="auto" w:fill="FF0000"/>
        <w:ind w:left="720"/>
        <w:jc w:val="both"/>
        <w:rPr>
          <w:rFonts w:ascii="Georgia" w:hAnsi="Georgia"/>
          <w:color w:val="auto"/>
          <w:szCs w:val="24"/>
        </w:rPr>
      </w:pPr>
      <w:bookmarkStart w:id="56" w:name="_Toc90453075"/>
      <w:bookmarkStart w:id="57" w:name="_Toc147999999"/>
      <w:r w:rsidRPr="0074604E">
        <w:rPr>
          <w:rFonts w:ascii="Georgia" w:hAnsi="Georgia"/>
          <w:color w:val="auto"/>
          <w:szCs w:val="24"/>
        </w:rPr>
        <w:t>Prevederi pentru monitorizarea mediului - dot</w:t>
      </w:r>
      <w:r w:rsidR="0041564F" w:rsidRPr="0074604E">
        <w:rPr>
          <w:rFonts w:ascii="Georgia" w:hAnsi="Georgia"/>
          <w:color w:val="auto"/>
          <w:szCs w:val="24"/>
        </w:rPr>
        <w:t>a</w:t>
      </w:r>
      <w:r w:rsidRPr="0074604E">
        <w:rPr>
          <w:rFonts w:ascii="Georgia" w:hAnsi="Georgia"/>
          <w:color w:val="auto"/>
          <w:szCs w:val="24"/>
        </w:rPr>
        <w:t xml:space="preserve">ri </w:t>
      </w:r>
      <w:r w:rsidR="0041564F" w:rsidRPr="0074604E">
        <w:rPr>
          <w:rFonts w:ascii="Georgia" w:hAnsi="Georgia"/>
          <w:color w:val="auto"/>
          <w:szCs w:val="24"/>
        </w:rPr>
        <w:t>s</w:t>
      </w:r>
      <w:r w:rsidRPr="0074604E">
        <w:rPr>
          <w:rFonts w:ascii="Georgia" w:hAnsi="Georgia"/>
          <w:color w:val="auto"/>
          <w:szCs w:val="24"/>
        </w:rPr>
        <w:t>i m</w:t>
      </w:r>
      <w:r w:rsidR="0041564F" w:rsidRPr="0074604E">
        <w:rPr>
          <w:rFonts w:ascii="Georgia" w:hAnsi="Georgia"/>
          <w:color w:val="auto"/>
          <w:szCs w:val="24"/>
        </w:rPr>
        <w:t>a</w:t>
      </w:r>
      <w:r w:rsidRPr="0074604E">
        <w:rPr>
          <w:rFonts w:ascii="Georgia" w:hAnsi="Georgia"/>
          <w:color w:val="auto"/>
          <w:szCs w:val="24"/>
        </w:rPr>
        <w:t>suri prev</w:t>
      </w:r>
      <w:r w:rsidR="0041564F" w:rsidRPr="0074604E">
        <w:rPr>
          <w:rFonts w:ascii="Georgia" w:hAnsi="Georgia"/>
          <w:color w:val="auto"/>
          <w:szCs w:val="24"/>
        </w:rPr>
        <w:t>a</w:t>
      </w:r>
      <w:r w:rsidRPr="0074604E">
        <w:rPr>
          <w:rFonts w:ascii="Georgia" w:hAnsi="Georgia"/>
          <w:color w:val="auto"/>
          <w:szCs w:val="24"/>
        </w:rPr>
        <w:t xml:space="preserve">zute pentru controlul emisiilor de poluanţi </w:t>
      </w:r>
      <w:r w:rsidR="0041564F" w:rsidRPr="0074604E">
        <w:rPr>
          <w:rFonts w:ascii="Georgia" w:hAnsi="Georgia"/>
          <w:color w:val="auto"/>
          <w:szCs w:val="24"/>
        </w:rPr>
        <w:t>i</w:t>
      </w:r>
      <w:r w:rsidRPr="0074604E">
        <w:rPr>
          <w:rFonts w:ascii="Georgia" w:hAnsi="Georgia"/>
          <w:color w:val="auto"/>
          <w:szCs w:val="24"/>
        </w:rPr>
        <w:t>n mediu, inclusiv pentru conformarea la cerin</w:t>
      </w:r>
      <w:r w:rsidR="0041564F" w:rsidRPr="0074604E">
        <w:rPr>
          <w:rFonts w:ascii="Georgia" w:hAnsi="Georgia"/>
          <w:color w:val="auto"/>
          <w:szCs w:val="24"/>
        </w:rPr>
        <w:t>t</w:t>
      </w:r>
      <w:r w:rsidRPr="0074604E">
        <w:rPr>
          <w:rFonts w:ascii="Georgia" w:hAnsi="Georgia"/>
          <w:color w:val="auto"/>
          <w:szCs w:val="24"/>
        </w:rPr>
        <w:t>ele privind monitorizarea emisiilor prev</w:t>
      </w:r>
      <w:r w:rsidR="0041564F" w:rsidRPr="0074604E">
        <w:rPr>
          <w:rFonts w:ascii="Georgia" w:hAnsi="Georgia"/>
          <w:color w:val="auto"/>
          <w:szCs w:val="24"/>
        </w:rPr>
        <w:t>a</w:t>
      </w:r>
      <w:r w:rsidRPr="0074604E">
        <w:rPr>
          <w:rFonts w:ascii="Georgia" w:hAnsi="Georgia"/>
          <w:color w:val="auto"/>
          <w:szCs w:val="24"/>
        </w:rPr>
        <w:t>zute de concluziile celor mai bune tehnici disponibile aplicabile. Se va avea în vedere ca implementarea proiectului s</w:t>
      </w:r>
      <w:r w:rsidR="0041564F" w:rsidRPr="0074604E">
        <w:rPr>
          <w:rFonts w:ascii="Georgia" w:hAnsi="Georgia"/>
          <w:color w:val="auto"/>
          <w:szCs w:val="24"/>
        </w:rPr>
        <w:t>a</w:t>
      </w:r>
      <w:r w:rsidRPr="0074604E">
        <w:rPr>
          <w:rFonts w:ascii="Georgia" w:hAnsi="Georgia"/>
          <w:color w:val="auto"/>
          <w:szCs w:val="24"/>
        </w:rPr>
        <w:t xml:space="preserve"> nu influen</w:t>
      </w:r>
      <w:r w:rsidR="0041564F" w:rsidRPr="0074604E">
        <w:rPr>
          <w:rFonts w:ascii="Georgia" w:hAnsi="Georgia"/>
          <w:color w:val="auto"/>
          <w:szCs w:val="24"/>
        </w:rPr>
        <w:t>t</w:t>
      </w:r>
      <w:r w:rsidRPr="0074604E">
        <w:rPr>
          <w:rFonts w:ascii="Georgia" w:hAnsi="Georgia"/>
          <w:color w:val="auto"/>
          <w:szCs w:val="24"/>
        </w:rPr>
        <w:t xml:space="preserve">eze negativ calitatea aerului </w:t>
      </w:r>
      <w:r w:rsidR="0041564F" w:rsidRPr="0074604E">
        <w:rPr>
          <w:rFonts w:ascii="Georgia" w:hAnsi="Georgia"/>
          <w:color w:val="auto"/>
          <w:szCs w:val="24"/>
        </w:rPr>
        <w:t>i</w:t>
      </w:r>
      <w:r w:rsidRPr="0074604E">
        <w:rPr>
          <w:rFonts w:ascii="Georgia" w:hAnsi="Georgia"/>
          <w:color w:val="auto"/>
          <w:szCs w:val="24"/>
        </w:rPr>
        <w:t>n zon</w:t>
      </w:r>
      <w:r w:rsidR="0041564F" w:rsidRPr="0074604E">
        <w:rPr>
          <w:rFonts w:ascii="Georgia" w:hAnsi="Georgia"/>
          <w:color w:val="auto"/>
          <w:szCs w:val="24"/>
        </w:rPr>
        <w:t>a</w:t>
      </w:r>
      <w:bookmarkEnd w:id="56"/>
      <w:bookmarkEnd w:id="57"/>
    </w:p>
    <w:p w14:paraId="5631E88B" w14:textId="77777777" w:rsidR="00C142F0" w:rsidRDefault="00C142F0" w:rsidP="007E27A4">
      <w:pPr>
        <w:rPr>
          <w:rFonts w:ascii="Georgia" w:hAnsi="Georgia"/>
          <w:b/>
          <w:bCs/>
          <w:iCs/>
          <w:sz w:val="24"/>
          <w:szCs w:val="24"/>
          <w:lang w:val="it-IT"/>
        </w:rPr>
      </w:pPr>
    </w:p>
    <w:p w14:paraId="4E112D08" w14:textId="722A2748" w:rsidR="006A0F1A" w:rsidRPr="0074604E" w:rsidRDefault="006A0F1A" w:rsidP="007E27A4">
      <w:pPr>
        <w:rPr>
          <w:rFonts w:ascii="Georgia" w:hAnsi="Georgia"/>
          <w:b/>
          <w:sz w:val="24"/>
          <w:szCs w:val="24"/>
          <w:lang w:val="it-IT"/>
        </w:rPr>
      </w:pPr>
      <w:r w:rsidRPr="0074604E">
        <w:rPr>
          <w:rFonts w:ascii="Georgia" w:hAnsi="Georgia"/>
          <w:b/>
          <w:bCs/>
          <w:iCs/>
          <w:sz w:val="24"/>
          <w:szCs w:val="24"/>
          <w:lang w:val="it-IT"/>
        </w:rPr>
        <w:t>Prevederi generale</w:t>
      </w:r>
    </w:p>
    <w:p w14:paraId="03F9721D" w14:textId="77777777" w:rsidR="006A0F1A" w:rsidRPr="0074604E" w:rsidRDefault="006A0F1A" w:rsidP="004D7029">
      <w:pPr>
        <w:widowControl w:val="0"/>
        <w:overflowPunct w:val="0"/>
        <w:autoSpaceDE w:val="0"/>
        <w:autoSpaceDN w:val="0"/>
        <w:adjustRightInd w:val="0"/>
        <w:spacing w:after="0" w:line="360" w:lineRule="auto"/>
        <w:ind w:right="200"/>
        <w:jc w:val="both"/>
        <w:rPr>
          <w:rFonts w:ascii="Georgia" w:hAnsi="Georgia"/>
          <w:sz w:val="24"/>
          <w:szCs w:val="24"/>
          <w:lang w:val="it-IT"/>
        </w:rPr>
      </w:pPr>
      <w:r w:rsidRPr="0074604E">
        <w:rPr>
          <w:rFonts w:ascii="Georgia" w:hAnsi="Georgia"/>
          <w:sz w:val="24"/>
          <w:szCs w:val="24"/>
          <w:lang w:val="it-IT"/>
        </w:rPr>
        <w:t>Legislația aplicabilă va fi legislația de mediu in vigoare la nivel comunitar si national.</w:t>
      </w:r>
    </w:p>
    <w:p w14:paraId="46C46392" w14:textId="77777777" w:rsidR="005D34C1" w:rsidRDefault="006A0F1A" w:rsidP="004D7029">
      <w:pPr>
        <w:widowControl w:val="0"/>
        <w:overflowPunct w:val="0"/>
        <w:autoSpaceDE w:val="0"/>
        <w:autoSpaceDN w:val="0"/>
        <w:adjustRightInd w:val="0"/>
        <w:spacing w:after="0" w:line="360" w:lineRule="auto"/>
        <w:ind w:left="4" w:right="200"/>
        <w:jc w:val="both"/>
        <w:rPr>
          <w:rFonts w:ascii="Georgia" w:hAnsi="Georgia"/>
          <w:sz w:val="24"/>
          <w:szCs w:val="24"/>
          <w:lang w:val="it-IT"/>
        </w:rPr>
      </w:pPr>
      <w:r w:rsidRPr="0074604E">
        <w:rPr>
          <w:rFonts w:ascii="Georgia" w:hAnsi="Georgia"/>
          <w:sz w:val="24"/>
          <w:szCs w:val="24"/>
          <w:lang w:val="it-IT"/>
        </w:rPr>
        <w:t>Vor fi asigurate protejarea si relocarea, dupa caz, a utilitatilor ce deservesc utilizatorii situatii în zona adiacenta, astfel încât să se minimizeze disconfortul creat de lucrări.</w:t>
      </w:r>
      <w:r w:rsidR="004D7029" w:rsidRPr="0074604E">
        <w:rPr>
          <w:rFonts w:ascii="Georgia" w:hAnsi="Georgia"/>
          <w:sz w:val="24"/>
          <w:szCs w:val="24"/>
          <w:lang w:val="it-IT"/>
        </w:rPr>
        <w:t xml:space="preserve"> </w:t>
      </w:r>
    </w:p>
    <w:p w14:paraId="5433790C" w14:textId="76A22DCF" w:rsidR="00AD0D38" w:rsidRPr="0074604E" w:rsidRDefault="006A0F1A" w:rsidP="004D7029">
      <w:pPr>
        <w:widowControl w:val="0"/>
        <w:overflowPunct w:val="0"/>
        <w:autoSpaceDE w:val="0"/>
        <w:autoSpaceDN w:val="0"/>
        <w:adjustRightInd w:val="0"/>
        <w:spacing w:after="0" w:line="360" w:lineRule="auto"/>
        <w:ind w:left="4" w:right="200"/>
        <w:jc w:val="both"/>
        <w:rPr>
          <w:rFonts w:ascii="Georgia" w:hAnsi="Georgia"/>
          <w:sz w:val="24"/>
          <w:szCs w:val="24"/>
          <w:lang w:val="it-IT"/>
        </w:rPr>
      </w:pPr>
      <w:r w:rsidRPr="0074604E">
        <w:rPr>
          <w:rFonts w:ascii="Georgia" w:hAnsi="Georgia"/>
          <w:sz w:val="24"/>
          <w:szCs w:val="24"/>
          <w:lang w:val="it-IT"/>
        </w:rPr>
        <w:lastRenderedPageBreak/>
        <w:t>Vor fi asigurate condițiile de protejare a zonelor urbane posibil a fi afectate de activitatea de construcție (trafic greu, transportul si manevrarea</w:t>
      </w:r>
      <w:r w:rsidR="00AD0D38" w:rsidRPr="0074604E">
        <w:rPr>
          <w:rFonts w:ascii="Georgia" w:hAnsi="Georgia"/>
          <w:sz w:val="24"/>
          <w:szCs w:val="24"/>
          <w:lang w:val="it-IT"/>
        </w:rPr>
        <w:t xml:space="preserve"> materialelor</w:t>
      </w:r>
      <w:r w:rsidRPr="0074604E">
        <w:rPr>
          <w:rFonts w:ascii="Georgia" w:hAnsi="Georgia"/>
          <w:sz w:val="24"/>
          <w:szCs w:val="24"/>
          <w:lang w:val="it-IT"/>
        </w:rPr>
        <w:t>, afectarea temporară a drumurilor de legatura ce intersecteaza traseul obiectivului etc) dar si de exploatare a obiectivului.</w:t>
      </w:r>
    </w:p>
    <w:p w14:paraId="17CE62CF" w14:textId="77777777" w:rsidR="00C142F0" w:rsidRDefault="00C142F0" w:rsidP="004D7029">
      <w:pPr>
        <w:widowControl w:val="0"/>
        <w:tabs>
          <w:tab w:val="num" w:pos="564"/>
        </w:tabs>
        <w:overflowPunct w:val="0"/>
        <w:autoSpaceDE w:val="0"/>
        <w:autoSpaceDN w:val="0"/>
        <w:adjustRightInd w:val="0"/>
        <w:spacing w:after="0" w:line="360" w:lineRule="auto"/>
        <w:jc w:val="both"/>
        <w:rPr>
          <w:rFonts w:ascii="Georgia" w:hAnsi="Georgia"/>
          <w:b/>
          <w:sz w:val="24"/>
          <w:szCs w:val="24"/>
          <w:lang w:val="it-IT"/>
        </w:rPr>
      </w:pPr>
    </w:p>
    <w:p w14:paraId="7BEB0883" w14:textId="53B31235" w:rsidR="006A0F1A" w:rsidRPr="0074604E" w:rsidRDefault="006A0F1A" w:rsidP="004D7029">
      <w:pPr>
        <w:widowControl w:val="0"/>
        <w:tabs>
          <w:tab w:val="num" w:pos="564"/>
        </w:tabs>
        <w:overflowPunct w:val="0"/>
        <w:autoSpaceDE w:val="0"/>
        <w:autoSpaceDN w:val="0"/>
        <w:adjustRightInd w:val="0"/>
        <w:spacing w:after="0" w:line="360" w:lineRule="auto"/>
        <w:jc w:val="both"/>
        <w:rPr>
          <w:rFonts w:ascii="Georgia" w:hAnsi="Georgia" w:cs="Constantia"/>
          <w:b/>
          <w:bCs/>
          <w:iCs/>
          <w:sz w:val="24"/>
          <w:szCs w:val="24"/>
          <w:lang w:val="it-IT"/>
        </w:rPr>
      </w:pPr>
      <w:r w:rsidRPr="0074604E">
        <w:rPr>
          <w:rFonts w:ascii="Georgia" w:hAnsi="Georgia"/>
          <w:b/>
          <w:sz w:val="24"/>
          <w:szCs w:val="24"/>
          <w:lang w:val="it-IT"/>
        </w:rPr>
        <w:t>Prevederi specifice</w:t>
      </w:r>
    </w:p>
    <w:p w14:paraId="02B28A65" w14:textId="78644258" w:rsidR="006A0F1A" w:rsidRPr="0074604E" w:rsidRDefault="006A0F1A" w:rsidP="004D7029">
      <w:pPr>
        <w:widowControl w:val="0"/>
        <w:overflowPunct w:val="0"/>
        <w:autoSpaceDE w:val="0"/>
        <w:autoSpaceDN w:val="0"/>
        <w:adjustRightInd w:val="0"/>
        <w:spacing w:line="360" w:lineRule="auto"/>
        <w:ind w:left="6" w:right="198"/>
        <w:jc w:val="both"/>
        <w:rPr>
          <w:rFonts w:ascii="Georgia" w:hAnsi="Georgia"/>
          <w:i/>
          <w:sz w:val="24"/>
          <w:szCs w:val="24"/>
          <w:lang w:val="it-IT"/>
        </w:rPr>
      </w:pPr>
      <w:r w:rsidRPr="0074604E">
        <w:rPr>
          <w:rFonts w:ascii="Georgia" w:hAnsi="Georgia"/>
          <w:i/>
          <w:sz w:val="24"/>
          <w:szCs w:val="24"/>
          <w:lang w:val="it-IT"/>
        </w:rPr>
        <w:t>Urmatoarele prevederi urmează a fi încorporate de către constructor în planul de management al mediului si de către Beneficiar in activitatea de întreținere curentă.</w:t>
      </w:r>
    </w:p>
    <w:p w14:paraId="16740176" w14:textId="77777777" w:rsidR="006A0F1A" w:rsidRPr="0074604E" w:rsidRDefault="006A0F1A" w:rsidP="004D7029">
      <w:pPr>
        <w:widowControl w:val="0"/>
        <w:tabs>
          <w:tab w:val="left" w:pos="1000"/>
        </w:tabs>
        <w:autoSpaceDE w:val="0"/>
        <w:autoSpaceDN w:val="0"/>
        <w:adjustRightInd w:val="0"/>
        <w:spacing w:after="0" w:line="360" w:lineRule="auto"/>
        <w:jc w:val="both"/>
        <w:rPr>
          <w:rFonts w:ascii="Georgia" w:hAnsi="Georgia"/>
          <w:sz w:val="24"/>
          <w:szCs w:val="24"/>
        </w:rPr>
      </w:pPr>
      <w:r w:rsidRPr="0074604E">
        <w:rPr>
          <w:rFonts w:ascii="Georgia" w:hAnsi="Georgia"/>
          <w:b/>
          <w:bCs/>
          <w:iCs/>
          <w:sz w:val="24"/>
          <w:szCs w:val="24"/>
        </w:rPr>
        <w:t>Protecția calității resurselor de apă</w:t>
      </w:r>
    </w:p>
    <w:p w14:paraId="7B68CB41" w14:textId="77777777" w:rsidR="006A0F1A" w:rsidRPr="0074604E" w:rsidRDefault="006A0F1A" w:rsidP="004D7029">
      <w:pPr>
        <w:widowControl w:val="0"/>
        <w:autoSpaceDE w:val="0"/>
        <w:autoSpaceDN w:val="0"/>
        <w:adjustRightInd w:val="0"/>
        <w:spacing w:after="0" w:line="360" w:lineRule="auto"/>
        <w:jc w:val="both"/>
        <w:rPr>
          <w:rFonts w:ascii="Georgia" w:hAnsi="Georgia"/>
          <w:sz w:val="24"/>
          <w:szCs w:val="24"/>
          <w:u w:val="single"/>
        </w:rPr>
      </w:pPr>
      <w:r w:rsidRPr="0074604E">
        <w:rPr>
          <w:rFonts w:ascii="Georgia" w:hAnsi="Georgia"/>
          <w:i/>
          <w:iCs/>
          <w:sz w:val="24"/>
          <w:szCs w:val="24"/>
          <w:u w:val="single"/>
        </w:rPr>
        <w:t>În perioada de construcție</w:t>
      </w:r>
    </w:p>
    <w:p w14:paraId="7E4A8714"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înconjurarea depozitelor temporare de materiale de construcţie, ce pot fi spălate de apele pluviale, cu şanţuri de gardă (șanțuri de retenție) și curațarea periodica a acestor şanţuri pentru retinerea materialului antrenat de precipitații și evitarea colmatarii lor; </w:t>
      </w:r>
    </w:p>
    <w:p w14:paraId="0C2CFDE2"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interzice spalarea vehiculelor langa cursurile de apa, canale de irigatii-desecare; </w:t>
      </w:r>
    </w:p>
    <w:p w14:paraId="35148511"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vor asigura drumuri de acces la lucrări, care sa traverseze cat mai putin cursurile de apa, pentru asigurarea curgerii normale a apelor de suprafață; </w:t>
      </w:r>
    </w:p>
    <w:p w14:paraId="6F41BF54"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vor lua măsuri de protectie speciale a apelor de suprafață si subterane din zonele de protectie sanitara, pentru a preveni eventualele contaminari prin infiltratii sau scurgeri; </w:t>
      </w:r>
    </w:p>
    <w:p w14:paraId="250F1CF4"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rPr>
        <w:t xml:space="preserve">se interzice depozitarea deșeurilor de construcții, a materialelor si stationarea utilajelor in albia cursurilor de apa; </w:t>
      </w:r>
    </w:p>
    <w:p w14:paraId="4FD6950E"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dotarea organizării de şantier cu un sistem adecvat de epurare a apelor uzate, tehnologice şi menajere, înainte ca acestea să ajungă în reţeaua de ape de suprafaţă; </w:t>
      </w:r>
    </w:p>
    <w:p w14:paraId="762120CF"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evitarea adăugării de substanţe chimice sau materiale biogene, organice sau toxice, prin spălarea utilajelor folosite pentru lucrări; </w:t>
      </w:r>
    </w:p>
    <w:p w14:paraId="6FF4A686"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nu se vor descarca deșeuri de orice tip, inclusiv deșeuri din construcție, in cursurile de apa, canale de desecare sau zone depresionare; </w:t>
      </w:r>
    </w:p>
    <w:p w14:paraId="3C0669EC"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dupa executarea lucrărilor, constructorul are obligația sa curețe albiile cursurilor de apa permanente sau temporare de materialele rămase pentru a nu obtura sectiunea de scurgere; </w:t>
      </w:r>
    </w:p>
    <w:p w14:paraId="0DDEA3E7"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pe perioada de executie a lucrărilor de construcție, se interzice extractia de nisip si pietris din albia minora a cursurilor de apa, fara avizul autoritatii teritoriale de gospodarire a apelor; </w:t>
      </w:r>
    </w:p>
    <w:p w14:paraId="31427ECE"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vor lua toate măsurile necesare pentru apararea obiectivelor socio – economice si </w:t>
      </w:r>
      <w:r w:rsidRPr="0074604E">
        <w:rPr>
          <w:rFonts w:ascii="Georgia" w:hAnsi="Georgia"/>
          <w:sz w:val="24"/>
          <w:szCs w:val="24"/>
          <w:lang w:val="it-IT"/>
        </w:rPr>
        <w:lastRenderedPageBreak/>
        <w:t xml:space="preserve">terenurilor riverane impotriva inundatiilor, atat pe parcursul executiei cat si pe parcursul exploatarii; </w:t>
      </w:r>
    </w:p>
    <w:p w14:paraId="481FB39E" w14:textId="77777777" w:rsidR="006A0F1A"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pentru apele uzate, rezultate din instalaţiile de pe şantier, evacuate în sistemul de canalizare sau în stația de epurare a unei localităţi învecinate, concentraţiile maxim admisibile vor fi cele din NTPA – 002 “Normativ privind condiţiile de evacuare a apelor uzate în sistemele de canalizare ale localităţilor”; </w:t>
      </w:r>
    </w:p>
    <w:p w14:paraId="583D5657" w14:textId="77777777" w:rsidR="00F51698" w:rsidRPr="0074604E" w:rsidRDefault="006A0F1A" w:rsidP="00FE0116">
      <w:pPr>
        <w:widowControl w:val="0"/>
        <w:numPr>
          <w:ilvl w:val="0"/>
          <w:numId w:val="22"/>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punerea in funcțiune si exploatare a lucrărilor construite pe ape si care au legatura cu apele, inclusiv a eventualelor foraje de alimentare cu apa se vor face numai pe baza Autorizatiei de gospodarire a apelor </w:t>
      </w:r>
    </w:p>
    <w:p w14:paraId="44262989" w14:textId="77777777" w:rsidR="006A0F1A" w:rsidRPr="0074604E" w:rsidRDefault="006A0F1A" w:rsidP="004D7029">
      <w:pPr>
        <w:widowControl w:val="0"/>
        <w:autoSpaceDE w:val="0"/>
        <w:autoSpaceDN w:val="0"/>
        <w:adjustRightInd w:val="0"/>
        <w:spacing w:after="0" w:line="360" w:lineRule="auto"/>
        <w:jc w:val="both"/>
        <w:rPr>
          <w:rFonts w:ascii="Georgia" w:hAnsi="Georgia"/>
          <w:sz w:val="24"/>
          <w:szCs w:val="24"/>
          <w:u w:val="single"/>
        </w:rPr>
      </w:pPr>
      <w:r w:rsidRPr="0074604E">
        <w:rPr>
          <w:rFonts w:ascii="Georgia" w:hAnsi="Georgia"/>
          <w:i/>
          <w:iCs/>
          <w:sz w:val="24"/>
          <w:szCs w:val="24"/>
          <w:u w:val="single"/>
        </w:rPr>
        <w:t>În perioada de exploatare</w:t>
      </w:r>
    </w:p>
    <w:p w14:paraId="7E05569E" w14:textId="77777777" w:rsidR="006A0F1A" w:rsidRPr="0074604E" w:rsidRDefault="006A0F1A" w:rsidP="00FE0116">
      <w:pPr>
        <w:widowControl w:val="0"/>
        <w:numPr>
          <w:ilvl w:val="0"/>
          <w:numId w:val="23"/>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in perioada de exploatare se vor mentine in stare de funcționare sistemul de drenaj si rigole pentru preluarea apelor pluviale; </w:t>
      </w:r>
    </w:p>
    <w:p w14:paraId="2DD8DD71" w14:textId="77777777" w:rsidR="006A0F1A" w:rsidRPr="0074604E" w:rsidRDefault="006A0F1A" w:rsidP="00FE0116">
      <w:pPr>
        <w:widowControl w:val="0"/>
        <w:numPr>
          <w:ilvl w:val="0"/>
          <w:numId w:val="23"/>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rPr>
        <w:t xml:space="preserve">se vor respecta zonele de protectie sanitara ale surselor de alimentare cu apa subterana sau de suprafață; </w:t>
      </w:r>
    </w:p>
    <w:p w14:paraId="5B05CD31" w14:textId="77777777" w:rsidR="006A0F1A" w:rsidRPr="0074604E" w:rsidRDefault="006A0F1A" w:rsidP="00FE0116">
      <w:pPr>
        <w:widowControl w:val="0"/>
        <w:numPr>
          <w:ilvl w:val="0"/>
          <w:numId w:val="23"/>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rPr>
        <w:t xml:space="preserve">verificarea periodică şi întreţinerea curentă a sistemelor de colectare, decantare, epurare şi evacuare a apelor meteorice; </w:t>
      </w:r>
    </w:p>
    <w:p w14:paraId="31480F03" w14:textId="77777777" w:rsidR="004D7029" w:rsidRDefault="004D7029" w:rsidP="004D7029">
      <w:pPr>
        <w:widowControl w:val="0"/>
        <w:overflowPunct w:val="0"/>
        <w:autoSpaceDE w:val="0"/>
        <w:autoSpaceDN w:val="0"/>
        <w:adjustRightInd w:val="0"/>
        <w:spacing w:after="0" w:line="360" w:lineRule="auto"/>
        <w:ind w:left="284" w:right="200"/>
        <w:jc w:val="both"/>
        <w:rPr>
          <w:rFonts w:ascii="Georgia" w:hAnsi="Georgia"/>
          <w:sz w:val="24"/>
          <w:szCs w:val="24"/>
          <w:lang w:val="it-IT"/>
        </w:rPr>
      </w:pPr>
    </w:p>
    <w:p w14:paraId="1B152B41" w14:textId="77777777" w:rsidR="00305B0C" w:rsidRPr="0074604E" w:rsidRDefault="00305B0C" w:rsidP="004D7029">
      <w:pPr>
        <w:widowControl w:val="0"/>
        <w:overflowPunct w:val="0"/>
        <w:autoSpaceDE w:val="0"/>
        <w:autoSpaceDN w:val="0"/>
        <w:adjustRightInd w:val="0"/>
        <w:spacing w:after="0" w:line="360" w:lineRule="auto"/>
        <w:ind w:left="284" w:right="200"/>
        <w:jc w:val="both"/>
        <w:rPr>
          <w:rFonts w:ascii="Georgia" w:hAnsi="Georgia"/>
          <w:sz w:val="24"/>
          <w:szCs w:val="24"/>
          <w:lang w:val="it-IT"/>
        </w:rPr>
      </w:pPr>
    </w:p>
    <w:p w14:paraId="2756FCD5" w14:textId="77777777" w:rsidR="006A0F1A" w:rsidRPr="0074604E" w:rsidRDefault="006A0F1A" w:rsidP="004D7029">
      <w:pPr>
        <w:widowControl w:val="0"/>
        <w:tabs>
          <w:tab w:val="left" w:pos="1003"/>
        </w:tabs>
        <w:autoSpaceDE w:val="0"/>
        <w:autoSpaceDN w:val="0"/>
        <w:adjustRightInd w:val="0"/>
        <w:spacing w:after="0" w:line="360" w:lineRule="auto"/>
        <w:ind w:left="4"/>
        <w:jc w:val="both"/>
        <w:rPr>
          <w:rFonts w:ascii="Georgia" w:hAnsi="Georgia"/>
          <w:sz w:val="24"/>
          <w:szCs w:val="24"/>
          <w:lang w:val="pt-BR"/>
        </w:rPr>
      </w:pPr>
      <w:r w:rsidRPr="0074604E">
        <w:rPr>
          <w:rFonts w:ascii="Georgia" w:hAnsi="Georgia"/>
          <w:b/>
          <w:bCs/>
          <w:i/>
          <w:iCs/>
          <w:sz w:val="24"/>
          <w:szCs w:val="24"/>
          <w:lang w:val="pt-BR"/>
        </w:rPr>
        <w:t>Protecția calității aerului</w:t>
      </w:r>
    </w:p>
    <w:p w14:paraId="4F2E47C7" w14:textId="77777777" w:rsidR="006A0F1A" w:rsidRPr="0074604E" w:rsidRDefault="006A0F1A" w:rsidP="004D7029">
      <w:pPr>
        <w:widowControl w:val="0"/>
        <w:autoSpaceDE w:val="0"/>
        <w:autoSpaceDN w:val="0"/>
        <w:adjustRightInd w:val="0"/>
        <w:spacing w:line="360" w:lineRule="auto"/>
        <w:ind w:left="4"/>
        <w:jc w:val="both"/>
        <w:rPr>
          <w:rFonts w:ascii="Georgia" w:hAnsi="Georgia"/>
          <w:sz w:val="24"/>
          <w:szCs w:val="24"/>
          <w:u w:val="single"/>
        </w:rPr>
      </w:pPr>
      <w:r w:rsidRPr="0074604E">
        <w:rPr>
          <w:rFonts w:ascii="Georgia" w:hAnsi="Georgia"/>
          <w:i/>
          <w:iCs/>
          <w:sz w:val="24"/>
          <w:szCs w:val="24"/>
          <w:u w:val="single"/>
        </w:rPr>
        <w:t>În perioada de construcție</w:t>
      </w:r>
    </w:p>
    <w:p w14:paraId="3D847350"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vor folosi utilaje ce respecta prevederile HG 1209/2004, fiind dotate cu sisteme de reținere a emisiilor de poluant in atmosfera, intretinute corespunzator </w:t>
      </w:r>
    </w:p>
    <w:p w14:paraId="1D488B9F"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va asigura verificarea periodica a starii tehnice a utilajelor folosite </w:t>
      </w:r>
    </w:p>
    <w:p w14:paraId="03211826"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viteza de circulatie trebuie restrictionata si pe suprafață drumurilor trebuie sa se aplice – la intervale regulate – apa sau alte substante de fixare cu aditivi a prafului;</w:t>
      </w:r>
    </w:p>
    <w:p w14:paraId="789D57A3"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procesele tehnologice mari generatoare de praf (de ex. umpluturile cu pământ) vor fi reduse in perioadele de vant puternic si se va utiliza, permanent, umezirea suprafetelor nepavate; </w:t>
      </w:r>
    </w:p>
    <w:p w14:paraId="49887B23"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utilajele ce deservesc șantierul vor circula pe trasee stabilite in afara zonelor locuite, iar transportul solului si a materialelor de construcție se va face pe cat posibil acoperit; </w:t>
      </w:r>
    </w:p>
    <w:p w14:paraId="13E8BA4B"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in timpul executarii lucrărilor de terasamente se vor folosi tehnici de lucru care sa </w:t>
      </w:r>
      <w:r w:rsidRPr="0074604E">
        <w:rPr>
          <w:rFonts w:ascii="Georgia" w:hAnsi="Georgia"/>
          <w:sz w:val="24"/>
          <w:szCs w:val="24"/>
          <w:lang w:val="it-IT"/>
        </w:rPr>
        <w:lastRenderedPageBreak/>
        <w:t xml:space="preserve">genereze cat mai putin praf si se vor umecta suprafetele expuse la vanturi; </w:t>
      </w:r>
    </w:p>
    <w:p w14:paraId="623F9B26"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va evita descoperirea unor zone intinse de teren de stratul vegetal, diminuand astfel fenomenul de eroziune eoliana, fenomen care insoteste lucrările de construcție si care constituie o sursa suplimentara de praf; </w:t>
      </w:r>
    </w:p>
    <w:p w14:paraId="3D2FDAB8"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vor acoperi si proteja depozitele/ gramezile de pământ sau de materiale pulverulente, pentru a evita antrenarea particulelor de praf de către vant; </w:t>
      </w:r>
    </w:p>
    <w:p w14:paraId="6FE69D7B"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imprejmuirea cu panouri a zonelor în care se desfasoară activități generatoare de praf in exces sau in care sunt depozitate materiale în vrac; </w:t>
      </w:r>
    </w:p>
    <w:p w14:paraId="7D347350"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stropirea cu apa a drumurilor de serviciu şi a platformelor de șantier, dupa necesități, pentru a preveni emisiile puternice de praf in perioada verii; </w:t>
      </w:r>
    </w:p>
    <w:p w14:paraId="6038B92C" w14:textId="77777777"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rPr>
        <w:t xml:space="preserve">se va asigura curatarea rotilor autovehiculelor la iesirea din șantier </w:t>
      </w:r>
    </w:p>
    <w:p w14:paraId="7B24C996" w14:textId="6430FA04" w:rsidR="006A0F1A" w:rsidRPr="0074604E" w:rsidRDefault="006A0F1A" w:rsidP="00FE0116">
      <w:pPr>
        <w:widowControl w:val="0"/>
        <w:numPr>
          <w:ilvl w:val="0"/>
          <w:numId w:val="24"/>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vor respecta condițiile de calitate a aerului in zone protejate prevazute de STAS 12574/87 si prevederile Legii nr. 104/2011. </w:t>
      </w:r>
    </w:p>
    <w:p w14:paraId="45F46297" w14:textId="77777777" w:rsidR="004D7029" w:rsidRPr="0074604E" w:rsidRDefault="004D7029" w:rsidP="004D7029">
      <w:pPr>
        <w:widowControl w:val="0"/>
        <w:overflowPunct w:val="0"/>
        <w:autoSpaceDE w:val="0"/>
        <w:autoSpaceDN w:val="0"/>
        <w:adjustRightInd w:val="0"/>
        <w:spacing w:after="0" w:line="360" w:lineRule="auto"/>
        <w:ind w:left="284" w:right="200"/>
        <w:jc w:val="both"/>
        <w:rPr>
          <w:rFonts w:ascii="Georgia" w:hAnsi="Georgia"/>
          <w:sz w:val="16"/>
          <w:szCs w:val="16"/>
          <w:lang w:val="it-IT"/>
        </w:rPr>
      </w:pPr>
    </w:p>
    <w:p w14:paraId="4D568251" w14:textId="77777777" w:rsidR="006A0F1A" w:rsidRPr="0074604E" w:rsidRDefault="006A0F1A" w:rsidP="004D7029">
      <w:pPr>
        <w:widowControl w:val="0"/>
        <w:tabs>
          <w:tab w:val="left" w:pos="1003"/>
        </w:tabs>
        <w:autoSpaceDE w:val="0"/>
        <w:autoSpaceDN w:val="0"/>
        <w:adjustRightInd w:val="0"/>
        <w:spacing w:after="0" w:line="360" w:lineRule="auto"/>
        <w:ind w:left="4"/>
        <w:jc w:val="both"/>
        <w:rPr>
          <w:rFonts w:ascii="Georgia" w:hAnsi="Georgia"/>
          <w:sz w:val="24"/>
          <w:szCs w:val="24"/>
        </w:rPr>
      </w:pPr>
      <w:r w:rsidRPr="0074604E">
        <w:rPr>
          <w:rFonts w:ascii="Georgia" w:hAnsi="Georgia"/>
          <w:b/>
          <w:bCs/>
          <w:i/>
          <w:iCs/>
          <w:sz w:val="24"/>
          <w:szCs w:val="24"/>
        </w:rPr>
        <w:t>Protecția calității solului</w:t>
      </w:r>
    </w:p>
    <w:p w14:paraId="0AD23CF7" w14:textId="77777777" w:rsidR="006A0F1A" w:rsidRPr="0074604E" w:rsidRDefault="006A0F1A" w:rsidP="000C3B54">
      <w:pPr>
        <w:widowControl w:val="0"/>
        <w:autoSpaceDE w:val="0"/>
        <w:autoSpaceDN w:val="0"/>
        <w:adjustRightInd w:val="0"/>
        <w:spacing w:line="240" w:lineRule="auto"/>
        <w:ind w:left="4"/>
        <w:jc w:val="both"/>
        <w:rPr>
          <w:rFonts w:ascii="Georgia" w:hAnsi="Georgia"/>
          <w:sz w:val="24"/>
          <w:szCs w:val="24"/>
          <w:u w:val="single"/>
        </w:rPr>
      </w:pPr>
      <w:r w:rsidRPr="0074604E">
        <w:rPr>
          <w:rFonts w:ascii="Georgia" w:hAnsi="Georgia"/>
          <w:i/>
          <w:iCs/>
          <w:sz w:val="24"/>
          <w:szCs w:val="24"/>
          <w:u w:val="single"/>
        </w:rPr>
        <w:t>În perioada de construcție</w:t>
      </w:r>
    </w:p>
    <w:p w14:paraId="3E79738C"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rPr>
      </w:pPr>
      <w:r w:rsidRPr="0074604E">
        <w:rPr>
          <w:rFonts w:ascii="Georgia" w:hAnsi="Georgia"/>
          <w:sz w:val="24"/>
          <w:szCs w:val="24"/>
        </w:rPr>
        <w:t xml:space="preserve">pe șantier trebuie sa se asigure evacuarea apelor pluviale care spala suprafete mari pe care se pot afla diferite substante din eventuale pierderi de material, pentru a se evita formarea baltirilor ce se pot infiltra cu timpul in subsol, poluand solul si panza freatica; evacuarea acestora se poate face in cel mai apropiat emisar numai dupa o epurare corespunzatoare. </w:t>
      </w:r>
    </w:p>
    <w:p w14:paraId="545294F4"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rPr>
      </w:pPr>
      <w:r w:rsidRPr="0074604E">
        <w:rPr>
          <w:rFonts w:ascii="Georgia" w:hAnsi="Georgia"/>
          <w:sz w:val="24"/>
          <w:szCs w:val="24"/>
        </w:rPr>
        <w:t xml:space="preserve">va fi interzisa utilizarea de substante chimice, ierbicide etc, pentru indepartarea vegetației </w:t>
      </w:r>
    </w:p>
    <w:p w14:paraId="7F293F56"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rPr>
      </w:pPr>
      <w:r w:rsidRPr="0074604E">
        <w:rPr>
          <w:rFonts w:ascii="Georgia" w:hAnsi="Georgia"/>
          <w:sz w:val="24"/>
          <w:szCs w:val="24"/>
        </w:rPr>
        <w:t xml:space="preserve">aplicarea măsurilor de atenuare pentru prevenirea eroziunii solului şi stabilizarea pantelor: replantarea suprafeţelor decopertate cum ar fi gropile de împrumut, depozitele în aer liber, acolo unde este cazul, cu tratarea finală care implică lucrări de estetica peisajului, precum şi măsuri de control al eroziunii; </w:t>
      </w:r>
    </w:p>
    <w:p w14:paraId="77C19991"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lang w:val="it-IT"/>
        </w:rPr>
      </w:pPr>
      <w:r w:rsidRPr="0074604E">
        <w:rPr>
          <w:rFonts w:ascii="Georgia" w:hAnsi="Georgia"/>
          <w:sz w:val="24"/>
          <w:szCs w:val="24"/>
          <w:lang w:val="it-IT"/>
        </w:rPr>
        <w:t xml:space="preserve">decopertarile trebuie replantate cat mai curand posibil, in scopul prevenirii eroziunii solului; </w:t>
      </w:r>
    </w:p>
    <w:p w14:paraId="592D51E6"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lang w:val="it-IT"/>
        </w:rPr>
      </w:pPr>
      <w:r w:rsidRPr="0074604E">
        <w:rPr>
          <w:rFonts w:ascii="Georgia" w:hAnsi="Georgia"/>
          <w:sz w:val="24"/>
          <w:szCs w:val="24"/>
          <w:lang w:val="it-IT"/>
        </w:rPr>
        <w:t xml:space="preserve">păstrarea si reutilizarea stratului vegetal; </w:t>
      </w:r>
    </w:p>
    <w:p w14:paraId="3AABD912"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vor proteja si acoperi depozitele temporare de sol rezultate in urma lucrărilor de terasamente, iar surplusul va fi imprastiat si depozitat in gropi de imprumut sau in depozite definitive; </w:t>
      </w:r>
    </w:p>
    <w:p w14:paraId="6DB34C52"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lang w:val="it-IT"/>
        </w:rPr>
      </w:pPr>
      <w:r w:rsidRPr="0074604E">
        <w:rPr>
          <w:rFonts w:ascii="Georgia" w:hAnsi="Georgia"/>
          <w:sz w:val="24"/>
          <w:szCs w:val="24"/>
          <w:lang w:val="it-IT"/>
        </w:rPr>
        <w:t xml:space="preserve">se vor lua măsuri speciale de punere in siguranta a depozitelor de pământ in perioada de executie si de stabilizare in condiții de suprainaltare a acestora si asigurarea stabilitatii taluzurilor; </w:t>
      </w:r>
    </w:p>
    <w:p w14:paraId="4EF3C163" w14:textId="77777777" w:rsidR="006A0F1A" w:rsidRPr="0074604E" w:rsidRDefault="006A0F1A" w:rsidP="00FE0116">
      <w:pPr>
        <w:widowControl w:val="0"/>
        <w:numPr>
          <w:ilvl w:val="0"/>
          <w:numId w:val="25"/>
        </w:numPr>
        <w:tabs>
          <w:tab w:val="clear" w:pos="1440"/>
          <w:tab w:val="left" w:pos="540"/>
          <w:tab w:val="num" w:pos="1134"/>
        </w:tabs>
        <w:overflowPunct w:val="0"/>
        <w:autoSpaceDE w:val="0"/>
        <w:autoSpaceDN w:val="0"/>
        <w:adjustRightInd w:val="0"/>
        <w:spacing w:after="0" w:line="276" w:lineRule="auto"/>
        <w:ind w:left="0" w:right="200" w:firstLine="360"/>
        <w:jc w:val="both"/>
        <w:rPr>
          <w:rFonts w:ascii="Georgia" w:hAnsi="Georgia"/>
          <w:sz w:val="24"/>
          <w:szCs w:val="24"/>
          <w:lang w:val="it-IT"/>
        </w:rPr>
      </w:pPr>
      <w:r w:rsidRPr="0074604E">
        <w:rPr>
          <w:rFonts w:ascii="Georgia" w:hAnsi="Georgia"/>
          <w:sz w:val="24"/>
          <w:szCs w:val="24"/>
          <w:lang w:val="it-IT"/>
        </w:rPr>
        <w:t xml:space="preserve">constructorul are obligația de a reface ecologic terenurile ocupate temporar sau a celor afectate de lucrări sau scurgeri accidentale de substante periculoase; </w:t>
      </w:r>
    </w:p>
    <w:p w14:paraId="784ED917" w14:textId="77777777" w:rsidR="006A0F1A" w:rsidRPr="0074604E" w:rsidRDefault="006A0F1A" w:rsidP="00256AE1">
      <w:pPr>
        <w:widowControl w:val="0"/>
        <w:tabs>
          <w:tab w:val="left" w:pos="540"/>
        </w:tabs>
        <w:autoSpaceDE w:val="0"/>
        <w:autoSpaceDN w:val="0"/>
        <w:adjustRightInd w:val="0"/>
        <w:spacing w:line="240" w:lineRule="auto"/>
        <w:ind w:firstLine="360"/>
        <w:jc w:val="both"/>
        <w:rPr>
          <w:rFonts w:ascii="Georgia" w:hAnsi="Georgia"/>
          <w:sz w:val="24"/>
          <w:szCs w:val="24"/>
          <w:u w:val="single"/>
        </w:rPr>
      </w:pPr>
      <w:r w:rsidRPr="0074604E">
        <w:rPr>
          <w:rFonts w:ascii="Georgia" w:hAnsi="Georgia"/>
          <w:i/>
          <w:iCs/>
          <w:sz w:val="24"/>
          <w:szCs w:val="24"/>
          <w:u w:val="single"/>
        </w:rPr>
        <w:lastRenderedPageBreak/>
        <w:t>În perioada de exploatare</w:t>
      </w:r>
    </w:p>
    <w:p w14:paraId="03EB374D" w14:textId="00C8F088" w:rsidR="006A0F1A" w:rsidRPr="0074604E" w:rsidRDefault="006A0F1A" w:rsidP="00FE0116">
      <w:pPr>
        <w:pStyle w:val="ListParagraph"/>
        <w:widowControl w:val="0"/>
        <w:numPr>
          <w:ilvl w:val="0"/>
          <w:numId w:val="12"/>
        </w:numPr>
        <w:tabs>
          <w:tab w:val="clear" w:pos="1440"/>
          <w:tab w:val="left" w:pos="540"/>
        </w:tabs>
        <w:overflowPunct w:val="0"/>
        <w:autoSpaceDE w:val="0"/>
        <w:autoSpaceDN w:val="0"/>
        <w:adjustRightInd w:val="0"/>
        <w:spacing w:after="0" w:line="360" w:lineRule="auto"/>
        <w:ind w:left="0" w:firstLine="360"/>
        <w:jc w:val="both"/>
        <w:rPr>
          <w:rFonts w:ascii="Georgia" w:hAnsi="Georgia"/>
          <w:sz w:val="24"/>
          <w:szCs w:val="24"/>
          <w:lang w:val="it-IT"/>
        </w:rPr>
      </w:pPr>
      <w:r w:rsidRPr="0074604E">
        <w:rPr>
          <w:rFonts w:ascii="Georgia" w:hAnsi="Georgia"/>
          <w:sz w:val="24"/>
          <w:szCs w:val="24"/>
          <w:lang w:val="it-IT"/>
        </w:rPr>
        <w:t xml:space="preserve">colectarea riguroasă a apelor pluviale in scopul ameliorarii eroziunii solului; </w:t>
      </w:r>
    </w:p>
    <w:p w14:paraId="37C037FF" w14:textId="77777777" w:rsidR="004D7029" w:rsidRPr="0074604E" w:rsidRDefault="004D7029" w:rsidP="004D7029">
      <w:pPr>
        <w:pStyle w:val="ListParagraph"/>
        <w:widowControl w:val="0"/>
        <w:overflowPunct w:val="0"/>
        <w:autoSpaceDE w:val="0"/>
        <w:autoSpaceDN w:val="0"/>
        <w:adjustRightInd w:val="0"/>
        <w:spacing w:after="0" w:line="360" w:lineRule="auto"/>
        <w:ind w:left="426"/>
        <w:jc w:val="both"/>
        <w:rPr>
          <w:rFonts w:ascii="Georgia" w:hAnsi="Georgia"/>
          <w:sz w:val="10"/>
          <w:szCs w:val="10"/>
          <w:lang w:val="it-IT"/>
        </w:rPr>
      </w:pPr>
    </w:p>
    <w:p w14:paraId="71B546D5" w14:textId="77777777" w:rsidR="006A0F1A" w:rsidRPr="0074604E" w:rsidRDefault="006A0F1A" w:rsidP="004D7029">
      <w:pPr>
        <w:widowControl w:val="0"/>
        <w:tabs>
          <w:tab w:val="left" w:pos="1000"/>
        </w:tabs>
        <w:autoSpaceDE w:val="0"/>
        <w:autoSpaceDN w:val="0"/>
        <w:adjustRightInd w:val="0"/>
        <w:spacing w:after="0" w:line="360" w:lineRule="auto"/>
        <w:jc w:val="both"/>
        <w:rPr>
          <w:rFonts w:ascii="Georgia" w:hAnsi="Georgia"/>
          <w:sz w:val="24"/>
          <w:szCs w:val="24"/>
          <w:lang w:val="it-IT"/>
        </w:rPr>
      </w:pPr>
      <w:r w:rsidRPr="0074604E">
        <w:rPr>
          <w:rFonts w:ascii="Georgia" w:hAnsi="Georgia"/>
          <w:b/>
          <w:bCs/>
          <w:i/>
          <w:iCs/>
          <w:sz w:val="24"/>
          <w:szCs w:val="24"/>
          <w:lang w:val="it-IT"/>
        </w:rPr>
        <w:t>Protecția ecosistemelor terestre și acvatice</w:t>
      </w:r>
    </w:p>
    <w:p w14:paraId="526B4C9E" w14:textId="77777777" w:rsidR="006A0F1A" w:rsidRPr="0074604E" w:rsidRDefault="006A0F1A" w:rsidP="000C3B54">
      <w:pPr>
        <w:widowControl w:val="0"/>
        <w:autoSpaceDE w:val="0"/>
        <w:autoSpaceDN w:val="0"/>
        <w:adjustRightInd w:val="0"/>
        <w:spacing w:line="240" w:lineRule="auto"/>
        <w:jc w:val="both"/>
        <w:rPr>
          <w:rFonts w:ascii="Georgia" w:hAnsi="Georgia"/>
          <w:sz w:val="24"/>
          <w:szCs w:val="24"/>
          <w:u w:val="single"/>
          <w:lang w:val="it-IT"/>
        </w:rPr>
      </w:pPr>
      <w:r w:rsidRPr="0074604E">
        <w:rPr>
          <w:rFonts w:ascii="Georgia" w:hAnsi="Georgia"/>
          <w:i/>
          <w:iCs/>
          <w:sz w:val="24"/>
          <w:szCs w:val="24"/>
          <w:u w:val="single"/>
          <w:lang w:val="it-IT"/>
        </w:rPr>
        <w:t>În perioada de construție</w:t>
      </w:r>
    </w:p>
    <w:p w14:paraId="79673152" w14:textId="77777777" w:rsidR="006A0F1A" w:rsidRPr="0074604E" w:rsidRDefault="006A0F1A" w:rsidP="00FE0116">
      <w:pPr>
        <w:widowControl w:val="0"/>
        <w:numPr>
          <w:ilvl w:val="0"/>
          <w:numId w:val="26"/>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prevenirea deteriorării suprafeţelor învecinate, pentru a evita pierderea si/sau afectarea habitatelor floristice şi faunistice; </w:t>
      </w:r>
    </w:p>
    <w:p w14:paraId="06DC1486" w14:textId="77777777" w:rsidR="006A0F1A" w:rsidRPr="0074604E" w:rsidRDefault="006A0F1A" w:rsidP="00FE0116">
      <w:pPr>
        <w:widowControl w:val="0"/>
        <w:numPr>
          <w:ilvl w:val="0"/>
          <w:numId w:val="26"/>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pt-BR"/>
        </w:rPr>
      </w:pPr>
      <w:r w:rsidRPr="0074604E">
        <w:rPr>
          <w:rFonts w:ascii="Georgia" w:hAnsi="Georgia"/>
          <w:sz w:val="24"/>
          <w:szCs w:val="24"/>
          <w:lang w:val="pt-BR"/>
        </w:rPr>
        <w:t xml:space="preserve">refacerea vegetației imediat dupa incheierea lucrărilor; </w:t>
      </w:r>
    </w:p>
    <w:p w14:paraId="1C1039A8" w14:textId="2C1010F2" w:rsidR="006A0F1A" w:rsidRPr="0074604E" w:rsidRDefault="006A0F1A" w:rsidP="00FE0116">
      <w:pPr>
        <w:widowControl w:val="0"/>
        <w:numPr>
          <w:ilvl w:val="0"/>
          <w:numId w:val="26"/>
        </w:numPr>
        <w:tabs>
          <w:tab w:val="clear" w:pos="1447"/>
          <w:tab w:val="left" w:pos="540"/>
        </w:tabs>
        <w:overflowPunct w:val="0"/>
        <w:autoSpaceDE w:val="0"/>
        <w:autoSpaceDN w:val="0"/>
        <w:adjustRightInd w:val="0"/>
        <w:spacing w:after="0" w:line="360" w:lineRule="auto"/>
        <w:ind w:left="0" w:right="200" w:firstLine="360"/>
        <w:jc w:val="both"/>
        <w:rPr>
          <w:rFonts w:ascii="Georgia" w:hAnsi="Georgia"/>
          <w:sz w:val="24"/>
          <w:szCs w:val="24"/>
          <w:lang w:val="pt-BR"/>
        </w:rPr>
      </w:pPr>
      <w:r w:rsidRPr="0074604E">
        <w:rPr>
          <w:rFonts w:ascii="Georgia" w:hAnsi="Georgia"/>
          <w:sz w:val="24"/>
          <w:szCs w:val="24"/>
          <w:lang w:val="pt-BR"/>
        </w:rPr>
        <w:t>în vederea atenuării unui potenţial impact negativ în perioada de cuibărire</w:t>
      </w:r>
      <w:r w:rsidR="009460E8" w:rsidRPr="0074604E">
        <w:rPr>
          <w:rFonts w:ascii="Georgia" w:hAnsi="Georgia"/>
          <w:sz w:val="24"/>
          <w:szCs w:val="24"/>
          <w:lang w:val="pt-BR"/>
        </w:rPr>
        <w:t xml:space="preserve"> </w:t>
      </w:r>
      <w:r w:rsidRPr="0074604E">
        <w:rPr>
          <w:rFonts w:ascii="Georgia" w:hAnsi="Georgia"/>
          <w:sz w:val="24"/>
          <w:szCs w:val="24"/>
          <w:lang w:val="pt-BR"/>
        </w:rPr>
        <w:t xml:space="preserve">este recomandata îndepărtarea vegetaţiei de tipul arbustilor si arborilor izolati de pe amplasamentul drumului numai vara tarziu si toamna; </w:t>
      </w:r>
    </w:p>
    <w:p w14:paraId="41477F65" w14:textId="77777777" w:rsidR="007E2C35" w:rsidRPr="0074604E" w:rsidRDefault="007E2C35" w:rsidP="004D7029">
      <w:pPr>
        <w:widowControl w:val="0"/>
        <w:overflowPunct w:val="0"/>
        <w:autoSpaceDE w:val="0"/>
        <w:autoSpaceDN w:val="0"/>
        <w:adjustRightInd w:val="0"/>
        <w:spacing w:after="0" w:line="360" w:lineRule="auto"/>
        <w:ind w:right="200"/>
        <w:jc w:val="both"/>
        <w:rPr>
          <w:rFonts w:ascii="Georgia" w:hAnsi="Georgia"/>
          <w:sz w:val="24"/>
          <w:szCs w:val="24"/>
          <w:lang w:val="pt-BR"/>
        </w:rPr>
      </w:pPr>
    </w:p>
    <w:p w14:paraId="21E0234C" w14:textId="77777777" w:rsidR="006A0F1A" w:rsidRPr="0074604E" w:rsidRDefault="006A0F1A" w:rsidP="004D7029">
      <w:pPr>
        <w:widowControl w:val="0"/>
        <w:tabs>
          <w:tab w:val="left" w:pos="1003"/>
        </w:tabs>
        <w:autoSpaceDE w:val="0"/>
        <w:autoSpaceDN w:val="0"/>
        <w:adjustRightInd w:val="0"/>
        <w:spacing w:after="0" w:line="360" w:lineRule="auto"/>
        <w:ind w:left="4"/>
        <w:jc w:val="both"/>
        <w:rPr>
          <w:rFonts w:ascii="Georgia" w:hAnsi="Georgia"/>
          <w:sz w:val="24"/>
          <w:szCs w:val="24"/>
          <w:lang w:val="pt-BR"/>
        </w:rPr>
      </w:pPr>
      <w:r w:rsidRPr="0074604E">
        <w:rPr>
          <w:rFonts w:ascii="Georgia" w:hAnsi="Georgia"/>
          <w:b/>
          <w:bCs/>
          <w:i/>
          <w:iCs/>
          <w:sz w:val="24"/>
          <w:szCs w:val="24"/>
          <w:lang w:val="pt-BR"/>
        </w:rPr>
        <w:t>Protecția împotriva zgomotelor și vibrațiilor</w:t>
      </w:r>
    </w:p>
    <w:p w14:paraId="2EB6D4FB" w14:textId="77777777" w:rsidR="006A0F1A" w:rsidRPr="0074604E" w:rsidRDefault="006A0F1A" w:rsidP="004D7029">
      <w:pPr>
        <w:widowControl w:val="0"/>
        <w:autoSpaceDE w:val="0"/>
        <w:autoSpaceDN w:val="0"/>
        <w:adjustRightInd w:val="0"/>
        <w:spacing w:after="0" w:line="360" w:lineRule="auto"/>
        <w:ind w:left="4"/>
        <w:jc w:val="both"/>
        <w:rPr>
          <w:rFonts w:ascii="Georgia" w:hAnsi="Georgia"/>
          <w:sz w:val="24"/>
          <w:szCs w:val="24"/>
          <w:u w:val="single"/>
        </w:rPr>
      </w:pPr>
      <w:r w:rsidRPr="0074604E">
        <w:rPr>
          <w:rFonts w:ascii="Georgia" w:hAnsi="Georgia"/>
          <w:i/>
          <w:iCs/>
          <w:sz w:val="24"/>
          <w:szCs w:val="24"/>
          <w:u w:val="single"/>
        </w:rPr>
        <w:t>În perioada de construcție</w:t>
      </w:r>
    </w:p>
    <w:p w14:paraId="371567C4" w14:textId="77777777" w:rsidR="006A0F1A" w:rsidRPr="0074604E" w:rsidRDefault="006A0F1A" w:rsidP="00FE0116">
      <w:pPr>
        <w:widowControl w:val="0"/>
        <w:numPr>
          <w:ilvl w:val="0"/>
          <w:numId w:val="27"/>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se va alege cu atentie itinerariul rutelor de transport pentru a evita, pe cat posibil, tulburarile cauzate de zgomot si vibratii; </w:t>
      </w:r>
    </w:p>
    <w:p w14:paraId="244F44B0" w14:textId="77777777" w:rsidR="006A0F1A" w:rsidRPr="0074604E" w:rsidRDefault="006A0F1A" w:rsidP="00FE0116">
      <w:pPr>
        <w:widowControl w:val="0"/>
        <w:numPr>
          <w:ilvl w:val="0"/>
          <w:numId w:val="27"/>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lucrările ce trebuie sa se desfasoare la distante mai mici de 200 m de zonele populate, se vor desfasura numai pe timpul zilei (6,00. – 22,00) sau vor fi izolate cu panouri fonice; </w:t>
      </w:r>
    </w:p>
    <w:p w14:paraId="100ACE9C" w14:textId="77777777" w:rsidR="006A0F1A" w:rsidRPr="0074604E" w:rsidRDefault="006A0F1A" w:rsidP="00FE0116">
      <w:pPr>
        <w:widowControl w:val="0"/>
        <w:numPr>
          <w:ilvl w:val="0"/>
          <w:numId w:val="27"/>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depozitarea materialelor pe șantierul de construcție trebuie sa se faca astfel incat sa se creeze bariere acustice in directia asezarilor umane; </w:t>
      </w:r>
    </w:p>
    <w:p w14:paraId="09A4F2C5" w14:textId="77777777" w:rsidR="006A0F1A" w:rsidRPr="0074604E" w:rsidRDefault="006A0F1A" w:rsidP="00FE0116">
      <w:pPr>
        <w:widowControl w:val="0"/>
        <w:numPr>
          <w:ilvl w:val="0"/>
          <w:numId w:val="27"/>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pentru respectarea limitei maxim admise (conform normelor in vigoare) pentru zgomotul produs de staţiile de betoane / asfalt, sortare/măcinare (masurat la fatada cladirilor) aceste utilaje vor fi amplasate la peste 250 m distanta de zonele rezidentiale si siturile Natura 2000; </w:t>
      </w:r>
    </w:p>
    <w:p w14:paraId="1802169B" w14:textId="77777777" w:rsidR="006A0F1A" w:rsidRPr="0074604E" w:rsidRDefault="006A0F1A" w:rsidP="00FE0116">
      <w:pPr>
        <w:widowControl w:val="0"/>
        <w:numPr>
          <w:ilvl w:val="0"/>
          <w:numId w:val="27"/>
        </w:numPr>
        <w:tabs>
          <w:tab w:val="clear" w:pos="1440"/>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tot pentru diminuarea zgomotului, gropile de imprumut vor fi amplasate la peste 250 m de zonele rezidentiale si siturile Natura 2000; </w:t>
      </w:r>
    </w:p>
    <w:p w14:paraId="232A0423" w14:textId="77777777" w:rsidR="006A0F1A" w:rsidRPr="0074604E" w:rsidRDefault="006A0F1A" w:rsidP="004D7029">
      <w:pPr>
        <w:widowControl w:val="0"/>
        <w:overflowPunct w:val="0"/>
        <w:autoSpaceDE w:val="0"/>
        <w:autoSpaceDN w:val="0"/>
        <w:adjustRightInd w:val="0"/>
        <w:spacing w:after="0" w:line="360" w:lineRule="auto"/>
        <w:ind w:left="180" w:right="200"/>
        <w:jc w:val="both"/>
        <w:rPr>
          <w:rFonts w:ascii="Georgia" w:hAnsi="Georgia"/>
          <w:sz w:val="24"/>
          <w:szCs w:val="24"/>
        </w:rPr>
      </w:pPr>
    </w:p>
    <w:p w14:paraId="1DED85AA" w14:textId="77777777" w:rsidR="006A0F1A" w:rsidRPr="0074604E" w:rsidRDefault="006A0F1A" w:rsidP="004D7029">
      <w:pPr>
        <w:widowControl w:val="0"/>
        <w:autoSpaceDE w:val="0"/>
        <w:autoSpaceDN w:val="0"/>
        <w:adjustRightInd w:val="0"/>
        <w:spacing w:after="0" w:line="360" w:lineRule="auto"/>
        <w:ind w:left="4"/>
        <w:jc w:val="both"/>
        <w:rPr>
          <w:rFonts w:ascii="Georgia" w:hAnsi="Georgia"/>
          <w:sz w:val="24"/>
          <w:szCs w:val="24"/>
          <w:u w:val="single"/>
        </w:rPr>
      </w:pPr>
      <w:r w:rsidRPr="0074604E">
        <w:rPr>
          <w:rFonts w:ascii="Georgia" w:hAnsi="Georgia"/>
          <w:i/>
          <w:iCs/>
          <w:sz w:val="24"/>
          <w:szCs w:val="24"/>
          <w:u w:val="single"/>
        </w:rPr>
        <w:t>În perioada de exploatare</w:t>
      </w:r>
    </w:p>
    <w:p w14:paraId="533D17B8" w14:textId="16369178" w:rsidR="00960E69" w:rsidRPr="00A56C6D"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pe baza masuratorilor nivelului de zgomot din perioada de operare, se vor putea stabili eventualele măsuri suplimentare necesare, cum ar fi limitari de viteza. </w:t>
      </w:r>
    </w:p>
    <w:p w14:paraId="25D7FC30" w14:textId="77777777" w:rsidR="00B131B0" w:rsidRPr="0074604E" w:rsidRDefault="00B131B0" w:rsidP="004D7029">
      <w:pPr>
        <w:widowControl w:val="0"/>
        <w:overflowPunct w:val="0"/>
        <w:autoSpaceDE w:val="0"/>
        <w:autoSpaceDN w:val="0"/>
        <w:adjustRightInd w:val="0"/>
        <w:spacing w:after="0" w:line="360" w:lineRule="auto"/>
        <w:ind w:right="200"/>
        <w:jc w:val="both"/>
        <w:rPr>
          <w:rFonts w:ascii="Georgia" w:hAnsi="Georgia"/>
          <w:sz w:val="24"/>
          <w:szCs w:val="24"/>
        </w:rPr>
      </w:pPr>
    </w:p>
    <w:p w14:paraId="69C3CAAD" w14:textId="77777777" w:rsidR="006A0F1A" w:rsidRPr="0074604E" w:rsidRDefault="006A0F1A" w:rsidP="004D7029">
      <w:pPr>
        <w:widowControl w:val="0"/>
        <w:tabs>
          <w:tab w:val="left" w:pos="1003"/>
        </w:tabs>
        <w:autoSpaceDE w:val="0"/>
        <w:autoSpaceDN w:val="0"/>
        <w:adjustRightInd w:val="0"/>
        <w:spacing w:after="0" w:line="360" w:lineRule="auto"/>
        <w:ind w:left="4"/>
        <w:jc w:val="both"/>
        <w:rPr>
          <w:rFonts w:ascii="Georgia" w:hAnsi="Georgia"/>
          <w:sz w:val="24"/>
          <w:szCs w:val="24"/>
        </w:rPr>
      </w:pPr>
      <w:r w:rsidRPr="0074604E">
        <w:rPr>
          <w:rFonts w:ascii="Georgia" w:hAnsi="Georgia"/>
          <w:b/>
          <w:bCs/>
          <w:i/>
          <w:iCs/>
          <w:sz w:val="24"/>
          <w:szCs w:val="24"/>
        </w:rPr>
        <w:t>Protecția peisajului</w:t>
      </w:r>
    </w:p>
    <w:p w14:paraId="17435113" w14:textId="77777777" w:rsidR="006A0F1A" w:rsidRPr="0074604E" w:rsidRDefault="006A0F1A" w:rsidP="004D7029">
      <w:pPr>
        <w:widowControl w:val="0"/>
        <w:autoSpaceDE w:val="0"/>
        <w:autoSpaceDN w:val="0"/>
        <w:adjustRightInd w:val="0"/>
        <w:spacing w:after="0" w:line="360" w:lineRule="auto"/>
        <w:ind w:left="4"/>
        <w:jc w:val="both"/>
        <w:rPr>
          <w:rFonts w:ascii="Georgia" w:hAnsi="Georgia"/>
          <w:sz w:val="24"/>
          <w:szCs w:val="24"/>
          <w:u w:val="single"/>
        </w:rPr>
      </w:pPr>
      <w:r w:rsidRPr="0074604E">
        <w:rPr>
          <w:rFonts w:ascii="Georgia" w:hAnsi="Georgia"/>
          <w:i/>
          <w:iCs/>
          <w:sz w:val="24"/>
          <w:szCs w:val="24"/>
          <w:u w:val="single"/>
        </w:rPr>
        <w:t>În perioada de construcție</w:t>
      </w:r>
    </w:p>
    <w:p w14:paraId="0C8A13E8" w14:textId="77777777" w:rsidR="006A0F1A" w:rsidRPr="0074604E"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lastRenderedPageBreak/>
        <w:t xml:space="preserve">perturbarile vizibile, ca de exemplu norii de praf din construcţie vor fi atenuate printr-o bună gestionare a șantierului, ca de exemplu stropirea cu apă a suprafetelor nepavate, a drumurilor şi punctelor de lucru; </w:t>
      </w:r>
    </w:p>
    <w:p w14:paraId="282A6221" w14:textId="77777777" w:rsidR="006A0F1A" w:rsidRPr="0074604E"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dupa terminarea lucrărilor se va realiza refacerea suprafetelor prin nivelare si acoperire cu vegetație in scopul realizarii de spații verzi si amenajari peisagistice. </w:t>
      </w:r>
    </w:p>
    <w:p w14:paraId="5D3DD267" w14:textId="77777777" w:rsidR="004D7029" w:rsidRPr="0074604E"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pentru realizarea reconstrucţiei elementelor naturale vor trebui analizate caracteristicile bioclimatice şi geomorfice ale zonei, ca si principalele tipuri de vegetație existente; </w:t>
      </w:r>
    </w:p>
    <w:p w14:paraId="048EB327" w14:textId="4B858B4C" w:rsidR="0087749A" w:rsidRPr="0074604E"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in alegerea speciilor de vegetație va trebui sa se tina seama de coerenţa cu flora şi vegetația locala si usurinta inradacinarii; </w:t>
      </w:r>
    </w:p>
    <w:p w14:paraId="062CCA47" w14:textId="7D92D1FC" w:rsidR="006A0F1A" w:rsidRPr="0074604E" w:rsidRDefault="006A0F1A" w:rsidP="004D7029">
      <w:pPr>
        <w:widowControl w:val="0"/>
        <w:overflowPunct w:val="0"/>
        <w:autoSpaceDE w:val="0"/>
        <w:autoSpaceDN w:val="0"/>
        <w:adjustRightInd w:val="0"/>
        <w:spacing w:after="0" w:line="360" w:lineRule="auto"/>
        <w:ind w:left="4" w:right="200"/>
        <w:jc w:val="both"/>
        <w:rPr>
          <w:rFonts w:ascii="Georgia" w:hAnsi="Georgia"/>
          <w:sz w:val="24"/>
          <w:szCs w:val="24"/>
          <w:u w:val="single"/>
          <w:lang w:val="pt-BR"/>
        </w:rPr>
      </w:pPr>
      <w:r w:rsidRPr="0074604E">
        <w:rPr>
          <w:rFonts w:ascii="Georgia" w:hAnsi="Georgia"/>
          <w:i/>
          <w:iCs/>
          <w:sz w:val="24"/>
          <w:szCs w:val="24"/>
          <w:u w:val="single"/>
          <w:lang w:val="pt-BR"/>
        </w:rPr>
        <w:t>În perioada de exploatare</w:t>
      </w:r>
    </w:p>
    <w:p w14:paraId="7F58BEA9" w14:textId="77777777" w:rsidR="006A0F1A" w:rsidRPr="0074604E" w:rsidRDefault="006A0F1A"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74604E">
        <w:rPr>
          <w:rFonts w:ascii="Georgia" w:hAnsi="Georgia"/>
          <w:sz w:val="24"/>
          <w:szCs w:val="24"/>
        </w:rPr>
        <w:t xml:space="preserve">refacerea vegetației prin semanarea de iarbă şi plantarea de arbuşti va avea efect rapid în acoperirea zonelor de sol decopertat şi a pantelor expuse si va prezenta efecte estetice imediate; </w:t>
      </w:r>
    </w:p>
    <w:p w14:paraId="66A4E09E" w14:textId="5E15DE88" w:rsidR="00824687" w:rsidRPr="00C61FAE" w:rsidRDefault="00294B30" w:rsidP="00C61FAE">
      <w:pPr>
        <w:pStyle w:val="Heading1"/>
        <w:numPr>
          <w:ilvl w:val="0"/>
          <w:numId w:val="6"/>
        </w:numPr>
        <w:shd w:val="clear" w:color="auto" w:fill="FF0000"/>
        <w:spacing w:line="360" w:lineRule="auto"/>
        <w:rPr>
          <w:rFonts w:ascii="Georgia" w:hAnsi="Georgia"/>
          <w:color w:val="auto"/>
          <w:szCs w:val="24"/>
        </w:rPr>
      </w:pPr>
      <w:bookmarkStart w:id="58" w:name="_Toc90453076"/>
      <w:bookmarkStart w:id="59" w:name="_Toc148000000"/>
      <w:r w:rsidRPr="0074604E">
        <w:rPr>
          <w:rFonts w:ascii="Georgia" w:hAnsi="Georgia"/>
          <w:color w:val="auto"/>
          <w:szCs w:val="24"/>
        </w:rPr>
        <w:t>Leg</w:t>
      </w:r>
      <w:r w:rsidR="0041564F" w:rsidRPr="0074604E">
        <w:rPr>
          <w:rFonts w:ascii="Georgia" w:hAnsi="Georgia"/>
          <w:color w:val="auto"/>
          <w:szCs w:val="24"/>
        </w:rPr>
        <w:t>a</w:t>
      </w:r>
      <w:r w:rsidRPr="0074604E">
        <w:rPr>
          <w:rFonts w:ascii="Georgia" w:hAnsi="Georgia"/>
          <w:color w:val="auto"/>
          <w:szCs w:val="24"/>
        </w:rPr>
        <w:t xml:space="preserve">tura cu alte acte normative </w:t>
      </w:r>
      <w:r w:rsidR="0041564F" w:rsidRPr="0074604E">
        <w:rPr>
          <w:rFonts w:ascii="Georgia" w:hAnsi="Georgia"/>
          <w:color w:val="auto"/>
          <w:szCs w:val="24"/>
        </w:rPr>
        <w:t>s</w:t>
      </w:r>
      <w:r w:rsidRPr="0074604E">
        <w:rPr>
          <w:rFonts w:ascii="Georgia" w:hAnsi="Georgia"/>
          <w:color w:val="auto"/>
          <w:szCs w:val="24"/>
        </w:rPr>
        <w:t>i/sau planuri/programe/strategii/</w:t>
      </w:r>
      <w:r w:rsidR="00B131B0" w:rsidRPr="0074604E">
        <w:rPr>
          <w:rFonts w:ascii="Georgia" w:hAnsi="Georgia"/>
          <w:color w:val="auto"/>
          <w:szCs w:val="24"/>
        </w:rPr>
        <w:t xml:space="preserve"> </w:t>
      </w:r>
      <w:r w:rsidRPr="0074604E">
        <w:rPr>
          <w:rFonts w:ascii="Georgia" w:hAnsi="Georgia"/>
          <w:color w:val="auto"/>
          <w:szCs w:val="24"/>
        </w:rPr>
        <w:t>documente de planificare</w:t>
      </w:r>
      <w:bookmarkEnd w:id="58"/>
      <w:bookmarkEnd w:id="59"/>
    </w:p>
    <w:p w14:paraId="78F6D48B" w14:textId="4E8C2F0C" w:rsidR="005D20C2" w:rsidRPr="005D20C2" w:rsidRDefault="005D20C2" w:rsidP="005D20C2">
      <w:pPr>
        <w:spacing w:line="360" w:lineRule="auto"/>
        <w:ind w:firstLine="450"/>
        <w:jc w:val="both"/>
        <w:rPr>
          <w:rFonts w:ascii="Georgia" w:hAnsi="Georgia"/>
          <w:sz w:val="24"/>
          <w:szCs w:val="24"/>
        </w:rPr>
      </w:pPr>
      <w:r w:rsidRPr="005D20C2">
        <w:rPr>
          <w:rFonts w:ascii="Georgia" w:hAnsi="Georgia"/>
          <w:sz w:val="24"/>
          <w:szCs w:val="24"/>
        </w:rPr>
        <w:t>Contextul promovării proiectului este corelat cu „</w:t>
      </w:r>
      <w:r w:rsidR="00C61FAE" w:rsidRPr="00C61FAE">
        <w:rPr>
          <w:rFonts w:ascii="Georgia" w:hAnsi="Georgia"/>
          <w:sz w:val="24"/>
          <w:szCs w:val="24"/>
        </w:rPr>
        <w:t>Strategia Integrată de Dezvoltare Urbană (SIDU) - Municipiul Arad, 2021 - 2027 și post 2027, Revizia 1/2023</w:t>
      </w:r>
      <w:r w:rsidRPr="005D20C2">
        <w:rPr>
          <w:rFonts w:ascii="Georgia" w:hAnsi="Georgia"/>
          <w:sz w:val="24"/>
          <w:szCs w:val="24"/>
        </w:rPr>
        <w:t>”, făcând obiectul comun al mai multor obiective strategice înaintate.</w:t>
      </w:r>
    </w:p>
    <w:p w14:paraId="1C37A951" w14:textId="77777777" w:rsidR="00C61FAE" w:rsidRDefault="005D20C2" w:rsidP="00C61FAE">
      <w:pPr>
        <w:spacing w:line="360" w:lineRule="auto"/>
        <w:ind w:firstLine="450"/>
        <w:jc w:val="both"/>
        <w:rPr>
          <w:rFonts w:ascii="Georgia" w:hAnsi="Georgia"/>
          <w:sz w:val="24"/>
          <w:szCs w:val="24"/>
        </w:rPr>
      </w:pPr>
      <w:r w:rsidRPr="005D20C2">
        <w:rPr>
          <w:rFonts w:ascii="Georgia" w:hAnsi="Georgia"/>
          <w:sz w:val="24"/>
          <w:szCs w:val="24"/>
        </w:rPr>
        <w:t>În cadrul „</w:t>
      </w:r>
      <w:r w:rsidR="00C61FAE" w:rsidRPr="00C61FAE">
        <w:rPr>
          <w:rFonts w:ascii="Georgia" w:hAnsi="Georgia"/>
          <w:sz w:val="24"/>
          <w:szCs w:val="24"/>
        </w:rPr>
        <w:t>Strategia Integrată de Dezvoltare Urbană (SIDU) - Municipiul Arad, 2021 - 2027 și post 2027, Revizia 1/2023</w:t>
      </w:r>
      <w:r w:rsidRPr="005D20C2">
        <w:rPr>
          <w:rFonts w:ascii="Georgia" w:hAnsi="Georgia"/>
          <w:sz w:val="24"/>
          <w:szCs w:val="24"/>
        </w:rPr>
        <w:t xml:space="preserve">”, Obiectivul </w:t>
      </w:r>
      <w:r w:rsidR="00C61FAE" w:rsidRPr="00C61FAE">
        <w:rPr>
          <w:rFonts w:ascii="Georgia" w:hAnsi="Georgia"/>
          <w:sz w:val="24"/>
          <w:szCs w:val="24"/>
        </w:rPr>
        <w:t>5. Arad verde, sănătos și rezilient, cu emisii scăzute de CO2</w:t>
      </w:r>
      <w:r w:rsidR="00C61FAE">
        <w:rPr>
          <w:rFonts w:ascii="Georgia" w:hAnsi="Georgia"/>
          <w:sz w:val="24"/>
          <w:szCs w:val="24"/>
        </w:rPr>
        <w:t xml:space="preserve">, </w:t>
      </w:r>
      <w:r w:rsidR="00C61FAE" w:rsidRPr="005D20C2">
        <w:rPr>
          <w:rFonts w:ascii="Georgia" w:hAnsi="Georgia"/>
          <w:sz w:val="24"/>
          <w:szCs w:val="24"/>
        </w:rPr>
        <w:t>Obiectivul</w:t>
      </w:r>
      <w:r w:rsidR="00C61FAE">
        <w:rPr>
          <w:rFonts w:ascii="Georgia" w:hAnsi="Georgia"/>
          <w:sz w:val="24"/>
          <w:szCs w:val="24"/>
        </w:rPr>
        <w:t xml:space="preserve"> s</w:t>
      </w:r>
      <w:r w:rsidR="00C61FAE" w:rsidRPr="005D20C2">
        <w:rPr>
          <w:rFonts w:ascii="Georgia" w:hAnsi="Georgia"/>
          <w:sz w:val="24"/>
          <w:szCs w:val="24"/>
        </w:rPr>
        <w:t>pecific</w:t>
      </w:r>
      <w:r w:rsidR="00C61FAE">
        <w:rPr>
          <w:rFonts w:ascii="Georgia" w:hAnsi="Georgia"/>
          <w:sz w:val="24"/>
          <w:szCs w:val="24"/>
        </w:rPr>
        <w:t>:</w:t>
      </w:r>
    </w:p>
    <w:p w14:paraId="4B76A7AD" w14:textId="1E673D67" w:rsidR="00C61FAE" w:rsidRPr="00C61FAE" w:rsidRDefault="00C61FAE" w:rsidP="00C61FAE">
      <w:pPr>
        <w:pStyle w:val="ListParagraph"/>
        <w:numPr>
          <w:ilvl w:val="0"/>
          <w:numId w:val="61"/>
        </w:numPr>
        <w:spacing w:line="360" w:lineRule="auto"/>
        <w:jc w:val="both"/>
        <w:rPr>
          <w:rFonts w:ascii="Georgia" w:hAnsi="Georgia"/>
          <w:sz w:val="24"/>
          <w:szCs w:val="24"/>
        </w:rPr>
      </w:pPr>
      <w:r w:rsidRPr="00C61FAE">
        <w:rPr>
          <w:rFonts w:ascii="Georgia" w:hAnsi="Georgia"/>
          <w:sz w:val="24"/>
          <w:szCs w:val="24"/>
        </w:rPr>
        <w:t>O5.3. Mediu de viață sănătos și sigur,</w:t>
      </w:r>
    </w:p>
    <w:p w14:paraId="4D6C030A" w14:textId="18A9DA8A" w:rsidR="00C61FAE" w:rsidRPr="00C61FAE" w:rsidRDefault="00C61FAE" w:rsidP="00C61FAE">
      <w:pPr>
        <w:pStyle w:val="ListParagraph"/>
        <w:numPr>
          <w:ilvl w:val="1"/>
          <w:numId w:val="61"/>
        </w:numPr>
        <w:spacing w:line="360" w:lineRule="auto"/>
        <w:jc w:val="both"/>
        <w:rPr>
          <w:rFonts w:ascii="Georgia" w:hAnsi="Georgia"/>
          <w:sz w:val="24"/>
          <w:szCs w:val="24"/>
        </w:rPr>
      </w:pPr>
      <w:r w:rsidRPr="00C61FAE">
        <w:rPr>
          <w:rFonts w:ascii="Georgia" w:hAnsi="Georgia"/>
          <w:sz w:val="24"/>
          <w:szCs w:val="24"/>
        </w:rPr>
        <w:t>D5.3.1. Valorificarea și extinderea rețelei albastre-verzi, poziția 33. „Amenajarea și punerea în valoare a malurilor Mureșului pe tronsonul cuprins între Parcul Europa și podul Decebal”.</w:t>
      </w:r>
    </w:p>
    <w:p w14:paraId="755792CE" w14:textId="77777777" w:rsidR="00C61FAE" w:rsidRPr="00C61FAE" w:rsidRDefault="00C61FAE" w:rsidP="00C61FAE">
      <w:pPr>
        <w:spacing w:line="360" w:lineRule="auto"/>
        <w:ind w:firstLine="450"/>
        <w:jc w:val="both"/>
        <w:rPr>
          <w:rFonts w:ascii="Georgia" w:hAnsi="Georgia"/>
          <w:sz w:val="24"/>
          <w:szCs w:val="24"/>
        </w:rPr>
      </w:pPr>
      <w:r w:rsidRPr="00C61FAE">
        <w:rPr>
          <w:rFonts w:ascii="Georgia" w:hAnsi="Georgia"/>
          <w:sz w:val="24"/>
          <w:szCs w:val="24"/>
        </w:rPr>
        <w:t>Finanțare: Programul Regional Vest (PR Vest) 2021-2027</w:t>
      </w:r>
    </w:p>
    <w:p w14:paraId="3BA7F15B" w14:textId="77777777" w:rsidR="00C61FAE" w:rsidRPr="00C61FAE" w:rsidRDefault="00C61FAE" w:rsidP="00C61FAE">
      <w:pPr>
        <w:spacing w:line="360" w:lineRule="auto"/>
        <w:ind w:firstLine="450"/>
        <w:jc w:val="both"/>
        <w:rPr>
          <w:rFonts w:ascii="Georgia" w:hAnsi="Georgia"/>
          <w:sz w:val="24"/>
          <w:szCs w:val="24"/>
        </w:rPr>
      </w:pPr>
      <w:r w:rsidRPr="00C61FAE">
        <w:rPr>
          <w:rFonts w:ascii="Georgia" w:hAnsi="Georgia"/>
          <w:sz w:val="24"/>
          <w:szCs w:val="24"/>
        </w:rPr>
        <w:t>Prioritatea 7- O regiune pentru cetățeni</w:t>
      </w:r>
    </w:p>
    <w:p w14:paraId="5881E518" w14:textId="34E3081A" w:rsidR="00C61FAE" w:rsidRDefault="00C61FAE" w:rsidP="00C61FAE">
      <w:pPr>
        <w:spacing w:line="360" w:lineRule="auto"/>
        <w:ind w:firstLine="450"/>
        <w:jc w:val="both"/>
        <w:rPr>
          <w:rFonts w:ascii="Georgia" w:hAnsi="Georgia"/>
          <w:sz w:val="24"/>
          <w:szCs w:val="24"/>
        </w:rPr>
      </w:pPr>
      <w:r w:rsidRPr="00C61FAE">
        <w:rPr>
          <w:rFonts w:ascii="Georgia" w:hAnsi="Georgia"/>
          <w:sz w:val="24"/>
          <w:szCs w:val="24"/>
        </w:rPr>
        <w:t>Planul de inervenție : Revitalizarea spațiilor publice urbane</w:t>
      </w:r>
    </w:p>
    <w:p w14:paraId="3EA69C3B" w14:textId="483B0C24" w:rsidR="00680101" w:rsidRPr="0074604E" w:rsidRDefault="00033733" w:rsidP="00FE0116">
      <w:pPr>
        <w:pStyle w:val="Heading1"/>
        <w:numPr>
          <w:ilvl w:val="0"/>
          <w:numId w:val="6"/>
        </w:numPr>
        <w:shd w:val="clear" w:color="auto" w:fill="FF0000"/>
        <w:spacing w:line="360" w:lineRule="auto"/>
        <w:rPr>
          <w:rFonts w:ascii="Georgia" w:hAnsi="Georgia"/>
          <w:color w:val="auto"/>
          <w:szCs w:val="24"/>
        </w:rPr>
      </w:pPr>
      <w:bookmarkStart w:id="60" w:name="_Toc90453077"/>
      <w:bookmarkStart w:id="61" w:name="_Toc148000001"/>
      <w:r w:rsidRPr="0074604E">
        <w:rPr>
          <w:rFonts w:ascii="Georgia" w:hAnsi="Georgia"/>
          <w:color w:val="auto"/>
          <w:szCs w:val="24"/>
        </w:rPr>
        <w:lastRenderedPageBreak/>
        <w:t>Lucr</w:t>
      </w:r>
      <w:r w:rsidR="0041564F" w:rsidRPr="0074604E">
        <w:rPr>
          <w:rFonts w:ascii="Georgia" w:hAnsi="Georgia"/>
          <w:color w:val="auto"/>
          <w:szCs w:val="24"/>
        </w:rPr>
        <w:t>a</w:t>
      </w:r>
      <w:r w:rsidRPr="0074604E">
        <w:rPr>
          <w:rFonts w:ascii="Georgia" w:hAnsi="Georgia"/>
          <w:color w:val="auto"/>
          <w:szCs w:val="24"/>
        </w:rPr>
        <w:t>ri necesare organiz</w:t>
      </w:r>
      <w:r w:rsidR="0041564F" w:rsidRPr="0074604E">
        <w:rPr>
          <w:rFonts w:ascii="Georgia" w:hAnsi="Georgia"/>
          <w:color w:val="auto"/>
          <w:szCs w:val="24"/>
        </w:rPr>
        <w:t>a</w:t>
      </w:r>
      <w:r w:rsidRPr="0074604E">
        <w:rPr>
          <w:rFonts w:ascii="Georgia" w:hAnsi="Georgia"/>
          <w:color w:val="auto"/>
          <w:szCs w:val="24"/>
        </w:rPr>
        <w:t xml:space="preserve">rii de </w:t>
      </w:r>
      <w:r w:rsidR="0041564F" w:rsidRPr="0074604E">
        <w:rPr>
          <w:rFonts w:ascii="Georgia" w:hAnsi="Georgia"/>
          <w:color w:val="auto"/>
          <w:szCs w:val="24"/>
        </w:rPr>
        <w:t>s</w:t>
      </w:r>
      <w:r w:rsidRPr="0074604E">
        <w:rPr>
          <w:rFonts w:ascii="Georgia" w:hAnsi="Georgia"/>
          <w:color w:val="auto"/>
          <w:szCs w:val="24"/>
        </w:rPr>
        <w:t>antier</w:t>
      </w:r>
      <w:bookmarkEnd w:id="60"/>
      <w:bookmarkEnd w:id="61"/>
    </w:p>
    <w:p w14:paraId="3B85CC50"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 xml:space="preserve">Lucrarile de Organizare de santier se vor desfasura in incinta si nu vor afecta domeniul public. Inainte de inceperea executiei, se va realiza organizarea de santier, amplasarea facandu-se in locul cel mai facil pentru acces si acolo unde nu va ingreuna executia lucrarilor care fac obiectul prezentului proiect. </w:t>
      </w:r>
    </w:p>
    <w:p w14:paraId="16FBE2F2"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Descrierea lucrarilor de organizare de santier:</w:t>
      </w:r>
    </w:p>
    <w:p w14:paraId="583E1523" w14:textId="6F9F84AB"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In imediata apropiere a accesului principal in santier</w:t>
      </w:r>
      <w:r>
        <w:rPr>
          <w:rFonts w:ascii="Georgia" w:hAnsi="Georgia"/>
          <w:sz w:val="24"/>
          <w:szCs w:val="24"/>
        </w:rPr>
        <w:t xml:space="preserve"> (alee carosabila existenta intre </w:t>
      </w:r>
      <w:r w:rsidRPr="006E5EE6">
        <w:rPr>
          <w:rFonts w:ascii="Georgia" w:hAnsi="Georgia"/>
          <w:sz w:val="24"/>
          <w:szCs w:val="24"/>
        </w:rPr>
        <w:t>Club Sportiv Școlar „Gloria” Arad</w:t>
      </w:r>
      <w:r>
        <w:rPr>
          <w:rFonts w:ascii="Georgia" w:hAnsi="Georgia"/>
          <w:sz w:val="24"/>
          <w:szCs w:val="24"/>
        </w:rPr>
        <w:t xml:space="preserve"> si </w:t>
      </w:r>
      <w:r w:rsidRPr="006E5EE6">
        <w:rPr>
          <w:rFonts w:ascii="Georgia" w:hAnsi="Georgia"/>
          <w:sz w:val="24"/>
          <w:szCs w:val="24"/>
        </w:rPr>
        <w:t>Facultatea de Educație Fizică și Sport</w:t>
      </w:r>
      <w:r w:rsidR="006F695B">
        <w:rPr>
          <w:rFonts w:ascii="Georgia" w:hAnsi="Georgia"/>
          <w:sz w:val="24"/>
          <w:szCs w:val="24"/>
        </w:rPr>
        <w:t>)</w:t>
      </w:r>
      <w:r w:rsidRPr="006E5EE6">
        <w:rPr>
          <w:rFonts w:ascii="Georgia" w:hAnsi="Georgia"/>
          <w:sz w:val="24"/>
          <w:szCs w:val="24"/>
        </w:rPr>
        <w:t xml:space="preserve">, se vor amplasa zona de parcare utilaje si rampa spalare auto. De pe trotuarul central al Parcului, avand o latime de aprox. 4,00 m, se va accede catre zona centrala a santierului, </w:t>
      </w:r>
      <w:r w:rsidR="0094533F">
        <w:rPr>
          <w:rFonts w:ascii="Georgia" w:hAnsi="Georgia"/>
          <w:sz w:val="24"/>
          <w:szCs w:val="24"/>
        </w:rPr>
        <w:t>in dreptul proprietatii</w:t>
      </w:r>
      <w:r w:rsidRPr="006E5EE6">
        <w:rPr>
          <w:rFonts w:ascii="Georgia" w:hAnsi="Georgia"/>
          <w:sz w:val="24"/>
          <w:szCs w:val="24"/>
        </w:rPr>
        <w:t xml:space="preserve"> La Bottega Beer&amp;Grill, unde vor fi amplasate baraci, wc-uri ecologice, pichetul PSI.</w:t>
      </w:r>
    </w:p>
    <w:p w14:paraId="60BDB488" w14:textId="4082BD6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 xml:space="preserve">Tot </w:t>
      </w:r>
      <w:r w:rsidR="0094533F">
        <w:rPr>
          <w:rFonts w:ascii="Georgia" w:hAnsi="Georgia"/>
          <w:sz w:val="24"/>
          <w:szCs w:val="24"/>
        </w:rPr>
        <w:t>de pe dig</w:t>
      </w:r>
      <w:r w:rsidRPr="006E5EE6">
        <w:rPr>
          <w:rFonts w:ascii="Georgia" w:hAnsi="Georgia"/>
          <w:sz w:val="24"/>
          <w:szCs w:val="24"/>
        </w:rPr>
        <w:t>, dar printr-unul dintre accesurile secundare (pietonal) se accede catre o platforma betonata existenta, destinata depozitarii materialelor ce de vor utiliza pentru realizarea lucrarilor propuse</w:t>
      </w:r>
      <w:r w:rsidR="0094533F">
        <w:rPr>
          <w:rFonts w:ascii="Georgia" w:hAnsi="Georgia"/>
          <w:sz w:val="24"/>
          <w:szCs w:val="24"/>
        </w:rPr>
        <w:t>,</w:t>
      </w:r>
      <w:r w:rsidR="0094533F" w:rsidRPr="0094533F">
        <w:rPr>
          <w:rFonts w:ascii="Georgia" w:hAnsi="Georgia"/>
          <w:sz w:val="24"/>
          <w:szCs w:val="24"/>
        </w:rPr>
        <w:t xml:space="preserve"> </w:t>
      </w:r>
      <w:r w:rsidR="0094533F">
        <w:rPr>
          <w:rFonts w:ascii="Georgia" w:hAnsi="Georgia"/>
          <w:sz w:val="24"/>
          <w:szCs w:val="24"/>
        </w:rPr>
        <w:t>cea aflata in proximitatea Terasei Belvedere</w:t>
      </w:r>
      <w:r w:rsidRPr="006E5EE6">
        <w:rPr>
          <w:rFonts w:ascii="Georgia" w:hAnsi="Georgia"/>
          <w:sz w:val="24"/>
          <w:szCs w:val="24"/>
        </w:rPr>
        <w:t>.</w:t>
      </w:r>
    </w:p>
    <w:p w14:paraId="68C3B6EC" w14:textId="7C7837EF" w:rsidR="006E5EE6" w:rsidRPr="006E5EE6" w:rsidRDefault="0094533F" w:rsidP="006E5EE6">
      <w:pPr>
        <w:spacing w:line="360" w:lineRule="auto"/>
        <w:ind w:firstLine="450"/>
        <w:jc w:val="both"/>
        <w:rPr>
          <w:rFonts w:ascii="Georgia" w:hAnsi="Georgia"/>
          <w:sz w:val="24"/>
          <w:szCs w:val="24"/>
        </w:rPr>
      </w:pPr>
      <w:r>
        <w:rPr>
          <w:rFonts w:ascii="Georgia" w:hAnsi="Georgia"/>
          <w:sz w:val="24"/>
          <w:szCs w:val="24"/>
        </w:rPr>
        <w:t xml:space="preserve">Pe tronsonul de parc cuprins intre </w:t>
      </w:r>
      <w:r w:rsidRPr="006E5EE6">
        <w:rPr>
          <w:rFonts w:ascii="Georgia" w:hAnsi="Georgia"/>
          <w:sz w:val="24"/>
          <w:szCs w:val="24"/>
        </w:rPr>
        <w:t>Facultatea de Educație Fizică și Sport</w:t>
      </w:r>
      <w:r>
        <w:rPr>
          <w:rFonts w:ascii="Georgia" w:hAnsi="Georgia"/>
          <w:sz w:val="24"/>
          <w:szCs w:val="24"/>
        </w:rPr>
        <w:t xml:space="preserve"> si </w:t>
      </w:r>
      <w:r w:rsidR="006F695B">
        <w:rPr>
          <w:rFonts w:ascii="Georgia" w:hAnsi="Georgia"/>
          <w:sz w:val="24"/>
          <w:szCs w:val="24"/>
        </w:rPr>
        <w:t>Sala Polivalenta</w:t>
      </w:r>
      <w:r w:rsidR="006E5EE6" w:rsidRPr="006E5EE6">
        <w:rPr>
          <w:rFonts w:ascii="Georgia" w:hAnsi="Georgia"/>
          <w:sz w:val="24"/>
          <w:szCs w:val="24"/>
        </w:rPr>
        <w:t>, in dreptului unui alt acces secundar (pietonal), se afla o alta plaftorma betonata existena (ce face parte din sistemul de alei pietonale existente ale parcului) destinata depozitarii materialelor ce de vor utiliza pentru realizarea lucrarilor propuse</w:t>
      </w:r>
      <w:r>
        <w:rPr>
          <w:rFonts w:ascii="Georgia" w:hAnsi="Georgia"/>
          <w:sz w:val="24"/>
          <w:szCs w:val="24"/>
        </w:rPr>
        <w:t>,</w:t>
      </w:r>
      <w:r w:rsidR="006E5EE6" w:rsidRPr="006E5EE6">
        <w:rPr>
          <w:rFonts w:ascii="Georgia" w:hAnsi="Georgia"/>
          <w:sz w:val="24"/>
          <w:szCs w:val="24"/>
        </w:rPr>
        <w:t>.</w:t>
      </w:r>
    </w:p>
    <w:p w14:paraId="374D5CB1" w14:textId="06DDF83B" w:rsidR="006E5EE6" w:rsidRPr="006E5EE6" w:rsidRDefault="006F695B" w:rsidP="006E5EE6">
      <w:pPr>
        <w:spacing w:line="360" w:lineRule="auto"/>
        <w:ind w:firstLine="450"/>
        <w:jc w:val="both"/>
        <w:rPr>
          <w:rFonts w:ascii="Georgia" w:hAnsi="Georgia"/>
          <w:sz w:val="24"/>
          <w:szCs w:val="24"/>
        </w:rPr>
      </w:pPr>
      <w:r>
        <w:rPr>
          <w:rFonts w:ascii="Georgia" w:hAnsi="Georgia"/>
          <w:sz w:val="24"/>
          <w:szCs w:val="24"/>
        </w:rPr>
        <w:t>Tot pe acelasi tronson,</w:t>
      </w:r>
      <w:r w:rsidR="006E5EE6" w:rsidRPr="006E5EE6">
        <w:rPr>
          <w:rFonts w:ascii="Georgia" w:hAnsi="Georgia"/>
          <w:sz w:val="24"/>
          <w:szCs w:val="24"/>
        </w:rPr>
        <w:t xml:space="preserve"> aproape de ultimul acces secundar in santier, se afla un teren de sport existent, a carui platforma betonata poate fi folosita ca zona suplimetara de depozitare a materialelor de constructie, daca va fi necesar. </w:t>
      </w:r>
    </w:p>
    <w:p w14:paraId="2DE9CDCA"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 xml:space="preserve"> Desfasurarea lucrarilor de baza</w:t>
      </w:r>
    </w:p>
    <w:p w14:paraId="7D888FE7"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o</w:t>
      </w:r>
      <w:r w:rsidRPr="006E5EE6">
        <w:rPr>
          <w:rFonts w:ascii="Georgia" w:hAnsi="Georgia"/>
          <w:sz w:val="24"/>
          <w:szCs w:val="24"/>
        </w:rPr>
        <w:tab/>
        <w:t>Etapa 1 – lucrari de desfacere/desfiintare, curatarea terenului,</w:t>
      </w:r>
    </w:p>
    <w:p w14:paraId="7B0582BB"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o</w:t>
      </w:r>
      <w:r w:rsidRPr="006E5EE6">
        <w:rPr>
          <w:rFonts w:ascii="Georgia" w:hAnsi="Georgia"/>
          <w:sz w:val="24"/>
          <w:szCs w:val="24"/>
        </w:rPr>
        <w:tab/>
        <w:t>Etala 2 – elemente de structura - fundatii, platforme;</w:t>
      </w:r>
    </w:p>
    <w:p w14:paraId="1D753CD7"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o</w:t>
      </w:r>
      <w:r w:rsidRPr="006E5EE6">
        <w:rPr>
          <w:rFonts w:ascii="Georgia" w:hAnsi="Georgia"/>
          <w:sz w:val="24"/>
          <w:szCs w:val="24"/>
        </w:rPr>
        <w:tab/>
        <w:t>Etapa 3 – sisteme ingropate - instalatii exterioare - iluminat, irigatii;</w:t>
      </w:r>
    </w:p>
    <w:p w14:paraId="35ABD627"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o</w:t>
      </w:r>
      <w:r w:rsidRPr="006E5EE6">
        <w:rPr>
          <w:rFonts w:ascii="Georgia" w:hAnsi="Georgia"/>
          <w:sz w:val="24"/>
          <w:szCs w:val="24"/>
        </w:rPr>
        <w:tab/>
        <w:t>Etapa 4 – curatarea terenului si pregatirea pentru amenajari exterioare;</w:t>
      </w:r>
    </w:p>
    <w:p w14:paraId="1C436C0A" w14:textId="77777777" w:rsid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o</w:t>
      </w:r>
      <w:r w:rsidRPr="006E5EE6">
        <w:rPr>
          <w:rFonts w:ascii="Georgia" w:hAnsi="Georgia"/>
          <w:sz w:val="24"/>
          <w:szCs w:val="24"/>
        </w:rPr>
        <w:tab/>
        <w:t>Etapa 5 – amenajari exterioare propuse prin proiect.</w:t>
      </w:r>
    </w:p>
    <w:p w14:paraId="5175C2A0" w14:textId="77777777" w:rsidR="00B365F2" w:rsidRPr="006E5EE6" w:rsidRDefault="00B365F2" w:rsidP="006E5EE6">
      <w:pPr>
        <w:spacing w:line="360" w:lineRule="auto"/>
        <w:ind w:firstLine="450"/>
        <w:jc w:val="both"/>
        <w:rPr>
          <w:rFonts w:ascii="Georgia" w:hAnsi="Georgia"/>
          <w:sz w:val="24"/>
          <w:szCs w:val="24"/>
        </w:rPr>
      </w:pPr>
    </w:p>
    <w:p w14:paraId="61947540"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lastRenderedPageBreak/>
        <w:t>Baracamente si spatii pentru magazii; wc-uri ecologice</w:t>
      </w:r>
    </w:p>
    <w:p w14:paraId="17630C3E"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 xml:space="preserve">Se vor amplasa patru barăci suprapuse doua cate doua, pe zona din spatele proprietatii private La Bottega Beer&amp;Grill. In aceeasi zona se vor amplasa si WC-urile ecologice. </w:t>
      </w:r>
    </w:p>
    <w:p w14:paraId="4DD960E4"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Cai de acces</w:t>
      </w:r>
    </w:p>
    <w:p w14:paraId="2766F7C7" w14:textId="0C889A99"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Caile de acces vor fi asigurate din Strada Nicolae Grigore</w:t>
      </w:r>
      <w:r w:rsidR="006F695B">
        <w:rPr>
          <w:rFonts w:ascii="Georgia" w:hAnsi="Georgia"/>
          <w:sz w:val="24"/>
          <w:szCs w:val="24"/>
        </w:rPr>
        <w:t>s</w:t>
      </w:r>
      <w:r w:rsidRPr="006E5EE6">
        <w:rPr>
          <w:rFonts w:ascii="Georgia" w:hAnsi="Georgia"/>
          <w:sz w:val="24"/>
          <w:szCs w:val="24"/>
        </w:rPr>
        <w:t xml:space="preserve">cu si din Splaiul General Praporgescu. Accesul principal in santier, fiind si singurul acces auto, se va realiza direct din strada Nicolae Grigorecu, in apropiere de Clubul Sportiv Scolar „Gloria” Arad. Se vor organiza alte 3 accesuri secundare in santier, care vor asigura accesul prietonal in santier din zona de dig mal pe care este amenajata in prezent o pista de biciclete. </w:t>
      </w:r>
    </w:p>
    <w:p w14:paraId="343C44D1"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Utilaje si obiecte de inventar</w:t>
      </w:r>
    </w:p>
    <w:p w14:paraId="0728D042"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Acestea vor fi conform viziunii proprii constructorului.</w:t>
      </w:r>
    </w:p>
    <w:p w14:paraId="43CA2EA5"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Alimentarea cu utilitati</w:t>
      </w:r>
    </w:p>
    <w:p w14:paraId="3E6C5266"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S-a prevazut un bransament de apa provizoriu pentru consum tehnologic. Apa potabila se va procura prin PET-uri.</w:t>
      </w:r>
    </w:p>
    <w:p w14:paraId="5CA1E074"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S-a prevazut alimentarea cu energie electrica pentru :</w:t>
      </w:r>
    </w:p>
    <w:p w14:paraId="492CB455"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-2 aparate de sudura</w:t>
      </w:r>
    </w:p>
    <w:p w14:paraId="530EF3D3"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-iluminat baraci si iluminat incinta - reflectoare</w:t>
      </w:r>
    </w:p>
    <w:p w14:paraId="7FACC269"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In santier se prevede un T.G.E. si tablouri la consumatori .</w:t>
      </w:r>
    </w:p>
    <w:p w14:paraId="21AB3167"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Dezafectarea lucrarilor de Organizare de Santier</w:t>
      </w:r>
    </w:p>
    <w:p w14:paraId="3F930E9D" w14:textId="19548961"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Aceasta se face la sfarsitul etapei de amenajare teren.</w:t>
      </w:r>
    </w:p>
    <w:p w14:paraId="07A480D8"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Forta de munca</w:t>
      </w:r>
    </w:p>
    <w:p w14:paraId="4CEF8FD9"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Personalul muncitor utilizat va fi :</w:t>
      </w:r>
    </w:p>
    <w:p w14:paraId="1D6E4636"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-verificat din punct de vedere al sanatatii .</w:t>
      </w:r>
    </w:p>
    <w:p w14:paraId="2A8838F2"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-certificat in activitatea in care va muncii .</w:t>
      </w:r>
    </w:p>
    <w:p w14:paraId="46FD5FA6"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-instruit pentru normele P.M. si P.S.I.</w:t>
      </w:r>
    </w:p>
    <w:p w14:paraId="014B44F1"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lastRenderedPageBreak/>
        <w:t>Calitatea lucrarilor:</w:t>
      </w:r>
    </w:p>
    <w:p w14:paraId="3FA078AA"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Va fi asigurata de personalul de conducere al santierului si de control.</w:t>
      </w:r>
    </w:p>
    <w:p w14:paraId="0A41E48F"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Se prevede dotarea cu panou P.S.I.</w:t>
      </w:r>
    </w:p>
    <w:p w14:paraId="1CE9F5E1"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Protectia muncii</w:t>
      </w:r>
    </w:p>
    <w:p w14:paraId="568A677E"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Se prevad impamantari pentru electrosecuritate, parapeti de protectie goluri , muncitori calificati .</w:t>
      </w:r>
    </w:p>
    <w:p w14:paraId="16B133CD"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Protectia mediului</w:t>
      </w:r>
    </w:p>
    <w:p w14:paraId="271D0FF3" w14:textId="77777777" w:rsidR="006E5EE6" w:rsidRP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Se vor evacua deseurile tehnologice si gunoiul menajer (conform aviz salubritate);</w:t>
      </w:r>
    </w:p>
    <w:p w14:paraId="20F993E7" w14:textId="77777777" w:rsidR="006E5EE6" w:rsidRPr="006E5EE6" w:rsidRDefault="006E5EE6" w:rsidP="006E5EE6">
      <w:pPr>
        <w:spacing w:line="360" w:lineRule="auto"/>
        <w:ind w:firstLine="450"/>
        <w:jc w:val="both"/>
        <w:rPr>
          <w:rFonts w:ascii="Georgia" w:hAnsi="Georgia"/>
          <w:b/>
          <w:bCs/>
          <w:sz w:val="24"/>
          <w:szCs w:val="24"/>
        </w:rPr>
      </w:pPr>
      <w:r w:rsidRPr="006E5EE6">
        <w:rPr>
          <w:rFonts w:ascii="Georgia" w:hAnsi="Georgia"/>
          <w:b/>
          <w:bCs/>
          <w:sz w:val="24"/>
          <w:szCs w:val="24"/>
        </w:rPr>
        <w:t xml:space="preserve">Avize autorizatii </w:t>
      </w:r>
    </w:p>
    <w:p w14:paraId="140B59FD" w14:textId="12880665" w:rsidR="006E5EE6" w:rsidRDefault="006E5EE6" w:rsidP="006E5EE6">
      <w:pPr>
        <w:spacing w:line="360" w:lineRule="auto"/>
        <w:ind w:firstLine="450"/>
        <w:jc w:val="both"/>
        <w:rPr>
          <w:rFonts w:ascii="Georgia" w:hAnsi="Georgia"/>
          <w:sz w:val="24"/>
          <w:szCs w:val="24"/>
        </w:rPr>
      </w:pPr>
      <w:r w:rsidRPr="006E5EE6">
        <w:rPr>
          <w:rFonts w:ascii="Georgia" w:hAnsi="Georgia"/>
          <w:sz w:val="24"/>
          <w:szCs w:val="24"/>
        </w:rPr>
        <w:t>Se va obtine Autorizatia de Construire pentru Organizare de Santier.</w:t>
      </w:r>
    </w:p>
    <w:p w14:paraId="0AD2646A" w14:textId="77777777" w:rsidR="006E5EE6" w:rsidRPr="006E5EE6" w:rsidRDefault="006E5EE6" w:rsidP="006E5EE6">
      <w:pPr>
        <w:spacing w:line="360" w:lineRule="auto"/>
        <w:ind w:firstLine="450"/>
        <w:jc w:val="both"/>
        <w:rPr>
          <w:rFonts w:ascii="Georgia" w:hAnsi="Georgia"/>
          <w:sz w:val="24"/>
          <w:szCs w:val="24"/>
        </w:rPr>
      </w:pPr>
    </w:p>
    <w:p w14:paraId="2F907B52" w14:textId="77777777" w:rsidR="0041564F" w:rsidRPr="0074604E" w:rsidRDefault="00033733" w:rsidP="00FE0116">
      <w:pPr>
        <w:pStyle w:val="Heading1"/>
        <w:numPr>
          <w:ilvl w:val="0"/>
          <w:numId w:val="6"/>
        </w:numPr>
        <w:shd w:val="clear" w:color="auto" w:fill="FF0000"/>
        <w:spacing w:line="360" w:lineRule="auto"/>
        <w:rPr>
          <w:rFonts w:ascii="Georgia" w:hAnsi="Georgia"/>
          <w:color w:val="auto"/>
          <w:szCs w:val="24"/>
        </w:rPr>
      </w:pPr>
      <w:bookmarkStart w:id="62" w:name="_Toc90453078"/>
      <w:bookmarkStart w:id="63" w:name="_Toc148000002"/>
      <w:r w:rsidRPr="0074604E">
        <w:rPr>
          <w:rFonts w:ascii="Georgia" w:hAnsi="Georgia"/>
          <w:color w:val="auto"/>
          <w:szCs w:val="24"/>
        </w:rPr>
        <w:t>Lucr</w:t>
      </w:r>
      <w:r w:rsidR="0041564F" w:rsidRPr="0074604E">
        <w:rPr>
          <w:rFonts w:ascii="Georgia" w:hAnsi="Georgia"/>
          <w:color w:val="auto"/>
          <w:szCs w:val="24"/>
        </w:rPr>
        <w:t>a</w:t>
      </w:r>
      <w:r w:rsidRPr="0074604E">
        <w:rPr>
          <w:rFonts w:ascii="Georgia" w:hAnsi="Georgia"/>
          <w:color w:val="auto"/>
          <w:szCs w:val="24"/>
        </w:rPr>
        <w:t>ri de refacere a amplasa</w:t>
      </w:r>
      <w:r w:rsidR="0041564F" w:rsidRPr="0074604E">
        <w:rPr>
          <w:rFonts w:ascii="Georgia" w:hAnsi="Georgia"/>
          <w:color w:val="auto"/>
          <w:szCs w:val="24"/>
        </w:rPr>
        <w:t>mentului la finalizarea investit</w:t>
      </w:r>
      <w:r w:rsidRPr="0074604E">
        <w:rPr>
          <w:rFonts w:ascii="Georgia" w:hAnsi="Georgia"/>
          <w:color w:val="auto"/>
          <w:szCs w:val="24"/>
        </w:rPr>
        <w:t xml:space="preserve">iei, </w:t>
      </w:r>
      <w:r w:rsidR="0041564F" w:rsidRPr="0074604E">
        <w:rPr>
          <w:rFonts w:ascii="Georgia" w:hAnsi="Georgia"/>
          <w:color w:val="auto"/>
          <w:szCs w:val="24"/>
        </w:rPr>
        <w:t>i</w:t>
      </w:r>
      <w:r w:rsidRPr="0074604E">
        <w:rPr>
          <w:rFonts w:ascii="Georgia" w:hAnsi="Georgia"/>
          <w:color w:val="auto"/>
          <w:szCs w:val="24"/>
        </w:rPr>
        <w:t xml:space="preserve">n caz de accidente </w:t>
      </w:r>
      <w:r w:rsidR="0041564F" w:rsidRPr="0074604E">
        <w:rPr>
          <w:rFonts w:ascii="Georgia" w:hAnsi="Georgia"/>
          <w:color w:val="auto"/>
          <w:szCs w:val="24"/>
        </w:rPr>
        <w:t>s</w:t>
      </w:r>
      <w:r w:rsidRPr="0074604E">
        <w:rPr>
          <w:rFonts w:ascii="Georgia" w:hAnsi="Georgia"/>
          <w:color w:val="auto"/>
          <w:szCs w:val="24"/>
        </w:rPr>
        <w:t xml:space="preserve">i/sau la </w:t>
      </w:r>
      <w:r w:rsidR="0041564F" w:rsidRPr="0074604E">
        <w:rPr>
          <w:rFonts w:ascii="Georgia" w:hAnsi="Georgia"/>
          <w:color w:val="auto"/>
          <w:szCs w:val="24"/>
        </w:rPr>
        <w:t>i</w:t>
      </w:r>
      <w:r w:rsidRPr="0074604E">
        <w:rPr>
          <w:rFonts w:ascii="Georgia" w:hAnsi="Georgia"/>
          <w:color w:val="auto"/>
          <w:szCs w:val="24"/>
        </w:rPr>
        <w:t>ncetarea activit</w:t>
      </w:r>
      <w:r w:rsidR="0041564F" w:rsidRPr="0074604E">
        <w:rPr>
          <w:rFonts w:ascii="Georgia" w:hAnsi="Georgia"/>
          <w:color w:val="auto"/>
          <w:szCs w:val="24"/>
        </w:rPr>
        <w:t>at</w:t>
      </w:r>
      <w:r w:rsidRPr="0074604E">
        <w:rPr>
          <w:rFonts w:ascii="Georgia" w:hAnsi="Georgia"/>
          <w:color w:val="auto"/>
          <w:szCs w:val="24"/>
        </w:rPr>
        <w:t xml:space="preserve">ii, </w:t>
      </w:r>
      <w:r w:rsidR="0041564F" w:rsidRPr="0074604E">
        <w:rPr>
          <w:rFonts w:ascii="Georgia" w:hAnsi="Georgia"/>
          <w:color w:val="auto"/>
          <w:szCs w:val="24"/>
        </w:rPr>
        <w:t>in masura i</w:t>
      </w:r>
      <w:r w:rsidRPr="0074604E">
        <w:rPr>
          <w:rFonts w:ascii="Georgia" w:hAnsi="Georgia"/>
          <w:color w:val="auto"/>
          <w:szCs w:val="24"/>
        </w:rPr>
        <w:t>n care ace</w:t>
      </w:r>
      <w:r w:rsidR="0041564F" w:rsidRPr="0074604E">
        <w:rPr>
          <w:rFonts w:ascii="Georgia" w:hAnsi="Georgia"/>
          <w:color w:val="auto"/>
          <w:szCs w:val="24"/>
        </w:rPr>
        <w:t>ste informat</w:t>
      </w:r>
      <w:r w:rsidRPr="0074604E">
        <w:rPr>
          <w:rFonts w:ascii="Georgia" w:hAnsi="Georgia"/>
          <w:color w:val="auto"/>
          <w:szCs w:val="24"/>
        </w:rPr>
        <w:t>ii sunt disponibile</w:t>
      </w:r>
      <w:bookmarkEnd w:id="62"/>
      <w:bookmarkEnd w:id="63"/>
    </w:p>
    <w:p w14:paraId="612E9042" w14:textId="0E51F28F" w:rsidR="006F695B" w:rsidRPr="00A56C6D" w:rsidRDefault="006F695B" w:rsidP="00A56C6D">
      <w:pPr>
        <w:spacing w:line="240" w:lineRule="auto"/>
        <w:jc w:val="both"/>
        <w:rPr>
          <w:rFonts w:ascii="Georgia" w:hAnsi="Georgia"/>
          <w:sz w:val="24"/>
          <w:szCs w:val="24"/>
        </w:rPr>
      </w:pPr>
    </w:p>
    <w:p w14:paraId="2F8F5ED0" w14:textId="77777777" w:rsidR="006F695B" w:rsidRPr="006F695B" w:rsidRDefault="006F695B" w:rsidP="006F695B">
      <w:pPr>
        <w:pStyle w:val="Style22"/>
        <w:spacing w:line="360" w:lineRule="auto"/>
        <w:ind w:firstLine="567"/>
        <w:rPr>
          <w:rFonts w:ascii="Georgia" w:eastAsiaTheme="minorHAnsi" w:hAnsi="Georgia" w:cstheme="minorBidi"/>
          <w:color w:val="auto"/>
          <w:lang w:val="ro-RO"/>
        </w:rPr>
      </w:pPr>
      <w:r w:rsidRPr="006F695B">
        <w:rPr>
          <w:rFonts w:ascii="Georgia" w:eastAsiaTheme="minorHAnsi" w:hAnsi="Georgia" w:cstheme="minorBidi"/>
          <w:color w:val="auto"/>
          <w:lang w:val="ro-RO"/>
        </w:rPr>
        <w:t xml:space="preserve">Lucrările asociate etapei de executie vor implica afectarea unor porţiuni de teren suplimentare, în această etapă vor fi afectate terenurile pe care se vor realiza organizarea de şantier, precum şi drumurile temporare de acces.  </w:t>
      </w:r>
    </w:p>
    <w:p w14:paraId="2A3529E8" w14:textId="77777777" w:rsidR="006F695B" w:rsidRPr="006F695B" w:rsidRDefault="006F695B" w:rsidP="006F695B">
      <w:pPr>
        <w:pStyle w:val="Style22"/>
        <w:spacing w:line="360" w:lineRule="auto"/>
        <w:ind w:firstLine="567"/>
        <w:rPr>
          <w:rFonts w:ascii="Georgia" w:eastAsiaTheme="minorHAnsi" w:hAnsi="Georgia" w:cstheme="minorBidi"/>
          <w:color w:val="auto"/>
          <w:lang w:val="ro-RO"/>
        </w:rPr>
      </w:pPr>
      <w:r w:rsidRPr="006F695B">
        <w:rPr>
          <w:rFonts w:ascii="Georgia" w:eastAsiaTheme="minorHAnsi" w:hAnsi="Georgia" w:cstheme="minorBidi"/>
          <w:color w:val="auto"/>
          <w:lang w:val="ro-RO"/>
        </w:rPr>
        <w:t xml:space="preserve">După finalizarea lucrărilor se va proceda la reabilitarea tuturor terenurilor afectate menţionate mai sus. Reabilitarea va consta în: </w:t>
      </w:r>
    </w:p>
    <w:p w14:paraId="549562AD" w14:textId="77777777" w:rsidR="006F695B" w:rsidRPr="006F695B" w:rsidRDefault="006F695B" w:rsidP="006F695B">
      <w:pPr>
        <w:pStyle w:val="Style22"/>
        <w:spacing w:line="360" w:lineRule="auto"/>
        <w:ind w:firstLine="567"/>
        <w:rPr>
          <w:rFonts w:ascii="Georgia" w:eastAsiaTheme="minorHAnsi" w:hAnsi="Georgia" w:cstheme="minorBidi"/>
          <w:color w:val="auto"/>
          <w:lang w:val="ro-RO"/>
        </w:rPr>
      </w:pPr>
      <w:r w:rsidRPr="006F695B">
        <w:rPr>
          <w:rFonts w:ascii="Georgia" w:eastAsiaTheme="minorHAnsi" w:hAnsi="Georgia" w:cstheme="minorBidi"/>
          <w:color w:val="auto"/>
          <w:lang w:val="ro-RO"/>
        </w:rPr>
        <w:t>-</w:t>
      </w:r>
      <w:r w:rsidRPr="006F695B">
        <w:rPr>
          <w:rFonts w:ascii="Georgia" w:eastAsiaTheme="minorHAnsi" w:hAnsi="Georgia" w:cstheme="minorBidi"/>
          <w:color w:val="auto"/>
          <w:lang w:val="ro-RO"/>
        </w:rPr>
        <w:tab/>
        <w:t>Refacerea stratului de sol vegetal acolo unde a fost afectat numai acesta, prin scarificare şi prin aşternerea unui strat suplimentar, după caz. Stratul de sol vegetal refăcut va avea aceeaşi grosime şi aceleaşi caracteristici morfologice, pedologice şi agrochimice cu cel de pe terenul din jur. Se va utiliza solul vegetal decapat de pe terenurile afectate, stocat în condiţii corespunzătoare.</w:t>
      </w:r>
    </w:p>
    <w:p w14:paraId="01F765F0" w14:textId="77777777" w:rsidR="006F695B" w:rsidRPr="006F695B" w:rsidRDefault="006F695B" w:rsidP="006F695B">
      <w:pPr>
        <w:pStyle w:val="Style22"/>
        <w:spacing w:line="360" w:lineRule="auto"/>
        <w:ind w:firstLine="567"/>
        <w:rPr>
          <w:rFonts w:ascii="Georgia" w:eastAsiaTheme="minorHAnsi" w:hAnsi="Georgia" w:cstheme="minorBidi"/>
          <w:color w:val="auto"/>
          <w:lang w:val="ro-RO"/>
        </w:rPr>
      </w:pPr>
      <w:r w:rsidRPr="006F695B">
        <w:rPr>
          <w:rFonts w:ascii="Georgia" w:eastAsiaTheme="minorHAnsi" w:hAnsi="Georgia" w:cstheme="minorBidi"/>
          <w:color w:val="auto"/>
          <w:lang w:val="ro-RO"/>
        </w:rPr>
        <w:t>-</w:t>
      </w:r>
      <w:r w:rsidRPr="006F695B">
        <w:rPr>
          <w:rFonts w:ascii="Georgia" w:eastAsiaTheme="minorHAnsi" w:hAnsi="Georgia" w:cstheme="minorBidi"/>
          <w:color w:val="auto"/>
          <w:lang w:val="ro-RO"/>
        </w:rPr>
        <w:tab/>
        <w:t xml:space="preserve">Refacerea stratului de sol de adâncime şi a stratului de sol vegetal pe terenurile pe care au fost afectate ambele straturi. Refacerea va consta în aşternerea unui strat de sol de adâncime cu caracteristici morfologice similare celui de pe terenurile din jur. În cazul gropilor de împrumut </w:t>
      </w:r>
      <w:r w:rsidRPr="006F695B">
        <w:rPr>
          <w:rFonts w:ascii="Georgia" w:eastAsiaTheme="minorHAnsi" w:hAnsi="Georgia" w:cstheme="minorBidi"/>
          <w:color w:val="auto"/>
          <w:lang w:val="ro-RO"/>
        </w:rPr>
        <w:lastRenderedPageBreak/>
        <w:t>se vor putea utiliza şi alte materiale de umplutură, inerte, conform avizului autorităţilor de mediu competente. Peste acest strat se va aşterne un strat de sol vegetal având grosimea şi caracteristicile morfologice, pedologice şi agrochimice similare terenului din jur. Se vor utiliza sol vegetal decapat şi sol de adâncime excavat de pe terenul pe care a fost realizată investiţia, stocate separat, în condiţii corespunzătoare.</w:t>
      </w:r>
    </w:p>
    <w:p w14:paraId="0B0E488F" w14:textId="77777777" w:rsidR="006F695B" w:rsidRPr="006F695B" w:rsidRDefault="006F695B" w:rsidP="006F695B">
      <w:pPr>
        <w:pStyle w:val="Style22"/>
        <w:spacing w:line="360" w:lineRule="auto"/>
        <w:ind w:firstLine="567"/>
        <w:rPr>
          <w:rFonts w:ascii="Georgia" w:eastAsiaTheme="minorHAnsi" w:hAnsi="Georgia" w:cstheme="minorBidi"/>
          <w:color w:val="auto"/>
          <w:lang w:val="ro-RO"/>
        </w:rPr>
      </w:pPr>
      <w:r w:rsidRPr="006F695B">
        <w:rPr>
          <w:rFonts w:ascii="Georgia" w:eastAsiaTheme="minorHAnsi" w:hAnsi="Georgia" w:cstheme="minorBidi"/>
          <w:color w:val="auto"/>
          <w:lang w:val="ro-RO"/>
        </w:rPr>
        <w:t>După realizarea lucrărilor de reabilitare a terenurilor afectate suplimentar în santier şi a celor de la gropile de împrumut va fi dezafectată organizarea de şantier. După dezafectarea tuturor structurilor şi curăţarea terenului se vor efectua lucrări de reabilitare a amplasamentului, similare celor descrise mai sus. Terenurile reabilitate vor fi redate folosinţelor anterioare.</w:t>
      </w:r>
    </w:p>
    <w:p w14:paraId="73F3B336" w14:textId="77777777" w:rsidR="006F695B" w:rsidRPr="00824687" w:rsidRDefault="006F695B" w:rsidP="006F695B">
      <w:pPr>
        <w:widowControl w:val="0"/>
        <w:tabs>
          <w:tab w:val="left" w:pos="540"/>
        </w:tabs>
        <w:overflowPunct w:val="0"/>
        <w:autoSpaceDE w:val="0"/>
        <w:autoSpaceDN w:val="0"/>
        <w:adjustRightInd w:val="0"/>
        <w:spacing w:after="0" w:line="360" w:lineRule="auto"/>
        <w:ind w:right="200"/>
        <w:jc w:val="both"/>
        <w:rPr>
          <w:rFonts w:ascii="Georgia" w:hAnsi="Georgia"/>
          <w:sz w:val="24"/>
          <w:szCs w:val="24"/>
          <w:highlight w:val="yellow"/>
        </w:rPr>
      </w:pPr>
    </w:p>
    <w:p w14:paraId="1BE2BD87" w14:textId="77777777" w:rsidR="00425216" w:rsidRPr="0074604E" w:rsidRDefault="00033733" w:rsidP="00FE0116">
      <w:pPr>
        <w:pStyle w:val="Heading1"/>
        <w:numPr>
          <w:ilvl w:val="0"/>
          <w:numId w:val="6"/>
        </w:numPr>
        <w:shd w:val="clear" w:color="auto" w:fill="FF0000"/>
        <w:spacing w:line="360" w:lineRule="auto"/>
        <w:rPr>
          <w:rFonts w:ascii="Georgia" w:hAnsi="Georgia"/>
          <w:color w:val="auto"/>
          <w:szCs w:val="24"/>
        </w:rPr>
      </w:pPr>
      <w:bookmarkStart w:id="64" w:name="_Toc90453079"/>
      <w:bookmarkStart w:id="65" w:name="_Toc148000003"/>
      <w:r w:rsidRPr="0074604E">
        <w:rPr>
          <w:rFonts w:ascii="Georgia" w:hAnsi="Georgia"/>
          <w:color w:val="auto"/>
          <w:szCs w:val="24"/>
        </w:rPr>
        <w:t>Anexe - piese desenate</w:t>
      </w:r>
      <w:bookmarkEnd w:id="64"/>
      <w:bookmarkEnd w:id="65"/>
    </w:p>
    <w:p w14:paraId="40D1674B" w14:textId="77777777" w:rsidR="00094347" w:rsidRDefault="00094347" w:rsidP="00094347">
      <w:pPr>
        <w:ind w:firstLine="450"/>
        <w:rPr>
          <w:rFonts w:ascii="Georgia" w:hAnsi="Georgia"/>
          <w:sz w:val="24"/>
          <w:szCs w:val="24"/>
        </w:rPr>
      </w:pPr>
      <w:r w:rsidRPr="00B84749">
        <w:rPr>
          <w:rFonts w:ascii="Georgia" w:hAnsi="Georgia"/>
          <w:sz w:val="24"/>
          <w:szCs w:val="24"/>
        </w:rPr>
        <w:t xml:space="preserve">Se regasesc atasate urmatoarele planuri: </w:t>
      </w:r>
    </w:p>
    <w:p w14:paraId="3C748E99" w14:textId="77777777" w:rsidR="00094347" w:rsidRPr="00ED25A7" w:rsidRDefault="00094347" w:rsidP="00094347">
      <w:pPr>
        <w:rPr>
          <w:rFonts w:ascii="Georgia" w:hAnsi="Georgia"/>
          <w:b/>
          <w:bCs/>
          <w:sz w:val="24"/>
          <w:szCs w:val="24"/>
        </w:rPr>
      </w:pPr>
      <w:r w:rsidRPr="00ED25A7">
        <w:rPr>
          <w:rFonts w:ascii="Georgia" w:hAnsi="Georgia"/>
          <w:b/>
          <w:bCs/>
          <w:sz w:val="24"/>
          <w:szCs w:val="24"/>
        </w:rPr>
        <w:t>Arhitectura si Peisagistica</w:t>
      </w:r>
    </w:p>
    <w:p w14:paraId="5E8F6211"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01_</w:t>
      </w:r>
      <w:r>
        <w:rPr>
          <w:rFonts w:ascii="Georgia" w:hAnsi="Georgia"/>
          <w:sz w:val="24"/>
          <w:szCs w:val="24"/>
        </w:rPr>
        <w:t>P</w:t>
      </w:r>
      <w:r w:rsidRPr="00BC1E19">
        <w:rPr>
          <w:rFonts w:ascii="Georgia" w:hAnsi="Georgia"/>
          <w:sz w:val="24"/>
          <w:szCs w:val="24"/>
        </w:rPr>
        <w:t xml:space="preserve">lan de incadrare </w:t>
      </w:r>
      <w:r>
        <w:rPr>
          <w:rFonts w:ascii="Georgia" w:hAnsi="Georgia"/>
          <w:sz w:val="24"/>
          <w:szCs w:val="24"/>
        </w:rPr>
        <w:t>scara - 2000</w:t>
      </w:r>
    </w:p>
    <w:p w14:paraId="3DB201E3"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01.1_</w:t>
      </w:r>
      <w:r>
        <w:rPr>
          <w:rFonts w:ascii="Georgia" w:hAnsi="Georgia"/>
          <w:sz w:val="24"/>
          <w:szCs w:val="24"/>
        </w:rPr>
        <w:t>P</w:t>
      </w:r>
      <w:r w:rsidRPr="00BC1E19">
        <w:rPr>
          <w:rFonts w:ascii="Georgia" w:hAnsi="Georgia"/>
          <w:sz w:val="24"/>
          <w:szCs w:val="24"/>
        </w:rPr>
        <w:t xml:space="preserve">lan situatie existenta tronson </w:t>
      </w:r>
      <w:r>
        <w:rPr>
          <w:rFonts w:ascii="Georgia" w:hAnsi="Georgia"/>
          <w:sz w:val="24"/>
          <w:szCs w:val="24"/>
        </w:rPr>
        <w:t>1 - scara 500</w:t>
      </w:r>
    </w:p>
    <w:p w14:paraId="70FF47E4" w14:textId="77777777" w:rsidR="00094347" w:rsidRPr="00BC1E19"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01.2_</w:t>
      </w:r>
      <w:r>
        <w:rPr>
          <w:rFonts w:ascii="Georgia" w:hAnsi="Georgia"/>
          <w:sz w:val="24"/>
          <w:szCs w:val="24"/>
        </w:rPr>
        <w:t>P</w:t>
      </w:r>
      <w:r w:rsidRPr="00BC1E19">
        <w:rPr>
          <w:rFonts w:ascii="Georgia" w:hAnsi="Georgia"/>
          <w:sz w:val="24"/>
          <w:szCs w:val="24"/>
        </w:rPr>
        <w:t>lan situatie existenta tronson 2</w:t>
      </w:r>
      <w:r>
        <w:rPr>
          <w:rFonts w:ascii="Georgia" w:hAnsi="Georgia"/>
          <w:sz w:val="24"/>
          <w:szCs w:val="24"/>
        </w:rPr>
        <w:t xml:space="preserve"> - scara 500</w:t>
      </w:r>
    </w:p>
    <w:p w14:paraId="0C75DB49"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01.3_</w:t>
      </w:r>
      <w:r>
        <w:rPr>
          <w:rFonts w:ascii="Georgia" w:hAnsi="Georgia"/>
          <w:sz w:val="24"/>
          <w:szCs w:val="24"/>
        </w:rPr>
        <w:t>P</w:t>
      </w:r>
      <w:r w:rsidRPr="00BC1E19">
        <w:rPr>
          <w:rFonts w:ascii="Georgia" w:hAnsi="Georgia"/>
          <w:sz w:val="24"/>
          <w:szCs w:val="24"/>
        </w:rPr>
        <w:t>lan situatie existenta tronson 3</w:t>
      </w:r>
      <w:r>
        <w:rPr>
          <w:rFonts w:ascii="Georgia" w:hAnsi="Georgia"/>
          <w:sz w:val="24"/>
          <w:szCs w:val="24"/>
        </w:rPr>
        <w:t xml:space="preserve"> - scara 500</w:t>
      </w:r>
    </w:p>
    <w:p w14:paraId="206A30E6"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01.4_</w:t>
      </w:r>
      <w:r>
        <w:rPr>
          <w:rFonts w:ascii="Georgia" w:hAnsi="Georgia"/>
          <w:sz w:val="24"/>
          <w:szCs w:val="24"/>
        </w:rPr>
        <w:t>P</w:t>
      </w:r>
      <w:r w:rsidRPr="00BC1E19">
        <w:rPr>
          <w:rFonts w:ascii="Georgia" w:hAnsi="Georgia"/>
          <w:sz w:val="24"/>
          <w:szCs w:val="24"/>
        </w:rPr>
        <w:t>lan situatie existenta tronson 4</w:t>
      </w:r>
      <w:r>
        <w:rPr>
          <w:rFonts w:ascii="Georgia" w:hAnsi="Georgia"/>
          <w:sz w:val="24"/>
          <w:szCs w:val="24"/>
        </w:rPr>
        <w:t xml:space="preserve"> - scara 500</w:t>
      </w:r>
    </w:p>
    <w:p w14:paraId="24E2B5EF"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02_Plan situatie propusa</w:t>
      </w:r>
      <w:r>
        <w:rPr>
          <w:rFonts w:ascii="Georgia" w:hAnsi="Georgia"/>
          <w:sz w:val="24"/>
          <w:szCs w:val="24"/>
        </w:rPr>
        <w:t xml:space="preserve"> - scara 2000</w:t>
      </w:r>
    </w:p>
    <w:p w14:paraId="286A4527"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02.1_Plan situatie propusa tronson 1</w:t>
      </w:r>
      <w:r>
        <w:rPr>
          <w:rFonts w:ascii="Georgia" w:hAnsi="Georgia"/>
          <w:sz w:val="24"/>
          <w:szCs w:val="24"/>
        </w:rPr>
        <w:t xml:space="preserve"> - scara 500</w:t>
      </w:r>
    </w:p>
    <w:p w14:paraId="0FEBACE8"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02.2_Plan situatie propusa tronson 2</w:t>
      </w:r>
      <w:r>
        <w:rPr>
          <w:rFonts w:ascii="Georgia" w:hAnsi="Georgia"/>
          <w:sz w:val="24"/>
          <w:szCs w:val="24"/>
        </w:rPr>
        <w:t xml:space="preserve"> - scara 500</w:t>
      </w:r>
    </w:p>
    <w:p w14:paraId="5F54FB8C"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02.3_Plan situatie propusa tronson 3</w:t>
      </w:r>
      <w:r>
        <w:rPr>
          <w:rFonts w:ascii="Georgia" w:hAnsi="Georgia"/>
          <w:sz w:val="24"/>
          <w:szCs w:val="24"/>
        </w:rPr>
        <w:t xml:space="preserve"> - scara 500</w:t>
      </w:r>
    </w:p>
    <w:p w14:paraId="5A431DB2"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BC1E19">
        <w:rPr>
          <w:rFonts w:ascii="Georgia" w:hAnsi="Georgia"/>
          <w:sz w:val="24"/>
          <w:szCs w:val="24"/>
        </w:rPr>
        <w:t>A 02.4_Plan situatie propusa tronson 4</w:t>
      </w:r>
      <w:r>
        <w:rPr>
          <w:rFonts w:ascii="Georgia" w:hAnsi="Georgia"/>
          <w:sz w:val="24"/>
          <w:szCs w:val="24"/>
        </w:rPr>
        <w:t xml:space="preserve"> - scara 500</w:t>
      </w:r>
    </w:p>
    <w:p w14:paraId="5BD72ED2"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03</w:t>
      </w:r>
      <w:r w:rsidRPr="00ED25A7">
        <w:rPr>
          <w:rFonts w:ascii="Georgia" w:hAnsi="Georgia"/>
          <w:sz w:val="24"/>
          <w:szCs w:val="24"/>
        </w:rPr>
        <w:t>.1_Plan mobilare tronson 1_sc</w:t>
      </w:r>
      <w:r>
        <w:rPr>
          <w:rFonts w:ascii="Georgia" w:hAnsi="Georgia"/>
          <w:sz w:val="24"/>
          <w:szCs w:val="24"/>
        </w:rPr>
        <w:t>ara</w:t>
      </w:r>
      <w:r w:rsidRPr="00ED25A7">
        <w:rPr>
          <w:rFonts w:ascii="Georgia" w:hAnsi="Georgia"/>
          <w:sz w:val="24"/>
          <w:szCs w:val="24"/>
        </w:rPr>
        <w:t xml:space="preserve"> 500</w:t>
      </w:r>
    </w:p>
    <w:p w14:paraId="692C237A"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03</w:t>
      </w:r>
      <w:r w:rsidRPr="00ED25A7">
        <w:rPr>
          <w:rFonts w:ascii="Georgia" w:hAnsi="Georgia"/>
          <w:sz w:val="24"/>
          <w:szCs w:val="24"/>
        </w:rPr>
        <w:t>.2_Plan mobilare tronson 2_sc</w:t>
      </w:r>
      <w:r>
        <w:rPr>
          <w:rFonts w:ascii="Georgia" w:hAnsi="Georgia"/>
          <w:sz w:val="24"/>
          <w:szCs w:val="24"/>
        </w:rPr>
        <w:t>ara</w:t>
      </w:r>
      <w:r w:rsidRPr="00ED25A7">
        <w:rPr>
          <w:rFonts w:ascii="Georgia" w:hAnsi="Georgia"/>
          <w:sz w:val="24"/>
          <w:szCs w:val="24"/>
        </w:rPr>
        <w:t xml:space="preserve"> 500</w:t>
      </w:r>
    </w:p>
    <w:p w14:paraId="5D59DC74"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03</w:t>
      </w:r>
      <w:r w:rsidRPr="00ED25A7">
        <w:rPr>
          <w:rFonts w:ascii="Georgia" w:hAnsi="Georgia"/>
          <w:sz w:val="24"/>
          <w:szCs w:val="24"/>
        </w:rPr>
        <w:t>.3_Plan mobilare tronson 3_sc</w:t>
      </w:r>
      <w:r>
        <w:rPr>
          <w:rFonts w:ascii="Georgia" w:hAnsi="Georgia"/>
          <w:sz w:val="24"/>
          <w:szCs w:val="24"/>
        </w:rPr>
        <w:t>ara</w:t>
      </w:r>
      <w:r w:rsidRPr="00ED25A7">
        <w:rPr>
          <w:rFonts w:ascii="Georgia" w:hAnsi="Georgia"/>
          <w:sz w:val="24"/>
          <w:szCs w:val="24"/>
        </w:rPr>
        <w:t xml:space="preserve"> 500</w:t>
      </w:r>
    </w:p>
    <w:p w14:paraId="5B6B45E0"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03</w:t>
      </w:r>
      <w:r w:rsidRPr="00ED25A7">
        <w:rPr>
          <w:rFonts w:ascii="Georgia" w:hAnsi="Georgia"/>
          <w:sz w:val="24"/>
          <w:szCs w:val="24"/>
        </w:rPr>
        <w:t>.4_Plan mobilare tronson 4_sc</w:t>
      </w:r>
      <w:r>
        <w:rPr>
          <w:rFonts w:ascii="Georgia" w:hAnsi="Georgia"/>
          <w:sz w:val="24"/>
          <w:szCs w:val="24"/>
        </w:rPr>
        <w:t>ara</w:t>
      </w:r>
      <w:r w:rsidRPr="00ED25A7">
        <w:rPr>
          <w:rFonts w:ascii="Georgia" w:hAnsi="Georgia"/>
          <w:sz w:val="24"/>
          <w:szCs w:val="24"/>
        </w:rPr>
        <w:t xml:space="preserve"> 500</w:t>
      </w:r>
    </w:p>
    <w:p w14:paraId="3D648641"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04</w:t>
      </w:r>
      <w:r w:rsidRPr="00ED25A7">
        <w:rPr>
          <w:rFonts w:ascii="Georgia" w:hAnsi="Georgia"/>
          <w:sz w:val="24"/>
          <w:szCs w:val="24"/>
        </w:rPr>
        <w:t>_Plan zona pergole_</w:t>
      </w:r>
      <w:r>
        <w:rPr>
          <w:rFonts w:ascii="Georgia" w:hAnsi="Georgia"/>
          <w:sz w:val="24"/>
          <w:szCs w:val="24"/>
        </w:rPr>
        <w:t xml:space="preserve">scara </w:t>
      </w:r>
      <w:r w:rsidRPr="00ED25A7">
        <w:rPr>
          <w:rFonts w:ascii="Georgia" w:hAnsi="Georgia"/>
          <w:sz w:val="24"/>
          <w:szCs w:val="24"/>
        </w:rPr>
        <w:t>100</w:t>
      </w:r>
    </w:p>
    <w:p w14:paraId="547F4A52"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05</w:t>
      </w:r>
      <w:r w:rsidRPr="00ED25A7">
        <w:rPr>
          <w:rFonts w:ascii="Georgia" w:hAnsi="Georgia"/>
          <w:sz w:val="24"/>
          <w:szCs w:val="24"/>
        </w:rPr>
        <w:t>_Plan loc de joaca_scara 100</w:t>
      </w:r>
    </w:p>
    <w:p w14:paraId="32531C68"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 xml:space="preserve">A </w:t>
      </w:r>
      <w:r>
        <w:rPr>
          <w:rFonts w:ascii="Georgia" w:hAnsi="Georgia"/>
          <w:sz w:val="24"/>
          <w:szCs w:val="24"/>
        </w:rPr>
        <w:t>06</w:t>
      </w:r>
      <w:r w:rsidRPr="00ED25A7">
        <w:rPr>
          <w:rFonts w:ascii="Georgia" w:hAnsi="Georgia"/>
          <w:sz w:val="24"/>
          <w:szCs w:val="24"/>
        </w:rPr>
        <w:t>_Plan fitness exterior_scara 100</w:t>
      </w:r>
    </w:p>
    <w:p w14:paraId="39759BD9"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lastRenderedPageBreak/>
        <w:t>P 01_Profil ponton 1</w:t>
      </w:r>
    </w:p>
    <w:p w14:paraId="6FE8940B"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02_Profil ponton 2</w:t>
      </w:r>
    </w:p>
    <w:p w14:paraId="48845D63"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03_Profil ponton 3</w:t>
      </w:r>
    </w:p>
    <w:p w14:paraId="18FF6E51"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04_Profil ponton 4</w:t>
      </w:r>
    </w:p>
    <w:p w14:paraId="1A37DA9E"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05_Profil ponton 5</w:t>
      </w:r>
    </w:p>
    <w:p w14:paraId="6BCA93EC"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06_Profil ponton 6</w:t>
      </w:r>
    </w:p>
    <w:p w14:paraId="5599AB3C"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07_Profil estacada</w:t>
      </w:r>
    </w:p>
    <w:p w14:paraId="034B0939"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 08_Profil pasarela inaltata</w:t>
      </w:r>
    </w:p>
    <w:p w14:paraId="70AD7CD0"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01 Plan de plantare Tronson 1</w:t>
      </w:r>
    </w:p>
    <w:p w14:paraId="4A9A1EBE"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02 Plan de plantare Tronson 2</w:t>
      </w:r>
    </w:p>
    <w:p w14:paraId="159A2E13"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03 Plan de plantare Tronson 3</w:t>
      </w:r>
    </w:p>
    <w:p w14:paraId="56E65A94"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PSG-SP 04 Plan de plantare Tronson 4</w:t>
      </w:r>
    </w:p>
    <w:p w14:paraId="5E2DCB23" w14:textId="77777777" w:rsidR="00094347" w:rsidRDefault="00094347" w:rsidP="00094347">
      <w:pPr>
        <w:rPr>
          <w:rFonts w:ascii="Georgia" w:hAnsi="Georgia"/>
          <w:b/>
          <w:bCs/>
          <w:sz w:val="24"/>
          <w:szCs w:val="24"/>
        </w:rPr>
      </w:pPr>
      <w:r w:rsidRPr="00ED25A7">
        <w:rPr>
          <w:rFonts w:ascii="Georgia" w:hAnsi="Georgia"/>
          <w:b/>
          <w:bCs/>
          <w:sz w:val="24"/>
          <w:szCs w:val="24"/>
        </w:rPr>
        <w:t>Rezistenta</w:t>
      </w:r>
    </w:p>
    <w:p w14:paraId="1DD6E2B8" w14:textId="77777777" w:rsidR="00094347" w:rsidRPr="00ED25A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R01 – Plan fundatii estacada pietonala</w:t>
      </w:r>
    </w:p>
    <w:p w14:paraId="57C480FD" w14:textId="77777777" w:rsidR="00094347" w:rsidRPr="00ED25A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D25A7">
        <w:rPr>
          <w:rFonts w:ascii="Georgia" w:hAnsi="Georgia"/>
          <w:sz w:val="24"/>
          <w:szCs w:val="24"/>
        </w:rPr>
        <w:t>R02 – Sectiuni caracteristice pasarela pietonala</w:t>
      </w:r>
    </w:p>
    <w:p w14:paraId="28954314" w14:textId="77777777" w:rsidR="00094347" w:rsidRDefault="00094347" w:rsidP="00094347">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432458">
        <w:rPr>
          <w:rFonts w:ascii="Georgia" w:hAnsi="Georgia"/>
          <w:b/>
          <w:bCs/>
          <w:sz w:val="24"/>
          <w:szCs w:val="24"/>
        </w:rPr>
        <w:t>Instalatii electrice</w:t>
      </w:r>
    </w:p>
    <w:p w14:paraId="013B0F97"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432458">
        <w:rPr>
          <w:rFonts w:ascii="Georgia" w:hAnsi="Georgia"/>
          <w:sz w:val="24"/>
          <w:szCs w:val="24"/>
        </w:rPr>
        <w:t>IE01 - Plan de situatie instalatii electrice</w:t>
      </w:r>
      <w:r>
        <w:rPr>
          <w:rFonts w:ascii="Georgia" w:hAnsi="Georgia"/>
          <w:sz w:val="24"/>
          <w:szCs w:val="24"/>
        </w:rPr>
        <w:t xml:space="preserve"> - Iluminat</w:t>
      </w:r>
    </w:p>
    <w:p w14:paraId="51D1C59B"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CS01 – Plan situatie propusa tronson 1 – Instalatii supraveghere video</w:t>
      </w:r>
    </w:p>
    <w:p w14:paraId="7796BC86"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CS02 – Plan situatie propusa tronson 2 – Instalatii supraveghere video</w:t>
      </w:r>
    </w:p>
    <w:p w14:paraId="6CCB5797"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CS03 – Plan situatie propusa tronson 3 – Instalatii supraveghere video</w:t>
      </w:r>
    </w:p>
    <w:p w14:paraId="4FEC1FE2"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CS04 – Plan situatie propusa tronson 4 – Instalatii supraveghere video</w:t>
      </w:r>
    </w:p>
    <w:p w14:paraId="30900DD3" w14:textId="77777777" w:rsidR="00094347" w:rsidRDefault="00094347" w:rsidP="00FE0116">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Pr>
          <w:rFonts w:ascii="Georgia" w:hAnsi="Georgia"/>
          <w:sz w:val="24"/>
          <w:szCs w:val="24"/>
        </w:rPr>
        <w:t>CS05 – Plan situatie propusa tronson 5 – Instalatii supraveghere video</w:t>
      </w:r>
    </w:p>
    <w:p w14:paraId="69187E81" w14:textId="77777777" w:rsidR="00C61FAE" w:rsidRPr="00432458" w:rsidRDefault="00C61FAE" w:rsidP="00C61FAE">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432458">
        <w:rPr>
          <w:rFonts w:ascii="Georgia" w:hAnsi="Georgia"/>
          <w:b/>
          <w:bCs/>
          <w:sz w:val="24"/>
          <w:szCs w:val="24"/>
        </w:rPr>
        <w:t>Instalatii sanitare</w:t>
      </w:r>
    </w:p>
    <w:p w14:paraId="6BBA08A2" w14:textId="77777777"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IS01_Plan amplasare aspersoare, bazine irigatii si puturi forate</w:t>
      </w:r>
    </w:p>
    <w:p w14:paraId="5AEA0CA9" w14:textId="77777777"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2</w:t>
      </w:r>
      <w:r w:rsidRPr="00C61FAE">
        <w:rPr>
          <w:rFonts w:ascii="Georgia" w:hAnsi="Georgia"/>
          <w:sz w:val="24"/>
          <w:szCs w:val="24"/>
        </w:rPr>
        <w:t>_Plan amplasare aspersoare, bazine irigatii si puturi forate</w:t>
      </w:r>
    </w:p>
    <w:p w14:paraId="5FF4991E" w14:textId="77777777"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3</w:t>
      </w:r>
      <w:r w:rsidRPr="00C61FAE">
        <w:rPr>
          <w:rFonts w:ascii="Georgia" w:hAnsi="Georgia"/>
          <w:sz w:val="24"/>
          <w:szCs w:val="24"/>
        </w:rPr>
        <w:t>_Plan amplasare aspersoare, bazine irigatii si puturi forate</w:t>
      </w:r>
    </w:p>
    <w:p w14:paraId="45A2F90D" w14:textId="77777777"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C61FAE">
        <w:rPr>
          <w:rFonts w:ascii="Georgia" w:hAnsi="Georgia"/>
          <w:sz w:val="24"/>
          <w:szCs w:val="24"/>
        </w:rPr>
        <w:t>IS0</w:t>
      </w:r>
      <w:r>
        <w:rPr>
          <w:rFonts w:ascii="Georgia" w:hAnsi="Georgia"/>
          <w:sz w:val="24"/>
          <w:szCs w:val="24"/>
        </w:rPr>
        <w:t>4</w:t>
      </w:r>
      <w:r w:rsidRPr="00C61FAE">
        <w:rPr>
          <w:rFonts w:ascii="Georgia" w:hAnsi="Georgia"/>
          <w:sz w:val="24"/>
          <w:szCs w:val="24"/>
        </w:rPr>
        <w:t>_Plan amplasare aspersoare, bazine irigatii si puturi forate</w:t>
      </w:r>
    </w:p>
    <w:p w14:paraId="69B12D94" w14:textId="77777777" w:rsidR="00E354EE" w:rsidRPr="00E354EE" w:rsidRDefault="00E354EE" w:rsidP="00E354EE">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Pr>
          <w:rFonts w:ascii="Georgia" w:hAnsi="Georgia"/>
          <w:b/>
          <w:bCs/>
          <w:sz w:val="24"/>
          <w:szCs w:val="24"/>
        </w:rPr>
        <w:t>Drumuri</w:t>
      </w:r>
    </w:p>
    <w:p w14:paraId="4D2E6939" w14:textId="77777777" w:rsidR="00E354EE" w:rsidRPr="00E354EE" w:rsidRDefault="00E354EE" w:rsidP="00E354E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354EE">
        <w:rPr>
          <w:rFonts w:ascii="Georgia" w:hAnsi="Georgia"/>
          <w:sz w:val="24"/>
          <w:szCs w:val="24"/>
        </w:rPr>
        <w:t>PTT-001 Profile transversale tip pista de biciclisti</w:t>
      </w:r>
    </w:p>
    <w:p w14:paraId="08877D1D" w14:textId="77777777" w:rsidR="00E354EE" w:rsidRDefault="00E354EE" w:rsidP="00E354E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E354EE">
        <w:rPr>
          <w:rFonts w:ascii="Georgia" w:hAnsi="Georgia"/>
          <w:sz w:val="24"/>
          <w:szCs w:val="24"/>
        </w:rPr>
        <w:t>PTT-002 Profile transversale tip suprafete tartan</w:t>
      </w:r>
    </w:p>
    <w:p w14:paraId="018877DD" w14:textId="77777777" w:rsidR="00B365F2" w:rsidRPr="00E354EE" w:rsidRDefault="00B365F2" w:rsidP="00B365F2">
      <w:pPr>
        <w:widowControl w:val="0"/>
        <w:tabs>
          <w:tab w:val="left" w:pos="540"/>
        </w:tabs>
        <w:overflowPunct w:val="0"/>
        <w:autoSpaceDE w:val="0"/>
        <w:autoSpaceDN w:val="0"/>
        <w:adjustRightInd w:val="0"/>
        <w:spacing w:after="0" w:line="360" w:lineRule="auto"/>
        <w:ind w:left="360" w:right="200"/>
        <w:jc w:val="both"/>
        <w:rPr>
          <w:rFonts w:ascii="Georgia" w:hAnsi="Georgia"/>
          <w:sz w:val="24"/>
          <w:szCs w:val="24"/>
        </w:rPr>
      </w:pPr>
    </w:p>
    <w:p w14:paraId="183949CE" w14:textId="786135E9" w:rsidR="00C61FAE" w:rsidRDefault="00C61FAE" w:rsidP="00C61FAE">
      <w:pPr>
        <w:rPr>
          <w:rFonts w:ascii="Georgia" w:hAnsi="Georgia"/>
          <w:b/>
          <w:bCs/>
          <w:sz w:val="24"/>
          <w:szCs w:val="24"/>
        </w:rPr>
      </w:pPr>
      <w:r>
        <w:rPr>
          <w:rFonts w:ascii="Georgia" w:hAnsi="Georgia"/>
          <w:b/>
          <w:bCs/>
          <w:sz w:val="24"/>
          <w:szCs w:val="24"/>
        </w:rPr>
        <w:lastRenderedPageBreak/>
        <w:t>Organizare executie</w:t>
      </w:r>
    </w:p>
    <w:p w14:paraId="68D134C2" w14:textId="77777777" w:rsidR="00C61FAE"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8674FA">
        <w:rPr>
          <w:rFonts w:ascii="Georgia" w:hAnsi="Georgia"/>
          <w:sz w:val="24"/>
          <w:szCs w:val="24"/>
        </w:rPr>
        <w:t xml:space="preserve">OE01 - </w:t>
      </w:r>
      <w:r>
        <w:rPr>
          <w:rFonts w:ascii="Georgia" w:hAnsi="Georgia"/>
          <w:sz w:val="24"/>
          <w:szCs w:val="24"/>
        </w:rPr>
        <w:t>P</w:t>
      </w:r>
      <w:r w:rsidRPr="00BC1E19">
        <w:rPr>
          <w:rFonts w:ascii="Georgia" w:hAnsi="Georgia"/>
          <w:sz w:val="24"/>
          <w:szCs w:val="24"/>
        </w:rPr>
        <w:t xml:space="preserve">lan </w:t>
      </w:r>
      <w:r>
        <w:rPr>
          <w:rFonts w:ascii="Georgia" w:hAnsi="Georgia"/>
          <w:sz w:val="24"/>
          <w:szCs w:val="24"/>
        </w:rPr>
        <w:t>organizare executie – scara 2000</w:t>
      </w:r>
    </w:p>
    <w:p w14:paraId="3CE1D6E9" w14:textId="77777777" w:rsidR="00C61FAE" w:rsidRPr="00933004" w:rsidRDefault="00C61FAE" w:rsidP="00C61FAE">
      <w:pPr>
        <w:widowControl w:val="0"/>
        <w:tabs>
          <w:tab w:val="left" w:pos="540"/>
        </w:tabs>
        <w:overflowPunct w:val="0"/>
        <w:autoSpaceDE w:val="0"/>
        <w:autoSpaceDN w:val="0"/>
        <w:adjustRightInd w:val="0"/>
        <w:spacing w:after="0" w:line="360" w:lineRule="auto"/>
        <w:ind w:right="200"/>
        <w:jc w:val="both"/>
        <w:rPr>
          <w:rFonts w:ascii="Georgia" w:hAnsi="Georgia"/>
          <w:b/>
          <w:bCs/>
          <w:sz w:val="24"/>
          <w:szCs w:val="24"/>
        </w:rPr>
      </w:pPr>
      <w:r w:rsidRPr="00933004">
        <w:rPr>
          <w:rFonts w:ascii="Georgia" w:hAnsi="Georgia"/>
          <w:b/>
          <w:bCs/>
          <w:sz w:val="24"/>
          <w:szCs w:val="24"/>
        </w:rPr>
        <w:t>Consolidare trepte zona protocol Apele Romane</w:t>
      </w:r>
    </w:p>
    <w:p w14:paraId="3EFE79B8" w14:textId="77777777" w:rsidR="00C61FAE" w:rsidRPr="00933004" w:rsidRDefault="00C61FAE" w:rsidP="00C61FAE">
      <w:pPr>
        <w:widowControl w:val="0"/>
        <w:numPr>
          <w:ilvl w:val="0"/>
          <w:numId w:val="28"/>
        </w:numPr>
        <w:tabs>
          <w:tab w:val="left" w:pos="540"/>
        </w:tabs>
        <w:overflowPunct w:val="0"/>
        <w:autoSpaceDE w:val="0"/>
        <w:autoSpaceDN w:val="0"/>
        <w:adjustRightInd w:val="0"/>
        <w:spacing w:after="0" w:line="360" w:lineRule="auto"/>
        <w:ind w:left="0" w:right="200" w:firstLine="360"/>
        <w:jc w:val="both"/>
        <w:rPr>
          <w:rFonts w:ascii="Georgia" w:hAnsi="Georgia"/>
          <w:sz w:val="24"/>
          <w:szCs w:val="24"/>
        </w:rPr>
      </w:pPr>
      <w:r w:rsidRPr="00933004">
        <w:rPr>
          <w:rFonts w:ascii="Georgia" w:hAnsi="Georgia"/>
          <w:sz w:val="24"/>
          <w:szCs w:val="24"/>
        </w:rPr>
        <w:t>C01</w:t>
      </w:r>
      <w:r w:rsidRPr="00933004">
        <w:rPr>
          <w:rFonts w:ascii="Georgia" w:eastAsia="Times New Roman" w:hAnsi="Georgia" w:cs="Trebuchet MS"/>
          <w:kern w:val="2"/>
          <w:sz w:val="24"/>
          <w:szCs w:val="24"/>
          <w:lang w:eastAsia="zh-CN"/>
        </w:rPr>
        <w:t xml:space="preserve"> - Pan suprapuneri consolidare Mal Mures</w:t>
      </w:r>
    </w:p>
    <w:p w14:paraId="182546C4" w14:textId="77777777" w:rsidR="00C61FAE" w:rsidRPr="00933004" w:rsidRDefault="00C61FAE" w:rsidP="00C61FAE">
      <w:pPr>
        <w:widowControl w:val="0"/>
        <w:tabs>
          <w:tab w:val="left" w:pos="540"/>
        </w:tabs>
        <w:overflowPunct w:val="0"/>
        <w:autoSpaceDE w:val="0"/>
        <w:autoSpaceDN w:val="0"/>
        <w:adjustRightInd w:val="0"/>
        <w:spacing w:after="0" w:line="360" w:lineRule="auto"/>
        <w:ind w:right="200"/>
        <w:jc w:val="both"/>
        <w:rPr>
          <w:rFonts w:ascii="Georgia" w:hAnsi="Georgia"/>
          <w:sz w:val="24"/>
          <w:szCs w:val="24"/>
        </w:rPr>
      </w:pPr>
    </w:p>
    <w:p w14:paraId="42766BE4" w14:textId="51F29C62" w:rsidR="00FE7566" w:rsidRPr="0074604E" w:rsidRDefault="00425216" w:rsidP="00FE0116">
      <w:pPr>
        <w:pStyle w:val="Heading1"/>
        <w:numPr>
          <w:ilvl w:val="0"/>
          <w:numId w:val="6"/>
        </w:numPr>
        <w:shd w:val="clear" w:color="auto" w:fill="FF0000"/>
        <w:spacing w:line="360" w:lineRule="auto"/>
        <w:rPr>
          <w:rFonts w:ascii="Georgia" w:hAnsi="Georgia"/>
          <w:color w:val="auto"/>
          <w:szCs w:val="24"/>
        </w:rPr>
      </w:pPr>
      <w:bookmarkStart w:id="66" w:name="_Toc90453080"/>
      <w:bookmarkStart w:id="67" w:name="_Toc148000004"/>
      <w:r w:rsidRPr="0074604E">
        <w:rPr>
          <w:rFonts w:ascii="Georgia" w:hAnsi="Georgia"/>
          <w:color w:val="auto"/>
          <w:szCs w:val="24"/>
        </w:rPr>
        <w:t>Pentru proiectele care intră sub incidenţa prevederilor art. 28 din Ordonanţa de urgenţă a Guvernului nr. 57/2007 privind regimul ariilor naturale protejate, conservarea habitatelor naturale, a florei şi faunei sălbatice, aprobată cu modificări şi completări prin Legea nr. 49/2011, cu modificările şi completările ulterioare, memoriul va fi completat cu următoarele:</w:t>
      </w:r>
      <w:bookmarkEnd w:id="66"/>
      <w:bookmarkEnd w:id="67"/>
      <w:r w:rsidRPr="0074604E">
        <w:rPr>
          <w:rFonts w:ascii="Georgia" w:hAnsi="Georgia"/>
          <w:color w:val="auto"/>
          <w:szCs w:val="24"/>
        </w:rPr>
        <w:t xml:space="preserve"> </w:t>
      </w:r>
    </w:p>
    <w:p w14:paraId="28703940" w14:textId="1E966D24" w:rsidR="009460E8" w:rsidRPr="0074604E" w:rsidRDefault="009460E8" w:rsidP="009460E8">
      <w:pPr>
        <w:pStyle w:val="Normal1"/>
        <w:spacing w:after="120" w:line="276" w:lineRule="auto"/>
        <w:rPr>
          <w:rFonts w:ascii="Georgia" w:hAnsi="Georgia"/>
          <w:lang w:val="ro-RO"/>
        </w:rPr>
      </w:pPr>
      <w:r w:rsidRPr="0074604E">
        <w:rPr>
          <w:rFonts w:ascii="Georgia" w:hAnsi="Georgia"/>
          <w:lang w:val="ro-RO"/>
        </w:rPr>
        <w:t xml:space="preserve">Teren inclus in ansamblul urban al </w:t>
      </w:r>
      <w:r w:rsidR="000559EA" w:rsidRPr="0074604E">
        <w:rPr>
          <w:rFonts w:ascii="Georgia" w:hAnsi="Georgia"/>
          <w:lang w:val="ro-RO"/>
        </w:rPr>
        <w:t>M</w:t>
      </w:r>
      <w:r w:rsidRPr="0074604E">
        <w:rPr>
          <w:rFonts w:ascii="Georgia" w:hAnsi="Georgia"/>
          <w:lang w:val="ro-RO"/>
        </w:rPr>
        <w:t>unicipiul Arad conform anexei la Ordinul nr. 2314/2004 modif. prin Ordinul nr. 2828/2015 al Ministerului Culturii si Cultelor privind aprobarea Listei monumentelor istorice.</w:t>
      </w:r>
    </w:p>
    <w:p w14:paraId="0689D016" w14:textId="7CFE3678" w:rsidR="00B26C44" w:rsidRPr="0074604E" w:rsidRDefault="00425216" w:rsidP="00FE0116">
      <w:pPr>
        <w:pStyle w:val="Heading1"/>
        <w:numPr>
          <w:ilvl w:val="0"/>
          <w:numId w:val="6"/>
        </w:numPr>
        <w:shd w:val="clear" w:color="auto" w:fill="FF0000"/>
        <w:spacing w:line="360" w:lineRule="auto"/>
        <w:rPr>
          <w:rFonts w:ascii="Georgia" w:hAnsi="Georgia"/>
          <w:color w:val="auto"/>
          <w:szCs w:val="24"/>
        </w:rPr>
      </w:pPr>
      <w:bookmarkStart w:id="68" w:name="_Toc90453081"/>
      <w:bookmarkStart w:id="69" w:name="_Toc148000005"/>
      <w:r w:rsidRPr="0074604E">
        <w:rPr>
          <w:rFonts w:ascii="Georgia" w:hAnsi="Georgia"/>
          <w:color w:val="auto"/>
          <w:szCs w:val="24"/>
        </w:rPr>
        <w:t>Pentru proiectele care se realizează pe ape sau au legătură cu apele, memoriul va fi completat cu următoarele informaţii, preluate din Planurile de management bazinale, actualizate:</w:t>
      </w:r>
      <w:bookmarkEnd w:id="68"/>
      <w:bookmarkEnd w:id="69"/>
      <w:r w:rsidRPr="0074604E">
        <w:rPr>
          <w:rFonts w:ascii="Georgia" w:hAnsi="Georgia"/>
          <w:color w:val="auto"/>
          <w:szCs w:val="24"/>
        </w:rPr>
        <w:t xml:space="preserve"> </w:t>
      </w:r>
    </w:p>
    <w:p w14:paraId="679CB723" w14:textId="77777777" w:rsidR="0078714F" w:rsidRPr="0074604E" w:rsidRDefault="0078714F" w:rsidP="0078714F">
      <w:pPr>
        <w:rPr>
          <w:rFonts w:ascii="Georgia" w:hAnsi="Georgia"/>
          <w:highlight w:val="yellow"/>
        </w:rPr>
      </w:pPr>
    </w:p>
    <w:p w14:paraId="22299CFD" w14:textId="061C4B85" w:rsidR="00B26C44" w:rsidRPr="0074604E" w:rsidRDefault="00B26C44" w:rsidP="00B26C44">
      <w:pPr>
        <w:spacing w:line="360" w:lineRule="auto"/>
        <w:ind w:firstLine="450"/>
        <w:jc w:val="both"/>
        <w:rPr>
          <w:rFonts w:ascii="Georgia" w:hAnsi="Georgia"/>
          <w:sz w:val="24"/>
          <w:szCs w:val="24"/>
        </w:rPr>
      </w:pPr>
      <w:r w:rsidRPr="0074604E">
        <w:rPr>
          <w:rFonts w:ascii="Georgia" w:hAnsi="Georgia"/>
          <w:b/>
          <w:bCs/>
          <w:sz w:val="24"/>
          <w:szCs w:val="24"/>
        </w:rPr>
        <w:t>Conform Planului de Management al Bazinului Hidrografic,</w:t>
      </w:r>
      <w:r w:rsidRPr="0074604E">
        <w:rPr>
          <w:rFonts w:ascii="Georgia" w:hAnsi="Georgia"/>
          <w:sz w:val="24"/>
          <w:szCs w:val="24"/>
        </w:rPr>
        <w:t xml:space="preserve"> râul Mureş izvorăşte din Carpatii Orientali (Depresiunea Giurgeului), Muntii Hăşmasul Mare iar suprafata bazinului hidrografic (inclusiv canalul Ier) este de 28310 km2 ,  reprezentând 11,7% din suprafata tării. </w:t>
      </w:r>
    </w:p>
    <w:p w14:paraId="15990974" w14:textId="63C5FBF3" w:rsidR="00B26C44" w:rsidRPr="0074604E" w:rsidRDefault="00B26C44" w:rsidP="00B26C44">
      <w:pPr>
        <w:spacing w:line="360" w:lineRule="auto"/>
        <w:ind w:firstLine="450"/>
        <w:jc w:val="both"/>
        <w:rPr>
          <w:rFonts w:ascii="Georgia" w:hAnsi="Georgia"/>
          <w:sz w:val="24"/>
          <w:szCs w:val="24"/>
        </w:rPr>
      </w:pPr>
      <w:r w:rsidRPr="0074604E">
        <w:rPr>
          <w:rFonts w:ascii="Georgia" w:hAnsi="Georgia"/>
          <w:sz w:val="24"/>
          <w:szCs w:val="24"/>
        </w:rPr>
        <w:t>Mureşul este cel mai lung dintre râurile interioare ale tării, având în România o lungime de 761 km, din care 21 km sunt granita comună cu Ungaria. În Ungaria, lungimea sa este de 28 km, până la confluenta cu râul Tisa. Reteaua hidrografică codificată însumează 758 cursuri de apă având 10861 km, adică 13,7 % din lungimea totală a retelei codificate a tării şi o densitate de 0,39 km/km2 fată de 0,33 km/km2 media pe tară. Zona cursului superior este delimitată de Depresiunea Giurgeului şi Defileul Toplita - Deda, cursul mijlociu este reprezentat de zona centrală a Podişului Transilvaniei, iar zona cursului inferior este delimitată de Muntii Apuseni, Carpatii Meridionali, Muntii Banatului şi Câmpia de Vest (între Lipova şi granita cu Ungaria).</w:t>
      </w:r>
    </w:p>
    <w:p w14:paraId="1655F60B" w14:textId="34B09CE8" w:rsidR="00B26C44" w:rsidRPr="0074604E" w:rsidRDefault="00B26C44" w:rsidP="00B26C44">
      <w:pPr>
        <w:spacing w:line="360" w:lineRule="auto"/>
        <w:ind w:firstLine="450"/>
        <w:jc w:val="both"/>
        <w:rPr>
          <w:rFonts w:ascii="Georgia" w:hAnsi="Georgia"/>
          <w:sz w:val="24"/>
          <w:szCs w:val="24"/>
        </w:rPr>
      </w:pPr>
      <w:r w:rsidRPr="0074604E">
        <w:rPr>
          <w:rFonts w:ascii="Georgia" w:hAnsi="Georgia"/>
          <w:b/>
          <w:bCs/>
          <w:sz w:val="24"/>
          <w:szCs w:val="24"/>
        </w:rPr>
        <w:t>Reteaua hidrografică din cadrul bazinului hidrografic Mureş</w:t>
      </w:r>
      <w:r w:rsidRPr="0074604E">
        <w:rPr>
          <w:rFonts w:ascii="Georgia" w:hAnsi="Georgia"/>
          <w:sz w:val="24"/>
          <w:szCs w:val="24"/>
        </w:rPr>
        <w:t xml:space="preserve"> are densitatea strâns legată de zonalitatea verticală a conditiilor fizico-geografice. Reteaua de râuri cu densitate mică, </w:t>
      </w:r>
      <w:r w:rsidRPr="0074604E">
        <w:rPr>
          <w:rFonts w:ascii="Georgia" w:hAnsi="Georgia"/>
          <w:sz w:val="24"/>
          <w:szCs w:val="24"/>
        </w:rPr>
        <w:lastRenderedPageBreak/>
        <w:t>sub 0,3 km/km2, corespunde regiunilor de câmpie şi dealuri, iar cea cu densitate mare corespunde regiunilor muntoase, unde creşte până la 1-1,20 km/km2. Repartitia densitătii retelei de râuri suferă datorită influentei conditiilor locale.</w:t>
      </w:r>
    </w:p>
    <w:p w14:paraId="7ACCCC13" w14:textId="77777777" w:rsidR="00B26C44" w:rsidRPr="0074604E" w:rsidRDefault="00B26C44" w:rsidP="00B26C44">
      <w:pPr>
        <w:spacing w:line="360" w:lineRule="auto"/>
        <w:jc w:val="both"/>
        <w:rPr>
          <w:rFonts w:ascii="Georgia" w:hAnsi="Georgia"/>
          <w:sz w:val="24"/>
          <w:szCs w:val="24"/>
        </w:rPr>
      </w:pPr>
      <w:r w:rsidRPr="0074604E">
        <w:rPr>
          <w:rFonts w:ascii="Georgia" w:hAnsi="Georgia"/>
          <w:sz w:val="24"/>
          <w:szCs w:val="24"/>
        </w:rPr>
        <w:t xml:space="preserve">Mureşul, al cărui izvor propriu-zis se află în sudul Depresiunii Gheorgheni, la o altitudine de 850 m, traversează forme variate de relief. Cursul său, de la izvor până la vărsare, se poate împărti în patru sectoare caracteristice: </w:t>
      </w:r>
    </w:p>
    <w:p w14:paraId="66C7DBFE" w14:textId="77777777" w:rsidR="00B26C44" w:rsidRPr="0074604E" w:rsidRDefault="00B26C44" w:rsidP="00FE0116">
      <w:pPr>
        <w:pStyle w:val="ListParagraph"/>
        <w:numPr>
          <w:ilvl w:val="0"/>
          <w:numId w:val="32"/>
        </w:numPr>
        <w:spacing w:line="360" w:lineRule="auto"/>
        <w:jc w:val="both"/>
        <w:rPr>
          <w:rFonts w:ascii="Georgia" w:hAnsi="Georgia"/>
          <w:sz w:val="24"/>
          <w:szCs w:val="24"/>
        </w:rPr>
      </w:pPr>
      <w:r w:rsidRPr="0074604E">
        <w:rPr>
          <w:rFonts w:ascii="Georgia" w:hAnsi="Georgia"/>
          <w:sz w:val="24"/>
          <w:szCs w:val="24"/>
        </w:rPr>
        <w:t xml:space="preserve">Mureşul Superior, de la izvor până la Deda, cu afluentii mai importanti: Belcina, Toplita, Sălard, Răstolita; </w:t>
      </w:r>
    </w:p>
    <w:p w14:paraId="3C99507E" w14:textId="77777777" w:rsidR="00B26C44" w:rsidRPr="0074604E" w:rsidRDefault="00B26C44" w:rsidP="00FE0116">
      <w:pPr>
        <w:pStyle w:val="ListParagraph"/>
        <w:numPr>
          <w:ilvl w:val="0"/>
          <w:numId w:val="32"/>
        </w:numPr>
        <w:spacing w:line="360" w:lineRule="auto"/>
        <w:jc w:val="both"/>
        <w:rPr>
          <w:rFonts w:ascii="Georgia" w:hAnsi="Georgia"/>
          <w:sz w:val="24"/>
          <w:szCs w:val="24"/>
        </w:rPr>
      </w:pPr>
      <w:r w:rsidRPr="0074604E">
        <w:rPr>
          <w:rFonts w:ascii="Georgia" w:hAnsi="Georgia"/>
          <w:sz w:val="24"/>
          <w:szCs w:val="24"/>
        </w:rPr>
        <w:t>Mureşul Mijlociu, între Deda şi Alba Iulia, unde primeşte afluentii mai importanti: Gurghiu, Niraj, Lut, Comlod, Pârâul de Câmpie, Arieş, Geoagiu, Târnave şi Ampoi;</w:t>
      </w:r>
    </w:p>
    <w:p w14:paraId="3E3C4C05" w14:textId="2A3D2B51" w:rsidR="00B26C44" w:rsidRPr="0074604E" w:rsidRDefault="00B26C44" w:rsidP="00FE0116">
      <w:pPr>
        <w:pStyle w:val="ListParagraph"/>
        <w:numPr>
          <w:ilvl w:val="0"/>
          <w:numId w:val="32"/>
        </w:numPr>
        <w:spacing w:line="360" w:lineRule="auto"/>
        <w:jc w:val="both"/>
        <w:rPr>
          <w:rFonts w:ascii="Georgia" w:hAnsi="Georgia"/>
          <w:sz w:val="24"/>
          <w:szCs w:val="24"/>
        </w:rPr>
      </w:pPr>
      <w:r w:rsidRPr="0074604E">
        <w:rPr>
          <w:rFonts w:ascii="Georgia" w:hAnsi="Georgia"/>
          <w:sz w:val="24"/>
          <w:szCs w:val="24"/>
        </w:rPr>
        <w:t>Culoarul Mureşului Inferior, între Alba Iulia şi Lipova, având afluentii cei mai importanti: Sebeş, Cugir, Geoagiu, Strei, Cerna şi Băcia;</w:t>
      </w:r>
    </w:p>
    <w:p w14:paraId="1A02DB80" w14:textId="6AA7B0F3" w:rsidR="00B26C44" w:rsidRPr="0074604E" w:rsidRDefault="00B26C44" w:rsidP="00FE0116">
      <w:pPr>
        <w:pStyle w:val="ListParagraph"/>
        <w:numPr>
          <w:ilvl w:val="0"/>
          <w:numId w:val="32"/>
        </w:numPr>
        <w:spacing w:line="360" w:lineRule="auto"/>
        <w:jc w:val="both"/>
        <w:rPr>
          <w:rFonts w:ascii="Georgia" w:hAnsi="Georgia"/>
          <w:sz w:val="24"/>
          <w:szCs w:val="24"/>
        </w:rPr>
      </w:pPr>
      <w:r w:rsidRPr="0074604E">
        <w:rPr>
          <w:rFonts w:ascii="Georgia" w:hAnsi="Georgia"/>
          <w:sz w:val="24"/>
          <w:szCs w:val="24"/>
        </w:rPr>
        <w:t>Mureşul Inferior, între Lipova şi granita cu Ungaria, unde a format un vast con aluvionar.</w:t>
      </w:r>
    </w:p>
    <w:p w14:paraId="7AAB84E7" w14:textId="77777777" w:rsidR="00B26C44" w:rsidRPr="0074604E" w:rsidRDefault="00B26C44" w:rsidP="00B26C44">
      <w:pPr>
        <w:spacing w:line="360" w:lineRule="auto"/>
        <w:ind w:firstLine="360"/>
        <w:jc w:val="both"/>
        <w:rPr>
          <w:rFonts w:ascii="Georgia" w:hAnsi="Georgia"/>
          <w:b/>
          <w:bCs/>
          <w:sz w:val="24"/>
          <w:szCs w:val="24"/>
        </w:rPr>
      </w:pPr>
      <w:r w:rsidRPr="0074604E">
        <w:rPr>
          <w:rFonts w:ascii="Georgia" w:hAnsi="Georgia"/>
          <w:b/>
          <w:bCs/>
          <w:sz w:val="24"/>
          <w:szCs w:val="24"/>
        </w:rPr>
        <w:t>Debitul mediu multianual al râului Mureş creşte de la 1,05 m3/s (33,1 mil. m3/an) în sectiunea Suseni, la 105 m3/s (3311,2 mil. m3/an) în sectiunea Alba Iulia, ajungând la 186 m3/s (5865,6 mil. m3/an) în sectiunea Nădlac, la ieşirea din tară.</w:t>
      </w:r>
    </w:p>
    <w:p w14:paraId="21169618" w14:textId="77777777" w:rsidR="00B26C44" w:rsidRPr="0074604E" w:rsidRDefault="00B26C44" w:rsidP="00B26C44">
      <w:pPr>
        <w:spacing w:line="360" w:lineRule="auto"/>
        <w:jc w:val="both"/>
        <w:rPr>
          <w:rFonts w:ascii="Georgia" w:hAnsi="Georgia"/>
          <w:sz w:val="24"/>
          <w:szCs w:val="24"/>
        </w:rPr>
      </w:pPr>
      <w:r w:rsidRPr="0074604E">
        <w:rPr>
          <w:rFonts w:ascii="Georgia" w:hAnsi="Georgia"/>
          <w:sz w:val="24"/>
          <w:szCs w:val="24"/>
        </w:rPr>
        <w:t>Aportul celor mai importanti afluenti ai Mureşului în sectiunea lor de confluentă, reprezentat de debitul mediu multianual, este următorul:</w:t>
      </w:r>
    </w:p>
    <w:p w14:paraId="6B821118" w14:textId="77777777" w:rsidR="00B26C44" w:rsidRPr="0074604E" w:rsidRDefault="00B26C44" w:rsidP="00FE0116">
      <w:pPr>
        <w:pStyle w:val="ListParagraph"/>
        <w:numPr>
          <w:ilvl w:val="0"/>
          <w:numId w:val="33"/>
        </w:numPr>
        <w:spacing w:line="360" w:lineRule="auto"/>
        <w:jc w:val="both"/>
        <w:rPr>
          <w:rFonts w:ascii="Georgia" w:hAnsi="Georgia"/>
          <w:sz w:val="24"/>
          <w:szCs w:val="24"/>
        </w:rPr>
      </w:pPr>
      <w:r w:rsidRPr="0074604E">
        <w:rPr>
          <w:rFonts w:ascii="Georgia" w:hAnsi="Georgia"/>
          <w:sz w:val="24"/>
          <w:szCs w:val="24"/>
        </w:rPr>
        <w:t>pentru râul Arieş debitul este de 25,6 m3/s (807,3 mil. m3/an), reprezentând 13% din valoarea debitului Mureşului în sectiunea Nădlac;</w:t>
      </w:r>
    </w:p>
    <w:p w14:paraId="06CF14E0" w14:textId="77777777" w:rsidR="00B26C44" w:rsidRPr="0074604E" w:rsidRDefault="00B26C44" w:rsidP="00FE0116">
      <w:pPr>
        <w:pStyle w:val="ListParagraph"/>
        <w:numPr>
          <w:ilvl w:val="0"/>
          <w:numId w:val="33"/>
        </w:numPr>
        <w:spacing w:line="360" w:lineRule="auto"/>
        <w:jc w:val="both"/>
        <w:rPr>
          <w:rFonts w:ascii="Georgia" w:hAnsi="Georgia"/>
          <w:sz w:val="24"/>
          <w:szCs w:val="24"/>
        </w:rPr>
      </w:pPr>
      <w:r w:rsidRPr="0074604E">
        <w:rPr>
          <w:rFonts w:ascii="Georgia" w:hAnsi="Georgia"/>
          <w:sz w:val="24"/>
          <w:szCs w:val="24"/>
        </w:rPr>
        <w:t>pentru râul Târnave debitul este de 26,8 m3/s (845,1 mil. m3/an), reprezentând 14,4% din valoarea debitului Mureşului în sectiunea Nădlac;</w:t>
      </w:r>
    </w:p>
    <w:p w14:paraId="533E6961" w14:textId="10D2ECB2" w:rsidR="00B26C44" w:rsidRPr="0074604E" w:rsidRDefault="00B26C44" w:rsidP="00FE0116">
      <w:pPr>
        <w:pStyle w:val="ListParagraph"/>
        <w:numPr>
          <w:ilvl w:val="0"/>
          <w:numId w:val="33"/>
        </w:numPr>
        <w:spacing w:line="360" w:lineRule="auto"/>
        <w:jc w:val="both"/>
        <w:rPr>
          <w:rFonts w:ascii="Georgia" w:hAnsi="Georgia"/>
          <w:sz w:val="24"/>
          <w:szCs w:val="24"/>
        </w:rPr>
      </w:pPr>
      <w:r w:rsidRPr="0074604E">
        <w:rPr>
          <w:rFonts w:ascii="Georgia" w:hAnsi="Georgia"/>
          <w:sz w:val="24"/>
          <w:szCs w:val="24"/>
        </w:rPr>
        <w:t>pentru râul Strei debitul este de 27,8 m3/s (876,7 mil. m3/an), reprezentând 14,9% din valoarea debitului Mureşului în sectiunea Nădlac.</w:t>
      </w:r>
    </w:p>
    <w:p w14:paraId="55B3AC6F" w14:textId="51608F4B" w:rsidR="00B26C44" w:rsidRPr="0074604E" w:rsidRDefault="00B26C44" w:rsidP="00B26C44">
      <w:pPr>
        <w:spacing w:line="360" w:lineRule="auto"/>
        <w:jc w:val="both"/>
        <w:rPr>
          <w:rFonts w:ascii="Georgia" w:hAnsi="Georgia"/>
          <w:b/>
          <w:bCs/>
          <w:sz w:val="24"/>
          <w:szCs w:val="24"/>
        </w:rPr>
      </w:pPr>
      <w:r w:rsidRPr="0074604E">
        <w:rPr>
          <w:rFonts w:ascii="Georgia" w:hAnsi="Georgia"/>
          <w:b/>
          <w:bCs/>
          <w:sz w:val="24"/>
          <w:szCs w:val="24"/>
        </w:rPr>
        <w:t>Ca aspect general trebuie relevat faptul ca cea mai mare parte a scurgerii medii lunare din timpul unui an se produce primăvara, în lunile III - V, (37 - 47%), vara (VI - VIII) se produce 21 - 31% din scurgerea anuală, toamna (IX - XI) 11 - 18%, iar iarna (XII - III) între 10 -23% din scurgerea anuală.</w:t>
      </w:r>
    </w:p>
    <w:p w14:paraId="215AB737" w14:textId="4A96B0B2" w:rsidR="00425216" w:rsidRPr="0074604E" w:rsidRDefault="00425216" w:rsidP="00FE0116">
      <w:pPr>
        <w:pStyle w:val="Heading1"/>
        <w:numPr>
          <w:ilvl w:val="0"/>
          <w:numId w:val="6"/>
        </w:numPr>
        <w:shd w:val="clear" w:color="auto" w:fill="FF0000"/>
        <w:spacing w:line="360" w:lineRule="auto"/>
        <w:rPr>
          <w:rFonts w:ascii="Georgia" w:hAnsi="Georgia"/>
          <w:color w:val="auto"/>
          <w:szCs w:val="24"/>
        </w:rPr>
      </w:pPr>
      <w:bookmarkStart w:id="70" w:name="_Toc90453082"/>
      <w:bookmarkStart w:id="71" w:name="_Toc148000006"/>
      <w:r w:rsidRPr="0074604E">
        <w:rPr>
          <w:rFonts w:ascii="Georgia" w:hAnsi="Georgia"/>
          <w:color w:val="auto"/>
          <w:szCs w:val="24"/>
        </w:rPr>
        <w:lastRenderedPageBreak/>
        <w:t>Criteriile prevăzute</w:t>
      </w:r>
      <w:r w:rsidR="00C32900" w:rsidRPr="0074604E">
        <w:rPr>
          <w:rFonts w:ascii="Georgia" w:hAnsi="Georgia"/>
          <w:color w:val="auto"/>
          <w:szCs w:val="24"/>
        </w:rPr>
        <w:t xml:space="preserve"> în anexa nr. 3 la Legea nr. 292 / 2018 </w:t>
      </w:r>
      <w:r w:rsidRPr="0074604E">
        <w:rPr>
          <w:rFonts w:ascii="Georgia" w:hAnsi="Georgia"/>
          <w:color w:val="auto"/>
          <w:szCs w:val="24"/>
        </w:rPr>
        <w:t>privind evaluarea impactului anumitor proiecte publice şi private asupra mediului se iau în considerare, dacă este cazul, în momentul compilării informaţiilor în conformitate cu punctele III-XIV.</w:t>
      </w:r>
      <w:bookmarkEnd w:id="70"/>
      <w:bookmarkEnd w:id="71"/>
    </w:p>
    <w:p w14:paraId="5943FA56" w14:textId="12057409" w:rsidR="00C51043" w:rsidRPr="0074604E" w:rsidRDefault="00B67A1A" w:rsidP="00C32900">
      <w:pPr>
        <w:tabs>
          <w:tab w:val="left" w:pos="1416"/>
        </w:tabs>
        <w:spacing w:line="360" w:lineRule="auto"/>
        <w:jc w:val="both"/>
        <w:rPr>
          <w:rFonts w:ascii="Georgia" w:hAnsi="Georgia"/>
          <w:b/>
          <w:sz w:val="24"/>
          <w:szCs w:val="24"/>
          <w:lang w:val="fr-FR"/>
        </w:rPr>
      </w:pPr>
      <w:r w:rsidRPr="0074604E">
        <w:rPr>
          <w:rFonts w:ascii="Georgia" w:hAnsi="Georgia"/>
          <w:b/>
          <w:sz w:val="24"/>
          <w:szCs w:val="24"/>
          <w:lang w:val="fr-FR"/>
        </w:rPr>
        <w:tab/>
      </w:r>
    </w:p>
    <w:p w14:paraId="3F92B1C1" w14:textId="77777777" w:rsidR="001A7655" w:rsidRPr="0074604E" w:rsidRDefault="001A7655" w:rsidP="007E2C35">
      <w:pPr>
        <w:pStyle w:val="Heading2"/>
        <w:shd w:val="clear" w:color="auto" w:fill="FF9999"/>
        <w:spacing w:before="0"/>
        <w:ind w:left="720" w:hanging="360"/>
        <w:jc w:val="both"/>
        <w:rPr>
          <w:rFonts w:ascii="Georgia" w:hAnsi="Georgia"/>
          <w:b w:val="0"/>
          <w:szCs w:val="24"/>
          <w:lang w:val="fr-FR"/>
        </w:rPr>
      </w:pPr>
      <w:bookmarkStart w:id="72" w:name="_Toc148000007"/>
      <w:r w:rsidRPr="0074604E">
        <w:rPr>
          <w:rFonts w:ascii="Georgia" w:hAnsi="Georgia"/>
          <w:szCs w:val="24"/>
          <w:lang w:val="fr-FR"/>
        </w:rPr>
        <w:t xml:space="preserve">1. </w:t>
      </w:r>
      <w:r w:rsidRPr="007E2C35">
        <w:rPr>
          <w:rFonts w:ascii="Georgia" w:hAnsi="Georgia"/>
          <w:szCs w:val="24"/>
        </w:rPr>
        <w:t>Caracteristicile</w:t>
      </w:r>
      <w:r w:rsidRPr="007E2C35">
        <w:rPr>
          <w:rFonts w:ascii="Georgia" w:hAnsi="Georgia"/>
          <w:szCs w:val="24"/>
          <w:lang w:val="fr-FR"/>
        </w:rPr>
        <w:t xml:space="preserve"> proiectelor</w:t>
      </w:r>
      <w:bookmarkEnd w:id="72"/>
    </w:p>
    <w:p w14:paraId="79BA1CC4" w14:textId="77777777" w:rsidR="001A7655" w:rsidRPr="0074604E" w:rsidRDefault="001A7655" w:rsidP="001A7655">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Caracteristicile proiectelor trebuie examinate, în special, în ceea ce privește:</w:t>
      </w:r>
    </w:p>
    <w:p w14:paraId="73EE7B5E" w14:textId="4079FCF7" w:rsidR="001A7655" w:rsidRPr="0074604E"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t>a) dimensiunea ș</w:t>
      </w:r>
      <w:r w:rsidR="00E4569B" w:rsidRPr="0074604E">
        <w:rPr>
          <w:rFonts w:ascii="Georgia" w:hAnsi="Georgia"/>
          <w:color w:val="538135" w:themeColor="accent6" w:themeShade="BF"/>
          <w:sz w:val="24"/>
          <w:szCs w:val="24"/>
          <w:u w:val="single"/>
          <w:lang w:val="fr-FR"/>
        </w:rPr>
        <w:t>i concepția întregului proiect :</w:t>
      </w:r>
    </w:p>
    <w:p w14:paraId="160ED5A5" w14:textId="30045811" w:rsidR="00E4569B" w:rsidRPr="0074604E" w:rsidRDefault="00386382"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E4569B" w:rsidRPr="0074604E">
        <w:rPr>
          <w:rFonts w:ascii="Georgia" w:hAnsi="Georgia"/>
          <w:sz w:val="24"/>
          <w:szCs w:val="24"/>
          <w:lang w:val="fr-FR"/>
        </w:rPr>
        <w:t>Investiția urmărește sporirea confortului urban și a calității vieții, precum și revitalizarea infrastructurii verzi a orașului. Restructurarea, reamenajarea spațiului public și lucrările de întreținere a cadrului natural, care fac obiectul investiției, reprezintă un demers viabil în sensul atingerii acestor abiective și dezvoltării durabile a orașului. Dincolo de consecințele vizibile de ordin funcțional și al imaginii urbane, realizarea investiției ar avea și efecte indirecte asupra aspecelor sociale, culturale și economice ale orașului.</w:t>
      </w:r>
    </w:p>
    <w:p w14:paraId="01116212" w14:textId="77777777" w:rsidR="00251BC9" w:rsidRDefault="00386382" w:rsidP="00251BC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E4569B" w:rsidRPr="0074604E">
        <w:rPr>
          <w:rFonts w:ascii="Georgia" w:hAnsi="Georgia"/>
          <w:sz w:val="24"/>
          <w:szCs w:val="24"/>
          <w:lang w:val="fr-FR"/>
        </w:rPr>
        <w:t xml:space="preserve">Investiția propusă prin proiect urmărește valorificarea râului Mureș și a falezei acestuia ca spații publice reprezentative, urmărind drept obiectiv strategic o calitate ridicată a spațiului public. Amplasamentul vizat de investiție este Faleza Mureșului, zona aflată între Splaiul General Praporgescu - zona Parcului Europa, cu desfașurare spre zona Tribunalului, zona centrală, cu desfășurare spre podul rutier Decebal și Malul stâng al râului Mureș, cu desfășurare de la podul Decebal spre locul de spectacole, spre zona de nord a Ștrandului Neptun. Terenul situat în intravilanului Municiupiului Arad, propus pentru interventia de modernizare și reabilitare este format din </w:t>
      </w:r>
      <w:r w:rsidR="008C3C03">
        <w:rPr>
          <w:rFonts w:ascii="Georgia" w:hAnsi="Georgia"/>
          <w:sz w:val="24"/>
          <w:szCs w:val="24"/>
          <w:lang w:val="fr-FR"/>
        </w:rPr>
        <w:t>mai multe</w:t>
      </w:r>
      <w:r w:rsidR="00E4569B" w:rsidRPr="0074604E">
        <w:rPr>
          <w:rFonts w:ascii="Georgia" w:hAnsi="Georgia"/>
          <w:sz w:val="24"/>
          <w:szCs w:val="24"/>
          <w:lang w:val="fr-FR"/>
        </w:rPr>
        <w:t xml:space="preserve"> loturi, dintre care numerele cadastrale </w:t>
      </w:r>
      <w:r w:rsidR="008C3C03" w:rsidRPr="008C3C03">
        <w:rPr>
          <w:rFonts w:ascii="Georgia" w:hAnsi="Georgia"/>
          <w:sz w:val="24"/>
          <w:szCs w:val="24"/>
          <w:lang w:val="fr-FR"/>
        </w:rPr>
        <w:t>-</w:t>
      </w:r>
      <w:r w:rsidR="008C3C03">
        <w:rPr>
          <w:rFonts w:ascii="Georgia" w:hAnsi="Georgia"/>
          <w:sz w:val="24"/>
          <w:szCs w:val="24"/>
          <w:lang w:val="fr-FR"/>
        </w:rPr>
        <w:t xml:space="preserve"> </w:t>
      </w:r>
      <w:r w:rsidR="008C3C03" w:rsidRPr="008C3C03">
        <w:rPr>
          <w:rFonts w:ascii="Georgia" w:hAnsi="Georgia"/>
          <w:sz w:val="22"/>
          <w:lang w:val="fr-FR"/>
        </w:rPr>
        <w:t xml:space="preserve">CAD 359677, </w:t>
      </w:r>
      <w:r w:rsidR="008C3C03" w:rsidRPr="00251BC9">
        <w:rPr>
          <w:rFonts w:ascii="Georgia" w:hAnsi="Georgia"/>
          <w:sz w:val="22"/>
        </w:rPr>
        <w:t>CAD 358421, CAD 357319, CAD 358420, CAD 358914</w:t>
      </w:r>
      <w:r w:rsidR="008C3C03" w:rsidRPr="00251BC9">
        <w:rPr>
          <w:rFonts w:ascii="Arial Narrow" w:hAnsi="Arial Narrow"/>
        </w:rPr>
        <w:t>,</w:t>
      </w:r>
      <w:r w:rsidR="00E4569B" w:rsidRPr="00251BC9">
        <w:rPr>
          <w:rFonts w:ascii="Georgia" w:hAnsi="Georgia"/>
          <w:sz w:val="24"/>
          <w:szCs w:val="24"/>
          <w:lang w:val="fr-FR"/>
        </w:rPr>
        <w:t xml:space="preserve"> aparțin domeniului public al</w:t>
      </w:r>
      <w:r w:rsidR="008C3C03" w:rsidRPr="00251BC9">
        <w:rPr>
          <w:rFonts w:ascii="Georgia" w:hAnsi="Georgia"/>
          <w:sz w:val="24"/>
          <w:szCs w:val="24"/>
          <w:lang w:val="fr-FR"/>
        </w:rPr>
        <w:t xml:space="preserve"> </w:t>
      </w:r>
      <w:r w:rsidR="00E4569B" w:rsidRPr="00251BC9">
        <w:rPr>
          <w:rFonts w:ascii="Georgia" w:hAnsi="Georgia"/>
          <w:sz w:val="24"/>
          <w:szCs w:val="24"/>
          <w:lang w:val="fr-FR"/>
        </w:rPr>
        <w:t>municipalității, iar lotu</w:t>
      </w:r>
      <w:r w:rsidR="00251BC9" w:rsidRPr="00251BC9">
        <w:rPr>
          <w:rFonts w:ascii="Georgia" w:hAnsi="Georgia"/>
          <w:sz w:val="24"/>
          <w:szCs w:val="24"/>
          <w:lang w:val="fr-FR"/>
        </w:rPr>
        <w:t>rile</w:t>
      </w:r>
      <w:r w:rsidR="00E4569B" w:rsidRPr="00251BC9">
        <w:rPr>
          <w:rFonts w:ascii="Georgia" w:hAnsi="Georgia"/>
          <w:sz w:val="24"/>
          <w:szCs w:val="24"/>
          <w:lang w:val="fr-FR"/>
        </w:rPr>
        <w:t xml:space="preserve"> cu num</w:t>
      </w:r>
      <w:r w:rsidR="00251BC9" w:rsidRPr="00251BC9">
        <w:rPr>
          <w:rFonts w:ascii="Georgia" w:hAnsi="Georgia"/>
          <w:sz w:val="24"/>
          <w:szCs w:val="24"/>
          <w:lang w:val="fr-FR"/>
        </w:rPr>
        <w:t>erele</w:t>
      </w:r>
      <w:r w:rsidR="00E4569B" w:rsidRPr="00251BC9">
        <w:rPr>
          <w:rFonts w:ascii="Georgia" w:hAnsi="Georgia"/>
          <w:sz w:val="24"/>
          <w:szCs w:val="24"/>
          <w:lang w:val="fr-FR"/>
        </w:rPr>
        <w:t xml:space="preserve"> cadastral</w:t>
      </w:r>
      <w:r w:rsidR="00251BC9" w:rsidRPr="00251BC9">
        <w:rPr>
          <w:rFonts w:ascii="Georgia" w:hAnsi="Georgia"/>
          <w:sz w:val="24"/>
          <w:szCs w:val="24"/>
          <w:lang w:val="fr-FR"/>
        </w:rPr>
        <w:t>e</w:t>
      </w:r>
      <w:r w:rsidR="00E4569B" w:rsidRPr="00251BC9">
        <w:rPr>
          <w:rFonts w:ascii="Georgia" w:hAnsi="Georgia"/>
          <w:sz w:val="24"/>
          <w:szCs w:val="24"/>
          <w:lang w:val="fr-FR"/>
        </w:rPr>
        <w:t xml:space="preserve"> </w:t>
      </w:r>
      <w:r w:rsidR="00251BC9" w:rsidRPr="00251BC9">
        <w:rPr>
          <w:rFonts w:ascii="Georgia" w:hAnsi="Georgia"/>
          <w:sz w:val="22"/>
        </w:rPr>
        <w:t>CAD 360094-C1, CAD 360107-C1, CAD 353618, CAD 353616</w:t>
      </w:r>
      <w:r w:rsidR="00E4569B" w:rsidRPr="00251BC9">
        <w:rPr>
          <w:rFonts w:ascii="Georgia" w:hAnsi="Georgia"/>
          <w:sz w:val="22"/>
          <w:lang w:val="fr-FR"/>
        </w:rPr>
        <w:t>,</w:t>
      </w:r>
      <w:r w:rsidR="00E4569B" w:rsidRPr="00251BC9">
        <w:rPr>
          <w:rFonts w:ascii="Georgia" w:hAnsi="Georgia"/>
          <w:sz w:val="24"/>
          <w:szCs w:val="24"/>
          <w:lang w:val="fr-FR"/>
        </w:rPr>
        <w:t xml:space="preserve"> </w:t>
      </w:r>
      <w:r w:rsidR="00251BC9" w:rsidRPr="00251BC9">
        <w:rPr>
          <w:rFonts w:ascii="Georgia" w:hAnsi="Georgia"/>
          <w:sz w:val="24"/>
          <w:szCs w:val="24"/>
          <w:lang w:val="fr-FR"/>
        </w:rPr>
        <w:t>se află în gestiunea Administrației Naționale Ape Romane – ABA Mures.</w:t>
      </w:r>
      <w:r w:rsidR="00251BC9">
        <w:rPr>
          <w:rFonts w:ascii="Georgia" w:hAnsi="Georgia"/>
          <w:sz w:val="24"/>
          <w:szCs w:val="24"/>
          <w:lang w:val="fr-FR"/>
        </w:rPr>
        <w:tab/>
      </w:r>
    </w:p>
    <w:p w14:paraId="57DAFD0D" w14:textId="12EC0FE7" w:rsidR="00E4569B" w:rsidRPr="0074604E" w:rsidRDefault="00251BC9" w:rsidP="00251BC9">
      <w:pPr>
        <w:tabs>
          <w:tab w:val="left" w:pos="720"/>
        </w:tabs>
        <w:spacing w:line="360" w:lineRule="auto"/>
        <w:jc w:val="both"/>
        <w:rPr>
          <w:rFonts w:ascii="Georgia" w:hAnsi="Georgia"/>
          <w:sz w:val="24"/>
          <w:szCs w:val="24"/>
          <w:lang w:val="fr-FR"/>
        </w:rPr>
      </w:pPr>
      <w:r>
        <w:rPr>
          <w:rFonts w:ascii="Georgia" w:hAnsi="Georgia"/>
          <w:sz w:val="24"/>
          <w:szCs w:val="24"/>
          <w:lang w:val="fr-FR"/>
        </w:rPr>
        <w:tab/>
      </w:r>
      <w:r w:rsidR="00E4569B" w:rsidRPr="0074604E">
        <w:rPr>
          <w:rFonts w:ascii="Georgia" w:hAnsi="Georgia"/>
          <w:sz w:val="24"/>
          <w:szCs w:val="24"/>
          <w:lang w:val="fr-FR"/>
        </w:rPr>
        <w:t xml:space="preserve">Amplasamentul are funcțiunea actuală prevăzută prin PUG Arad - zona verde (parc), funcțiune ce se păstrează prin realizarea invesțitei propuse. </w:t>
      </w:r>
    </w:p>
    <w:p w14:paraId="072ABBDC" w14:textId="77777777"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Necesitatea reamenajării parcului derivă din necesitatea de modernizare a spațiilor publice și adaptarea la nevoiele curente ale tuturor categoriilor sociale și de vârsta ale locuitorilor </w:t>
      </w:r>
      <w:r w:rsidRPr="0074604E">
        <w:rPr>
          <w:rFonts w:ascii="Georgia" w:hAnsi="Georgia"/>
          <w:sz w:val="24"/>
          <w:szCs w:val="24"/>
          <w:lang w:val="fr-FR"/>
        </w:rPr>
        <w:lastRenderedPageBreak/>
        <w:t>orașului, în vederea alinierii la standardele europene și internationale în materie de confort urban, accesibilitate, asigurarea unui climat natural și social sănătos.</w:t>
      </w:r>
    </w:p>
    <w:p w14:paraId="21957398" w14:textId="0D759C20"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Proiectul se dezvoltă în contex actual în care Municipiul Arad își propune atingerea dezideratului de oraș verde, municipalitatea continuând eforturile de reducere ale emisiilor de CO2, una dintre direcții find creșterea suprafeței de spații verzi, inclusiv crearea de spații verzi de protecție (perdele de vegetație). Chiar dacă Municipiul Arad deține 642,32 ha spații verzi (cf. Registrului local al spațiilor verzi și Strategiei de transformare în oraș verde), repezentând 35,87 mp /locuitor (179045 locuitori în anul 2016 cf. INS), valoare ce depăsește pragul minim de 26 mp/locuitor, la care orașele României trebuie să ajungă conform OUG 114/2007 şi completarea Ordonanței de urgență a Guvernului nr. 195/2005 privind protecția mediului, indicatorul mp spațiu verde / locuitor poate fi crescut prin revitalizarea malurilor Mureșului. Zona vizată de investiție prezentând o suprafață construită ce depășește considerabil procentajul de 10% impus de Legea 24/2007, privind reglementarea și administrarea spațiilor verzi din intravilanul localităților, o bună parte a suprafeței construite reprezentând-o porțiuni mari de platforme betonate, ce nu contribuie la calitatea spațiului public nici din punct de vedere funcțional, nici estetic, prezentând semne de degradare în zone de extindere spontană a vegetației joase.</w:t>
      </w:r>
    </w:p>
    <w:p w14:paraId="592B50B8" w14:textId="0ACB078B"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Oportunitățile luate în considerare de investiție se referă la dieferite aspecte ale dezvoltării urbane durabile, sporirea calității vietii și confortului urban. Proiectul se situează la intersecția mai multor laturi de dezvolatare ale Municipiului Arad, având o valoare culturală, socială și naturală.</w:t>
      </w:r>
    </w:p>
    <w:p w14:paraId="6DC47962" w14:textId="77777777"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Statutul de axă verde majoră a orașului ar putea fi susținut prin crearea unui mediu atractiv, variat din punct de vedere funcțional și natural. Modernizarea spațiilor verzi și de agrement existente și suplimentarea dotarilor și biodiversiatii sunt măsuri necesare pentru a susține atât nevoile rezidenților zonei, cat și a vizitatorilor atrași de mediul economic dinamic și variat din zona centrală. </w:t>
      </w:r>
    </w:p>
    <w:p w14:paraId="25719CF0" w14:textId="77777777"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Conceptul urmărit este crearea unui parc ce oferă o mare diversitate de ambianțe și tehnici de amenajare.</w:t>
      </w:r>
    </w:p>
    <w:p w14:paraId="129E723D" w14:textId="77777777"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Parcurile și spatiile verzi actuale trebuie sa aibă un rol de generator de comuniune socială, educativă, accesibilă pentru toate categoriile de vârstă. Zona amenajată în cadrul acestui proiect se adresează tuturor orașenilor și vizitatorilor Municipiliu Arad.</w:t>
      </w:r>
    </w:p>
    <w:p w14:paraId="639159D6" w14:textId="77777777" w:rsidR="00E4569B" w:rsidRPr="0074604E" w:rsidRDefault="00E4569B"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lastRenderedPageBreak/>
        <w:tab/>
        <w:t>Poziția centrală și aderența la complexul istoric al orașului, permite integrarea amplasamentului într-un circuit cultural și turistic în raza potențialului turistic al Cetății Arad. De asemenea, includerea amplasamentului ce face obiectul invesțitiei în trasee recreative, trasee pentru vehicule - biciclete și trotinete reprezintă o premiză pentru extinderea sectorului de turism sportiv și de recreere în rândul populației tinere. Valorificarea locurilor emblematice are un impact major asupra sporirii imaginii și potentialului turistic al orasului, atât pe plan intern, cât și extern.</w:t>
      </w:r>
    </w:p>
    <w:p w14:paraId="566C3B50" w14:textId="5A30521D" w:rsidR="00E4569B" w:rsidRPr="00C449C8" w:rsidRDefault="00E4569B" w:rsidP="00E457D9">
      <w:pPr>
        <w:tabs>
          <w:tab w:val="left" w:pos="720"/>
        </w:tabs>
        <w:spacing w:line="360" w:lineRule="auto"/>
        <w:jc w:val="both"/>
        <w:rPr>
          <w:rFonts w:ascii="Georgia" w:hAnsi="Georgia"/>
          <w:sz w:val="22"/>
          <w:lang w:val="fr-FR"/>
        </w:rPr>
      </w:pPr>
      <w:r w:rsidRPr="0074604E">
        <w:rPr>
          <w:rFonts w:ascii="Georgia" w:hAnsi="Georgia"/>
          <w:sz w:val="24"/>
          <w:szCs w:val="24"/>
          <w:lang w:val="fr-FR"/>
        </w:rPr>
        <w:tab/>
        <w:t xml:space="preserve">La nivel local, un spațiu amenajat ce asigura un climat echilibrat într-o zonă centrală aglomerată, păstrând o bună relație cu locuitorii și necesitățile cotidiene ale acestora, indiferent de vârsta sau categorie socială, are potențialul unui liant comunitar și social. Spațiul urban ce asigură cu usurință mobilitatea persoanelor cu dificultati locomotorii, locuri de joacă și agrement </w:t>
      </w:r>
      <w:r w:rsidRPr="00C449C8">
        <w:rPr>
          <w:rFonts w:ascii="Georgia" w:hAnsi="Georgia"/>
          <w:sz w:val="22"/>
          <w:lang w:val="fr-FR"/>
        </w:rPr>
        <w:t>adaptate copiilor și tinerilor cu dizabilitati contribuie la consolidarea unui mediu urban incluziv.</w:t>
      </w:r>
    </w:p>
    <w:p w14:paraId="1DD2176D" w14:textId="4D14F417" w:rsidR="008F27DC" w:rsidRPr="00C449C8" w:rsidRDefault="00690DF3" w:rsidP="00E457D9">
      <w:pPr>
        <w:tabs>
          <w:tab w:val="left" w:pos="720"/>
        </w:tabs>
        <w:spacing w:line="360" w:lineRule="auto"/>
        <w:jc w:val="both"/>
        <w:rPr>
          <w:rFonts w:ascii="Georgia" w:hAnsi="Georgia"/>
          <w:color w:val="FF0000"/>
          <w:sz w:val="22"/>
          <w:lang w:val="fr-FR"/>
        </w:rPr>
      </w:pPr>
      <w:r w:rsidRPr="00C449C8">
        <w:rPr>
          <w:rFonts w:ascii="Georgia" w:hAnsi="Georgia"/>
          <w:color w:val="FF0000"/>
          <w:sz w:val="22"/>
          <w:lang w:val="fr-FR"/>
        </w:rPr>
        <w:tab/>
      </w:r>
      <w:r w:rsidRPr="00C449C8">
        <w:rPr>
          <w:rFonts w:ascii="Georgia" w:hAnsi="Georgia"/>
          <w:sz w:val="22"/>
          <w:lang w:val="fr-FR"/>
        </w:rPr>
        <w:t xml:space="preserve">Investiția se </w:t>
      </w:r>
      <w:r w:rsidR="00C449C8" w:rsidRPr="00C449C8">
        <w:rPr>
          <w:rFonts w:ascii="Georgia" w:hAnsi="Georgia"/>
          <w:sz w:val="22"/>
          <w:lang w:val="fr-FR"/>
        </w:rPr>
        <w:t xml:space="preserve">imparte in 2 obiecte majore : </w:t>
      </w:r>
    </w:p>
    <w:p w14:paraId="3F80D855" w14:textId="77777777" w:rsidR="00C449C8" w:rsidRPr="004F12F0" w:rsidRDefault="00C449C8" w:rsidP="00C449C8">
      <w:pPr>
        <w:pStyle w:val="BodyText"/>
        <w:rPr>
          <w:rFonts w:ascii="Georgia" w:hAnsi="Georgia"/>
          <w:szCs w:val="22"/>
          <w:lang w:val="it-IT"/>
        </w:rPr>
      </w:pPr>
      <w:r w:rsidRPr="00C142F0">
        <w:rPr>
          <w:rFonts w:ascii="Georgia" w:hAnsi="Georgia"/>
          <w:szCs w:val="22"/>
          <w:highlight w:val="lightGray"/>
          <w:lang w:val="it-IT"/>
        </w:rPr>
        <w:t>OBIECT 1 AMENAJARE PARC</w:t>
      </w:r>
    </w:p>
    <w:p w14:paraId="219E62B5" w14:textId="77777777" w:rsidR="00C449C8" w:rsidRPr="004F12F0" w:rsidRDefault="00C449C8" w:rsidP="00C449C8">
      <w:pPr>
        <w:pStyle w:val="BodyText"/>
        <w:rPr>
          <w:rFonts w:ascii="Georgia" w:hAnsi="Georgia"/>
          <w:color w:val="5B9BD5" w:themeColor="accent1"/>
          <w:szCs w:val="22"/>
          <w:lang w:val="it-IT"/>
        </w:rPr>
      </w:pPr>
      <w:r w:rsidRPr="004F12F0">
        <w:rPr>
          <w:rFonts w:ascii="Georgia" w:hAnsi="Georgia"/>
          <w:color w:val="5B9BD5" w:themeColor="accent1"/>
          <w:szCs w:val="22"/>
          <w:lang w:val="it-IT"/>
        </w:rPr>
        <w:t xml:space="preserve">S. TOTALA OBIECT 1 = 69.913,40 MP </w:t>
      </w:r>
    </w:p>
    <w:p w14:paraId="2AD537A4"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359677 - S TOTAL = 6.684 MP, </w:t>
      </w:r>
      <w:r w:rsidRPr="00C449C8">
        <w:rPr>
          <w:rFonts w:ascii="Georgia" w:hAnsi="Georgia"/>
          <w:color w:val="5B9BD5" w:themeColor="accent1"/>
          <w:szCs w:val="22"/>
        </w:rPr>
        <w:t>S afectata de PROIECT = 6.684 MP</w:t>
      </w:r>
      <w:r w:rsidRPr="00C449C8">
        <w:rPr>
          <w:rFonts w:ascii="Georgia" w:hAnsi="Georgia"/>
          <w:szCs w:val="22"/>
        </w:rPr>
        <w:t xml:space="preserve"> // apartine Municipiului Arad</w:t>
      </w:r>
    </w:p>
    <w:p w14:paraId="50C44D84"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358421 - S TOTAL = 2.585 MP, </w:t>
      </w:r>
      <w:r w:rsidRPr="00C449C8">
        <w:rPr>
          <w:rFonts w:ascii="Georgia" w:hAnsi="Georgia"/>
          <w:color w:val="5B9BD5" w:themeColor="accent1"/>
          <w:szCs w:val="22"/>
        </w:rPr>
        <w:t>S afectata de PROIECT = 2.585 MP</w:t>
      </w:r>
      <w:r w:rsidRPr="00C449C8">
        <w:rPr>
          <w:rFonts w:ascii="Georgia" w:hAnsi="Georgia"/>
          <w:szCs w:val="22"/>
        </w:rPr>
        <w:t xml:space="preserve"> // apartine Municipiului Arad– ORASUL LIBER REGAL ARAD</w:t>
      </w:r>
    </w:p>
    <w:p w14:paraId="15DEB0F9"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357319 - S TOTAL = 9.703 MP, </w:t>
      </w:r>
      <w:r w:rsidRPr="00C449C8">
        <w:rPr>
          <w:rFonts w:ascii="Georgia" w:hAnsi="Georgia"/>
          <w:color w:val="5B9BD5" w:themeColor="accent1"/>
          <w:szCs w:val="22"/>
        </w:rPr>
        <w:t>S afectata de PROIECT = 5.541,20 MP</w:t>
      </w:r>
      <w:r w:rsidRPr="00C449C8">
        <w:rPr>
          <w:rFonts w:ascii="Georgia" w:hAnsi="Georgia"/>
          <w:szCs w:val="22"/>
        </w:rPr>
        <w:t xml:space="preserve"> // apartine Municipiului Arad – ORASUL LIBER REGAL ARAD</w:t>
      </w:r>
    </w:p>
    <w:p w14:paraId="1B380924"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358420 - S TOTAL = 37.051 MP, </w:t>
      </w:r>
      <w:r w:rsidRPr="00C449C8">
        <w:rPr>
          <w:rFonts w:ascii="Georgia" w:hAnsi="Georgia"/>
          <w:color w:val="5B9BD5" w:themeColor="accent1"/>
          <w:szCs w:val="22"/>
        </w:rPr>
        <w:t>S afectata de PROIECT = 37.051 MP</w:t>
      </w:r>
      <w:r w:rsidRPr="00C449C8">
        <w:rPr>
          <w:rFonts w:ascii="Georgia" w:hAnsi="Georgia"/>
          <w:szCs w:val="22"/>
        </w:rPr>
        <w:t xml:space="preserve"> // apartine Municipiului Arad – ORASUL LIBER REGAL ARAD</w:t>
      </w:r>
    </w:p>
    <w:p w14:paraId="4FC364E5"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358914 - S TOTAL = 26.683 MP, </w:t>
      </w:r>
      <w:r w:rsidRPr="00C449C8">
        <w:rPr>
          <w:rFonts w:ascii="Georgia" w:hAnsi="Georgia"/>
          <w:color w:val="5B9BD5" w:themeColor="accent1"/>
          <w:szCs w:val="22"/>
        </w:rPr>
        <w:t>S afectata de PROIECT = 11.187,20 MP</w:t>
      </w:r>
      <w:r w:rsidRPr="00C449C8">
        <w:rPr>
          <w:rFonts w:ascii="Georgia" w:hAnsi="Georgia"/>
          <w:szCs w:val="22"/>
        </w:rPr>
        <w:t xml:space="preserve"> // apartine domeniului public al  Municipiului Arad</w:t>
      </w:r>
    </w:p>
    <w:p w14:paraId="16029596"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360094-C1 - S TOTAL = 16.097 MP, </w:t>
      </w:r>
      <w:r w:rsidRPr="00C449C8">
        <w:rPr>
          <w:rFonts w:ascii="Georgia" w:hAnsi="Georgia"/>
          <w:color w:val="5B9BD5" w:themeColor="accent1"/>
          <w:szCs w:val="22"/>
        </w:rPr>
        <w:t>S afectata de PROIECT = 3.580,50 MP</w:t>
      </w:r>
      <w:r w:rsidRPr="00C449C8">
        <w:rPr>
          <w:rFonts w:ascii="Georgia" w:hAnsi="Georgia"/>
          <w:szCs w:val="22"/>
        </w:rPr>
        <w:t xml:space="preserve"> // drept de proprietate STATUL ROMAN, domeniul public, drept de administrare MINISTERUL MEDIULUI, APELOR SI PADURILOR PRIN ADMINISTRAȚIA NAȚIONALĂ APELE ROMÂNE</w:t>
      </w:r>
    </w:p>
    <w:p w14:paraId="7C3160A6" w14:textId="77777777" w:rsidR="00C449C8" w:rsidRPr="00C449C8" w:rsidRDefault="00C449C8" w:rsidP="00C449C8">
      <w:pPr>
        <w:pStyle w:val="BodyText"/>
        <w:ind w:left="1287"/>
        <w:rPr>
          <w:rFonts w:ascii="Georgia" w:hAnsi="Georgia"/>
          <w:i/>
          <w:iCs/>
          <w:szCs w:val="22"/>
        </w:rPr>
      </w:pPr>
      <w:r w:rsidRPr="00C449C8">
        <w:rPr>
          <w:rFonts w:ascii="Georgia" w:hAnsi="Georgia"/>
          <w:szCs w:val="22"/>
        </w:rPr>
        <w:t xml:space="preserve">* </w:t>
      </w:r>
      <w:r w:rsidRPr="00C449C8">
        <w:rPr>
          <w:rFonts w:ascii="Georgia" w:hAnsi="Georgia"/>
          <w:i/>
          <w:iCs/>
          <w:szCs w:val="22"/>
        </w:rPr>
        <w:t>S. construita la sol:16097 mp; ; S. construita desfasurata:16097 mp; Dig mal drept Mures Arad+completare raul Mures Pecica-Vladimirescu  (Constructie dig din pamant conform Adresei nr. 3635/22.06.2022 de la SGA Arad)</w:t>
      </w:r>
    </w:p>
    <w:p w14:paraId="0D55B340"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360107-C1 - S TOTAL = 16.649 MP, </w:t>
      </w:r>
      <w:r w:rsidRPr="00C449C8">
        <w:rPr>
          <w:rFonts w:ascii="Georgia" w:hAnsi="Georgia"/>
          <w:color w:val="5B9BD5" w:themeColor="accent1"/>
          <w:szCs w:val="22"/>
        </w:rPr>
        <w:t xml:space="preserve">S afectata de PROIECT = 3.284,50 MP </w:t>
      </w:r>
      <w:r w:rsidRPr="00C449C8">
        <w:rPr>
          <w:rFonts w:ascii="Georgia" w:hAnsi="Georgia"/>
          <w:szCs w:val="22"/>
        </w:rPr>
        <w:t xml:space="preserve">// drept </w:t>
      </w:r>
      <w:r w:rsidRPr="00C449C8">
        <w:rPr>
          <w:rFonts w:ascii="Georgia" w:hAnsi="Georgia"/>
          <w:szCs w:val="22"/>
        </w:rPr>
        <w:lastRenderedPageBreak/>
        <w:t>de proprietate STATUL ROMAN, domeniul public, drept de administrare MINISTERUL MEDIULUI, APELOR SI PADURILOR PRIN ADMINISTRAȚIA NAȚIONALĂ APELE ROMÂNE</w:t>
      </w:r>
    </w:p>
    <w:p w14:paraId="2BCA43F1" w14:textId="77777777" w:rsidR="00C449C8" w:rsidRDefault="00C449C8" w:rsidP="00C449C8">
      <w:pPr>
        <w:pStyle w:val="BodyText"/>
        <w:ind w:left="1287"/>
        <w:rPr>
          <w:rFonts w:ascii="Georgia" w:hAnsi="Georgia"/>
          <w:i/>
          <w:iCs/>
          <w:szCs w:val="22"/>
        </w:rPr>
      </w:pPr>
      <w:r w:rsidRPr="00C449C8">
        <w:rPr>
          <w:rFonts w:ascii="Georgia" w:hAnsi="Georgia"/>
          <w:szCs w:val="22"/>
        </w:rPr>
        <w:t xml:space="preserve">* </w:t>
      </w:r>
      <w:r w:rsidRPr="00C449C8">
        <w:rPr>
          <w:rFonts w:ascii="Georgia" w:hAnsi="Georgia"/>
          <w:i/>
          <w:iCs/>
          <w:szCs w:val="22"/>
        </w:rPr>
        <w:t>S S. construita la sol:16649 mp; S. construita desfasurata:16649 mp; Dig mal drept Mures Arad+completare raul Mures Pecica-Vladimirescu (Constructie dig din pamant)</w:t>
      </w:r>
    </w:p>
    <w:p w14:paraId="0171752A" w14:textId="77777777" w:rsidR="00B365F2" w:rsidRPr="00C449C8" w:rsidRDefault="00B365F2" w:rsidP="00C449C8">
      <w:pPr>
        <w:pStyle w:val="BodyText"/>
        <w:ind w:left="1287"/>
        <w:rPr>
          <w:rFonts w:ascii="Georgia" w:hAnsi="Georgia"/>
          <w:i/>
          <w:iCs/>
          <w:szCs w:val="22"/>
        </w:rPr>
      </w:pPr>
    </w:p>
    <w:p w14:paraId="5840E8D5" w14:textId="77777777" w:rsidR="00C449C8" w:rsidRPr="00C449C8" w:rsidRDefault="00C449C8" w:rsidP="00C449C8">
      <w:pPr>
        <w:pStyle w:val="BodyText"/>
        <w:rPr>
          <w:rFonts w:ascii="Georgia" w:hAnsi="Georgia"/>
          <w:color w:val="5B9BD5" w:themeColor="accent1"/>
          <w:szCs w:val="22"/>
        </w:rPr>
      </w:pPr>
    </w:p>
    <w:p w14:paraId="3634064C" w14:textId="77777777" w:rsidR="00C449C8" w:rsidRPr="004F12F0" w:rsidRDefault="00C449C8" w:rsidP="00C449C8">
      <w:pPr>
        <w:pStyle w:val="BodyText"/>
        <w:rPr>
          <w:rFonts w:ascii="Georgia" w:hAnsi="Georgia"/>
          <w:szCs w:val="22"/>
          <w:lang w:val="it-IT"/>
        </w:rPr>
      </w:pPr>
      <w:r w:rsidRPr="00C142F0">
        <w:rPr>
          <w:rFonts w:ascii="Georgia" w:hAnsi="Georgia"/>
          <w:szCs w:val="22"/>
          <w:highlight w:val="lightGray"/>
          <w:lang w:val="it-IT"/>
        </w:rPr>
        <w:t>OBIECT 2 INTRETINERE SI REFACERE ZONA VERDE PROTECTIE MAL SI TREPTE ACCES MAL</w:t>
      </w:r>
    </w:p>
    <w:p w14:paraId="12D9C371" w14:textId="77777777" w:rsidR="00C449C8" w:rsidRPr="00C449C8" w:rsidRDefault="00C449C8" w:rsidP="00C449C8">
      <w:pPr>
        <w:pStyle w:val="BodyText"/>
        <w:rPr>
          <w:rFonts w:ascii="Georgia" w:hAnsi="Georgia"/>
          <w:szCs w:val="22"/>
        </w:rPr>
      </w:pPr>
      <w:r w:rsidRPr="00C449C8">
        <w:rPr>
          <w:rFonts w:ascii="Georgia" w:hAnsi="Georgia"/>
          <w:color w:val="5B9BD5" w:themeColor="accent1"/>
          <w:szCs w:val="22"/>
        </w:rPr>
        <w:t xml:space="preserve">S. TOTALA OBIECT 2 = 38,177.50 MP </w:t>
      </w:r>
    </w:p>
    <w:p w14:paraId="407A417B"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353618 - S TOTAL = 397.500 MP, </w:t>
      </w:r>
      <w:r w:rsidRPr="00C449C8">
        <w:rPr>
          <w:rFonts w:ascii="Georgia" w:hAnsi="Georgia"/>
          <w:color w:val="5B9BD5" w:themeColor="accent1"/>
          <w:szCs w:val="22"/>
        </w:rPr>
        <w:t xml:space="preserve">S afectata de PROIECT = 22.610 MP  </w:t>
      </w:r>
      <w:r w:rsidRPr="00C449C8">
        <w:rPr>
          <w:rFonts w:ascii="Georgia" w:hAnsi="Georgia"/>
          <w:szCs w:val="22"/>
        </w:rPr>
        <w:t>// drept de proprietate STATUL ROMAN, domeniul public, drept de administrare MINISTERUL MEDIULUI, APELOR SI PADURILOR PRIN ADMINISTRAȚIA NAȚIONALĂ APELE ROMÂNE</w:t>
      </w:r>
    </w:p>
    <w:p w14:paraId="2D2EDE08" w14:textId="77777777" w:rsidR="00C449C8" w:rsidRPr="00C142F0" w:rsidRDefault="00C449C8" w:rsidP="00C449C8">
      <w:pPr>
        <w:pStyle w:val="BodyText"/>
        <w:ind w:left="1287"/>
        <w:rPr>
          <w:rFonts w:ascii="Georgia" w:hAnsi="Georgia"/>
          <w:szCs w:val="22"/>
        </w:rPr>
      </w:pPr>
      <w:r w:rsidRPr="00C142F0">
        <w:rPr>
          <w:rFonts w:ascii="Georgia" w:hAnsi="Georgia"/>
          <w:szCs w:val="22"/>
        </w:rPr>
        <w:t xml:space="preserve">* </w:t>
      </w:r>
      <w:r w:rsidRPr="00C142F0">
        <w:rPr>
          <w:rFonts w:ascii="Georgia" w:hAnsi="Georgia"/>
          <w:i/>
          <w:iCs/>
          <w:szCs w:val="22"/>
        </w:rPr>
        <w:t>353618-C1 Loc. Arad, Nr. Fn, Jud. Arad Nr. niveluri:1; S. construita la sol:13873 mp; S. Construita desfasurata:13873 mp; Consolidare mal drept Raul Mures Uat Arad, din anul 1978</w:t>
      </w:r>
      <w:r w:rsidRPr="00C142F0">
        <w:rPr>
          <w:rFonts w:ascii="Georgia" w:hAnsi="Georgia"/>
          <w:szCs w:val="22"/>
        </w:rPr>
        <w:t>;</w:t>
      </w:r>
    </w:p>
    <w:p w14:paraId="7A08A448" w14:textId="77777777" w:rsidR="00C449C8" w:rsidRPr="00C142F0" w:rsidRDefault="00C449C8" w:rsidP="00C449C8">
      <w:pPr>
        <w:pStyle w:val="BodyText"/>
        <w:ind w:left="1287"/>
        <w:rPr>
          <w:rFonts w:ascii="Georgia" w:hAnsi="Georgia"/>
          <w:i/>
          <w:iCs/>
          <w:szCs w:val="22"/>
        </w:rPr>
      </w:pPr>
      <w:r w:rsidRPr="00C142F0">
        <w:rPr>
          <w:rFonts w:ascii="Georgia" w:hAnsi="Georgia"/>
          <w:szCs w:val="22"/>
        </w:rPr>
        <w:t xml:space="preserve">* </w:t>
      </w:r>
      <w:r w:rsidRPr="00C142F0">
        <w:rPr>
          <w:rFonts w:ascii="Georgia" w:hAnsi="Georgia"/>
          <w:i/>
          <w:iCs/>
          <w:szCs w:val="22"/>
        </w:rPr>
        <w:t>353618-C2 Loc. Arad, Nr. Fn, Jud. Arad Nr. niveluri:1; S. construita la sol:1560 mp; S. Construita desfasurata:1560 mp; Consolidare mal drept Raul Mures Uat Arad, din anul 1978;</w:t>
      </w:r>
    </w:p>
    <w:p w14:paraId="38935405" w14:textId="77777777" w:rsidR="00C449C8" w:rsidRPr="00C142F0" w:rsidRDefault="00C449C8" w:rsidP="00C449C8">
      <w:pPr>
        <w:pStyle w:val="BodyText"/>
        <w:ind w:left="1287"/>
        <w:rPr>
          <w:rFonts w:ascii="Georgia" w:hAnsi="Georgia"/>
          <w:i/>
          <w:iCs/>
          <w:szCs w:val="22"/>
        </w:rPr>
      </w:pPr>
      <w:r w:rsidRPr="00C142F0">
        <w:rPr>
          <w:rFonts w:ascii="Georgia" w:hAnsi="Georgia"/>
          <w:i/>
          <w:iCs/>
          <w:szCs w:val="22"/>
        </w:rPr>
        <w:t>* 353618-C3 Loc. Arad, Nr. Fn, Jud. Arad Nr. niveluri:1; S. construita la sol:2794 mp; S. Construita desfasurata:2794 mp; Consolidare mal stang Raul Mures Uat Arad, din anul 1978.</w:t>
      </w:r>
    </w:p>
    <w:p w14:paraId="070B1305" w14:textId="77777777" w:rsidR="00C449C8" w:rsidRPr="00C142F0" w:rsidRDefault="00C449C8" w:rsidP="00C449C8">
      <w:pPr>
        <w:pStyle w:val="BodyText"/>
        <w:ind w:left="1287"/>
        <w:rPr>
          <w:rFonts w:ascii="Georgia" w:hAnsi="Georgia"/>
          <w:i/>
          <w:iCs/>
          <w:szCs w:val="22"/>
        </w:rPr>
      </w:pPr>
      <w:r w:rsidRPr="00C142F0">
        <w:rPr>
          <w:rFonts w:ascii="Georgia" w:hAnsi="Georgia"/>
          <w:i/>
          <w:iCs/>
          <w:szCs w:val="22"/>
        </w:rPr>
        <w:t>* Teren neimprejmuit; Raul Mures – in realitate contine si suprafete inverzite</w:t>
      </w:r>
    </w:p>
    <w:p w14:paraId="4EE55A11" w14:textId="77777777" w:rsidR="00C449C8" w:rsidRPr="00C449C8" w:rsidRDefault="00C449C8" w:rsidP="00C61FAE">
      <w:pPr>
        <w:pStyle w:val="BodyText"/>
        <w:widowControl w:val="0"/>
        <w:numPr>
          <w:ilvl w:val="0"/>
          <w:numId w:val="48"/>
        </w:numPr>
        <w:suppressAutoHyphens w:val="0"/>
        <w:autoSpaceDE w:val="0"/>
        <w:autoSpaceDN w:val="0"/>
        <w:jc w:val="left"/>
        <w:rPr>
          <w:rFonts w:ascii="Georgia" w:hAnsi="Georgia"/>
          <w:szCs w:val="22"/>
        </w:rPr>
      </w:pPr>
      <w:r w:rsidRPr="00C449C8">
        <w:rPr>
          <w:rFonts w:ascii="Georgia" w:hAnsi="Georgia"/>
          <w:szCs w:val="22"/>
        </w:rPr>
        <w:t xml:space="preserve">CAD 353616 - S TOTAL = 64.890 MP, </w:t>
      </w:r>
      <w:r w:rsidRPr="00C449C8">
        <w:rPr>
          <w:rFonts w:ascii="Georgia" w:hAnsi="Georgia"/>
          <w:color w:val="5B9BD5" w:themeColor="accent1"/>
          <w:szCs w:val="22"/>
        </w:rPr>
        <w:t xml:space="preserve">S afectata de PROIECT = 15.567,50 MP </w:t>
      </w:r>
      <w:r w:rsidRPr="00C449C8">
        <w:rPr>
          <w:rFonts w:ascii="Georgia" w:hAnsi="Georgia"/>
          <w:szCs w:val="22"/>
        </w:rPr>
        <w:t>// drept de proprietate STATUL ROMAN, domeniul public, drept de administrare MINISTERUL MEDIULUI, APELOR SI PADURILOR PRIN ADMINISTRAȚIA NAȚIONALĂ APELE ROMÂNE</w:t>
      </w:r>
    </w:p>
    <w:p w14:paraId="4FBD214E" w14:textId="77777777" w:rsidR="00C449C8" w:rsidRPr="00C142F0" w:rsidRDefault="00C449C8" w:rsidP="00C449C8">
      <w:pPr>
        <w:pStyle w:val="BodyText"/>
        <w:ind w:left="1287"/>
        <w:rPr>
          <w:rFonts w:ascii="Georgia" w:hAnsi="Georgia"/>
          <w:i/>
          <w:iCs/>
          <w:szCs w:val="22"/>
        </w:rPr>
      </w:pPr>
      <w:r w:rsidRPr="00C142F0">
        <w:rPr>
          <w:rFonts w:ascii="Georgia" w:hAnsi="Georgia"/>
          <w:i/>
          <w:iCs/>
          <w:szCs w:val="22"/>
        </w:rPr>
        <w:t>* S. construita la sol:4172 mp; S. Construita desfasurata:4172 mp; Consolidare mal drept Raul Mures Uat Arad, din anul 1978</w:t>
      </w:r>
    </w:p>
    <w:p w14:paraId="7214BC3E" w14:textId="50D76700" w:rsidR="008F27DC" w:rsidRDefault="00C449C8" w:rsidP="00E354EE">
      <w:pPr>
        <w:pStyle w:val="BodyText"/>
        <w:ind w:left="1287"/>
        <w:rPr>
          <w:rFonts w:ascii="Georgia" w:hAnsi="Georgia"/>
          <w:i/>
          <w:iCs/>
          <w:szCs w:val="22"/>
        </w:rPr>
      </w:pPr>
      <w:r w:rsidRPr="00C142F0">
        <w:rPr>
          <w:rFonts w:ascii="Georgia" w:hAnsi="Georgia"/>
          <w:i/>
          <w:iCs/>
          <w:szCs w:val="22"/>
        </w:rPr>
        <w:t>* Teren neimprejmuit; Raul Mures – in realitate contine si suprafete inverzite</w:t>
      </w:r>
    </w:p>
    <w:p w14:paraId="029C4020" w14:textId="77777777" w:rsidR="00B365F2" w:rsidRDefault="00B365F2" w:rsidP="00E354EE">
      <w:pPr>
        <w:pStyle w:val="BodyText"/>
        <w:ind w:left="1287"/>
        <w:rPr>
          <w:rFonts w:ascii="Georgia" w:hAnsi="Georgia"/>
          <w:i/>
          <w:iCs/>
          <w:szCs w:val="22"/>
        </w:rPr>
      </w:pPr>
    </w:p>
    <w:p w14:paraId="717E74E2" w14:textId="77777777" w:rsidR="00B365F2" w:rsidRPr="00E354EE" w:rsidRDefault="00B365F2" w:rsidP="00E354EE">
      <w:pPr>
        <w:pStyle w:val="BodyText"/>
        <w:ind w:left="1287"/>
        <w:rPr>
          <w:rFonts w:ascii="Georgia" w:hAnsi="Georgia"/>
          <w:i/>
          <w:iCs/>
          <w:szCs w:val="22"/>
        </w:rPr>
      </w:pPr>
    </w:p>
    <w:p w14:paraId="091250EE" w14:textId="77777777" w:rsidR="00C449C8" w:rsidRPr="00C449C8" w:rsidRDefault="00C449C8" w:rsidP="00C449C8">
      <w:pPr>
        <w:tabs>
          <w:tab w:val="left" w:pos="720"/>
        </w:tabs>
        <w:spacing w:line="360" w:lineRule="auto"/>
        <w:jc w:val="both"/>
        <w:rPr>
          <w:rFonts w:ascii="Georgia" w:hAnsi="Georgia"/>
          <w:sz w:val="24"/>
          <w:szCs w:val="24"/>
          <w:lang w:val="fr-FR"/>
        </w:rPr>
      </w:pPr>
      <w:r w:rsidRPr="00C449C8">
        <w:rPr>
          <w:rFonts w:ascii="Georgia" w:hAnsi="Georgia"/>
          <w:sz w:val="24"/>
          <w:szCs w:val="24"/>
          <w:lang w:val="fr-FR"/>
        </w:rPr>
        <w:tab/>
        <w:t xml:space="preserve">Pentru Obiectul 1, proiectul prevede interventii majore detaliate in capitolele anterioare, iar pentru Obiectul 2, </w:t>
      </w:r>
      <w:r w:rsidR="00690DF3" w:rsidRPr="00C449C8">
        <w:rPr>
          <w:rFonts w:ascii="Georgia" w:hAnsi="Georgia"/>
          <w:sz w:val="24"/>
          <w:szCs w:val="24"/>
          <w:lang w:val="fr-FR"/>
        </w:rPr>
        <w:t xml:space="preserve"> </w:t>
      </w:r>
      <w:r w:rsidRPr="00C449C8">
        <w:rPr>
          <w:rFonts w:ascii="Georgia" w:hAnsi="Georgia"/>
          <w:sz w:val="24"/>
          <w:szCs w:val="24"/>
          <w:lang w:val="fr-FR"/>
        </w:rPr>
        <w:t>p</w:t>
      </w:r>
      <w:r w:rsidR="00690DF3" w:rsidRPr="00C449C8">
        <w:rPr>
          <w:rFonts w:ascii="Georgia" w:hAnsi="Georgia"/>
          <w:sz w:val="24"/>
          <w:szCs w:val="24"/>
          <w:lang w:val="fr-FR"/>
        </w:rPr>
        <w:t xml:space="preserve">roiectul nu prevede intervenții majore, propunând doar acțiuni de toaletare și suplimentare a vegetației existente, </w:t>
      </w:r>
      <w:r w:rsidRPr="00C449C8">
        <w:rPr>
          <w:rFonts w:ascii="Georgia" w:hAnsi="Georgia"/>
          <w:sz w:val="24"/>
          <w:szCs w:val="24"/>
          <w:lang w:val="fr-FR"/>
        </w:rPr>
        <w:t>realizarea unei</w:t>
      </w:r>
      <w:r w:rsidR="00690DF3" w:rsidRPr="00C449C8">
        <w:rPr>
          <w:rFonts w:ascii="Georgia" w:hAnsi="Georgia"/>
          <w:sz w:val="24"/>
          <w:szCs w:val="24"/>
          <w:lang w:val="fr-FR"/>
        </w:rPr>
        <w:t xml:space="preserve"> alei pietonale înălțate pe </w:t>
      </w:r>
      <w:r w:rsidR="00690DF3" w:rsidRPr="00C449C8">
        <w:rPr>
          <w:rFonts w:ascii="Georgia" w:hAnsi="Georgia"/>
          <w:sz w:val="24"/>
          <w:szCs w:val="24"/>
          <w:lang w:val="fr-FR"/>
        </w:rPr>
        <w:lastRenderedPageBreak/>
        <w:t xml:space="preserve">tronsonul dintre Podul Decebal și </w:t>
      </w:r>
      <w:r w:rsidRPr="00C449C8">
        <w:rPr>
          <w:rFonts w:ascii="Georgia" w:hAnsi="Georgia"/>
          <w:sz w:val="24"/>
          <w:szCs w:val="24"/>
          <w:lang w:val="fr-FR"/>
        </w:rPr>
        <w:t>estacada</w:t>
      </w:r>
      <w:r w:rsidR="00690DF3" w:rsidRPr="00C449C8">
        <w:rPr>
          <w:rFonts w:ascii="Georgia" w:hAnsi="Georgia"/>
          <w:sz w:val="24"/>
          <w:szCs w:val="24"/>
          <w:lang w:val="fr-FR"/>
        </w:rPr>
        <w:t xml:space="preserve"> pietonală, ancorarea </w:t>
      </w:r>
      <w:r w:rsidRPr="00C449C8">
        <w:rPr>
          <w:rFonts w:ascii="Georgia" w:hAnsi="Georgia"/>
          <w:sz w:val="24"/>
          <w:szCs w:val="24"/>
          <w:lang w:val="fr-FR"/>
        </w:rPr>
        <w:t>celor 6 pontoane plutitoare</w:t>
      </w:r>
      <w:r w:rsidR="00690DF3" w:rsidRPr="00C449C8">
        <w:rPr>
          <w:rFonts w:ascii="Georgia" w:hAnsi="Georgia"/>
          <w:sz w:val="24"/>
          <w:szCs w:val="24"/>
          <w:lang w:val="fr-FR"/>
        </w:rPr>
        <w:t>. Soluția tehnică propusa nu afectează oglinda de apă a râului, urmând a fi definitivata în baza acordului/avizului/acceptului Apelor Romane.</w:t>
      </w:r>
      <w:r w:rsidRPr="00C449C8">
        <w:rPr>
          <w:rFonts w:ascii="Georgia" w:hAnsi="Georgia"/>
          <w:sz w:val="24"/>
          <w:szCs w:val="24"/>
          <w:lang w:val="fr-FR"/>
        </w:rPr>
        <w:t xml:space="preserve"> </w:t>
      </w:r>
    </w:p>
    <w:p w14:paraId="3286EE48" w14:textId="1EB76E3D" w:rsidR="005847D9" w:rsidRPr="00C449C8" w:rsidRDefault="005847D9" w:rsidP="00C449C8">
      <w:pPr>
        <w:tabs>
          <w:tab w:val="left" w:pos="720"/>
        </w:tabs>
        <w:spacing w:line="360" w:lineRule="auto"/>
        <w:jc w:val="both"/>
        <w:rPr>
          <w:rFonts w:ascii="Georgia" w:hAnsi="Georgia"/>
          <w:sz w:val="24"/>
          <w:szCs w:val="24"/>
          <w:lang w:val="fr-FR"/>
        </w:rPr>
      </w:pPr>
      <w:r w:rsidRPr="00C449C8">
        <w:rPr>
          <w:rFonts w:ascii="Georgia" w:hAnsi="Georgia"/>
          <w:sz w:val="24"/>
          <w:szCs w:val="24"/>
          <w:lang w:val="fr-FR"/>
        </w:rPr>
        <w:t>DATE TEHNICE</w:t>
      </w:r>
    </w:p>
    <w:p w14:paraId="3C2CCF69" w14:textId="432445C0" w:rsidR="00C449C8" w:rsidRPr="00C449C8" w:rsidRDefault="00C449C8" w:rsidP="005847D9">
      <w:pPr>
        <w:tabs>
          <w:tab w:val="left" w:pos="1416"/>
        </w:tabs>
        <w:spacing w:after="0" w:line="360" w:lineRule="auto"/>
        <w:rPr>
          <w:rFonts w:ascii="Georgia" w:hAnsi="Georgia"/>
          <w:sz w:val="24"/>
          <w:szCs w:val="24"/>
          <w:lang w:val="fr-FR"/>
        </w:rPr>
      </w:pPr>
      <w:r w:rsidRPr="00C449C8">
        <w:rPr>
          <w:rFonts w:ascii="Georgia" w:hAnsi="Georgia"/>
          <w:sz w:val="24"/>
          <w:szCs w:val="24"/>
          <w:lang w:val="fr-FR"/>
        </w:rPr>
        <w:t>OBIECT 1</w:t>
      </w:r>
      <w:r>
        <w:rPr>
          <w:rFonts w:ascii="Georgia" w:hAnsi="Georgia"/>
          <w:sz w:val="24"/>
          <w:szCs w:val="24"/>
          <w:lang w:val="fr-FR"/>
        </w:rPr>
        <w:t xml:space="preserve"> </w:t>
      </w:r>
      <w:r w:rsidRPr="00C449C8">
        <w:rPr>
          <w:rFonts w:ascii="Georgia" w:hAnsi="Georgia"/>
          <w:sz w:val="22"/>
        </w:rPr>
        <w:t>AMENAJARE PARC</w:t>
      </w:r>
    </w:p>
    <w:tbl>
      <w:tblPr>
        <w:tblW w:w="9680" w:type="dxa"/>
        <w:tblLook w:val="04A0" w:firstRow="1" w:lastRow="0" w:firstColumn="1" w:lastColumn="0" w:noHBand="0" w:noVBand="1"/>
      </w:tblPr>
      <w:tblGrid>
        <w:gridCol w:w="3340"/>
        <w:gridCol w:w="1020"/>
        <w:gridCol w:w="960"/>
        <w:gridCol w:w="3340"/>
        <w:gridCol w:w="1020"/>
      </w:tblGrid>
      <w:tr w:rsidR="00EB0AE7" w:rsidRPr="00EB0AE7" w14:paraId="5C0AA3F2" w14:textId="77777777" w:rsidTr="00EB0AE7">
        <w:trPr>
          <w:trHeight w:val="330"/>
        </w:trPr>
        <w:tc>
          <w:tcPr>
            <w:tcW w:w="4360" w:type="dxa"/>
            <w:gridSpan w:val="2"/>
            <w:tcBorders>
              <w:top w:val="single" w:sz="4" w:space="0" w:color="auto"/>
              <w:left w:val="single" w:sz="4" w:space="0" w:color="auto"/>
              <w:bottom w:val="single" w:sz="4" w:space="0" w:color="auto"/>
              <w:right w:val="single" w:sz="4" w:space="0" w:color="000000"/>
            </w:tcBorders>
            <w:shd w:val="clear" w:color="000000" w:fill="F2F2F2"/>
            <w:hideMark/>
          </w:tcPr>
          <w:p w14:paraId="721A722D" w14:textId="77777777" w:rsidR="00EB0AE7" w:rsidRPr="00EB0AE7" w:rsidRDefault="00EB0AE7" w:rsidP="00EB0AE7">
            <w:pPr>
              <w:spacing w:after="0" w:line="240" w:lineRule="auto"/>
              <w:jc w:val="center"/>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BILANT TERITORIAL EXISTENT</w:t>
            </w:r>
          </w:p>
        </w:tc>
        <w:tc>
          <w:tcPr>
            <w:tcW w:w="960" w:type="dxa"/>
            <w:tcBorders>
              <w:top w:val="nil"/>
              <w:left w:val="nil"/>
              <w:bottom w:val="nil"/>
              <w:right w:val="nil"/>
            </w:tcBorders>
            <w:shd w:val="clear" w:color="auto" w:fill="auto"/>
            <w:noWrap/>
            <w:vAlign w:val="bottom"/>
            <w:hideMark/>
          </w:tcPr>
          <w:p w14:paraId="7B9B2CF8" w14:textId="77777777" w:rsidR="00EB0AE7" w:rsidRPr="00EB0AE7" w:rsidRDefault="00EB0AE7" w:rsidP="00EB0AE7">
            <w:pPr>
              <w:spacing w:after="0" w:line="240" w:lineRule="auto"/>
              <w:jc w:val="center"/>
              <w:rPr>
                <w:rFonts w:ascii="Arial Narrow" w:eastAsia="Times New Roman" w:hAnsi="Arial Narrow" w:cs="Calibri"/>
                <w:b/>
                <w:bCs/>
                <w:color w:val="000000"/>
                <w:sz w:val="22"/>
                <w:lang w:val="en-US"/>
              </w:rPr>
            </w:pPr>
          </w:p>
        </w:tc>
        <w:tc>
          <w:tcPr>
            <w:tcW w:w="4360" w:type="dxa"/>
            <w:gridSpan w:val="2"/>
            <w:tcBorders>
              <w:top w:val="single" w:sz="4" w:space="0" w:color="auto"/>
              <w:left w:val="single" w:sz="4" w:space="0" w:color="auto"/>
              <w:bottom w:val="single" w:sz="4" w:space="0" w:color="auto"/>
              <w:right w:val="single" w:sz="4" w:space="0" w:color="auto"/>
            </w:tcBorders>
            <w:shd w:val="clear" w:color="000000" w:fill="F2F2F2"/>
            <w:hideMark/>
          </w:tcPr>
          <w:p w14:paraId="0B19136B" w14:textId="77777777" w:rsidR="00EB0AE7" w:rsidRPr="00EB0AE7" w:rsidRDefault="00EB0AE7" w:rsidP="00EB0AE7">
            <w:pPr>
              <w:spacing w:after="0" w:line="240" w:lineRule="auto"/>
              <w:jc w:val="center"/>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BILANT TERITORIAL PROPUS</w:t>
            </w:r>
          </w:p>
        </w:tc>
      </w:tr>
      <w:tr w:rsidR="00EB0AE7" w:rsidRPr="00EB0AE7" w14:paraId="6F784D2C" w14:textId="77777777" w:rsidTr="00EB0AE7">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1F405DF9"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SUPRAFAȚA TEREN INTERVENȚIE</w:t>
            </w:r>
          </w:p>
        </w:tc>
        <w:tc>
          <w:tcPr>
            <w:tcW w:w="1020" w:type="dxa"/>
            <w:tcBorders>
              <w:top w:val="nil"/>
              <w:left w:val="nil"/>
              <w:bottom w:val="single" w:sz="4" w:space="0" w:color="auto"/>
              <w:right w:val="single" w:sz="4" w:space="0" w:color="auto"/>
            </w:tcBorders>
            <w:shd w:val="clear" w:color="000000" w:fill="F2F2F2"/>
            <w:hideMark/>
          </w:tcPr>
          <w:p w14:paraId="0361D1E2" w14:textId="069741BE"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69,913.40</w:t>
            </w:r>
          </w:p>
        </w:tc>
        <w:tc>
          <w:tcPr>
            <w:tcW w:w="960" w:type="dxa"/>
            <w:tcBorders>
              <w:top w:val="nil"/>
              <w:left w:val="nil"/>
              <w:bottom w:val="nil"/>
              <w:right w:val="nil"/>
            </w:tcBorders>
            <w:shd w:val="clear" w:color="auto" w:fill="auto"/>
            <w:noWrap/>
            <w:vAlign w:val="bottom"/>
            <w:hideMark/>
          </w:tcPr>
          <w:p w14:paraId="5ABD75F6" w14:textId="77777777" w:rsidR="00EB0AE7" w:rsidRPr="00EB0AE7" w:rsidRDefault="00EB0AE7" w:rsidP="00EB0AE7">
            <w:pPr>
              <w:spacing w:after="0" w:line="240" w:lineRule="auto"/>
              <w:jc w:val="right"/>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31633450"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SUPRAFAȚA TEREN INTERVENȚIE</w:t>
            </w:r>
          </w:p>
        </w:tc>
        <w:tc>
          <w:tcPr>
            <w:tcW w:w="1020" w:type="dxa"/>
            <w:tcBorders>
              <w:top w:val="nil"/>
              <w:left w:val="nil"/>
              <w:bottom w:val="single" w:sz="4" w:space="0" w:color="auto"/>
              <w:right w:val="single" w:sz="4" w:space="0" w:color="auto"/>
            </w:tcBorders>
            <w:shd w:val="clear" w:color="000000" w:fill="F2F2F2"/>
            <w:hideMark/>
          </w:tcPr>
          <w:p w14:paraId="45DAA1A7" w14:textId="2520C34A" w:rsidR="00EB0AE7" w:rsidRPr="00EB0AE7" w:rsidRDefault="00EB0AE7" w:rsidP="00C142F0">
            <w:pPr>
              <w:spacing w:after="0" w:line="240" w:lineRule="auto"/>
              <w:jc w:val="center"/>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69,913.40</w:t>
            </w:r>
          </w:p>
        </w:tc>
      </w:tr>
      <w:tr w:rsidR="00EB0AE7" w:rsidRPr="00EB0AE7" w14:paraId="3AB87879" w14:textId="77777777" w:rsidTr="00EB0AE7">
        <w:trPr>
          <w:trHeight w:val="330"/>
        </w:trPr>
        <w:tc>
          <w:tcPr>
            <w:tcW w:w="3340" w:type="dxa"/>
            <w:vMerge w:val="restart"/>
            <w:tcBorders>
              <w:top w:val="nil"/>
              <w:left w:val="single" w:sz="4" w:space="0" w:color="auto"/>
              <w:bottom w:val="single" w:sz="4" w:space="0" w:color="000000"/>
              <w:right w:val="single" w:sz="4" w:space="0" w:color="auto"/>
            </w:tcBorders>
            <w:shd w:val="clear" w:color="000000" w:fill="F2F2F2"/>
            <w:hideMark/>
          </w:tcPr>
          <w:p w14:paraId="75357217"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SUPRAFAȚA SPAȚIU VERDE</w:t>
            </w:r>
          </w:p>
        </w:tc>
        <w:tc>
          <w:tcPr>
            <w:tcW w:w="1020" w:type="dxa"/>
            <w:vMerge w:val="restart"/>
            <w:tcBorders>
              <w:top w:val="nil"/>
              <w:left w:val="single" w:sz="4" w:space="0" w:color="auto"/>
              <w:bottom w:val="single" w:sz="4" w:space="0" w:color="000000"/>
              <w:right w:val="single" w:sz="4" w:space="0" w:color="auto"/>
            </w:tcBorders>
            <w:shd w:val="clear" w:color="000000" w:fill="F2F2F2"/>
            <w:hideMark/>
          </w:tcPr>
          <w:p w14:paraId="1E66C5C8" w14:textId="6E616DE4"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50,893.40</w:t>
            </w:r>
          </w:p>
        </w:tc>
        <w:tc>
          <w:tcPr>
            <w:tcW w:w="960" w:type="dxa"/>
            <w:tcBorders>
              <w:top w:val="nil"/>
              <w:left w:val="nil"/>
              <w:bottom w:val="nil"/>
              <w:right w:val="nil"/>
            </w:tcBorders>
            <w:shd w:val="clear" w:color="auto" w:fill="auto"/>
            <w:noWrap/>
            <w:vAlign w:val="bottom"/>
            <w:hideMark/>
          </w:tcPr>
          <w:p w14:paraId="67BE5302" w14:textId="77777777" w:rsidR="00EB0AE7" w:rsidRPr="00EB0AE7" w:rsidRDefault="00EB0AE7" w:rsidP="00EB0AE7">
            <w:pPr>
              <w:spacing w:after="0" w:line="240" w:lineRule="auto"/>
              <w:jc w:val="center"/>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0B836D44"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SUPRAFAȚA SPAȚIU VERDE</w:t>
            </w:r>
          </w:p>
        </w:tc>
        <w:tc>
          <w:tcPr>
            <w:tcW w:w="1020" w:type="dxa"/>
            <w:tcBorders>
              <w:top w:val="nil"/>
              <w:left w:val="nil"/>
              <w:bottom w:val="single" w:sz="4" w:space="0" w:color="auto"/>
              <w:right w:val="single" w:sz="4" w:space="0" w:color="auto"/>
            </w:tcBorders>
            <w:shd w:val="clear" w:color="000000" w:fill="F2F2F2"/>
            <w:hideMark/>
          </w:tcPr>
          <w:p w14:paraId="4C036EA4" w14:textId="541C7686" w:rsidR="00EB0AE7" w:rsidRPr="00EB0AE7" w:rsidRDefault="00EB0AE7" w:rsidP="00C142F0">
            <w:pPr>
              <w:spacing w:after="0" w:line="240" w:lineRule="auto"/>
              <w:jc w:val="center"/>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63,007.08</w:t>
            </w:r>
          </w:p>
        </w:tc>
      </w:tr>
      <w:tr w:rsidR="00EB0AE7" w:rsidRPr="00EB0AE7" w14:paraId="3CF99919" w14:textId="77777777" w:rsidTr="00EB0AE7">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51F28D34"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611FD629" w14:textId="77777777"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1D67CDAB" w14:textId="77777777" w:rsidR="00EB0AE7" w:rsidRPr="00EB0AE7" w:rsidRDefault="00EB0AE7" w:rsidP="00EB0AE7">
            <w:pPr>
              <w:spacing w:after="0" w:line="240" w:lineRule="auto"/>
              <w:jc w:val="right"/>
              <w:rPr>
                <w:rFonts w:ascii="Arial Narrow" w:eastAsia="Times New Roman" w:hAnsi="Arial Narrow" w:cs="Calibri"/>
                <w:b/>
                <w:bCs/>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3249ECBE" w14:textId="77777777" w:rsidR="00EB0AE7" w:rsidRPr="00DA3531" w:rsidRDefault="00EB0AE7" w:rsidP="00EB0AE7">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Poteci materiale naturale (din piatra montata in pamant)</w:t>
            </w:r>
          </w:p>
        </w:tc>
        <w:tc>
          <w:tcPr>
            <w:tcW w:w="1020" w:type="dxa"/>
            <w:tcBorders>
              <w:top w:val="nil"/>
              <w:left w:val="nil"/>
              <w:bottom w:val="single" w:sz="4" w:space="0" w:color="auto"/>
              <w:right w:val="single" w:sz="4" w:space="0" w:color="auto"/>
            </w:tcBorders>
            <w:shd w:val="clear" w:color="000000" w:fill="F2F2F2"/>
            <w:hideMark/>
          </w:tcPr>
          <w:p w14:paraId="590C03C6" w14:textId="73E9F911"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8,959.00</w:t>
            </w:r>
          </w:p>
        </w:tc>
      </w:tr>
      <w:tr w:rsidR="00EB0AE7" w:rsidRPr="00EB0AE7" w14:paraId="4EF39FEA" w14:textId="77777777" w:rsidTr="00EB0AE7">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4E732993"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330ECFE9" w14:textId="77777777"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5A4AD983" w14:textId="77777777" w:rsidR="00EB0AE7" w:rsidRPr="00EB0AE7" w:rsidRDefault="00EB0AE7" w:rsidP="00EB0AE7">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04875574" w14:textId="77777777" w:rsidR="00EB0AE7" w:rsidRPr="00DA3531" w:rsidRDefault="00EB0AE7" w:rsidP="00EB0AE7">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Spatiu picnic (pe piatra montata in pamant)</w:t>
            </w:r>
          </w:p>
        </w:tc>
        <w:tc>
          <w:tcPr>
            <w:tcW w:w="1020" w:type="dxa"/>
            <w:tcBorders>
              <w:top w:val="nil"/>
              <w:left w:val="nil"/>
              <w:bottom w:val="single" w:sz="4" w:space="0" w:color="auto"/>
              <w:right w:val="single" w:sz="4" w:space="0" w:color="auto"/>
            </w:tcBorders>
            <w:shd w:val="clear" w:color="000000" w:fill="F2F2F2"/>
            <w:hideMark/>
          </w:tcPr>
          <w:p w14:paraId="56E5F4F8" w14:textId="44FBB905"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476.00</w:t>
            </w:r>
          </w:p>
        </w:tc>
      </w:tr>
      <w:tr w:rsidR="00EB0AE7" w:rsidRPr="00EB0AE7" w14:paraId="222DAE35" w14:textId="77777777" w:rsidTr="00EB0AE7">
        <w:trPr>
          <w:trHeight w:val="660"/>
        </w:trPr>
        <w:tc>
          <w:tcPr>
            <w:tcW w:w="3340" w:type="dxa"/>
            <w:vMerge/>
            <w:tcBorders>
              <w:top w:val="nil"/>
              <w:left w:val="single" w:sz="4" w:space="0" w:color="auto"/>
              <w:bottom w:val="single" w:sz="4" w:space="0" w:color="000000"/>
              <w:right w:val="single" w:sz="4" w:space="0" w:color="auto"/>
            </w:tcBorders>
            <w:vAlign w:val="center"/>
            <w:hideMark/>
          </w:tcPr>
          <w:p w14:paraId="734ABB55"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p>
        </w:tc>
        <w:tc>
          <w:tcPr>
            <w:tcW w:w="1020" w:type="dxa"/>
            <w:vMerge/>
            <w:tcBorders>
              <w:top w:val="nil"/>
              <w:left w:val="single" w:sz="4" w:space="0" w:color="auto"/>
              <w:bottom w:val="single" w:sz="4" w:space="0" w:color="000000"/>
              <w:right w:val="single" w:sz="4" w:space="0" w:color="auto"/>
            </w:tcBorders>
            <w:vAlign w:val="center"/>
            <w:hideMark/>
          </w:tcPr>
          <w:p w14:paraId="1501983A" w14:textId="77777777"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p>
        </w:tc>
        <w:tc>
          <w:tcPr>
            <w:tcW w:w="960" w:type="dxa"/>
            <w:tcBorders>
              <w:top w:val="nil"/>
              <w:left w:val="nil"/>
              <w:bottom w:val="nil"/>
              <w:right w:val="nil"/>
            </w:tcBorders>
            <w:shd w:val="clear" w:color="auto" w:fill="auto"/>
            <w:noWrap/>
            <w:vAlign w:val="bottom"/>
            <w:hideMark/>
          </w:tcPr>
          <w:p w14:paraId="7939B5B8" w14:textId="77777777" w:rsidR="00EB0AE7" w:rsidRPr="00EB0AE7" w:rsidRDefault="00EB0AE7" w:rsidP="00EB0AE7">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35FD4D14" w14:textId="77777777" w:rsidR="00EB0AE7" w:rsidRPr="00DA3531" w:rsidRDefault="00EB0AE7" w:rsidP="00EB0AE7">
            <w:pPr>
              <w:spacing w:after="0" w:line="240" w:lineRule="auto"/>
              <w:rPr>
                <w:rFonts w:ascii="Arial Narrow" w:eastAsia="Times New Roman" w:hAnsi="Arial Narrow" w:cs="Calibri"/>
                <w:i/>
                <w:iCs/>
                <w:color w:val="000000"/>
                <w:sz w:val="22"/>
                <w:lang w:val="it-IT"/>
              </w:rPr>
            </w:pPr>
            <w:r w:rsidRPr="00DA3531">
              <w:rPr>
                <w:rFonts w:ascii="Arial Narrow" w:eastAsia="Times New Roman" w:hAnsi="Arial Narrow" w:cs="Calibri"/>
                <w:i/>
                <w:iCs/>
                <w:color w:val="000000"/>
                <w:sz w:val="22"/>
                <w:lang w:val="it-IT"/>
              </w:rPr>
              <w:t>Spatii tenis de masa (pe piatra montata in pamant)</w:t>
            </w:r>
          </w:p>
        </w:tc>
        <w:tc>
          <w:tcPr>
            <w:tcW w:w="1020" w:type="dxa"/>
            <w:tcBorders>
              <w:top w:val="nil"/>
              <w:left w:val="nil"/>
              <w:bottom w:val="single" w:sz="4" w:space="0" w:color="auto"/>
              <w:right w:val="single" w:sz="4" w:space="0" w:color="auto"/>
            </w:tcBorders>
            <w:shd w:val="clear" w:color="000000" w:fill="F2F2F2"/>
            <w:hideMark/>
          </w:tcPr>
          <w:p w14:paraId="5182CE35" w14:textId="7C33D2A1"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46.00</w:t>
            </w:r>
          </w:p>
        </w:tc>
      </w:tr>
      <w:tr w:rsidR="00EB0AE7" w:rsidRPr="00EB0AE7" w14:paraId="09D29E9F" w14:textId="77777777" w:rsidTr="00C142F0">
        <w:trPr>
          <w:trHeight w:val="413"/>
        </w:trPr>
        <w:tc>
          <w:tcPr>
            <w:tcW w:w="3340" w:type="dxa"/>
            <w:tcBorders>
              <w:top w:val="nil"/>
              <w:left w:val="single" w:sz="4" w:space="0" w:color="auto"/>
              <w:bottom w:val="single" w:sz="4" w:space="0" w:color="auto"/>
              <w:right w:val="single" w:sz="4" w:space="0" w:color="auto"/>
            </w:tcBorders>
            <w:shd w:val="clear" w:color="000000" w:fill="F2F2F2"/>
            <w:hideMark/>
          </w:tcPr>
          <w:p w14:paraId="4D80F0C2"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Suprafata plantata</w:t>
            </w:r>
          </w:p>
        </w:tc>
        <w:tc>
          <w:tcPr>
            <w:tcW w:w="1020" w:type="dxa"/>
            <w:tcBorders>
              <w:top w:val="nil"/>
              <w:left w:val="nil"/>
              <w:bottom w:val="single" w:sz="4" w:space="0" w:color="auto"/>
              <w:right w:val="single" w:sz="4" w:space="0" w:color="auto"/>
            </w:tcBorders>
            <w:shd w:val="clear" w:color="000000" w:fill="F2F2F2"/>
            <w:hideMark/>
          </w:tcPr>
          <w:p w14:paraId="66A12395" w14:textId="64904F6A" w:rsidR="00EB0AE7" w:rsidRPr="00EB0AE7" w:rsidRDefault="00EB0AE7" w:rsidP="00C142F0">
            <w:pPr>
              <w:spacing w:after="0" w:line="240" w:lineRule="auto"/>
              <w:jc w:val="center"/>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50,893.40</w:t>
            </w:r>
          </w:p>
        </w:tc>
        <w:tc>
          <w:tcPr>
            <w:tcW w:w="960" w:type="dxa"/>
            <w:tcBorders>
              <w:top w:val="nil"/>
              <w:left w:val="nil"/>
              <w:bottom w:val="nil"/>
              <w:right w:val="nil"/>
            </w:tcBorders>
            <w:shd w:val="clear" w:color="auto" w:fill="auto"/>
            <w:noWrap/>
            <w:vAlign w:val="bottom"/>
            <w:hideMark/>
          </w:tcPr>
          <w:p w14:paraId="4EDEF48D" w14:textId="77777777" w:rsidR="00EB0AE7" w:rsidRPr="00EB0AE7" w:rsidRDefault="00EB0AE7" w:rsidP="00EB0AE7">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5A58B4DD"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Suprafata plantata</w:t>
            </w:r>
          </w:p>
        </w:tc>
        <w:tc>
          <w:tcPr>
            <w:tcW w:w="1020" w:type="dxa"/>
            <w:tcBorders>
              <w:top w:val="nil"/>
              <w:left w:val="nil"/>
              <w:bottom w:val="single" w:sz="4" w:space="0" w:color="auto"/>
              <w:right w:val="single" w:sz="4" w:space="0" w:color="auto"/>
            </w:tcBorders>
            <w:shd w:val="clear" w:color="000000" w:fill="F2F2F2"/>
            <w:hideMark/>
          </w:tcPr>
          <w:p w14:paraId="181F74DA" w14:textId="70AA8833"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53,526.08</w:t>
            </w:r>
          </w:p>
        </w:tc>
      </w:tr>
      <w:tr w:rsidR="00EB0AE7" w:rsidRPr="00EB0AE7" w14:paraId="69048EF3" w14:textId="77777777" w:rsidTr="00EB0AE7">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701C01EA"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SUPRAFATA CONSTRUITA</w:t>
            </w:r>
          </w:p>
        </w:tc>
        <w:tc>
          <w:tcPr>
            <w:tcW w:w="1020" w:type="dxa"/>
            <w:tcBorders>
              <w:top w:val="nil"/>
              <w:left w:val="nil"/>
              <w:bottom w:val="single" w:sz="4" w:space="0" w:color="auto"/>
              <w:right w:val="single" w:sz="4" w:space="0" w:color="auto"/>
            </w:tcBorders>
            <w:shd w:val="clear" w:color="000000" w:fill="F2F2F2"/>
            <w:hideMark/>
          </w:tcPr>
          <w:p w14:paraId="7D826B22" w14:textId="298395F6" w:rsidR="00EB0AE7" w:rsidRPr="00EB0AE7" w:rsidRDefault="00EB0AE7" w:rsidP="00C142F0">
            <w:pPr>
              <w:spacing w:after="0" w:line="240" w:lineRule="auto"/>
              <w:jc w:val="center"/>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19,020.00</w:t>
            </w:r>
          </w:p>
        </w:tc>
        <w:tc>
          <w:tcPr>
            <w:tcW w:w="960" w:type="dxa"/>
            <w:tcBorders>
              <w:top w:val="nil"/>
              <w:left w:val="nil"/>
              <w:bottom w:val="nil"/>
              <w:right w:val="nil"/>
            </w:tcBorders>
            <w:shd w:val="clear" w:color="auto" w:fill="auto"/>
            <w:noWrap/>
            <w:vAlign w:val="bottom"/>
            <w:hideMark/>
          </w:tcPr>
          <w:p w14:paraId="0F5504BF" w14:textId="77777777" w:rsidR="00EB0AE7" w:rsidRPr="00EB0AE7" w:rsidRDefault="00EB0AE7" w:rsidP="00EB0AE7">
            <w:pPr>
              <w:spacing w:after="0" w:line="240" w:lineRule="auto"/>
              <w:jc w:val="right"/>
              <w:rPr>
                <w:rFonts w:ascii="Arial Narrow" w:eastAsia="Times New Roman" w:hAnsi="Arial Narrow" w:cs="Calibri"/>
                <w:b/>
                <w:bCs/>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4BA3BD92"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SUPRAFATA CONSTRUITA</w:t>
            </w:r>
          </w:p>
        </w:tc>
        <w:tc>
          <w:tcPr>
            <w:tcW w:w="1020" w:type="dxa"/>
            <w:tcBorders>
              <w:top w:val="nil"/>
              <w:left w:val="nil"/>
              <w:bottom w:val="single" w:sz="4" w:space="0" w:color="auto"/>
              <w:right w:val="single" w:sz="4" w:space="0" w:color="auto"/>
            </w:tcBorders>
            <w:shd w:val="clear" w:color="000000" w:fill="F2F2F2"/>
            <w:hideMark/>
          </w:tcPr>
          <w:p w14:paraId="63AC6DFE" w14:textId="528D1EE0" w:rsidR="00EB0AE7" w:rsidRPr="00EB0AE7" w:rsidRDefault="00EB0AE7" w:rsidP="00C142F0">
            <w:pPr>
              <w:spacing w:after="0" w:line="240" w:lineRule="auto"/>
              <w:jc w:val="center"/>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6,906.32</w:t>
            </w:r>
          </w:p>
        </w:tc>
      </w:tr>
      <w:tr w:rsidR="00EB0AE7" w:rsidRPr="00EB0AE7" w14:paraId="4BF74EC2" w14:textId="77777777" w:rsidTr="00EB0AE7">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6EECECC5"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Alei (asfalt)</w:t>
            </w:r>
          </w:p>
        </w:tc>
        <w:tc>
          <w:tcPr>
            <w:tcW w:w="1020" w:type="dxa"/>
            <w:tcBorders>
              <w:top w:val="nil"/>
              <w:left w:val="nil"/>
              <w:bottom w:val="single" w:sz="4" w:space="0" w:color="auto"/>
              <w:right w:val="single" w:sz="4" w:space="0" w:color="auto"/>
            </w:tcBorders>
            <w:shd w:val="clear" w:color="000000" w:fill="F2F2F2"/>
            <w:hideMark/>
          </w:tcPr>
          <w:p w14:paraId="1244425F" w14:textId="4477283F" w:rsidR="00EB0AE7" w:rsidRPr="00EB0AE7" w:rsidRDefault="00EB0AE7" w:rsidP="00C142F0">
            <w:pPr>
              <w:spacing w:after="0" w:line="240" w:lineRule="auto"/>
              <w:jc w:val="center"/>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13,701.64</w:t>
            </w:r>
          </w:p>
        </w:tc>
        <w:tc>
          <w:tcPr>
            <w:tcW w:w="960" w:type="dxa"/>
            <w:tcBorders>
              <w:top w:val="nil"/>
              <w:left w:val="nil"/>
              <w:bottom w:val="nil"/>
              <w:right w:val="nil"/>
            </w:tcBorders>
            <w:shd w:val="clear" w:color="auto" w:fill="auto"/>
            <w:noWrap/>
            <w:vAlign w:val="bottom"/>
            <w:hideMark/>
          </w:tcPr>
          <w:p w14:paraId="5FB2F347" w14:textId="77777777" w:rsidR="00EB0AE7" w:rsidRPr="00EB0AE7" w:rsidRDefault="00EB0AE7" w:rsidP="00EB0AE7">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6F2BD08B"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Alee ocazional carosabila</w:t>
            </w:r>
          </w:p>
        </w:tc>
        <w:tc>
          <w:tcPr>
            <w:tcW w:w="1020" w:type="dxa"/>
            <w:tcBorders>
              <w:top w:val="nil"/>
              <w:left w:val="nil"/>
              <w:bottom w:val="single" w:sz="4" w:space="0" w:color="auto"/>
              <w:right w:val="single" w:sz="4" w:space="0" w:color="auto"/>
            </w:tcBorders>
            <w:shd w:val="clear" w:color="000000" w:fill="F2F2F2"/>
            <w:hideMark/>
          </w:tcPr>
          <w:p w14:paraId="7EEC57F5" w14:textId="410E596B"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198.00</w:t>
            </w:r>
          </w:p>
        </w:tc>
      </w:tr>
      <w:tr w:rsidR="00EB0AE7" w:rsidRPr="00EB0AE7" w14:paraId="25F9DB3A" w14:textId="77777777" w:rsidTr="00EB0AE7">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699552F3"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Pista de biciclete</w:t>
            </w:r>
          </w:p>
        </w:tc>
        <w:tc>
          <w:tcPr>
            <w:tcW w:w="1020" w:type="dxa"/>
            <w:tcBorders>
              <w:top w:val="nil"/>
              <w:left w:val="nil"/>
              <w:bottom w:val="single" w:sz="4" w:space="0" w:color="auto"/>
              <w:right w:val="single" w:sz="4" w:space="0" w:color="auto"/>
            </w:tcBorders>
            <w:shd w:val="clear" w:color="000000" w:fill="F2F2F2"/>
            <w:hideMark/>
          </w:tcPr>
          <w:p w14:paraId="209C1264" w14:textId="53A197C0" w:rsidR="00EB0AE7" w:rsidRPr="00EB0AE7" w:rsidRDefault="00EB0AE7" w:rsidP="00C142F0">
            <w:pPr>
              <w:spacing w:after="0" w:line="240" w:lineRule="auto"/>
              <w:jc w:val="center"/>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3,811.36</w:t>
            </w:r>
          </w:p>
        </w:tc>
        <w:tc>
          <w:tcPr>
            <w:tcW w:w="960" w:type="dxa"/>
            <w:tcBorders>
              <w:top w:val="nil"/>
              <w:left w:val="nil"/>
              <w:bottom w:val="nil"/>
              <w:right w:val="nil"/>
            </w:tcBorders>
            <w:shd w:val="clear" w:color="auto" w:fill="auto"/>
            <w:noWrap/>
            <w:vAlign w:val="bottom"/>
            <w:hideMark/>
          </w:tcPr>
          <w:p w14:paraId="1E7A3F33" w14:textId="77777777" w:rsidR="00EB0AE7" w:rsidRPr="00EB0AE7" w:rsidRDefault="00EB0AE7" w:rsidP="00EB0AE7">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52D75C32" w14:textId="77777777" w:rsidR="00EB0AE7" w:rsidRPr="00DA3531" w:rsidRDefault="00EB0AE7" w:rsidP="00EB0AE7">
            <w:pPr>
              <w:spacing w:after="0" w:line="240" w:lineRule="auto"/>
              <w:rPr>
                <w:rFonts w:ascii="Arial Narrow" w:eastAsia="Times New Roman" w:hAnsi="Arial Narrow" w:cs="Calibri"/>
                <w:color w:val="000000"/>
                <w:sz w:val="22"/>
                <w:lang w:val="it-IT"/>
              </w:rPr>
            </w:pPr>
            <w:r w:rsidRPr="00DA3531">
              <w:rPr>
                <w:rFonts w:ascii="Arial Narrow" w:eastAsia="Times New Roman" w:hAnsi="Arial Narrow" w:cs="Calibri"/>
                <w:color w:val="000000"/>
                <w:sz w:val="22"/>
                <w:lang w:val="it-IT"/>
              </w:rPr>
              <w:t>Pista de biciclete (inclusiv borduri)</w:t>
            </w:r>
          </w:p>
        </w:tc>
        <w:tc>
          <w:tcPr>
            <w:tcW w:w="1020" w:type="dxa"/>
            <w:tcBorders>
              <w:top w:val="nil"/>
              <w:left w:val="nil"/>
              <w:bottom w:val="single" w:sz="4" w:space="0" w:color="auto"/>
              <w:right w:val="single" w:sz="4" w:space="0" w:color="auto"/>
            </w:tcBorders>
            <w:shd w:val="clear" w:color="000000" w:fill="F2F2F2"/>
            <w:hideMark/>
          </w:tcPr>
          <w:p w14:paraId="2AF8CDBF" w14:textId="52E89EBE"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4,044.00</w:t>
            </w:r>
          </w:p>
        </w:tc>
      </w:tr>
      <w:tr w:rsidR="00EB0AE7" w:rsidRPr="00EB0AE7" w14:paraId="72E300E5" w14:textId="77777777" w:rsidTr="00EB0AE7">
        <w:trPr>
          <w:trHeight w:val="660"/>
        </w:trPr>
        <w:tc>
          <w:tcPr>
            <w:tcW w:w="3340" w:type="dxa"/>
            <w:tcBorders>
              <w:top w:val="nil"/>
              <w:left w:val="single" w:sz="4" w:space="0" w:color="auto"/>
              <w:bottom w:val="single" w:sz="4" w:space="0" w:color="auto"/>
              <w:right w:val="single" w:sz="4" w:space="0" w:color="auto"/>
            </w:tcBorders>
            <w:shd w:val="clear" w:color="000000" w:fill="F2F2F2"/>
            <w:hideMark/>
          </w:tcPr>
          <w:p w14:paraId="7D5BF471"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Constructii zona mal-dig (platforme, trepte, ziduri, parapeti)</w:t>
            </w:r>
          </w:p>
        </w:tc>
        <w:tc>
          <w:tcPr>
            <w:tcW w:w="1020" w:type="dxa"/>
            <w:tcBorders>
              <w:top w:val="nil"/>
              <w:left w:val="nil"/>
              <w:bottom w:val="single" w:sz="4" w:space="0" w:color="auto"/>
              <w:right w:val="single" w:sz="4" w:space="0" w:color="auto"/>
            </w:tcBorders>
            <w:shd w:val="clear" w:color="000000" w:fill="F2F2F2"/>
            <w:hideMark/>
          </w:tcPr>
          <w:p w14:paraId="4BBD91FB" w14:textId="46B81EB5"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878.00</w:t>
            </w:r>
          </w:p>
        </w:tc>
        <w:tc>
          <w:tcPr>
            <w:tcW w:w="960" w:type="dxa"/>
            <w:tcBorders>
              <w:top w:val="nil"/>
              <w:left w:val="nil"/>
              <w:bottom w:val="nil"/>
              <w:right w:val="nil"/>
            </w:tcBorders>
            <w:shd w:val="clear" w:color="auto" w:fill="auto"/>
            <w:noWrap/>
            <w:vAlign w:val="bottom"/>
            <w:hideMark/>
          </w:tcPr>
          <w:p w14:paraId="429618A2" w14:textId="77777777" w:rsidR="00EB0AE7" w:rsidRPr="00EB0AE7" w:rsidRDefault="00EB0AE7" w:rsidP="00EB0AE7">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133BDF83"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Constructii zona mal-dig (platforme, trepte, ziduri, parapeti)</w:t>
            </w:r>
          </w:p>
        </w:tc>
        <w:tc>
          <w:tcPr>
            <w:tcW w:w="1020" w:type="dxa"/>
            <w:tcBorders>
              <w:top w:val="nil"/>
              <w:left w:val="nil"/>
              <w:bottom w:val="single" w:sz="4" w:space="0" w:color="auto"/>
              <w:right w:val="single" w:sz="4" w:space="0" w:color="auto"/>
            </w:tcBorders>
            <w:shd w:val="clear" w:color="000000" w:fill="F2F2F2"/>
            <w:hideMark/>
          </w:tcPr>
          <w:p w14:paraId="7AFA6433" w14:textId="54981195"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878.00</w:t>
            </w:r>
          </w:p>
        </w:tc>
      </w:tr>
      <w:tr w:rsidR="00EB0AE7" w:rsidRPr="00EB0AE7" w14:paraId="79B2EAB5" w14:textId="77777777" w:rsidTr="00EB0AE7">
        <w:trPr>
          <w:trHeight w:val="660"/>
        </w:trPr>
        <w:tc>
          <w:tcPr>
            <w:tcW w:w="3340" w:type="dxa"/>
            <w:tcBorders>
              <w:top w:val="nil"/>
              <w:left w:val="single" w:sz="4" w:space="0" w:color="auto"/>
              <w:bottom w:val="single" w:sz="4" w:space="0" w:color="auto"/>
              <w:right w:val="single" w:sz="4" w:space="0" w:color="auto"/>
            </w:tcBorders>
            <w:shd w:val="clear" w:color="000000" w:fill="F2F2F2"/>
            <w:hideMark/>
          </w:tcPr>
          <w:p w14:paraId="09A64183"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Constructii zona dig (platforme, trepte, rampe, parapeti)</w:t>
            </w:r>
          </w:p>
        </w:tc>
        <w:tc>
          <w:tcPr>
            <w:tcW w:w="1020" w:type="dxa"/>
            <w:tcBorders>
              <w:top w:val="nil"/>
              <w:left w:val="nil"/>
              <w:bottom w:val="single" w:sz="4" w:space="0" w:color="auto"/>
              <w:right w:val="single" w:sz="4" w:space="0" w:color="auto"/>
            </w:tcBorders>
            <w:shd w:val="clear" w:color="000000" w:fill="F2F2F2"/>
            <w:hideMark/>
          </w:tcPr>
          <w:p w14:paraId="4A2BFCDB" w14:textId="3F3A918B"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629.00</w:t>
            </w:r>
          </w:p>
        </w:tc>
        <w:tc>
          <w:tcPr>
            <w:tcW w:w="960" w:type="dxa"/>
            <w:tcBorders>
              <w:top w:val="nil"/>
              <w:left w:val="nil"/>
              <w:bottom w:val="nil"/>
              <w:right w:val="nil"/>
            </w:tcBorders>
            <w:shd w:val="clear" w:color="auto" w:fill="auto"/>
            <w:noWrap/>
            <w:vAlign w:val="bottom"/>
            <w:hideMark/>
          </w:tcPr>
          <w:p w14:paraId="1490353A" w14:textId="77777777" w:rsidR="00EB0AE7" w:rsidRPr="00EB0AE7" w:rsidRDefault="00EB0AE7" w:rsidP="00EB0AE7">
            <w:pPr>
              <w:spacing w:after="0" w:line="240" w:lineRule="auto"/>
              <w:jc w:val="right"/>
              <w:rPr>
                <w:rFonts w:ascii="Arial Narrow" w:eastAsia="Times New Roman" w:hAnsi="Arial Narrow" w:cs="Calibri"/>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7B56B979" w14:textId="77777777" w:rsidR="00EB0AE7" w:rsidRPr="00EB0AE7" w:rsidRDefault="00EB0AE7" w:rsidP="00EB0AE7">
            <w:pPr>
              <w:spacing w:after="0" w:line="240" w:lineRule="auto"/>
              <w:rPr>
                <w:rFonts w:ascii="Arial Narrow" w:eastAsia="Times New Roman" w:hAnsi="Arial Narrow" w:cs="Calibri"/>
                <w:b/>
                <w:bCs/>
                <w:color w:val="000000"/>
                <w:sz w:val="22"/>
                <w:lang w:val="en-US"/>
              </w:rPr>
            </w:pPr>
            <w:r w:rsidRPr="00EB0AE7">
              <w:rPr>
                <w:rFonts w:ascii="Arial Narrow" w:eastAsia="Times New Roman" w:hAnsi="Arial Narrow" w:cs="Calibri"/>
                <w:b/>
                <w:bCs/>
                <w:color w:val="000000"/>
                <w:sz w:val="22"/>
                <w:lang w:val="en-US"/>
              </w:rPr>
              <w:t>Constructii zona dig (platforme, trepte, rampe, parapeti)</w:t>
            </w:r>
          </w:p>
        </w:tc>
        <w:tc>
          <w:tcPr>
            <w:tcW w:w="1020" w:type="dxa"/>
            <w:tcBorders>
              <w:top w:val="nil"/>
              <w:left w:val="nil"/>
              <w:bottom w:val="single" w:sz="4" w:space="0" w:color="auto"/>
              <w:right w:val="single" w:sz="4" w:space="0" w:color="auto"/>
            </w:tcBorders>
            <w:shd w:val="clear" w:color="000000" w:fill="F2F2F2"/>
            <w:hideMark/>
          </w:tcPr>
          <w:p w14:paraId="49165B21" w14:textId="10ECB300"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629.00</w:t>
            </w:r>
          </w:p>
        </w:tc>
      </w:tr>
      <w:tr w:rsidR="00EB0AE7" w:rsidRPr="00EB0AE7" w14:paraId="7AAE5660" w14:textId="77777777" w:rsidTr="00EB0AE7">
        <w:trPr>
          <w:trHeight w:val="330"/>
        </w:trPr>
        <w:tc>
          <w:tcPr>
            <w:tcW w:w="3340" w:type="dxa"/>
            <w:tcBorders>
              <w:top w:val="nil"/>
              <w:left w:val="single" w:sz="4" w:space="0" w:color="auto"/>
              <w:bottom w:val="single" w:sz="4" w:space="0" w:color="auto"/>
              <w:right w:val="single" w:sz="4" w:space="0" w:color="auto"/>
            </w:tcBorders>
            <w:shd w:val="clear" w:color="000000" w:fill="F2F2F2"/>
            <w:hideMark/>
          </w:tcPr>
          <w:p w14:paraId="5FE32D45" w14:textId="77777777" w:rsidR="00EB0AE7" w:rsidRPr="00EB0AE7" w:rsidRDefault="00EB0AE7" w:rsidP="00EB0AE7">
            <w:pPr>
              <w:spacing w:after="0" w:line="240" w:lineRule="auto"/>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Alte constructii si fundatii</w:t>
            </w:r>
          </w:p>
        </w:tc>
        <w:tc>
          <w:tcPr>
            <w:tcW w:w="1020" w:type="dxa"/>
            <w:tcBorders>
              <w:top w:val="nil"/>
              <w:left w:val="nil"/>
              <w:bottom w:val="single" w:sz="4" w:space="0" w:color="auto"/>
              <w:right w:val="single" w:sz="4" w:space="0" w:color="auto"/>
            </w:tcBorders>
            <w:shd w:val="clear" w:color="000000" w:fill="F2F2F2"/>
            <w:hideMark/>
          </w:tcPr>
          <w:p w14:paraId="294C924D" w14:textId="097769CB" w:rsidR="00EB0AE7" w:rsidRPr="00EB0AE7" w:rsidRDefault="00EB0AE7" w:rsidP="00C142F0">
            <w:pPr>
              <w:spacing w:after="0" w:line="240" w:lineRule="auto"/>
              <w:jc w:val="center"/>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337.00</w:t>
            </w:r>
          </w:p>
        </w:tc>
        <w:tc>
          <w:tcPr>
            <w:tcW w:w="960" w:type="dxa"/>
            <w:tcBorders>
              <w:top w:val="nil"/>
              <w:left w:val="nil"/>
              <w:bottom w:val="nil"/>
              <w:right w:val="nil"/>
            </w:tcBorders>
            <w:shd w:val="clear" w:color="auto" w:fill="auto"/>
            <w:noWrap/>
            <w:vAlign w:val="bottom"/>
            <w:hideMark/>
          </w:tcPr>
          <w:p w14:paraId="79954C77" w14:textId="77777777" w:rsidR="00EB0AE7" w:rsidRPr="00EB0AE7" w:rsidRDefault="00EB0AE7" w:rsidP="00EB0AE7">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6FA36FC8"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Spatiu joaca (tartan) - borduri incluse</w:t>
            </w:r>
          </w:p>
        </w:tc>
        <w:tc>
          <w:tcPr>
            <w:tcW w:w="1020" w:type="dxa"/>
            <w:tcBorders>
              <w:top w:val="nil"/>
              <w:left w:val="nil"/>
              <w:bottom w:val="single" w:sz="4" w:space="0" w:color="auto"/>
              <w:right w:val="single" w:sz="4" w:space="0" w:color="auto"/>
            </w:tcBorders>
            <w:shd w:val="clear" w:color="000000" w:fill="F2F2F2"/>
            <w:hideMark/>
          </w:tcPr>
          <w:p w14:paraId="6C0443EA" w14:textId="66E09C6A"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418.00</w:t>
            </w:r>
          </w:p>
        </w:tc>
      </w:tr>
      <w:tr w:rsidR="00EB0AE7" w:rsidRPr="00EB0AE7" w14:paraId="69518B2E" w14:textId="77777777" w:rsidTr="00C142F0">
        <w:trPr>
          <w:trHeight w:val="368"/>
        </w:trPr>
        <w:tc>
          <w:tcPr>
            <w:tcW w:w="3340" w:type="dxa"/>
            <w:tcBorders>
              <w:top w:val="nil"/>
              <w:left w:val="nil"/>
              <w:bottom w:val="nil"/>
              <w:right w:val="nil"/>
            </w:tcBorders>
            <w:shd w:val="clear" w:color="000000" w:fill="F2F2F2"/>
            <w:noWrap/>
            <w:vAlign w:val="bottom"/>
            <w:hideMark/>
          </w:tcPr>
          <w:p w14:paraId="0D349026" w14:textId="77777777" w:rsidR="00EB0AE7" w:rsidRPr="00EB0AE7" w:rsidRDefault="00EB0AE7" w:rsidP="00EB0AE7">
            <w:pPr>
              <w:spacing w:after="0" w:line="240" w:lineRule="auto"/>
              <w:jc w:val="center"/>
              <w:rPr>
                <w:rFonts w:ascii="Calibri" w:eastAsia="Times New Roman" w:hAnsi="Calibri" w:cs="Calibri"/>
                <w:color w:val="000000"/>
                <w:sz w:val="22"/>
                <w:lang w:val="en-US"/>
              </w:rPr>
            </w:pPr>
            <w:r w:rsidRPr="00EB0AE7">
              <w:rPr>
                <w:rFonts w:ascii="Calibri" w:eastAsia="Times New Roman" w:hAnsi="Calibri" w:cs="Calibri"/>
                <w:color w:val="000000"/>
                <w:sz w:val="22"/>
                <w:lang w:val="en-US"/>
              </w:rPr>
              <w:t> </w:t>
            </w:r>
          </w:p>
        </w:tc>
        <w:tc>
          <w:tcPr>
            <w:tcW w:w="1020" w:type="dxa"/>
            <w:tcBorders>
              <w:top w:val="nil"/>
              <w:left w:val="nil"/>
              <w:bottom w:val="nil"/>
              <w:right w:val="nil"/>
            </w:tcBorders>
            <w:shd w:val="clear" w:color="000000" w:fill="F2F2F2"/>
            <w:noWrap/>
            <w:vAlign w:val="bottom"/>
            <w:hideMark/>
          </w:tcPr>
          <w:p w14:paraId="348AAB3E" w14:textId="45224F50" w:rsidR="00EB0AE7" w:rsidRPr="00EB0AE7" w:rsidRDefault="00EB0AE7" w:rsidP="00C142F0">
            <w:pPr>
              <w:spacing w:after="0" w:line="240" w:lineRule="auto"/>
              <w:jc w:val="center"/>
              <w:rPr>
                <w:rFonts w:ascii="Calibri" w:eastAsia="Times New Roman" w:hAnsi="Calibri" w:cs="Calibri"/>
                <w:color w:val="000000"/>
                <w:sz w:val="22"/>
                <w:lang w:val="en-US"/>
              </w:rPr>
            </w:pPr>
          </w:p>
        </w:tc>
        <w:tc>
          <w:tcPr>
            <w:tcW w:w="960" w:type="dxa"/>
            <w:tcBorders>
              <w:top w:val="nil"/>
              <w:left w:val="nil"/>
              <w:bottom w:val="nil"/>
              <w:right w:val="nil"/>
            </w:tcBorders>
            <w:shd w:val="clear" w:color="auto" w:fill="auto"/>
            <w:noWrap/>
            <w:vAlign w:val="bottom"/>
            <w:hideMark/>
          </w:tcPr>
          <w:p w14:paraId="46D82E28" w14:textId="77777777" w:rsidR="00EB0AE7" w:rsidRPr="00EB0AE7" w:rsidRDefault="00EB0AE7" w:rsidP="00EB0AE7">
            <w:pPr>
              <w:spacing w:after="0" w:line="240" w:lineRule="auto"/>
              <w:rPr>
                <w:rFonts w:ascii="Calibri" w:eastAsia="Times New Roman" w:hAnsi="Calibri"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6E6F9D0E"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Spatiu fitness (tartan) - borduri incluse</w:t>
            </w:r>
          </w:p>
        </w:tc>
        <w:tc>
          <w:tcPr>
            <w:tcW w:w="1020" w:type="dxa"/>
            <w:tcBorders>
              <w:top w:val="nil"/>
              <w:left w:val="nil"/>
              <w:bottom w:val="single" w:sz="4" w:space="0" w:color="auto"/>
              <w:right w:val="single" w:sz="4" w:space="0" w:color="auto"/>
            </w:tcBorders>
            <w:shd w:val="clear" w:color="000000" w:fill="F2F2F2"/>
            <w:hideMark/>
          </w:tcPr>
          <w:p w14:paraId="4AE90AD6" w14:textId="3999663B"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113.40</w:t>
            </w:r>
          </w:p>
        </w:tc>
      </w:tr>
      <w:tr w:rsidR="00EB0AE7" w:rsidRPr="00EB0AE7" w14:paraId="1136A0F3" w14:textId="77777777" w:rsidTr="00C142F0">
        <w:trPr>
          <w:trHeight w:val="457"/>
        </w:trPr>
        <w:tc>
          <w:tcPr>
            <w:tcW w:w="3340" w:type="dxa"/>
            <w:tcBorders>
              <w:top w:val="single" w:sz="8" w:space="0" w:color="auto"/>
              <w:left w:val="single" w:sz="8" w:space="0" w:color="auto"/>
              <w:bottom w:val="single" w:sz="8" w:space="0" w:color="auto"/>
              <w:right w:val="nil"/>
            </w:tcBorders>
            <w:shd w:val="clear" w:color="000000" w:fill="F2F2F2"/>
            <w:hideMark/>
          </w:tcPr>
          <w:p w14:paraId="785562F0"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POT EXISTENT %</w:t>
            </w:r>
          </w:p>
        </w:tc>
        <w:tc>
          <w:tcPr>
            <w:tcW w:w="1020" w:type="dxa"/>
            <w:tcBorders>
              <w:top w:val="single" w:sz="8" w:space="0" w:color="auto"/>
              <w:left w:val="nil"/>
              <w:bottom w:val="single" w:sz="8" w:space="0" w:color="auto"/>
              <w:right w:val="single" w:sz="8" w:space="0" w:color="auto"/>
            </w:tcBorders>
            <w:shd w:val="clear" w:color="000000" w:fill="F2F2F2"/>
            <w:hideMark/>
          </w:tcPr>
          <w:p w14:paraId="7EC17B5B" w14:textId="2E566A73" w:rsidR="00EB0AE7" w:rsidRPr="00EB0AE7" w:rsidRDefault="00EB0AE7" w:rsidP="00C142F0">
            <w:pPr>
              <w:spacing w:after="0" w:line="240" w:lineRule="auto"/>
              <w:jc w:val="center"/>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27.21</w:t>
            </w:r>
          </w:p>
        </w:tc>
        <w:tc>
          <w:tcPr>
            <w:tcW w:w="960" w:type="dxa"/>
            <w:tcBorders>
              <w:top w:val="nil"/>
              <w:left w:val="nil"/>
              <w:bottom w:val="nil"/>
              <w:right w:val="nil"/>
            </w:tcBorders>
            <w:shd w:val="clear" w:color="auto" w:fill="auto"/>
            <w:noWrap/>
            <w:vAlign w:val="bottom"/>
            <w:hideMark/>
          </w:tcPr>
          <w:p w14:paraId="5FA66118" w14:textId="77777777" w:rsidR="00EB0AE7" w:rsidRPr="00EB0AE7" w:rsidRDefault="00EB0AE7" w:rsidP="00EB0AE7">
            <w:pPr>
              <w:spacing w:after="0" w:line="240" w:lineRule="auto"/>
              <w:jc w:val="right"/>
              <w:rPr>
                <w:rFonts w:ascii="Arial Narrow" w:eastAsia="Times New Roman" w:hAnsi="Arial Narrow" w:cs="Calibri"/>
                <w:color w:val="000000"/>
                <w:sz w:val="22"/>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0CE7CC7C"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Teren streetball (tartan)  - borduri incluse</w:t>
            </w:r>
          </w:p>
        </w:tc>
        <w:tc>
          <w:tcPr>
            <w:tcW w:w="1020" w:type="dxa"/>
            <w:tcBorders>
              <w:top w:val="nil"/>
              <w:left w:val="nil"/>
              <w:bottom w:val="single" w:sz="4" w:space="0" w:color="auto"/>
              <w:right w:val="single" w:sz="4" w:space="0" w:color="auto"/>
            </w:tcBorders>
            <w:shd w:val="clear" w:color="000000" w:fill="F2F2F2"/>
            <w:hideMark/>
          </w:tcPr>
          <w:p w14:paraId="339C60B4" w14:textId="3FA9FED5"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210.00</w:t>
            </w:r>
          </w:p>
        </w:tc>
      </w:tr>
      <w:tr w:rsidR="00EB0AE7" w:rsidRPr="00EB0AE7" w14:paraId="22AE6FBD" w14:textId="77777777" w:rsidTr="00C142F0">
        <w:trPr>
          <w:trHeight w:val="313"/>
        </w:trPr>
        <w:tc>
          <w:tcPr>
            <w:tcW w:w="3340" w:type="dxa"/>
            <w:tcBorders>
              <w:top w:val="nil"/>
              <w:left w:val="nil"/>
              <w:bottom w:val="nil"/>
              <w:right w:val="nil"/>
            </w:tcBorders>
            <w:shd w:val="clear" w:color="auto" w:fill="auto"/>
            <w:noWrap/>
            <w:vAlign w:val="bottom"/>
            <w:hideMark/>
          </w:tcPr>
          <w:p w14:paraId="77C94FA8" w14:textId="77777777" w:rsidR="00EB0AE7" w:rsidRPr="00EB0AE7" w:rsidRDefault="00EB0AE7" w:rsidP="00EB0AE7">
            <w:pPr>
              <w:spacing w:after="0" w:line="240" w:lineRule="auto"/>
              <w:jc w:val="right"/>
              <w:rPr>
                <w:rFonts w:ascii="Arial Narrow" w:eastAsia="Times New Roman" w:hAnsi="Arial Narrow" w:cs="Calibri"/>
                <w:sz w:val="22"/>
                <w:lang w:val="en-US"/>
              </w:rPr>
            </w:pPr>
          </w:p>
        </w:tc>
        <w:tc>
          <w:tcPr>
            <w:tcW w:w="1020" w:type="dxa"/>
            <w:tcBorders>
              <w:top w:val="nil"/>
              <w:left w:val="nil"/>
              <w:bottom w:val="nil"/>
              <w:right w:val="nil"/>
            </w:tcBorders>
            <w:shd w:val="clear" w:color="auto" w:fill="auto"/>
            <w:noWrap/>
            <w:vAlign w:val="bottom"/>
            <w:hideMark/>
          </w:tcPr>
          <w:p w14:paraId="0101E7E1"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4129625A"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3340" w:type="dxa"/>
            <w:tcBorders>
              <w:top w:val="nil"/>
              <w:left w:val="single" w:sz="4" w:space="0" w:color="auto"/>
              <w:bottom w:val="single" w:sz="4" w:space="0" w:color="auto"/>
              <w:right w:val="single" w:sz="4" w:space="0" w:color="auto"/>
            </w:tcBorders>
            <w:shd w:val="clear" w:color="000000" w:fill="F2F2F2"/>
            <w:hideMark/>
          </w:tcPr>
          <w:p w14:paraId="6BAEF8B3" w14:textId="77777777" w:rsidR="00EB0AE7" w:rsidRPr="00EB0AE7" w:rsidRDefault="00EB0AE7" w:rsidP="00EB0AE7">
            <w:pPr>
              <w:spacing w:after="0" w:line="240" w:lineRule="auto"/>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Alte constructii si fundatii</w:t>
            </w:r>
          </w:p>
        </w:tc>
        <w:tc>
          <w:tcPr>
            <w:tcW w:w="1020" w:type="dxa"/>
            <w:tcBorders>
              <w:top w:val="nil"/>
              <w:left w:val="nil"/>
              <w:bottom w:val="single" w:sz="4" w:space="0" w:color="auto"/>
              <w:right w:val="single" w:sz="4" w:space="0" w:color="auto"/>
            </w:tcBorders>
            <w:shd w:val="clear" w:color="000000" w:fill="F2F2F2"/>
            <w:hideMark/>
          </w:tcPr>
          <w:p w14:paraId="3287E6CF" w14:textId="1E7B562F" w:rsidR="00EB0AE7" w:rsidRPr="00EB0AE7" w:rsidRDefault="00EB0AE7" w:rsidP="00C142F0">
            <w:pPr>
              <w:spacing w:after="0" w:line="240" w:lineRule="auto"/>
              <w:jc w:val="center"/>
              <w:rPr>
                <w:rFonts w:ascii="Arial Narrow" w:eastAsia="Times New Roman" w:hAnsi="Arial Narrow" w:cs="Calibri"/>
                <w:b/>
                <w:bCs/>
                <w:sz w:val="22"/>
                <w:lang w:val="en-US"/>
              </w:rPr>
            </w:pPr>
            <w:r w:rsidRPr="00EB0AE7">
              <w:rPr>
                <w:rFonts w:ascii="Arial Narrow" w:eastAsia="Times New Roman" w:hAnsi="Arial Narrow" w:cs="Calibri"/>
                <w:b/>
                <w:bCs/>
                <w:sz w:val="22"/>
                <w:lang w:val="en-US"/>
              </w:rPr>
              <w:t>415.92</w:t>
            </w:r>
          </w:p>
        </w:tc>
      </w:tr>
      <w:tr w:rsidR="00EB0AE7" w:rsidRPr="00EB0AE7" w14:paraId="3490D3C9" w14:textId="77777777" w:rsidTr="00EB0AE7">
        <w:trPr>
          <w:trHeight w:val="315"/>
        </w:trPr>
        <w:tc>
          <w:tcPr>
            <w:tcW w:w="3340" w:type="dxa"/>
            <w:tcBorders>
              <w:top w:val="nil"/>
              <w:left w:val="nil"/>
              <w:bottom w:val="nil"/>
              <w:right w:val="nil"/>
            </w:tcBorders>
            <w:shd w:val="clear" w:color="auto" w:fill="auto"/>
            <w:noWrap/>
            <w:vAlign w:val="bottom"/>
            <w:hideMark/>
          </w:tcPr>
          <w:p w14:paraId="190165A7" w14:textId="77777777" w:rsidR="00EB0AE7" w:rsidRPr="00EB0AE7" w:rsidRDefault="00EB0AE7" w:rsidP="00EB0AE7">
            <w:pPr>
              <w:spacing w:after="0" w:line="240" w:lineRule="auto"/>
              <w:jc w:val="right"/>
              <w:rPr>
                <w:rFonts w:ascii="Arial Narrow" w:eastAsia="Times New Roman" w:hAnsi="Arial Narrow" w:cs="Calibri"/>
                <w:b/>
                <w:bCs/>
                <w:sz w:val="22"/>
                <w:lang w:val="en-US"/>
              </w:rPr>
            </w:pPr>
          </w:p>
        </w:tc>
        <w:tc>
          <w:tcPr>
            <w:tcW w:w="1020" w:type="dxa"/>
            <w:tcBorders>
              <w:top w:val="nil"/>
              <w:left w:val="nil"/>
              <w:bottom w:val="nil"/>
              <w:right w:val="nil"/>
            </w:tcBorders>
            <w:shd w:val="clear" w:color="auto" w:fill="auto"/>
            <w:noWrap/>
            <w:vAlign w:val="bottom"/>
            <w:hideMark/>
          </w:tcPr>
          <w:p w14:paraId="65A56FCA"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16BE7419"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3340" w:type="dxa"/>
            <w:tcBorders>
              <w:top w:val="nil"/>
              <w:left w:val="nil"/>
              <w:bottom w:val="nil"/>
              <w:right w:val="nil"/>
            </w:tcBorders>
            <w:shd w:val="clear" w:color="000000" w:fill="F2F2F2"/>
            <w:noWrap/>
            <w:vAlign w:val="bottom"/>
            <w:hideMark/>
          </w:tcPr>
          <w:p w14:paraId="2378A326" w14:textId="77777777" w:rsidR="00EB0AE7" w:rsidRPr="00EB0AE7" w:rsidRDefault="00EB0AE7" w:rsidP="00EB0AE7">
            <w:pPr>
              <w:spacing w:after="0" w:line="240" w:lineRule="auto"/>
              <w:rPr>
                <w:rFonts w:ascii="Calibri" w:eastAsia="Times New Roman" w:hAnsi="Calibri" w:cs="Calibri"/>
                <w:color w:val="000000"/>
                <w:sz w:val="22"/>
                <w:lang w:val="en-US"/>
              </w:rPr>
            </w:pPr>
            <w:r w:rsidRPr="00EB0AE7">
              <w:rPr>
                <w:rFonts w:ascii="Calibri" w:eastAsia="Times New Roman" w:hAnsi="Calibri" w:cs="Calibri"/>
                <w:color w:val="000000"/>
                <w:sz w:val="22"/>
                <w:lang w:val="en-US"/>
              </w:rPr>
              <w:t> </w:t>
            </w:r>
          </w:p>
        </w:tc>
        <w:tc>
          <w:tcPr>
            <w:tcW w:w="1020" w:type="dxa"/>
            <w:tcBorders>
              <w:top w:val="nil"/>
              <w:left w:val="nil"/>
              <w:bottom w:val="nil"/>
              <w:right w:val="nil"/>
            </w:tcBorders>
            <w:shd w:val="clear" w:color="000000" w:fill="F2F2F2"/>
            <w:noWrap/>
            <w:vAlign w:val="bottom"/>
            <w:hideMark/>
          </w:tcPr>
          <w:p w14:paraId="6617A7E4" w14:textId="443E76B9" w:rsidR="00EB0AE7" w:rsidRPr="00EB0AE7" w:rsidRDefault="00EB0AE7" w:rsidP="00C142F0">
            <w:pPr>
              <w:spacing w:after="0" w:line="240" w:lineRule="auto"/>
              <w:jc w:val="center"/>
              <w:rPr>
                <w:rFonts w:ascii="Calibri" w:eastAsia="Times New Roman" w:hAnsi="Calibri" w:cs="Calibri"/>
                <w:color w:val="0070C0"/>
                <w:sz w:val="22"/>
                <w:lang w:val="en-US"/>
              </w:rPr>
            </w:pPr>
          </w:p>
        </w:tc>
      </w:tr>
      <w:tr w:rsidR="00EB0AE7" w:rsidRPr="00EB0AE7" w14:paraId="7E24BE2C" w14:textId="77777777" w:rsidTr="00EB0AE7">
        <w:trPr>
          <w:trHeight w:val="690"/>
        </w:trPr>
        <w:tc>
          <w:tcPr>
            <w:tcW w:w="3340" w:type="dxa"/>
            <w:tcBorders>
              <w:top w:val="nil"/>
              <w:left w:val="nil"/>
              <w:bottom w:val="nil"/>
              <w:right w:val="nil"/>
            </w:tcBorders>
            <w:shd w:val="clear" w:color="auto" w:fill="auto"/>
            <w:noWrap/>
            <w:vAlign w:val="bottom"/>
            <w:hideMark/>
          </w:tcPr>
          <w:p w14:paraId="33198675" w14:textId="77777777" w:rsidR="00EB0AE7" w:rsidRPr="00EB0AE7" w:rsidRDefault="00EB0AE7" w:rsidP="00EB0AE7">
            <w:pPr>
              <w:spacing w:after="0" w:line="240" w:lineRule="auto"/>
              <w:rPr>
                <w:rFonts w:ascii="Calibri" w:eastAsia="Times New Roman" w:hAnsi="Calibri" w:cs="Calibri"/>
                <w:color w:val="0070C0"/>
                <w:sz w:val="22"/>
                <w:lang w:val="en-US"/>
              </w:rPr>
            </w:pPr>
          </w:p>
        </w:tc>
        <w:tc>
          <w:tcPr>
            <w:tcW w:w="1020" w:type="dxa"/>
            <w:tcBorders>
              <w:top w:val="nil"/>
              <w:left w:val="nil"/>
              <w:bottom w:val="nil"/>
              <w:right w:val="nil"/>
            </w:tcBorders>
            <w:shd w:val="clear" w:color="auto" w:fill="auto"/>
            <w:noWrap/>
            <w:vAlign w:val="bottom"/>
            <w:hideMark/>
          </w:tcPr>
          <w:p w14:paraId="7548186F"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960" w:type="dxa"/>
            <w:tcBorders>
              <w:top w:val="nil"/>
              <w:left w:val="nil"/>
              <w:bottom w:val="nil"/>
              <w:right w:val="nil"/>
            </w:tcBorders>
            <w:shd w:val="clear" w:color="auto" w:fill="auto"/>
            <w:noWrap/>
            <w:vAlign w:val="bottom"/>
            <w:hideMark/>
          </w:tcPr>
          <w:p w14:paraId="69DE43AC" w14:textId="77777777" w:rsidR="00EB0AE7" w:rsidRPr="00EB0AE7" w:rsidRDefault="00EB0AE7" w:rsidP="00EB0AE7">
            <w:pPr>
              <w:spacing w:after="0" w:line="240" w:lineRule="auto"/>
              <w:rPr>
                <w:rFonts w:ascii="Times New Roman" w:eastAsia="Times New Roman" w:hAnsi="Times New Roman" w:cs="Times New Roman"/>
                <w:szCs w:val="20"/>
                <w:lang w:val="en-US"/>
              </w:rPr>
            </w:pPr>
          </w:p>
        </w:tc>
        <w:tc>
          <w:tcPr>
            <w:tcW w:w="3340" w:type="dxa"/>
            <w:tcBorders>
              <w:top w:val="single" w:sz="8" w:space="0" w:color="auto"/>
              <w:left w:val="single" w:sz="8" w:space="0" w:color="auto"/>
              <w:bottom w:val="single" w:sz="8" w:space="0" w:color="auto"/>
              <w:right w:val="nil"/>
            </w:tcBorders>
            <w:shd w:val="clear" w:color="000000" w:fill="F2F2F2"/>
            <w:hideMark/>
          </w:tcPr>
          <w:p w14:paraId="0ED70650" w14:textId="77777777" w:rsidR="00EB0AE7" w:rsidRPr="00EB0AE7" w:rsidRDefault="00EB0AE7" w:rsidP="00EB0AE7">
            <w:pPr>
              <w:spacing w:after="0" w:line="240" w:lineRule="auto"/>
              <w:rPr>
                <w:rFonts w:ascii="Arial Narrow" w:eastAsia="Times New Roman" w:hAnsi="Arial Narrow" w:cs="Calibri"/>
                <w:color w:val="000000"/>
                <w:sz w:val="22"/>
                <w:lang w:val="en-US"/>
              </w:rPr>
            </w:pPr>
            <w:r w:rsidRPr="00EB0AE7">
              <w:rPr>
                <w:rFonts w:ascii="Arial Narrow" w:eastAsia="Times New Roman" w:hAnsi="Arial Narrow" w:cs="Calibri"/>
                <w:color w:val="000000"/>
                <w:sz w:val="22"/>
                <w:lang w:val="en-US"/>
              </w:rPr>
              <w:t>POT PROPUS %</w:t>
            </w:r>
          </w:p>
        </w:tc>
        <w:tc>
          <w:tcPr>
            <w:tcW w:w="1020" w:type="dxa"/>
            <w:tcBorders>
              <w:top w:val="single" w:sz="8" w:space="0" w:color="auto"/>
              <w:left w:val="nil"/>
              <w:bottom w:val="single" w:sz="8" w:space="0" w:color="auto"/>
              <w:right w:val="single" w:sz="8" w:space="0" w:color="auto"/>
            </w:tcBorders>
            <w:shd w:val="clear" w:color="000000" w:fill="F2F2F2"/>
            <w:hideMark/>
          </w:tcPr>
          <w:p w14:paraId="6A19E2F5" w14:textId="3B0BA7EE" w:rsidR="00EB0AE7" w:rsidRPr="00EB0AE7" w:rsidRDefault="00EB0AE7" w:rsidP="00C142F0">
            <w:pPr>
              <w:spacing w:after="0" w:line="240" w:lineRule="auto"/>
              <w:jc w:val="center"/>
              <w:rPr>
                <w:rFonts w:ascii="Arial Narrow" w:eastAsia="Times New Roman" w:hAnsi="Arial Narrow" w:cs="Calibri"/>
                <w:sz w:val="22"/>
                <w:lang w:val="en-US"/>
              </w:rPr>
            </w:pPr>
            <w:r w:rsidRPr="00EB0AE7">
              <w:rPr>
                <w:rFonts w:ascii="Arial Narrow" w:eastAsia="Times New Roman" w:hAnsi="Arial Narrow" w:cs="Calibri"/>
                <w:sz w:val="22"/>
                <w:lang w:val="en-US"/>
              </w:rPr>
              <w:t>9.88</w:t>
            </w:r>
          </w:p>
        </w:tc>
      </w:tr>
    </w:tbl>
    <w:p w14:paraId="5529B5CA" w14:textId="77777777" w:rsidR="00C142F0" w:rsidRDefault="00C142F0" w:rsidP="00C449C8">
      <w:pPr>
        <w:tabs>
          <w:tab w:val="left" w:pos="1416"/>
        </w:tabs>
        <w:spacing w:after="0" w:line="360" w:lineRule="auto"/>
        <w:rPr>
          <w:rFonts w:ascii="Georgia" w:hAnsi="Georgia"/>
          <w:sz w:val="24"/>
          <w:szCs w:val="24"/>
          <w:lang w:val="fr-FR"/>
        </w:rPr>
      </w:pPr>
    </w:p>
    <w:p w14:paraId="73090734" w14:textId="77777777" w:rsidR="00B365F2" w:rsidRDefault="00B365F2" w:rsidP="00C449C8">
      <w:pPr>
        <w:tabs>
          <w:tab w:val="left" w:pos="1416"/>
        </w:tabs>
        <w:spacing w:after="0" w:line="360" w:lineRule="auto"/>
        <w:rPr>
          <w:rFonts w:ascii="Georgia" w:hAnsi="Georgia"/>
          <w:sz w:val="24"/>
          <w:szCs w:val="24"/>
          <w:lang w:val="fr-FR"/>
        </w:rPr>
      </w:pPr>
    </w:p>
    <w:p w14:paraId="399AAF94" w14:textId="77777777" w:rsidR="00B365F2" w:rsidRDefault="00B365F2" w:rsidP="00C449C8">
      <w:pPr>
        <w:tabs>
          <w:tab w:val="left" w:pos="1416"/>
        </w:tabs>
        <w:spacing w:after="0" w:line="360" w:lineRule="auto"/>
        <w:rPr>
          <w:rFonts w:ascii="Georgia" w:hAnsi="Georgia"/>
          <w:sz w:val="24"/>
          <w:szCs w:val="24"/>
          <w:lang w:val="fr-FR"/>
        </w:rPr>
      </w:pPr>
    </w:p>
    <w:p w14:paraId="25E4BCA2" w14:textId="77777777" w:rsidR="00B365F2" w:rsidRDefault="00B365F2" w:rsidP="00C449C8">
      <w:pPr>
        <w:tabs>
          <w:tab w:val="left" w:pos="1416"/>
        </w:tabs>
        <w:spacing w:after="0" w:line="360" w:lineRule="auto"/>
        <w:rPr>
          <w:rFonts w:ascii="Georgia" w:hAnsi="Georgia"/>
          <w:sz w:val="24"/>
          <w:szCs w:val="24"/>
          <w:lang w:val="fr-FR"/>
        </w:rPr>
      </w:pPr>
    </w:p>
    <w:p w14:paraId="5A9CF871" w14:textId="77777777" w:rsidR="00B365F2" w:rsidRDefault="00B365F2" w:rsidP="00C449C8">
      <w:pPr>
        <w:tabs>
          <w:tab w:val="left" w:pos="1416"/>
        </w:tabs>
        <w:spacing w:after="0" w:line="360" w:lineRule="auto"/>
        <w:rPr>
          <w:rFonts w:ascii="Georgia" w:hAnsi="Georgia"/>
          <w:sz w:val="24"/>
          <w:szCs w:val="24"/>
          <w:lang w:val="fr-FR"/>
        </w:rPr>
      </w:pPr>
    </w:p>
    <w:p w14:paraId="72A549E0" w14:textId="77777777" w:rsidR="00B365F2" w:rsidRDefault="00B365F2" w:rsidP="00C449C8">
      <w:pPr>
        <w:tabs>
          <w:tab w:val="left" w:pos="1416"/>
        </w:tabs>
        <w:spacing w:after="0" w:line="360" w:lineRule="auto"/>
        <w:rPr>
          <w:rFonts w:ascii="Georgia" w:hAnsi="Georgia"/>
          <w:sz w:val="24"/>
          <w:szCs w:val="24"/>
          <w:lang w:val="fr-FR"/>
        </w:rPr>
      </w:pPr>
    </w:p>
    <w:p w14:paraId="46D74EA5" w14:textId="76667F2C" w:rsidR="00C449C8" w:rsidRPr="00C449C8" w:rsidRDefault="00C449C8" w:rsidP="00C449C8">
      <w:pPr>
        <w:tabs>
          <w:tab w:val="left" w:pos="1416"/>
        </w:tabs>
        <w:spacing w:after="0" w:line="360" w:lineRule="auto"/>
        <w:rPr>
          <w:rFonts w:ascii="Georgia" w:hAnsi="Georgia"/>
          <w:sz w:val="24"/>
          <w:szCs w:val="24"/>
          <w:lang w:val="fr-FR"/>
        </w:rPr>
      </w:pPr>
      <w:r w:rsidRPr="00C449C8">
        <w:rPr>
          <w:rFonts w:ascii="Georgia" w:hAnsi="Georgia"/>
          <w:sz w:val="24"/>
          <w:szCs w:val="24"/>
          <w:lang w:val="fr-FR"/>
        </w:rPr>
        <w:lastRenderedPageBreak/>
        <w:t xml:space="preserve">OBIECT </w:t>
      </w:r>
      <w:r>
        <w:rPr>
          <w:rFonts w:ascii="Georgia" w:hAnsi="Georgia"/>
          <w:sz w:val="24"/>
          <w:szCs w:val="24"/>
          <w:lang w:val="fr-FR"/>
        </w:rPr>
        <w:t xml:space="preserve">2 </w:t>
      </w:r>
      <w:r w:rsidRPr="00C449C8">
        <w:rPr>
          <w:rFonts w:ascii="Georgia" w:hAnsi="Georgia"/>
          <w:sz w:val="22"/>
        </w:rPr>
        <w:t>INTRETINERE SI REFACERE ZONA VERDE PROTECTIE MAL SI TREPTE ACCES MAL</w:t>
      </w:r>
    </w:p>
    <w:tbl>
      <w:tblPr>
        <w:tblW w:w="9940" w:type="dxa"/>
        <w:tblLook w:val="04A0" w:firstRow="1" w:lastRow="0" w:firstColumn="1" w:lastColumn="0" w:noHBand="0" w:noVBand="1"/>
      </w:tblPr>
      <w:tblGrid>
        <w:gridCol w:w="3300"/>
        <w:gridCol w:w="1320"/>
        <w:gridCol w:w="360"/>
        <w:gridCol w:w="3940"/>
        <w:gridCol w:w="1020"/>
      </w:tblGrid>
      <w:tr w:rsidR="009D0DC3" w:rsidRPr="009D0DC3" w14:paraId="71877560" w14:textId="77777777" w:rsidTr="009D0DC3">
        <w:trPr>
          <w:trHeight w:val="330"/>
        </w:trPr>
        <w:tc>
          <w:tcPr>
            <w:tcW w:w="4620"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04041A55" w14:textId="77777777" w:rsidR="009D0DC3" w:rsidRPr="009D0DC3" w:rsidRDefault="009D0DC3" w:rsidP="009D0DC3">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BILANT TERITORIAL EXISTENT</w:t>
            </w:r>
          </w:p>
        </w:tc>
        <w:tc>
          <w:tcPr>
            <w:tcW w:w="360" w:type="dxa"/>
            <w:tcBorders>
              <w:top w:val="nil"/>
              <w:left w:val="nil"/>
              <w:bottom w:val="nil"/>
              <w:right w:val="nil"/>
            </w:tcBorders>
            <w:shd w:val="clear" w:color="auto" w:fill="auto"/>
            <w:noWrap/>
            <w:vAlign w:val="bottom"/>
            <w:hideMark/>
          </w:tcPr>
          <w:p w14:paraId="2C72D1DF" w14:textId="77777777" w:rsidR="009D0DC3" w:rsidRPr="009D0DC3" w:rsidRDefault="009D0DC3" w:rsidP="009D0DC3">
            <w:pPr>
              <w:spacing w:after="0" w:line="240" w:lineRule="auto"/>
              <w:rPr>
                <w:rFonts w:ascii="Calibri" w:eastAsia="Times New Roman" w:hAnsi="Calibri" w:cs="Calibri"/>
                <w:b/>
                <w:bCs/>
                <w:color w:val="000000"/>
                <w:sz w:val="22"/>
                <w:lang w:val="en-US"/>
              </w:rPr>
            </w:pPr>
            <w:r w:rsidRPr="009D0DC3">
              <w:rPr>
                <w:rFonts w:ascii="Calibri" w:eastAsia="Times New Roman" w:hAnsi="Calibri" w:cs="Calibri"/>
                <w:b/>
                <w:bCs/>
                <w:color w:val="000000"/>
                <w:sz w:val="22"/>
                <w:lang w:val="en-US"/>
              </w:rPr>
              <w:t> </w:t>
            </w:r>
          </w:p>
        </w:tc>
        <w:tc>
          <w:tcPr>
            <w:tcW w:w="4960"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4BEA2B2F" w14:textId="77777777" w:rsidR="009D0DC3" w:rsidRPr="009D0DC3" w:rsidRDefault="009D0DC3" w:rsidP="009D0DC3">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BILANT TERITORIAL PROPUS</w:t>
            </w:r>
          </w:p>
        </w:tc>
      </w:tr>
      <w:tr w:rsidR="009D0DC3" w:rsidRPr="009D0DC3" w14:paraId="09A8263B" w14:textId="77777777" w:rsidTr="009D0DC3">
        <w:trPr>
          <w:trHeight w:val="330"/>
        </w:trPr>
        <w:tc>
          <w:tcPr>
            <w:tcW w:w="3300" w:type="dxa"/>
            <w:tcBorders>
              <w:top w:val="nil"/>
              <w:left w:val="single" w:sz="4" w:space="0" w:color="auto"/>
              <w:bottom w:val="single" w:sz="4" w:space="0" w:color="auto"/>
              <w:right w:val="single" w:sz="4" w:space="0" w:color="auto"/>
            </w:tcBorders>
            <w:shd w:val="clear" w:color="auto" w:fill="auto"/>
            <w:hideMark/>
          </w:tcPr>
          <w:p w14:paraId="74AED2C4" w14:textId="77777777" w:rsidR="009D0DC3" w:rsidRPr="009D0DC3" w:rsidRDefault="009D0DC3" w:rsidP="009D0DC3">
            <w:pPr>
              <w:spacing w:after="0" w:line="240" w:lineRule="auto"/>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SUPRAFAȚA TEREN INTERVENȚIE</w:t>
            </w:r>
          </w:p>
        </w:tc>
        <w:tc>
          <w:tcPr>
            <w:tcW w:w="1320" w:type="dxa"/>
            <w:tcBorders>
              <w:top w:val="nil"/>
              <w:left w:val="nil"/>
              <w:bottom w:val="single" w:sz="4" w:space="0" w:color="auto"/>
              <w:right w:val="single" w:sz="4" w:space="0" w:color="auto"/>
            </w:tcBorders>
            <w:shd w:val="clear" w:color="auto" w:fill="auto"/>
            <w:hideMark/>
          </w:tcPr>
          <w:p w14:paraId="71D8A2CF" w14:textId="17D00D4F" w:rsidR="009D0DC3" w:rsidRPr="009D0DC3" w:rsidRDefault="009D0DC3" w:rsidP="00C142F0">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38,177.50</w:t>
            </w:r>
          </w:p>
        </w:tc>
        <w:tc>
          <w:tcPr>
            <w:tcW w:w="360" w:type="dxa"/>
            <w:tcBorders>
              <w:top w:val="nil"/>
              <w:left w:val="nil"/>
              <w:bottom w:val="nil"/>
              <w:right w:val="nil"/>
            </w:tcBorders>
            <w:shd w:val="clear" w:color="auto" w:fill="auto"/>
            <w:noWrap/>
            <w:vAlign w:val="bottom"/>
            <w:hideMark/>
          </w:tcPr>
          <w:p w14:paraId="1EEAD7E9" w14:textId="77777777" w:rsidR="009D0DC3" w:rsidRPr="009D0DC3" w:rsidRDefault="009D0DC3" w:rsidP="009D0DC3">
            <w:pPr>
              <w:spacing w:after="0" w:line="240" w:lineRule="auto"/>
              <w:rPr>
                <w:rFonts w:ascii="Calibri" w:eastAsia="Times New Roman" w:hAnsi="Calibri" w:cs="Calibri"/>
                <w:b/>
                <w:bCs/>
                <w:color w:val="000000"/>
                <w:sz w:val="22"/>
                <w:lang w:val="en-US"/>
              </w:rPr>
            </w:pPr>
            <w:r w:rsidRPr="009D0DC3">
              <w:rPr>
                <w:rFonts w:ascii="Calibri" w:eastAsia="Times New Roman" w:hAnsi="Calibri" w:cs="Calibri"/>
                <w:b/>
                <w:bCs/>
                <w:color w:val="000000"/>
                <w:sz w:val="22"/>
                <w:lang w:val="en-US"/>
              </w:rPr>
              <w:t> </w:t>
            </w:r>
          </w:p>
        </w:tc>
        <w:tc>
          <w:tcPr>
            <w:tcW w:w="3940" w:type="dxa"/>
            <w:tcBorders>
              <w:top w:val="nil"/>
              <w:left w:val="single" w:sz="4" w:space="0" w:color="auto"/>
              <w:bottom w:val="single" w:sz="4" w:space="0" w:color="auto"/>
              <w:right w:val="single" w:sz="4" w:space="0" w:color="auto"/>
            </w:tcBorders>
            <w:shd w:val="clear" w:color="auto" w:fill="auto"/>
            <w:hideMark/>
          </w:tcPr>
          <w:p w14:paraId="3269D119" w14:textId="77777777" w:rsidR="009D0DC3" w:rsidRPr="009D0DC3" w:rsidRDefault="009D0DC3" w:rsidP="009D0DC3">
            <w:pPr>
              <w:spacing w:after="0" w:line="240" w:lineRule="auto"/>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SUPRAFAȚA TEREN INTERVENȚIE</w:t>
            </w:r>
          </w:p>
        </w:tc>
        <w:tc>
          <w:tcPr>
            <w:tcW w:w="1020" w:type="dxa"/>
            <w:tcBorders>
              <w:top w:val="nil"/>
              <w:left w:val="nil"/>
              <w:bottom w:val="single" w:sz="4" w:space="0" w:color="auto"/>
              <w:right w:val="single" w:sz="4" w:space="0" w:color="auto"/>
            </w:tcBorders>
            <w:shd w:val="clear" w:color="auto" w:fill="auto"/>
            <w:hideMark/>
          </w:tcPr>
          <w:p w14:paraId="2087828D" w14:textId="7FF305F6" w:rsidR="009D0DC3" w:rsidRPr="009D0DC3" w:rsidRDefault="009D0DC3" w:rsidP="00C142F0">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38,177.50</w:t>
            </w:r>
          </w:p>
        </w:tc>
      </w:tr>
      <w:tr w:rsidR="009D0DC3" w:rsidRPr="009D0DC3" w14:paraId="67A09839" w14:textId="77777777" w:rsidTr="009D0DC3">
        <w:trPr>
          <w:trHeight w:val="330"/>
        </w:trPr>
        <w:tc>
          <w:tcPr>
            <w:tcW w:w="3300" w:type="dxa"/>
            <w:tcBorders>
              <w:top w:val="nil"/>
              <w:left w:val="single" w:sz="4" w:space="0" w:color="auto"/>
              <w:bottom w:val="single" w:sz="4" w:space="0" w:color="auto"/>
              <w:right w:val="single" w:sz="4" w:space="0" w:color="auto"/>
            </w:tcBorders>
            <w:shd w:val="clear" w:color="auto" w:fill="auto"/>
            <w:hideMark/>
          </w:tcPr>
          <w:p w14:paraId="12CF5218" w14:textId="77777777" w:rsidR="009D0DC3" w:rsidRPr="009D0DC3" w:rsidRDefault="009D0DC3" w:rsidP="009D0DC3">
            <w:pPr>
              <w:spacing w:after="0" w:line="240" w:lineRule="auto"/>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SUPRAFATA CONSTRUITA</w:t>
            </w:r>
          </w:p>
        </w:tc>
        <w:tc>
          <w:tcPr>
            <w:tcW w:w="1320" w:type="dxa"/>
            <w:tcBorders>
              <w:top w:val="nil"/>
              <w:left w:val="nil"/>
              <w:bottom w:val="single" w:sz="4" w:space="0" w:color="auto"/>
              <w:right w:val="single" w:sz="4" w:space="0" w:color="auto"/>
            </w:tcBorders>
            <w:shd w:val="clear" w:color="auto" w:fill="auto"/>
            <w:hideMark/>
          </w:tcPr>
          <w:p w14:paraId="368D2016" w14:textId="15C62E86" w:rsidR="009D0DC3" w:rsidRPr="009D0DC3" w:rsidRDefault="009D0DC3" w:rsidP="00C142F0">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13,159.00</w:t>
            </w:r>
          </w:p>
        </w:tc>
        <w:tc>
          <w:tcPr>
            <w:tcW w:w="360" w:type="dxa"/>
            <w:tcBorders>
              <w:top w:val="nil"/>
              <w:left w:val="nil"/>
              <w:bottom w:val="nil"/>
              <w:right w:val="nil"/>
            </w:tcBorders>
            <w:shd w:val="clear" w:color="auto" w:fill="auto"/>
            <w:noWrap/>
            <w:vAlign w:val="bottom"/>
            <w:hideMark/>
          </w:tcPr>
          <w:p w14:paraId="5F14BCC3" w14:textId="77777777" w:rsidR="009D0DC3" w:rsidRPr="009D0DC3" w:rsidRDefault="009D0DC3" w:rsidP="009D0DC3">
            <w:pPr>
              <w:spacing w:after="0" w:line="240" w:lineRule="auto"/>
              <w:rPr>
                <w:rFonts w:ascii="Calibri" w:eastAsia="Times New Roman" w:hAnsi="Calibri" w:cs="Calibri"/>
                <w:b/>
                <w:bCs/>
                <w:color w:val="000000"/>
                <w:sz w:val="22"/>
                <w:lang w:val="en-US"/>
              </w:rPr>
            </w:pPr>
            <w:r w:rsidRPr="009D0DC3">
              <w:rPr>
                <w:rFonts w:ascii="Calibri" w:eastAsia="Times New Roman" w:hAnsi="Calibri" w:cs="Calibri"/>
                <w:b/>
                <w:bCs/>
                <w:color w:val="000000"/>
                <w:sz w:val="22"/>
                <w:lang w:val="en-US"/>
              </w:rPr>
              <w:t> </w:t>
            </w:r>
          </w:p>
        </w:tc>
        <w:tc>
          <w:tcPr>
            <w:tcW w:w="3940" w:type="dxa"/>
            <w:tcBorders>
              <w:top w:val="nil"/>
              <w:left w:val="single" w:sz="4" w:space="0" w:color="auto"/>
              <w:bottom w:val="single" w:sz="4" w:space="0" w:color="auto"/>
              <w:right w:val="single" w:sz="4" w:space="0" w:color="auto"/>
            </w:tcBorders>
            <w:shd w:val="clear" w:color="auto" w:fill="auto"/>
            <w:hideMark/>
          </w:tcPr>
          <w:p w14:paraId="399A7DB3" w14:textId="77777777" w:rsidR="009D0DC3" w:rsidRPr="009D0DC3" w:rsidRDefault="009D0DC3" w:rsidP="009D0DC3">
            <w:pPr>
              <w:spacing w:after="0" w:line="240" w:lineRule="auto"/>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SUPRAFATA CONSTRUITA</w:t>
            </w:r>
          </w:p>
        </w:tc>
        <w:tc>
          <w:tcPr>
            <w:tcW w:w="1020" w:type="dxa"/>
            <w:tcBorders>
              <w:top w:val="nil"/>
              <w:left w:val="nil"/>
              <w:bottom w:val="single" w:sz="4" w:space="0" w:color="auto"/>
              <w:right w:val="single" w:sz="4" w:space="0" w:color="auto"/>
            </w:tcBorders>
            <w:shd w:val="clear" w:color="auto" w:fill="auto"/>
            <w:hideMark/>
          </w:tcPr>
          <w:p w14:paraId="76D51557" w14:textId="7B800BF6" w:rsidR="009D0DC3" w:rsidRPr="009D0DC3" w:rsidRDefault="009D0DC3" w:rsidP="00C142F0">
            <w:pPr>
              <w:spacing w:after="0" w:line="240" w:lineRule="auto"/>
              <w:jc w:val="center"/>
              <w:rPr>
                <w:rFonts w:ascii="Arial Narrow" w:eastAsia="Times New Roman" w:hAnsi="Arial Narrow" w:cs="Calibri"/>
                <w:b/>
                <w:bCs/>
                <w:color w:val="000000"/>
                <w:sz w:val="22"/>
                <w:lang w:val="en-US"/>
              </w:rPr>
            </w:pPr>
            <w:r w:rsidRPr="009D0DC3">
              <w:rPr>
                <w:rFonts w:ascii="Arial Narrow" w:eastAsia="Times New Roman" w:hAnsi="Arial Narrow" w:cs="Calibri"/>
                <w:b/>
                <w:bCs/>
                <w:color w:val="000000"/>
                <w:sz w:val="22"/>
                <w:lang w:val="en-US"/>
              </w:rPr>
              <w:t>13,159.00</w:t>
            </w:r>
          </w:p>
        </w:tc>
      </w:tr>
      <w:tr w:rsidR="009D0DC3" w:rsidRPr="009D0DC3" w14:paraId="01696CF5" w14:textId="77777777" w:rsidTr="00C142F0">
        <w:trPr>
          <w:trHeight w:val="1628"/>
        </w:trPr>
        <w:tc>
          <w:tcPr>
            <w:tcW w:w="3300" w:type="dxa"/>
            <w:tcBorders>
              <w:top w:val="nil"/>
              <w:left w:val="single" w:sz="4" w:space="0" w:color="auto"/>
              <w:bottom w:val="single" w:sz="4" w:space="0" w:color="auto"/>
              <w:right w:val="single" w:sz="4" w:space="0" w:color="auto"/>
            </w:tcBorders>
            <w:shd w:val="clear" w:color="auto" w:fill="auto"/>
            <w:hideMark/>
          </w:tcPr>
          <w:p w14:paraId="16FCB906" w14:textId="77777777" w:rsidR="009D0DC3" w:rsidRPr="009D0DC3" w:rsidRDefault="009D0DC3" w:rsidP="009D0DC3">
            <w:pPr>
              <w:spacing w:after="0" w:line="240" w:lineRule="auto"/>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353618-C1 - Consolidare mal drept Raul Mures Uat Arad, din anul 1978; 13873 mp total, in zona de proiect 8987 mp.</w:t>
            </w:r>
            <w:r w:rsidRPr="009D0DC3">
              <w:rPr>
                <w:rFonts w:ascii="Arial Narrow" w:eastAsia="Times New Roman" w:hAnsi="Arial Narrow" w:cs="Calibri"/>
                <w:color w:val="000000"/>
                <w:sz w:val="22"/>
                <w:lang w:val="en-US"/>
              </w:rPr>
              <w:br/>
            </w:r>
            <w:r w:rsidRPr="009D0DC3">
              <w:rPr>
                <w:rFonts w:ascii="Arial Narrow" w:eastAsia="Times New Roman" w:hAnsi="Arial Narrow" w:cs="Calibri"/>
                <w:i/>
                <w:iCs/>
                <w:color w:val="000000"/>
                <w:sz w:val="22"/>
                <w:lang w:val="en-US"/>
              </w:rPr>
              <w:t xml:space="preserve">In realitate acoperit de pamant si vegetatie. </w:t>
            </w:r>
          </w:p>
        </w:tc>
        <w:tc>
          <w:tcPr>
            <w:tcW w:w="1320" w:type="dxa"/>
            <w:tcBorders>
              <w:top w:val="nil"/>
              <w:left w:val="nil"/>
              <w:bottom w:val="single" w:sz="4" w:space="0" w:color="auto"/>
              <w:right w:val="single" w:sz="4" w:space="0" w:color="auto"/>
            </w:tcBorders>
            <w:shd w:val="clear" w:color="auto" w:fill="auto"/>
            <w:hideMark/>
          </w:tcPr>
          <w:p w14:paraId="7852C762" w14:textId="0F7D87B9" w:rsidR="009D0DC3" w:rsidRPr="009D0DC3" w:rsidRDefault="009D0DC3" w:rsidP="00C142F0">
            <w:pPr>
              <w:spacing w:after="0" w:line="240" w:lineRule="auto"/>
              <w:jc w:val="center"/>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8,987.00</w:t>
            </w:r>
          </w:p>
        </w:tc>
        <w:tc>
          <w:tcPr>
            <w:tcW w:w="360" w:type="dxa"/>
            <w:tcBorders>
              <w:top w:val="nil"/>
              <w:left w:val="nil"/>
              <w:bottom w:val="nil"/>
              <w:right w:val="nil"/>
            </w:tcBorders>
            <w:shd w:val="clear" w:color="auto" w:fill="auto"/>
            <w:noWrap/>
            <w:vAlign w:val="bottom"/>
            <w:hideMark/>
          </w:tcPr>
          <w:p w14:paraId="1AB80140" w14:textId="77777777" w:rsidR="009D0DC3" w:rsidRPr="009D0DC3" w:rsidRDefault="009D0DC3" w:rsidP="009D0DC3">
            <w:pPr>
              <w:spacing w:after="0" w:line="240" w:lineRule="auto"/>
              <w:rPr>
                <w:rFonts w:ascii="Calibri" w:eastAsia="Times New Roman" w:hAnsi="Calibri" w:cs="Calibri"/>
                <w:b/>
                <w:bCs/>
                <w:color w:val="000000"/>
                <w:sz w:val="22"/>
                <w:lang w:val="en-US"/>
              </w:rPr>
            </w:pPr>
            <w:r w:rsidRPr="009D0DC3">
              <w:rPr>
                <w:rFonts w:ascii="Calibri" w:eastAsia="Times New Roman" w:hAnsi="Calibri" w:cs="Calibri"/>
                <w:b/>
                <w:bCs/>
                <w:color w:val="000000"/>
                <w:sz w:val="22"/>
                <w:lang w:val="en-US"/>
              </w:rPr>
              <w:t> </w:t>
            </w:r>
          </w:p>
        </w:tc>
        <w:tc>
          <w:tcPr>
            <w:tcW w:w="3940" w:type="dxa"/>
            <w:tcBorders>
              <w:top w:val="nil"/>
              <w:left w:val="single" w:sz="4" w:space="0" w:color="auto"/>
              <w:bottom w:val="single" w:sz="4" w:space="0" w:color="auto"/>
              <w:right w:val="single" w:sz="4" w:space="0" w:color="auto"/>
            </w:tcBorders>
            <w:shd w:val="clear" w:color="auto" w:fill="auto"/>
            <w:hideMark/>
          </w:tcPr>
          <w:p w14:paraId="2014B777" w14:textId="77777777" w:rsidR="009D0DC3" w:rsidRPr="009D0DC3" w:rsidRDefault="009D0DC3" w:rsidP="009D0DC3">
            <w:pPr>
              <w:spacing w:after="0" w:line="240" w:lineRule="auto"/>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353618-C1 - Consolidare mal drept Raul Mures Uat Arad, din anul 1978; 13873 mp total, in zona de proiect 8987 mp.</w:t>
            </w:r>
            <w:r w:rsidRPr="009D0DC3">
              <w:rPr>
                <w:rFonts w:ascii="Arial Narrow" w:eastAsia="Times New Roman" w:hAnsi="Arial Narrow" w:cs="Calibri"/>
                <w:color w:val="000000"/>
                <w:sz w:val="22"/>
                <w:lang w:val="en-US"/>
              </w:rPr>
              <w:br/>
            </w:r>
            <w:r w:rsidRPr="009D0DC3">
              <w:rPr>
                <w:rFonts w:ascii="Arial Narrow" w:eastAsia="Times New Roman" w:hAnsi="Arial Narrow" w:cs="Calibri"/>
                <w:i/>
                <w:iCs/>
                <w:color w:val="000000"/>
                <w:sz w:val="22"/>
                <w:lang w:val="en-US"/>
              </w:rPr>
              <w:t xml:space="preserve">In realitate acoperit de pamant si vegetatie. </w:t>
            </w:r>
          </w:p>
        </w:tc>
        <w:tc>
          <w:tcPr>
            <w:tcW w:w="1020" w:type="dxa"/>
            <w:tcBorders>
              <w:top w:val="nil"/>
              <w:left w:val="nil"/>
              <w:bottom w:val="single" w:sz="4" w:space="0" w:color="auto"/>
              <w:right w:val="single" w:sz="4" w:space="0" w:color="auto"/>
            </w:tcBorders>
            <w:shd w:val="clear" w:color="auto" w:fill="auto"/>
            <w:hideMark/>
          </w:tcPr>
          <w:p w14:paraId="55CF0115" w14:textId="1431E758" w:rsidR="009D0DC3" w:rsidRPr="009D0DC3" w:rsidRDefault="009D0DC3" w:rsidP="00C142F0">
            <w:pPr>
              <w:spacing w:after="0" w:line="240" w:lineRule="auto"/>
              <w:jc w:val="center"/>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8,987.00</w:t>
            </w:r>
          </w:p>
        </w:tc>
      </w:tr>
      <w:tr w:rsidR="009D0DC3" w:rsidRPr="009D0DC3" w14:paraId="5307A0F8" w14:textId="77777777" w:rsidTr="00C142F0">
        <w:trPr>
          <w:trHeight w:val="1430"/>
        </w:trPr>
        <w:tc>
          <w:tcPr>
            <w:tcW w:w="3300" w:type="dxa"/>
            <w:tcBorders>
              <w:top w:val="nil"/>
              <w:left w:val="single" w:sz="4" w:space="0" w:color="auto"/>
              <w:bottom w:val="single" w:sz="4" w:space="0" w:color="auto"/>
              <w:right w:val="single" w:sz="4" w:space="0" w:color="auto"/>
            </w:tcBorders>
            <w:shd w:val="clear" w:color="auto" w:fill="auto"/>
            <w:hideMark/>
          </w:tcPr>
          <w:p w14:paraId="44859CD0" w14:textId="77777777" w:rsidR="009D0DC3" w:rsidRPr="009D0DC3" w:rsidRDefault="009D0DC3" w:rsidP="009D0DC3">
            <w:pPr>
              <w:spacing w:after="0" w:line="240" w:lineRule="auto"/>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353616-C1 - Consolidare mal drept Raul Mures Uat Arad, din anul 1978; 4172 mp.</w:t>
            </w:r>
            <w:r w:rsidRPr="009D0DC3">
              <w:rPr>
                <w:rFonts w:ascii="Arial Narrow" w:eastAsia="Times New Roman" w:hAnsi="Arial Narrow" w:cs="Calibri"/>
                <w:color w:val="000000"/>
                <w:sz w:val="22"/>
                <w:lang w:val="en-US"/>
              </w:rPr>
              <w:br/>
            </w:r>
            <w:r w:rsidRPr="009D0DC3">
              <w:rPr>
                <w:rFonts w:ascii="Arial Narrow" w:eastAsia="Times New Roman" w:hAnsi="Arial Narrow" w:cs="Calibri"/>
                <w:i/>
                <w:iCs/>
                <w:color w:val="000000"/>
                <w:sz w:val="22"/>
                <w:lang w:val="en-US"/>
              </w:rPr>
              <w:t xml:space="preserve">In realitate acoperit de pamant si vegetatie. </w:t>
            </w:r>
          </w:p>
        </w:tc>
        <w:tc>
          <w:tcPr>
            <w:tcW w:w="1320" w:type="dxa"/>
            <w:tcBorders>
              <w:top w:val="nil"/>
              <w:left w:val="nil"/>
              <w:bottom w:val="single" w:sz="4" w:space="0" w:color="auto"/>
              <w:right w:val="single" w:sz="4" w:space="0" w:color="auto"/>
            </w:tcBorders>
            <w:shd w:val="clear" w:color="auto" w:fill="auto"/>
            <w:hideMark/>
          </w:tcPr>
          <w:p w14:paraId="54DDBF0A" w14:textId="07DEC8D6" w:rsidR="009D0DC3" w:rsidRPr="009D0DC3" w:rsidRDefault="009D0DC3" w:rsidP="00C142F0">
            <w:pPr>
              <w:spacing w:after="0" w:line="240" w:lineRule="auto"/>
              <w:jc w:val="center"/>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4,172.00</w:t>
            </w:r>
          </w:p>
        </w:tc>
        <w:tc>
          <w:tcPr>
            <w:tcW w:w="360" w:type="dxa"/>
            <w:tcBorders>
              <w:top w:val="nil"/>
              <w:left w:val="nil"/>
              <w:bottom w:val="nil"/>
              <w:right w:val="nil"/>
            </w:tcBorders>
            <w:shd w:val="clear" w:color="auto" w:fill="auto"/>
            <w:noWrap/>
            <w:vAlign w:val="bottom"/>
            <w:hideMark/>
          </w:tcPr>
          <w:p w14:paraId="59F6C204" w14:textId="77777777" w:rsidR="009D0DC3" w:rsidRPr="009D0DC3" w:rsidRDefault="009D0DC3" w:rsidP="009D0DC3">
            <w:pPr>
              <w:spacing w:after="0" w:line="240" w:lineRule="auto"/>
              <w:rPr>
                <w:rFonts w:ascii="Calibri" w:eastAsia="Times New Roman" w:hAnsi="Calibri" w:cs="Calibri"/>
                <w:b/>
                <w:bCs/>
                <w:color w:val="000000"/>
                <w:sz w:val="22"/>
                <w:lang w:val="en-US"/>
              </w:rPr>
            </w:pPr>
            <w:r w:rsidRPr="009D0DC3">
              <w:rPr>
                <w:rFonts w:ascii="Calibri" w:eastAsia="Times New Roman" w:hAnsi="Calibri" w:cs="Calibri"/>
                <w:b/>
                <w:bCs/>
                <w:color w:val="000000"/>
                <w:sz w:val="22"/>
                <w:lang w:val="en-US"/>
              </w:rPr>
              <w:t> </w:t>
            </w:r>
          </w:p>
        </w:tc>
        <w:tc>
          <w:tcPr>
            <w:tcW w:w="3940" w:type="dxa"/>
            <w:tcBorders>
              <w:top w:val="nil"/>
              <w:left w:val="single" w:sz="4" w:space="0" w:color="auto"/>
              <w:bottom w:val="single" w:sz="4" w:space="0" w:color="auto"/>
              <w:right w:val="single" w:sz="4" w:space="0" w:color="auto"/>
            </w:tcBorders>
            <w:shd w:val="clear" w:color="auto" w:fill="auto"/>
            <w:hideMark/>
          </w:tcPr>
          <w:p w14:paraId="6A7DF60E" w14:textId="77777777" w:rsidR="009D0DC3" w:rsidRPr="009D0DC3" w:rsidRDefault="009D0DC3" w:rsidP="009D0DC3">
            <w:pPr>
              <w:spacing w:after="0" w:line="240" w:lineRule="auto"/>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353616-C1 - Consolidare mal drept Raul Mures Uat Arad, din anul 1978; 4172 mp.</w:t>
            </w:r>
            <w:r w:rsidRPr="009D0DC3">
              <w:rPr>
                <w:rFonts w:ascii="Arial Narrow" w:eastAsia="Times New Roman" w:hAnsi="Arial Narrow" w:cs="Calibri"/>
                <w:color w:val="000000"/>
                <w:sz w:val="22"/>
                <w:lang w:val="en-US"/>
              </w:rPr>
              <w:br/>
            </w:r>
            <w:r w:rsidRPr="009D0DC3">
              <w:rPr>
                <w:rFonts w:ascii="Arial Narrow" w:eastAsia="Times New Roman" w:hAnsi="Arial Narrow" w:cs="Calibri"/>
                <w:i/>
                <w:iCs/>
                <w:color w:val="000000"/>
                <w:sz w:val="22"/>
                <w:lang w:val="en-US"/>
              </w:rPr>
              <w:t xml:space="preserve">In realitate acoperit de pamant si vegetatie. </w:t>
            </w:r>
          </w:p>
        </w:tc>
        <w:tc>
          <w:tcPr>
            <w:tcW w:w="1020" w:type="dxa"/>
            <w:tcBorders>
              <w:top w:val="nil"/>
              <w:left w:val="nil"/>
              <w:bottom w:val="single" w:sz="4" w:space="0" w:color="auto"/>
              <w:right w:val="single" w:sz="4" w:space="0" w:color="auto"/>
            </w:tcBorders>
            <w:shd w:val="clear" w:color="auto" w:fill="auto"/>
            <w:hideMark/>
          </w:tcPr>
          <w:p w14:paraId="7D5578C9" w14:textId="56CE3EA3" w:rsidR="009D0DC3" w:rsidRPr="009D0DC3" w:rsidRDefault="009D0DC3" w:rsidP="00C142F0">
            <w:pPr>
              <w:spacing w:after="0" w:line="240" w:lineRule="auto"/>
              <w:jc w:val="center"/>
              <w:rPr>
                <w:rFonts w:ascii="Arial Narrow" w:eastAsia="Times New Roman" w:hAnsi="Arial Narrow" w:cs="Calibri"/>
                <w:color w:val="000000"/>
                <w:sz w:val="22"/>
                <w:lang w:val="en-US"/>
              </w:rPr>
            </w:pPr>
            <w:r w:rsidRPr="009D0DC3">
              <w:rPr>
                <w:rFonts w:ascii="Arial Narrow" w:eastAsia="Times New Roman" w:hAnsi="Arial Narrow" w:cs="Calibri"/>
                <w:color w:val="000000"/>
                <w:sz w:val="22"/>
                <w:lang w:val="en-US"/>
              </w:rPr>
              <w:t>4,172.00</w:t>
            </w:r>
          </w:p>
        </w:tc>
      </w:tr>
    </w:tbl>
    <w:p w14:paraId="4F2DB5E0" w14:textId="77777777" w:rsidR="00C449C8" w:rsidRDefault="00C449C8" w:rsidP="005847D9">
      <w:pPr>
        <w:tabs>
          <w:tab w:val="left" w:pos="1416"/>
        </w:tabs>
        <w:spacing w:after="0" w:line="360" w:lineRule="auto"/>
        <w:jc w:val="both"/>
        <w:rPr>
          <w:rFonts w:ascii="Georgia" w:hAnsi="Georgia"/>
          <w:sz w:val="24"/>
          <w:szCs w:val="24"/>
          <w:lang w:val="fr-FR"/>
        </w:rPr>
      </w:pPr>
    </w:p>
    <w:p w14:paraId="1EFFC235" w14:textId="6B504BF3" w:rsidR="001A7655" w:rsidRPr="0074604E"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t>b) cumularea cu alte pro</w:t>
      </w:r>
      <w:r w:rsidR="00E4569B" w:rsidRPr="0074604E">
        <w:rPr>
          <w:rFonts w:ascii="Georgia" w:hAnsi="Georgia"/>
          <w:color w:val="538135" w:themeColor="accent6" w:themeShade="BF"/>
          <w:sz w:val="24"/>
          <w:szCs w:val="24"/>
          <w:u w:val="single"/>
          <w:lang w:val="fr-FR"/>
        </w:rPr>
        <w:t>iecte existente și/sau aprobate :</w:t>
      </w:r>
    </w:p>
    <w:p w14:paraId="2468AD29" w14:textId="1B69408B" w:rsidR="00E4569B" w:rsidRPr="0074604E" w:rsidRDefault="00A61383" w:rsidP="001A7655">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Nu este cazul;</w:t>
      </w:r>
    </w:p>
    <w:p w14:paraId="54CA24DF" w14:textId="4F113B4C" w:rsidR="001A7655" w:rsidRPr="00075582"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075582">
        <w:rPr>
          <w:rFonts w:ascii="Georgia" w:hAnsi="Georgia"/>
          <w:color w:val="538135" w:themeColor="accent6" w:themeShade="BF"/>
          <w:sz w:val="24"/>
          <w:szCs w:val="24"/>
          <w:u w:val="single"/>
          <w:lang w:val="fr-FR"/>
        </w:rPr>
        <w:t>c) utilizarea resurselor naturale, în special a solului, a terenuril</w:t>
      </w:r>
      <w:r w:rsidR="0035535D" w:rsidRPr="00075582">
        <w:rPr>
          <w:rFonts w:ascii="Georgia" w:hAnsi="Georgia"/>
          <w:color w:val="538135" w:themeColor="accent6" w:themeShade="BF"/>
          <w:sz w:val="24"/>
          <w:szCs w:val="24"/>
          <w:u w:val="single"/>
          <w:lang w:val="fr-FR"/>
        </w:rPr>
        <w:t>or, a apei și a biodiversității :</w:t>
      </w:r>
    </w:p>
    <w:p w14:paraId="76B2A22C" w14:textId="7D8398A6" w:rsidR="000C77AC" w:rsidRPr="00075582" w:rsidRDefault="00E457D9" w:rsidP="00E457D9">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r>
      <w:r w:rsidR="000C77AC" w:rsidRPr="00075582">
        <w:rPr>
          <w:rFonts w:ascii="Georgia" w:hAnsi="Georgia"/>
          <w:sz w:val="24"/>
          <w:szCs w:val="24"/>
          <w:lang w:val="fr-FR"/>
        </w:rPr>
        <w:t>În funcție de zona de execuţie Constructorul va asigura şantierul (punctul de lucru) astfel încât să existe posibilitatea racordării provizorii la utilităţile existente în apropierea amplasamentului (energie electrică, apă).</w:t>
      </w:r>
    </w:p>
    <w:p w14:paraId="22E367BC" w14:textId="3E046DD7" w:rsidR="000C77AC" w:rsidRPr="00075582" w:rsidRDefault="000C77AC"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t>Energia electrică folosită pentru alimentarea utilajelor și instalaţiilor de pe şantier se va asigura din reţelele de joasă tensiune din apropiere cu respectarea  tuturor prevederilor legale sau din sursa proprie de energie (grup electrogen).</w:t>
      </w:r>
    </w:p>
    <w:p w14:paraId="49BCF2FD" w14:textId="77777777" w:rsidR="0035535D" w:rsidRPr="00075582" w:rsidRDefault="0035535D" w:rsidP="0035535D">
      <w:pPr>
        <w:tabs>
          <w:tab w:val="left" w:pos="1416"/>
        </w:tabs>
        <w:spacing w:line="360" w:lineRule="auto"/>
        <w:jc w:val="both"/>
        <w:rPr>
          <w:rFonts w:ascii="Georgia" w:hAnsi="Georgia"/>
          <w:b/>
          <w:i/>
          <w:sz w:val="24"/>
          <w:szCs w:val="24"/>
          <w:lang w:val="fr-FR"/>
        </w:rPr>
      </w:pPr>
      <w:r w:rsidRPr="00075582">
        <w:rPr>
          <w:rFonts w:ascii="Georgia" w:hAnsi="Georgia"/>
          <w:b/>
          <w:i/>
          <w:sz w:val="24"/>
          <w:szCs w:val="24"/>
          <w:lang w:val="fr-FR"/>
        </w:rPr>
        <w:t>1. Protectia calitatii apelor</w:t>
      </w:r>
    </w:p>
    <w:p w14:paraId="70C2B683" w14:textId="77777777" w:rsidR="0035535D" w:rsidRPr="00075582" w:rsidRDefault="0035535D"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t>- sursele de poluanți pentru ape, locul de evacuare sau emisarul: Se vor amenaja toalete ecologice, începând cu faza de execuție;</w:t>
      </w:r>
    </w:p>
    <w:p w14:paraId="78E0C14A" w14:textId="77777777" w:rsidR="0035535D" w:rsidRPr="00075582" w:rsidRDefault="0035535D"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-Apele uzate vor fi evacuate către gurile de canal existente și/sau fosele vidanjabile propuse.</w:t>
      </w:r>
    </w:p>
    <w:p w14:paraId="7AED8B9F" w14:textId="061249D4" w:rsidR="00DF7598" w:rsidRDefault="0035535D"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t>- stațiile în instalațiile de epurare sau de preepurare a apelor uzate: Nu este cazul;</w:t>
      </w:r>
    </w:p>
    <w:p w14:paraId="413B2A65" w14:textId="77777777" w:rsidR="00010F0A" w:rsidRDefault="00010F0A" w:rsidP="00684C1A">
      <w:pPr>
        <w:tabs>
          <w:tab w:val="left" w:pos="720"/>
        </w:tabs>
        <w:spacing w:line="360" w:lineRule="auto"/>
        <w:jc w:val="both"/>
        <w:rPr>
          <w:rFonts w:ascii="Georgia" w:hAnsi="Georgia"/>
          <w:sz w:val="24"/>
          <w:szCs w:val="24"/>
          <w:lang w:val="fr-FR"/>
        </w:rPr>
      </w:pPr>
    </w:p>
    <w:p w14:paraId="637BDD53" w14:textId="77777777" w:rsidR="00B365F2" w:rsidRPr="00075582" w:rsidRDefault="00B365F2" w:rsidP="00684C1A">
      <w:pPr>
        <w:tabs>
          <w:tab w:val="left" w:pos="720"/>
        </w:tabs>
        <w:spacing w:line="360" w:lineRule="auto"/>
        <w:jc w:val="both"/>
        <w:rPr>
          <w:rFonts w:ascii="Georgia" w:hAnsi="Georgia"/>
          <w:sz w:val="24"/>
          <w:szCs w:val="24"/>
          <w:lang w:val="fr-FR"/>
        </w:rPr>
      </w:pPr>
    </w:p>
    <w:p w14:paraId="58DC2805" w14:textId="77777777" w:rsidR="0035535D" w:rsidRPr="00075582" w:rsidRDefault="0035535D" w:rsidP="0035535D">
      <w:pPr>
        <w:tabs>
          <w:tab w:val="left" w:pos="1416"/>
        </w:tabs>
        <w:spacing w:line="360" w:lineRule="auto"/>
        <w:jc w:val="both"/>
        <w:rPr>
          <w:rFonts w:ascii="Georgia" w:hAnsi="Georgia"/>
          <w:b/>
          <w:i/>
          <w:sz w:val="24"/>
          <w:szCs w:val="24"/>
          <w:lang w:val="fr-FR"/>
        </w:rPr>
      </w:pPr>
      <w:r w:rsidRPr="00075582">
        <w:rPr>
          <w:rFonts w:ascii="Georgia" w:hAnsi="Georgia"/>
          <w:b/>
          <w:i/>
          <w:sz w:val="24"/>
          <w:szCs w:val="24"/>
          <w:lang w:val="fr-FR"/>
        </w:rPr>
        <w:lastRenderedPageBreak/>
        <w:t>2. Protecția aerului:</w:t>
      </w:r>
    </w:p>
    <w:p w14:paraId="10F82063" w14:textId="77777777" w:rsidR="0035535D" w:rsidRPr="00075582" w:rsidRDefault="0035535D"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t>- sursele de poluanți pentru aer, poluanți: Doar în faza de execuție apar emisii de poluanți, de la echipamentele folosite.</w:t>
      </w:r>
    </w:p>
    <w:p w14:paraId="19FF1DE7" w14:textId="77777777" w:rsidR="0035535D" w:rsidRPr="00075582" w:rsidRDefault="0035535D" w:rsidP="00684C1A">
      <w:pPr>
        <w:tabs>
          <w:tab w:val="left" w:pos="720"/>
        </w:tabs>
        <w:spacing w:line="360" w:lineRule="auto"/>
        <w:jc w:val="both"/>
        <w:rPr>
          <w:rFonts w:ascii="Georgia" w:hAnsi="Georgia"/>
          <w:sz w:val="24"/>
          <w:szCs w:val="24"/>
          <w:lang w:val="fr-FR"/>
        </w:rPr>
      </w:pPr>
      <w:r w:rsidRPr="00075582">
        <w:rPr>
          <w:rFonts w:ascii="Georgia" w:hAnsi="Georgia"/>
          <w:sz w:val="24"/>
          <w:szCs w:val="24"/>
          <w:lang w:val="fr-FR"/>
        </w:rPr>
        <w:tab/>
        <w:t>- instalații pentru reținerea și dispersia poluanților în atmosferă: Nu este cazul;</w:t>
      </w:r>
    </w:p>
    <w:p w14:paraId="4D357504" w14:textId="77777777" w:rsidR="00DF7598" w:rsidRPr="00075582" w:rsidRDefault="00DF7598" w:rsidP="00684C1A">
      <w:pPr>
        <w:tabs>
          <w:tab w:val="left" w:pos="720"/>
        </w:tabs>
        <w:spacing w:line="360" w:lineRule="auto"/>
        <w:jc w:val="both"/>
        <w:rPr>
          <w:rFonts w:ascii="Georgia" w:hAnsi="Georgia"/>
          <w:sz w:val="24"/>
          <w:szCs w:val="24"/>
          <w:lang w:val="fr-FR"/>
        </w:rPr>
      </w:pPr>
    </w:p>
    <w:p w14:paraId="6A5B43E2" w14:textId="507D9E9F" w:rsidR="0035535D" w:rsidRPr="00075582" w:rsidRDefault="0035535D" w:rsidP="0035535D">
      <w:pPr>
        <w:tabs>
          <w:tab w:val="left" w:pos="1416"/>
        </w:tabs>
        <w:spacing w:line="360" w:lineRule="auto"/>
        <w:jc w:val="both"/>
        <w:rPr>
          <w:rFonts w:ascii="Georgia" w:hAnsi="Georgia"/>
          <w:b/>
          <w:i/>
          <w:sz w:val="24"/>
          <w:szCs w:val="24"/>
          <w:lang w:val="fr-FR"/>
        </w:rPr>
      </w:pPr>
      <w:r w:rsidRPr="00075582">
        <w:rPr>
          <w:rFonts w:ascii="Georgia" w:hAnsi="Georgia"/>
          <w:b/>
          <w:i/>
          <w:sz w:val="24"/>
          <w:szCs w:val="24"/>
          <w:lang w:val="fr-FR"/>
        </w:rPr>
        <w:t>3. Protecția solului și a subsolului:</w:t>
      </w:r>
    </w:p>
    <w:p w14:paraId="4A483288" w14:textId="77777777" w:rsidR="0035535D" w:rsidRPr="00075582" w:rsidRDefault="0035535D" w:rsidP="00684C1A">
      <w:pPr>
        <w:tabs>
          <w:tab w:val="left" w:pos="810"/>
        </w:tabs>
        <w:spacing w:line="360" w:lineRule="auto"/>
        <w:jc w:val="both"/>
        <w:rPr>
          <w:rFonts w:ascii="Georgia" w:hAnsi="Georgia"/>
          <w:sz w:val="24"/>
          <w:szCs w:val="24"/>
          <w:lang w:val="fr-FR"/>
        </w:rPr>
      </w:pPr>
      <w:r w:rsidRPr="00075582">
        <w:rPr>
          <w:rFonts w:ascii="Georgia" w:hAnsi="Georgia"/>
          <w:sz w:val="24"/>
          <w:szCs w:val="24"/>
          <w:lang w:val="fr-FR"/>
        </w:rPr>
        <w:tab/>
        <w:t>- sursele de poluanți pentru sol, subsol și ape freatice: Nu este cazul</w:t>
      </w:r>
    </w:p>
    <w:p w14:paraId="5CCBB810" w14:textId="4EC767CB" w:rsidR="0035535D" w:rsidRPr="0074604E" w:rsidRDefault="0035535D" w:rsidP="00684C1A">
      <w:pPr>
        <w:tabs>
          <w:tab w:val="left" w:pos="810"/>
        </w:tabs>
        <w:spacing w:line="360" w:lineRule="auto"/>
        <w:jc w:val="both"/>
        <w:rPr>
          <w:rFonts w:ascii="Georgia" w:hAnsi="Georgia"/>
          <w:sz w:val="24"/>
          <w:szCs w:val="24"/>
          <w:lang w:val="fr-FR"/>
        </w:rPr>
      </w:pPr>
      <w:r w:rsidRPr="00075582">
        <w:rPr>
          <w:rFonts w:ascii="Georgia" w:hAnsi="Georgia"/>
          <w:sz w:val="24"/>
          <w:szCs w:val="24"/>
          <w:lang w:val="fr-FR"/>
        </w:rPr>
        <w:tab/>
        <w:t>- lucrările și dotările pentru protecția solului și a subsolului: Nu este cazul</w:t>
      </w:r>
    </w:p>
    <w:p w14:paraId="2234F46D" w14:textId="77482194" w:rsidR="0035535D" w:rsidRPr="0074604E" w:rsidRDefault="001A7655" w:rsidP="0035535D">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t>d) cantitatea și tipurile de deșeuri generate/gestionate;</w:t>
      </w:r>
    </w:p>
    <w:p w14:paraId="684FE744" w14:textId="77777777" w:rsidR="0035535D" w:rsidRPr="0074604E" w:rsidRDefault="0035535D" w:rsidP="0035535D">
      <w:pPr>
        <w:tabs>
          <w:tab w:val="left" w:pos="1416"/>
        </w:tabs>
        <w:spacing w:line="360" w:lineRule="auto"/>
        <w:jc w:val="both"/>
        <w:rPr>
          <w:rFonts w:ascii="Georgia" w:hAnsi="Georgia"/>
          <w:b/>
          <w:sz w:val="24"/>
          <w:szCs w:val="24"/>
          <w:lang w:val="fr-FR"/>
        </w:rPr>
      </w:pPr>
      <w:r w:rsidRPr="0074604E">
        <w:rPr>
          <w:rFonts w:ascii="Georgia" w:hAnsi="Georgia"/>
          <w:b/>
          <w:sz w:val="24"/>
          <w:szCs w:val="24"/>
          <w:lang w:val="fr-FR"/>
        </w:rPr>
        <w:t>Gospodărirea deșeurilor generate de amplasament:</w:t>
      </w:r>
    </w:p>
    <w:p w14:paraId="5C680487" w14:textId="77777777" w:rsidR="0035535D" w:rsidRPr="0074604E" w:rsidRDefault="0035535D" w:rsidP="00684C1A">
      <w:pPr>
        <w:tabs>
          <w:tab w:val="left" w:pos="810"/>
          <w:tab w:val="left" w:pos="900"/>
        </w:tabs>
        <w:spacing w:line="360" w:lineRule="auto"/>
        <w:jc w:val="both"/>
        <w:rPr>
          <w:rFonts w:ascii="Georgia" w:hAnsi="Georgia"/>
          <w:sz w:val="24"/>
          <w:szCs w:val="24"/>
          <w:lang w:val="fr-FR"/>
        </w:rPr>
      </w:pPr>
      <w:r w:rsidRPr="0074604E">
        <w:rPr>
          <w:rFonts w:ascii="Georgia" w:hAnsi="Georgia"/>
          <w:sz w:val="24"/>
          <w:szCs w:val="24"/>
          <w:lang w:val="fr-FR"/>
        </w:rPr>
        <w:tab/>
        <w:t>- tipurile și cantitățile de deșeuri de orice natură rezultate: deșeurile rezultate  din procesul de construcție cuprinde deșeuri inerte precum: materiale lemnoase, metalice, moloz și ambalaje din hârtie. Pământul rezultat din excavații se va utiliza la sistematizarea pe verticală.</w:t>
      </w:r>
    </w:p>
    <w:p w14:paraId="1D828D4E" w14:textId="4D2F04DE" w:rsidR="0035535D" w:rsidRPr="0074604E" w:rsidRDefault="0035535D" w:rsidP="00684C1A">
      <w:pPr>
        <w:tabs>
          <w:tab w:val="left" w:pos="810"/>
          <w:tab w:val="left" w:pos="900"/>
        </w:tabs>
        <w:spacing w:line="360" w:lineRule="auto"/>
        <w:jc w:val="both"/>
        <w:rPr>
          <w:rFonts w:ascii="Georgia" w:hAnsi="Georgia"/>
          <w:sz w:val="24"/>
          <w:szCs w:val="24"/>
          <w:lang w:val="fr-FR"/>
        </w:rPr>
      </w:pPr>
      <w:r w:rsidRPr="0074604E">
        <w:rPr>
          <w:rFonts w:ascii="Georgia" w:hAnsi="Georgia"/>
          <w:sz w:val="24"/>
          <w:szCs w:val="24"/>
          <w:lang w:val="fr-FR"/>
        </w:rPr>
        <w:t>Evacuarea se va face conform Contractului de evacuare deșeuri de construcții :</w:t>
      </w:r>
    </w:p>
    <w:p w14:paraId="4A686E60" w14:textId="3473B025" w:rsidR="0035535D" w:rsidRPr="0074604E" w:rsidRDefault="0035535D" w:rsidP="00684C1A">
      <w:pPr>
        <w:tabs>
          <w:tab w:val="left" w:pos="810"/>
          <w:tab w:val="left" w:pos="900"/>
        </w:tabs>
        <w:spacing w:line="360" w:lineRule="auto"/>
        <w:jc w:val="both"/>
        <w:rPr>
          <w:rFonts w:ascii="Georgia" w:hAnsi="Georgia"/>
          <w:sz w:val="24"/>
          <w:szCs w:val="24"/>
          <w:lang w:val="fr-FR"/>
        </w:rPr>
      </w:pPr>
      <w:r w:rsidRPr="0074604E">
        <w:rPr>
          <w:rFonts w:ascii="Georgia" w:hAnsi="Georgia"/>
          <w:sz w:val="24"/>
          <w:szCs w:val="24"/>
          <w:lang w:val="fr-FR"/>
        </w:rPr>
        <w:tab/>
        <w:t>- modul de gospodărire a deșeurilor: deșeurile rezultate se vor colecta în europubele amplasate în cadrul incintei. Evacuarea se va face conform Contractului de evacuare deșeuri.</w:t>
      </w:r>
    </w:p>
    <w:p w14:paraId="6E199442" w14:textId="77777777" w:rsidR="00684C1A" w:rsidRPr="0074604E" w:rsidRDefault="00684C1A" w:rsidP="00684C1A">
      <w:pPr>
        <w:tabs>
          <w:tab w:val="left" w:pos="810"/>
          <w:tab w:val="left" w:pos="900"/>
        </w:tabs>
        <w:spacing w:line="360" w:lineRule="auto"/>
        <w:jc w:val="both"/>
        <w:rPr>
          <w:rFonts w:ascii="Georgia" w:hAnsi="Georgia"/>
          <w:sz w:val="24"/>
          <w:szCs w:val="24"/>
          <w:lang w:val="fr-FR"/>
        </w:rPr>
      </w:pPr>
    </w:p>
    <w:p w14:paraId="2EDFBDB2" w14:textId="7B5C6FC4" w:rsidR="0015247D" w:rsidRPr="0074604E" w:rsidRDefault="0015247D" w:rsidP="0015247D">
      <w:pPr>
        <w:tabs>
          <w:tab w:val="left" w:pos="1416"/>
        </w:tabs>
        <w:spacing w:line="360" w:lineRule="auto"/>
        <w:jc w:val="both"/>
        <w:rPr>
          <w:rFonts w:ascii="Georgia" w:hAnsi="Georgia"/>
          <w:b/>
          <w:sz w:val="24"/>
          <w:szCs w:val="24"/>
          <w:lang w:val="fr-FR"/>
        </w:rPr>
      </w:pPr>
      <w:r w:rsidRPr="0074604E">
        <w:rPr>
          <w:rFonts w:ascii="Georgia" w:hAnsi="Georgia"/>
          <w:b/>
          <w:sz w:val="24"/>
          <w:szCs w:val="24"/>
          <w:lang w:val="fr-FR"/>
        </w:rPr>
        <w:t>Gospodărirea substanțelor și preparatelor chimice periculoase:</w:t>
      </w:r>
    </w:p>
    <w:p w14:paraId="587D2D07" w14:textId="77777777" w:rsidR="0015247D" w:rsidRPr="0074604E" w:rsidRDefault="0015247D" w:rsidP="00684C1A">
      <w:pPr>
        <w:tabs>
          <w:tab w:val="left" w:pos="810"/>
        </w:tabs>
        <w:spacing w:line="360" w:lineRule="auto"/>
        <w:jc w:val="both"/>
        <w:rPr>
          <w:rFonts w:ascii="Georgia" w:hAnsi="Georgia"/>
          <w:sz w:val="24"/>
          <w:szCs w:val="24"/>
          <w:lang w:val="fr-FR"/>
        </w:rPr>
      </w:pPr>
      <w:r w:rsidRPr="0074604E">
        <w:rPr>
          <w:rFonts w:ascii="Georgia" w:hAnsi="Georgia"/>
          <w:sz w:val="24"/>
          <w:szCs w:val="24"/>
          <w:lang w:val="fr-FR"/>
        </w:rPr>
        <w:tab/>
        <w:t>- substanțele și preparatele chimice periculoase utilizate/sau produse: Nu este cazul;</w:t>
      </w:r>
    </w:p>
    <w:p w14:paraId="2E708114" w14:textId="55355DCD" w:rsidR="0015247D" w:rsidRPr="0074604E" w:rsidRDefault="0015247D" w:rsidP="00684C1A">
      <w:pPr>
        <w:tabs>
          <w:tab w:val="left" w:pos="810"/>
        </w:tabs>
        <w:spacing w:line="360" w:lineRule="auto"/>
        <w:jc w:val="both"/>
        <w:rPr>
          <w:rFonts w:ascii="Georgia" w:hAnsi="Georgia"/>
          <w:sz w:val="24"/>
          <w:szCs w:val="24"/>
          <w:lang w:val="fr-FR"/>
        </w:rPr>
      </w:pPr>
      <w:r w:rsidRPr="0074604E">
        <w:rPr>
          <w:rFonts w:ascii="Georgia" w:hAnsi="Georgia"/>
          <w:sz w:val="24"/>
          <w:szCs w:val="24"/>
          <w:lang w:val="fr-FR"/>
        </w:rPr>
        <w:tab/>
        <w:t>- modul de gospodărire a substanțelor și preparatelor chimice periculoase și asigurarea condițiilor de protecție a factorilor de mediu ți a sănătății populației: Nu este cazul;</w:t>
      </w:r>
    </w:p>
    <w:p w14:paraId="0849A7BC" w14:textId="77777777" w:rsidR="001A7655" w:rsidRPr="0074604E"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t>e) poluarea și alte efecte negative;</w:t>
      </w:r>
    </w:p>
    <w:p w14:paraId="364DC92C" w14:textId="5ADF154E" w:rsidR="000C77AC" w:rsidRPr="0074604E" w:rsidRDefault="000C77AC" w:rsidP="000C77AC">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surse de poluare existente în zonă;</w:t>
      </w:r>
    </w:p>
    <w:p w14:paraId="3B414972" w14:textId="52AB7AC5" w:rsidR="000C77AC"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Principalele surse de poluare în zonă provin de la gazele de eșapament produse de autovehicule, precum și apa colectată pe partea carosabilă. Poluanții atmosferici majori, emisii </w:t>
      </w:r>
      <w:r w:rsidRPr="0074604E">
        <w:rPr>
          <w:rFonts w:ascii="Georgia" w:hAnsi="Georgia"/>
          <w:sz w:val="24"/>
          <w:szCs w:val="24"/>
          <w:lang w:val="fr-FR"/>
        </w:rPr>
        <w:lastRenderedPageBreak/>
        <w:t>de autovehiculele care tranzitează zona, includ: monoxidul de carbon (CO), oxizii de azot (NOx), particule inhalabile (PM10) și o mare varietate de compuși organici gazoși, în principal hidrocarburi (HC). De Asemenea, spațiile verzi neîntreținute de pe malul râului încurajează stocarea de gunoaie menajare, reprezentând încă o potențială sursă de poluare.</w:t>
      </w:r>
    </w:p>
    <w:p w14:paraId="51B11889" w14:textId="77777777" w:rsidR="00DF7598" w:rsidRPr="0074604E" w:rsidRDefault="00DF7598" w:rsidP="00684C1A">
      <w:pPr>
        <w:tabs>
          <w:tab w:val="left" w:pos="720"/>
        </w:tabs>
        <w:spacing w:line="360" w:lineRule="auto"/>
        <w:jc w:val="both"/>
        <w:rPr>
          <w:rFonts w:ascii="Georgia" w:hAnsi="Georgia"/>
          <w:sz w:val="24"/>
          <w:szCs w:val="24"/>
          <w:lang w:val="fr-FR"/>
        </w:rPr>
      </w:pPr>
    </w:p>
    <w:p w14:paraId="0CB49DE2" w14:textId="77777777" w:rsidR="001A7655" w:rsidRPr="0074604E"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t>f) riscurile de accidente majore și/sau dezastre relevante pentru proiectul în cauză, inclusiv cele cauzate de schimbările climatice, conform informațiilor științifice;</w:t>
      </w:r>
    </w:p>
    <w:p w14:paraId="3FAEF48A" w14:textId="43F3D256" w:rsidR="000C77AC" w:rsidRPr="0074604E" w:rsidRDefault="00E457D9" w:rsidP="00E457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0C77AC" w:rsidRPr="0074604E">
        <w:rPr>
          <w:rFonts w:ascii="Georgia" w:hAnsi="Georgia"/>
          <w:sz w:val="24"/>
          <w:szCs w:val="24"/>
          <w:lang w:val="fr-FR"/>
        </w:rPr>
        <w:t xml:space="preserve">Riscurile se pot clasifica după modul de manifestare (lente sau rapide), fie după cauză (naturală sau antropică). Acestea produc pagube mai mici sau mai mari în funcție de amplitudinea acestora și de factorii favorizanți în locul sau regiunea în care se manifestă, uneori având un aspect catastrofal. </w:t>
      </w:r>
    </w:p>
    <w:p w14:paraId="35E81A97" w14:textId="77777777"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În cadrul proiectului se studiază, în primul rând, drumul adică construcție de infrastructură rutieră astfel riscurile pot fi: fenomene naturale distructive de origine geologică sau meteorologică, în această categorie sunt cuprinse cutremurele, alunecări și prăbușiri de terenuri;</w:t>
      </w:r>
    </w:p>
    <w:p w14:paraId="2450DF22" w14:textId="77777777" w:rsidR="000C77AC" w:rsidRPr="0074604E" w:rsidRDefault="000C77AC" w:rsidP="00C61FAE">
      <w:pPr>
        <w:pStyle w:val="ListParagraph"/>
        <w:numPr>
          <w:ilvl w:val="0"/>
          <w:numId w:val="41"/>
        </w:num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riscuri climatice – furtuni, inundații, fenomene de îngheț;</w:t>
      </w:r>
    </w:p>
    <w:p w14:paraId="4D8CF1BE" w14:textId="77777777" w:rsidR="000C77AC" w:rsidRPr="0074604E" w:rsidRDefault="000C77AC" w:rsidP="00C61FAE">
      <w:pPr>
        <w:pStyle w:val="ListParagraph"/>
        <w:numPr>
          <w:ilvl w:val="0"/>
          <w:numId w:val="41"/>
        </w:num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riscuri cosmice – căderi de obiecte din atmosferă, asteroizi, comete;</w:t>
      </w:r>
    </w:p>
    <w:p w14:paraId="3322F06C" w14:textId="77777777" w:rsidR="000C77AC" w:rsidRPr="0074604E" w:rsidRDefault="000C77AC" w:rsidP="00C61FAE">
      <w:pPr>
        <w:pStyle w:val="ListParagraph"/>
        <w:numPr>
          <w:ilvl w:val="0"/>
          <w:numId w:val="41"/>
        </w:num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xml:space="preserve">riscuri tehnologice – accidente rutiere, avarii la rețelele de utilități. </w:t>
      </w:r>
    </w:p>
    <w:p w14:paraId="5E6E3660" w14:textId="77777777"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Riscurile (hazardele) antropice, ce vizează întreaga investiție (insfrastructura de circulație, spații verzi, dotări) sunt reprezentate, în principal, de exploatarea defectuoasă.</w:t>
      </w:r>
    </w:p>
    <w:p w14:paraId="5FEC9502" w14:textId="4528E43B"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Proiectul nu prezinta riscuri majore care ar putea întrerupe realizarea acestuia. Planificarea corectă a etapelor proiectului încă din faza de elaborare a acestuia precum și monitorizarea continuă pe parcursul implementării asigură evitarea riscurilor care pot influența major proiectul.</w:t>
      </w:r>
    </w:p>
    <w:p w14:paraId="51229FEF" w14:textId="163E2398"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Sub aspect climatic, județul Arad prezintă caracteristicile climatului temperat continental cu influențe oceanice. Circulația maselor de aer este predominant vestică cu o vizibilă etajare dispusa de la vest la est, odată cu creșterea altitudinii.</w:t>
      </w:r>
    </w:p>
    <w:p w14:paraId="385E85CA" w14:textId="68E8373D"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În zona de câmpie se înregistrează o medie anuală de 10° C, iar în zona dealurilor și piemonturilor de 9° C. Media anuală a temperaturilor înregistrează o scădere până la 8°C în zona </w:t>
      </w:r>
      <w:r w:rsidRPr="0074604E">
        <w:rPr>
          <w:rFonts w:ascii="Georgia" w:hAnsi="Georgia"/>
          <w:sz w:val="24"/>
          <w:szCs w:val="24"/>
          <w:lang w:val="fr-FR"/>
        </w:rPr>
        <w:lastRenderedPageBreak/>
        <w:t>munților joși și ajunge la 6°C în zona celor mai mari înălțimi. Cantitățile medii de precipitații se înscriu în valori cuprinse între 565-600 mm anual în zona de câmpie, 700-800 mm anual în zona dealurilor și a piemonturilor și 800-1200 mm anual 111 zona montană.</w:t>
      </w:r>
    </w:p>
    <w:p w14:paraId="1D3F7ACA" w14:textId="2F9C01C4"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Conform STAS 1709/1-90 amplasamentul străzilor proiectate se situează în zona de tip climatic I, cu valori a indicelui de umiditate Im -20...0.</w:t>
      </w:r>
    </w:p>
    <w:p w14:paraId="27565A25" w14:textId="0EFC978B"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Conform STAS 10101/20-90 privind "încărcări date de vânt" amplasamentul se încadrează în zona A.</w:t>
      </w:r>
    </w:p>
    <w:p w14:paraId="36CD1136" w14:textId="0B4E7316"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Conform STAS 10101/21-92 privind "Încărcări date de zăpadă" amplasamentul se încadrează în zona A.</w:t>
      </w:r>
    </w:p>
    <w:p w14:paraId="741A214D" w14:textId="77777777"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Amplasamentul este situat în intravilanul municipiului Arad, în proximitatea râului Mureș. Alternanța de straturi permeabile permite ascensiunea apei subterane și a nivelului râului, în funcție de variațiile regimului de precipitații din zona.</w:t>
      </w:r>
      <w:r w:rsidRPr="0074604E">
        <w:rPr>
          <w:rFonts w:ascii="Georgia" w:hAnsi="Georgia"/>
          <w:sz w:val="24"/>
          <w:szCs w:val="24"/>
          <w:lang w:val="fr-FR"/>
        </w:rPr>
        <w:tab/>
      </w:r>
    </w:p>
    <w:p w14:paraId="1791C809" w14:textId="27918F96"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Din punct de vedere geologic, amplasamentul este așezat pe formațiunile depresiunii panonice, depresiune ce a luat naștere prin scufundarea lentă a unui masiv hercinic, constituit din șisturi cristaline. Peste cristalin, situat la cca. 1.000 m adâncime, stau discordant și trangresiv formațiuni ședimentare ale panonianului și cuaternarului care au o grosime de aprox. 250 m și este alcătuit din formațiuni lacustre și fluviațiile, prezentând o stratificație tipică formațiunilor din conurile de dejecție. Cuatemarul este constituit din pietrișuri și bolovănișuri în masă de nisip, cu intercalații de argile și prafuri argiloase.</w:t>
      </w:r>
    </w:p>
    <w:p w14:paraId="2FE33757" w14:textId="3D3F1DAE" w:rsidR="000C77AC" w:rsidRPr="0074604E" w:rsidRDefault="000C77AC" w:rsidP="000C77AC">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Incadrarea în zone de risc (cutremur, alunecări de teren, inundații) în conformitate cu reglementările tehnice în vigoare :</w:t>
      </w:r>
    </w:p>
    <w:p w14:paraId="3ACEE4AA" w14:textId="77777777" w:rsidR="000C77AC" w:rsidRPr="0074604E" w:rsidRDefault="000C77AC"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Încadrarea în zonele de rise natural, la nivel de macrozonare, a ariei pe care se găsește zona studiata se face în conformitate cu prevederile:</w:t>
      </w:r>
    </w:p>
    <w:p w14:paraId="2E27225A" w14:textId="77777777" w:rsidR="000C77AC" w:rsidRPr="0074604E" w:rsidRDefault="000C77AC" w:rsidP="00684C1A">
      <w:pPr>
        <w:tabs>
          <w:tab w:val="left" w:pos="720"/>
        </w:tabs>
        <w:spacing w:line="360" w:lineRule="auto"/>
        <w:ind w:firstLine="117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legii nr. 575/11.2001 ,,Lege privind aprobarea Planului de amenajare a teritoriului național - Secțiunea a V-a: zone de rise natural" și,</w:t>
      </w:r>
    </w:p>
    <w:p w14:paraId="48343A79" w14:textId="3599582E" w:rsidR="000C77AC" w:rsidRPr="0074604E" w:rsidRDefault="000C77AC" w:rsidP="00684C1A">
      <w:pPr>
        <w:tabs>
          <w:tab w:val="left" w:pos="720"/>
        </w:tabs>
        <w:spacing w:line="360" w:lineRule="auto"/>
        <w:ind w:firstLine="117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ghidului GT006-97 "Ghid privind identificarea și monitorizarea alunecărilor de teren și stabilirea soluțiilor cadru de intervenție, în vederea prevenirii și reducerii efectelor acestora, pentru siguranța în exploatare a construcțiilor, re</w:t>
      </w:r>
      <w:r w:rsidR="00EF1547" w:rsidRPr="0074604E">
        <w:rPr>
          <w:rFonts w:ascii="Georgia" w:hAnsi="Georgia"/>
          <w:sz w:val="24"/>
          <w:szCs w:val="24"/>
          <w:lang w:val="fr-FR"/>
        </w:rPr>
        <w:t>facerea și protecția mediului".</w:t>
      </w:r>
    </w:p>
    <w:p w14:paraId="08199EA1" w14:textId="77777777" w:rsidR="001A7655" w:rsidRPr="0074604E" w:rsidRDefault="001A7655" w:rsidP="001A7655">
      <w:pPr>
        <w:tabs>
          <w:tab w:val="left" w:pos="1416"/>
        </w:tabs>
        <w:spacing w:line="360" w:lineRule="auto"/>
        <w:jc w:val="both"/>
        <w:rPr>
          <w:rFonts w:ascii="Georgia" w:hAnsi="Georgia"/>
          <w:color w:val="538135" w:themeColor="accent6" w:themeShade="BF"/>
          <w:sz w:val="24"/>
          <w:szCs w:val="24"/>
          <w:u w:val="single"/>
          <w:lang w:val="fr-FR"/>
        </w:rPr>
      </w:pPr>
      <w:r w:rsidRPr="0074604E">
        <w:rPr>
          <w:rFonts w:ascii="Georgia" w:hAnsi="Georgia"/>
          <w:color w:val="538135" w:themeColor="accent6" w:themeShade="BF"/>
          <w:sz w:val="24"/>
          <w:szCs w:val="24"/>
          <w:u w:val="single"/>
          <w:lang w:val="fr-FR"/>
        </w:rPr>
        <w:lastRenderedPageBreak/>
        <w:t>g) riscurile pentru sănătatea umană - de exemplu, din cauza contaminării apei sau a poluării atmosferice.</w:t>
      </w:r>
    </w:p>
    <w:p w14:paraId="029A1E2C" w14:textId="77777777" w:rsidR="00A61383" w:rsidRPr="0074604E" w:rsidRDefault="00A61383" w:rsidP="00A61383">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Riscul este o estimare matematică a probabilității producerii de pierderi umane și materiale pe o perioada de referință viitoare și ntr-o zona data pentru un anumit tip de dezastru. Factorii de risc, luați în considerare, sunt: cutremurele de pământ, inundațiile și alunecările de teren.</w:t>
      </w:r>
    </w:p>
    <w:p w14:paraId="6D843AE6" w14:textId="77777777" w:rsidR="00A61383" w:rsidRPr="0074604E" w:rsidRDefault="00A61383"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Cutremurele de pământ: zona de intensitate seismica pe scara MSK este 71, cu o perioada de revenire de cca. 100 ani.</w:t>
      </w:r>
    </w:p>
    <w:p w14:paraId="04D47D40" w14:textId="77777777" w:rsidR="00A61383" w:rsidRPr="0074604E" w:rsidRDefault="00A61383"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Inundații: aria studiata se încadrează în zona cu cantități de precipitații cuprinse între 100 și 150 mm în 24 de ore, cu arii afectate de inundații datorate revărsării unui curs de apa.</w:t>
      </w:r>
    </w:p>
    <w:p w14:paraId="3AE94C87" w14:textId="2FDDE1F9" w:rsidR="0078714F" w:rsidRPr="0074604E" w:rsidRDefault="00A61383" w:rsidP="00684C1A">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Alunecări de teren: zona în care se afla amplasat perimetrul cercetat, este caracterizata cu potențial scăzut și probabilitate foarte redusa de alunecare.</w:t>
      </w:r>
    </w:p>
    <w:p w14:paraId="35842E48" w14:textId="77777777" w:rsidR="0015247D" w:rsidRPr="0074604E" w:rsidRDefault="0015247D" w:rsidP="0015247D">
      <w:pPr>
        <w:tabs>
          <w:tab w:val="left" w:pos="1416"/>
        </w:tabs>
        <w:spacing w:line="360" w:lineRule="auto"/>
        <w:jc w:val="both"/>
        <w:rPr>
          <w:rFonts w:ascii="Georgia" w:hAnsi="Georgia"/>
          <w:b/>
          <w:bCs/>
          <w:sz w:val="24"/>
          <w:szCs w:val="24"/>
          <w:lang w:val="fr-FR"/>
        </w:rPr>
      </w:pPr>
      <w:r w:rsidRPr="0074604E">
        <w:rPr>
          <w:rFonts w:ascii="Georgia" w:hAnsi="Georgia"/>
          <w:b/>
          <w:bCs/>
          <w:sz w:val="24"/>
          <w:szCs w:val="24"/>
          <w:lang w:val="fr-FR"/>
        </w:rPr>
        <w:t>IGIENA și SĂNĂTATEA OAMENILOR</w:t>
      </w:r>
    </w:p>
    <w:p w14:paraId="2AF0453E"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1.</w:t>
      </w:r>
      <w:r w:rsidRPr="0074604E">
        <w:rPr>
          <w:rFonts w:ascii="Georgia" w:hAnsi="Georgia"/>
          <w:sz w:val="24"/>
          <w:szCs w:val="24"/>
          <w:lang w:val="fr-FR"/>
        </w:rPr>
        <w:tab/>
        <w:t>Igiena aerului: Intervenția nu prevede surse de poluare a aerului.</w:t>
      </w:r>
    </w:p>
    <w:p w14:paraId="5E9D2121"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2.</w:t>
      </w:r>
      <w:r w:rsidRPr="0074604E">
        <w:rPr>
          <w:rFonts w:ascii="Georgia" w:hAnsi="Georgia"/>
          <w:sz w:val="24"/>
          <w:szCs w:val="24"/>
          <w:lang w:val="fr-FR"/>
        </w:rPr>
        <w:tab/>
        <w:t xml:space="preserve">Igiena apei: Apa potabilă și cea folosită de sistemul de irigații provine din rețeaua existentă a municipalității. </w:t>
      </w:r>
    </w:p>
    <w:p w14:paraId="4D0CE560"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3.</w:t>
      </w:r>
      <w:r w:rsidRPr="0074604E">
        <w:rPr>
          <w:rFonts w:ascii="Georgia" w:hAnsi="Georgia"/>
          <w:sz w:val="24"/>
          <w:szCs w:val="24"/>
          <w:lang w:val="fr-FR"/>
        </w:rPr>
        <w:tab/>
        <w:t>Igiena higrotermică: nu este cazul.</w:t>
      </w:r>
    </w:p>
    <w:p w14:paraId="02C86D6B"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4.</w:t>
      </w:r>
      <w:r w:rsidRPr="0074604E">
        <w:rPr>
          <w:rFonts w:ascii="Georgia" w:hAnsi="Georgia"/>
          <w:sz w:val="24"/>
          <w:szCs w:val="24"/>
          <w:lang w:val="fr-FR"/>
        </w:rPr>
        <w:tab/>
        <w:t>Însorirea: Nu este cazul.</w:t>
      </w:r>
    </w:p>
    <w:p w14:paraId="5E1A57AB" w14:textId="26D45C7E"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5.</w:t>
      </w:r>
      <w:r w:rsidRPr="0074604E">
        <w:rPr>
          <w:rFonts w:ascii="Georgia" w:hAnsi="Georgia"/>
          <w:sz w:val="24"/>
          <w:szCs w:val="24"/>
          <w:lang w:val="fr-FR"/>
        </w:rPr>
        <w:tab/>
        <w:t xml:space="preserve">Iluminatul: Iluminatul artificial </w:t>
      </w:r>
    </w:p>
    <w:p w14:paraId="33A22500"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6.</w:t>
      </w:r>
      <w:r w:rsidRPr="0074604E">
        <w:rPr>
          <w:rFonts w:ascii="Georgia" w:hAnsi="Georgia"/>
          <w:sz w:val="24"/>
          <w:szCs w:val="24"/>
          <w:lang w:val="fr-FR"/>
        </w:rPr>
        <w:tab/>
        <w:t>Nivel de zgomot : Nu este cazul.</w:t>
      </w:r>
    </w:p>
    <w:p w14:paraId="6E722E5D"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7.</w:t>
      </w:r>
      <w:r w:rsidRPr="0074604E">
        <w:rPr>
          <w:rFonts w:ascii="Georgia" w:hAnsi="Georgia"/>
          <w:sz w:val="24"/>
          <w:szCs w:val="24"/>
          <w:lang w:val="fr-FR"/>
        </w:rPr>
        <w:tab/>
        <w:t>Calitatea finisajelor :  Materialele folosite pentru echipamentele și suprafețele de călcare  din spațiile exterioare vor fi realizate din materiale naturale, izoterme (în cazul mobilierului urban) cu un grad sporit de rezistență la uzură și la factorii de mediu extern.</w:t>
      </w:r>
    </w:p>
    <w:p w14:paraId="2D699CEC" w14:textId="77777777"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8.</w:t>
      </w:r>
      <w:r w:rsidRPr="0074604E">
        <w:rPr>
          <w:rFonts w:ascii="Georgia" w:hAnsi="Georgia"/>
          <w:sz w:val="24"/>
          <w:szCs w:val="24"/>
          <w:lang w:val="fr-FR"/>
        </w:rPr>
        <w:tab/>
        <w:t>Igiena evacuării apelor uzate: Apele uzate vor fi evacuate către sistemul de canalizare existent și/ sau către fosele vidanjabile propuse, ce deservesc toaletele automate.</w:t>
      </w:r>
    </w:p>
    <w:p w14:paraId="28B5EEAA" w14:textId="47B5DC61" w:rsidR="0015247D" w:rsidRPr="0074604E" w:rsidRDefault="0015247D" w:rsidP="00684C1A">
      <w:pPr>
        <w:tabs>
          <w:tab w:val="left" w:pos="990"/>
        </w:tabs>
        <w:spacing w:line="360" w:lineRule="auto"/>
        <w:ind w:firstLine="720"/>
        <w:jc w:val="both"/>
        <w:rPr>
          <w:rFonts w:ascii="Georgia" w:hAnsi="Georgia"/>
          <w:sz w:val="24"/>
          <w:szCs w:val="24"/>
          <w:lang w:val="fr-FR"/>
        </w:rPr>
      </w:pPr>
      <w:r w:rsidRPr="0074604E">
        <w:rPr>
          <w:rFonts w:ascii="Georgia" w:hAnsi="Georgia"/>
          <w:sz w:val="24"/>
          <w:szCs w:val="24"/>
          <w:lang w:val="fr-FR"/>
        </w:rPr>
        <w:t>9.</w:t>
      </w:r>
      <w:r w:rsidRPr="0074604E">
        <w:rPr>
          <w:rFonts w:ascii="Georgia" w:hAnsi="Georgia"/>
          <w:sz w:val="24"/>
          <w:szCs w:val="24"/>
          <w:lang w:val="fr-FR"/>
        </w:rPr>
        <w:tab/>
        <w:t>Evacuarea deșeurilor : Evacuarea se va face conform Contractului de evacuare deșeuri.</w:t>
      </w:r>
    </w:p>
    <w:p w14:paraId="087C78AF" w14:textId="77777777" w:rsidR="00DE4FE3" w:rsidRPr="0074604E" w:rsidRDefault="00DE4FE3" w:rsidP="00684C1A">
      <w:pPr>
        <w:tabs>
          <w:tab w:val="left" w:pos="990"/>
        </w:tabs>
        <w:spacing w:line="360" w:lineRule="auto"/>
        <w:ind w:firstLine="720"/>
        <w:jc w:val="both"/>
        <w:rPr>
          <w:rFonts w:ascii="Georgia" w:hAnsi="Georgia"/>
          <w:sz w:val="24"/>
          <w:szCs w:val="24"/>
          <w:lang w:val="fr-FR"/>
        </w:rPr>
      </w:pPr>
    </w:p>
    <w:p w14:paraId="1454852D" w14:textId="77777777" w:rsidR="001A7655" w:rsidRPr="0074604E" w:rsidRDefault="001A7655" w:rsidP="001A7655">
      <w:pPr>
        <w:tabs>
          <w:tab w:val="left" w:pos="1416"/>
        </w:tabs>
        <w:spacing w:line="360" w:lineRule="auto"/>
        <w:jc w:val="both"/>
        <w:rPr>
          <w:rFonts w:ascii="Georgia" w:hAnsi="Georgia"/>
          <w:b/>
          <w:sz w:val="24"/>
          <w:szCs w:val="24"/>
          <w:lang w:val="fr-FR"/>
        </w:rPr>
      </w:pPr>
      <w:r w:rsidRPr="0074604E">
        <w:rPr>
          <w:rFonts w:ascii="Georgia" w:hAnsi="Georgia"/>
          <w:b/>
          <w:sz w:val="24"/>
          <w:szCs w:val="24"/>
          <w:lang w:val="fr-FR"/>
        </w:rPr>
        <w:lastRenderedPageBreak/>
        <w:t xml:space="preserve">2. </w:t>
      </w:r>
      <w:r w:rsidRPr="007E2C35">
        <w:rPr>
          <w:rFonts w:ascii="Georgia" w:eastAsiaTheme="majorEastAsia" w:hAnsi="Georgia" w:cstheme="majorBidi"/>
          <w:b/>
          <w:sz w:val="24"/>
          <w:szCs w:val="24"/>
          <w:lang w:val="fr-FR"/>
        </w:rPr>
        <w:t>Amplasarea</w:t>
      </w:r>
      <w:r w:rsidRPr="0074604E">
        <w:rPr>
          <w:rFonts w:ascii="Georgia" w:hAnsi="Georgia"/>
          <w:b/>
          <w:sz w:val="24"/>
          <w:szCs w:val="24"/>
          <w:lang w:val="fr-FR"/>
        </w:rPr>
        <w:t xml:space="preserve"> proiectelor</w:t>
      </w:r>
    </w:p>
    <w:p w14:paraId="0985CB72" w14:textId="38FF2133" w:rsidR="001A7655" w:rsidRDefault="009F6BE0"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1A7655" w:rsidRPr="0074604E">
        <w:rPr>
          <w:rFonts w:ascii="Georgia" w:hAnsi="Georgia"/>
          <w:sz w:val="24"/>
          <w:szCs w:val="24"/>
          <w:lang w:val="fr-FR"/>
        </w:rPr>
        <w:t>Sensibilitatea ecologică a zonelor geografice susceptibile de a fi afectate de proiecte trebuie luată în considerare, în special în ceea ce privește:</w:t>
      </w:r>
    </w:p>
    <w:p w14:paraId="6CDA7B73"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a) utilizarea actuală și aprobată a terenurilor;</w:t>
      </w:r>
    </w:p>
    <w:p w14:paraId="6472E9F3" w14:textId="74321FFD"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Amplasamentul studiat reprezintă un peisaj important în memoria comunității locale, dornică de plimbări și recreere într-un areal care și-a păstrat această funcțiune timp de peste un secol. Nu în ultimul rând, proximitatea față de cetatea Vauban și față de centrul istoric Arad, alături de valorile de peisaj cultural pe care le deține acest spațiu, justifică perfect necesitatea unei investiții de reabilitare și modernizare.</w:t>
      </w:r>
    </w:p>
    <w:p w14:paraId="27860212" w14:textId="77777777"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Conform Studiului de Evaluare a resursei culturale, valoarea istorică și naturală sunt într-o totală distonanță cu lipsa de coerență stilistică a spațiilor verzi plantate de pe malul drept, acutizată de fragmentările cu cele două spații construite, cu tendințe parazitare, mai sus prezentate și de lipsa unei minime întrețineri și amenajări pe malul stâng, în imediata vecinătate a cetății monument istoric.</w:t>
      </w:r>
    </w:p>
    <w:p w14:paraId="5B0A2A81" w14:textId="77777777"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Privită în ansamblu, zona studiată se percepe ca una aparent lipsită de omogenitate, ce poate fi împărțită în cel puțin două perimetre distincte.</w:t>
      </w:r>
    </w:p>
    <w:p w14:paraId="0FE88CB6" w14:textId="566F4056"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Primul dintre acestea, aflat pe malul stâng al Mureșului, între Podul Decebal și</w:t>
      </w:r>
      <w:r w:rsidR="00251BC9">
        <w:rPr>
          <w:rFonts w:ascii="Georgia" w:hAnsi="Georgia"/>
          <w:sz w:val="24"/>
          <w:szCs w:val="24"/>
          <w:lang w:val="fr-FR"/>
        </w:rPr>
        <w:t xml:space="preserve"> </w:t>
      </w:r>
      <w:r w:rsidRPr="0074604E">
        <w:rPr>
          <w:rFonts w:ascii="Georgia" w:hAnsi="Georgia"/>
          <w:sz w:val="24"/>
          <w:szCs w:val="24"/>
          <w:lang w:val="fr-FR"/>
        </w:rPr>
        <w:t>pasarela pietonală, cu vegetație crescută spontan și lipsit de orice fel de amenajări peisajere. Accesul dinspre Podul Decebal se face pe o alee asfaltată doar parțial și extrem de degradată. Din loc în loc, am constatat existența unor parcări improvizate direct pe zona verde și a unor mici depozitări ilegale de gunoi menajer. Înspre Ștrandul Neptun, o parte din zonă este ocupată de un operator privat, Rațio Beach și transformată în depozit, cu magazii și diverse obiecte păstrate haotic pe amplasament. Ultimul segment, aflat în proximitatea pasarelei pietonale, este utilizat de același operator privat, pe post de plajă și terasă înierbată. Și aici, o parte din teren este acoperit cu o înșiruire de foișoare din lemn care protejează câteva mese ale restaurantului mai sus menționat. Vegetația de tip gazon, din această parte, reprezintă singura zonă verde întreținută din segmentul analizat.</w:t>
      </w:r>
    </w:p>
    <w:p w14:paraId="676AD810" w14:textId="77777777" w:rsidR="00690DF3" w:rsidRPr="0074604E" w:rsidRDefault="00690DF3" w:rsidP="00E354EE">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Cel de-al doilea perimetru, cel de pe malul drept, se prezintă sub forma unui spațiu eterogen, fragmentat de două zone construite, Clubul Sportiv Voința și Clubul Sportiv Gloria </w:t>
      </w:r>
      <w:r w:rsidRPr="0074604E">
        <w:rPr>
          <w:rFonts w:ascii="Georgia" w:hAnsi="Georgia"/>
          <w:sz w:val="24"/>
          <w:szCs w:val="24"/>
          <w:lang w:val="fr-FR"/>
        </w:rPr>
        <w:lastRenderedPageBreak/>
        <w:t xml:space="preserve">Arad împreună cu Facultatea de Psihologie și Științe ale Educației, cu valori diferite din punct de vedere al patrimoniului cultural. Clubul Sportiv Voința, s-a dezvolta necontrolat în jurul unei clădiri valoroase, edificată în perioada interbelică, cu goluri și decorații în stil secession. Latura de nord, unde funcționează în prezent Restaurantul Belvedere, este parazitată de construcții și amenajări recente, cu materiale incompatibile cu statutul de zonă protejată. </w:t>
      </w:r>
    </w:p>
    <w:p w14:paraId="73E31F9B" w14:textId="686D401A" w:rsidR="00690DF3" w:rsidRPr="0074604E" w:rsidRDefault="00690DF3" w:rsidP="00E354EE">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Revenind la cele două segmente de spații verzi, pe care le separă zona construit</w:t>
      </w:r>
      <w:r w:rsidR="00251BC9">
        <w:rPr>
          <w:rFonts w:ascii="Georgia" w:hAnsi="Georgia"/>
          <w:sz w:val="24"/>
          <w:szCs w:val="24"/>
          <w:lang w:val="fr-FR"/>
        </w:rPr>
        <w:t xml:space="preserve">a </w:t>
      </w:r>
      <w:r w:rsidRPr="0074604E">
        <w:rPr>
          <w:rFonts w:ascii="Georgia" w:hAnsi="Georgia"/>
          <w:sz w:val="24"/>
          <w:szCs w:val="24"/>
          <w:lang w:val="fr-FR"/>
        </w:rPr>
        <w:t>descrisă mai sus, se constată, lipsa lor de omogenitate. Primul dintre acestea, situat între Podul Decebal și Clubul Sportiv Voința, este cel mai îngust dintre tronsoanele analizate. Pista de bicicliști este mărginită din loc în loc de bănci și coșuri de gunoi. Prin acestea însă, credem că se încurajează mai degrabă traficul pietonal, nefiind așadar o pistă dedicată exclusiv bicicliștilor. Spațiul este relativ bine întreținut, cu mici excepții în zona din proximitatea apei unde, există numeroase exemple de vegetație spontană, crescută necontrolat. Alte probleme sesizate în zonele treptelor de acces spre râu sunt de forme, dimensiuni și materiale diferite și năpădite de vegetație. În partea de jos a acestora, lângă firul apei, dar și în alte locuri neamenajate, utilizate pentru pescuit s-a constatat prezența unor resturi menajere, care alterează percepția asupra acestor spații.</w:t>
      </w:r>
    </w:p>
    <w:p w14:paraId="6B407E42" w14:textId="77777777" w:rsidR="00690DF3" w:rsidRPr="0074604E" w:rsidRDefault="00690DF3" w:rsidP="00E354EE">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Cel de-al treilea tronson este reprezentat de cea mai mare parte a Parcului Europa. </w:t>
      </w:r>
    </w:p>
    <w:p w14:paraId="24389B0C" w14:textId="27D29416" w:rsidR="00690DF3" w:rsidRPr="0074604E" w:rsidRDefault="00E41EF6" w:rsidP="00E354EE">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690DF3" w:rsidRPr="0074604E">
        <w:rPr>
          <w:rFonts w:ascii="Georgia" w:hAnsi="Georgia"/>
          <w:sz w:val="24"/>
          <w:szCs w:val="24"/>
          <w:lang w:val="fr-FR"/>
        </w:rPr>
        <w:t>Parcul este caracterizat de lipsa de unitate a compoziției urbanistice. Partea sa vestică, cu alei dispuse pe diagonală combinate cu profiluri curbe, contrastează cu zona mediană, unde trasele de circulație sunt organizate pe diagonale fragmentate sau de zona estică unde, dispunerea aleilor formează poligoane regulate. Așadar, toate acestea denotă trei abordări diferite, lipsite de coeziune, ale aceluiași stil geometric.</w:t>
      </w:r>
    </w:p>
    <w:p w14:paraId="2AA0D295" w14:textId="77777777"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Din punct de vedere funcțional, parcul, reabilitat recent, este bine întreținut și mobilat cu numeroase obiecte destinate copiilor, pentru joacă și petrecerea timpului liber.</w:t>
      </w:r>
    </w:p>
    <w:p w14:paraId="78AF84CB" w14:textId="568237AB"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Spre Mureș, parcul este mărginit de trotuarul și pista de biciclete care continuă</w:t>
      </w:r>
      <w:r w:rsidR="00251BC9">
        <w:rPr>
          <w:rFonts w:ascii="Georgia" w:hAnsi="Georgia"/>
          <w:sz w:val="24"/>
          <w:szCs w:val="24"/>
          <w:lang w:val="fr-FR"/>
        </w:rPr>
        <w:t xml:space="preserve"> </w:t>
      </w:r>
      <w:r w:rsidRPr="0074604E">
        <w:rPr>
          <w:rFonts w:ascii="Georgia" w:hAnsi="Georgia"/>
          <w:sz w:val="24"/>
          <w:szCs w:val="24"/>
          <w:lang w:val="fr-FR"/>
        </w:rPr>
        <w:t>dinspre Sud, pe toată lungimea sa. Malurile Mureșului au lățimi și profile diferite însă, peste tot domină vegetația cre</w:t>
      </w:r>
      <w:r w:rsidR="0015247D" w:rsidRPr="0074604E">
        <w:rPr>
          <w:rFonts w:ascii="Georgia" w:hAnsi="Georgia"/>
          <w:sz w:val="24"/>
          <w:szCs w:val="24"/>
          <w:lang w:val="fr-FR"/>
        </w:rPr>
        <w:t>scută spontan și neîntreținută.</w:t>
      </w:r>
      <w:r w:rsidRPr="0074604E">
        <w:rPr>
          <w:rFonts w:ascii="Georgia" w:hAnsi="Georgia"/>
          <w:sz w:val="24"/>
          <w:szCs w:val="24"/>
          <w:lang w:val="fr-FR"/>
        </w:rPr>
        <w:tab/>
      </w:r>
    </w:p>
    <w:p w14:paraId="1E36D111" w14:textId="5F1CDC0F" w:rsidR="00690DF3" w:rsidRPr="0074604E" w:rsidRDefault="0015247D"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690DF3" w:rsidRPr="0074604E">
        <w:rPr>
          <w:rFonts w:ascii="Georgia" w:hAnsi="Georgia"/>
          <w:sz w:val="24"/>
          <w:szCs w:val="24"/>
          <w:lang w:val="fr-FR"/>
        </w:rPr>
        <w:t xml:space="preserve">Amplasamentul are funcțiunea actuală prevăzută prin PUG Arad - zona verde (parc), funcțiune ce se păstrează prin realizarea invesțitei propuse. </w:t>
      </w:r>
    </w:p>
    <w:p w14:paraId="37FF3B6A" w14:textId="77777777"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lastRenderedPageBreak/>
        <w:tab/>
        <w:t>Necesitatea reamenajării parcului derivă din necesitatea de modernizare a spațiilor publice și adaptarea la nevoiele curente ale tuturor categoriilor sociale și de vârsta ale locuitorilor orașului, în vederea alinierii la standardele europene și internationale în materie de confort urban, accesibilitate, asigurarea unui climat natural și social sănătos.</w:t>
      </w:r>
    </w:p>
    <w:p w14:paraId="15E8DEBE" w14:textId="55971ADD" w:rsidR="00690DF3" w:rsidRPr="0074604E" w:rsidRDefault="00690DF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Proiectul se dezvoltă în contex actual în care Municipiul Arad își propune atingerea dezideratului de oraș verde, municipalitatea continuând eforturile de reducere ale emisiilor de CO2, una dintre direcții find creșterea suprafeței de spații verzi, inclusiv crearea de spații verzi de protecție (perdele de vegetație). Chiar dacă Municipiul Arad deține 642,32 ha spații verzi (cf. Registrului local al spațiilor verzi și Strategiei de transformare în oraș verde), repezentând 35,87 mp /locuitor (179045 locuitori în anul 2016 cf. INS), valoare ce depăsește pragul minim de 26 mp/locuitor, la care orașele României trebuie să ajungă conform OUG 114/2007 şi completarea Ordonanței de urgență a Guvernului nr. 195/2005 privind protecția mediului, indicatorul mp spațiu verde / locuitor poate fi crescut prin revitalizarea malurilor Mureșului. Zona vizată de investiție prezentând o suprafață construită ce depășește considerabil procentajul de 10% impus de Legea 24/2007, privind reglementarea și administrarea spațiilor verzi din intravilanul localităților, o bună parte a suprafeței construite reprezentând-o porțiuni mari de platforme betonate, ce nu contribuie la calitatea spațiului public nici din punct de vedere funcțional, nici estetic, prezentând semne de degradare în zone de extindere spontană a vegetației joase</w:t>
      </w:r>
    </w:p>
    <w:p w14:paraId="14BEDCF9"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b) bogăția, disponibilitatea, calitatea și capacitatea de regenerare relative ale resurselor naturale, inclusiv solul, terenurile, apa și biodiversitatea, din zonă și din subteranul acesteia;</w:t>
      </w:r>
    </w:p>
    <w:p w14:paraId="746A4ACE" w14:textId="6E685091" w:rsidR="00690DF3" w:rsidRPr="0074604E" w:rsidRDefault="0034228B"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690DF3" w:rsidRPr="0074604E">
        <w:rPr>
          <w:rFonts w:ascii="Georgia" w:hAnsi="Georgia"/>
          <w:sz w:val="24"/>
          <w:szCs w:val="24"/>
          <w:lang w:val="fr-FR"/>
        </w:rPr>
        <w:t>Statutul de axă verde majoră a orașului ar putea fi susținut prin crearea unui mediu atractiv, variat din punct de vedere funcțional și natural. Modernizarea spațiilor verzi și de agrement existente și suplim</w:t>
      </w:r>
      <w:r w:rsidR="0070477B" w:rsidRPr="0074604E">
        <w:rPr>
          <w:rFonts w:ascii="Georgia" w:hAnsi="Georgia"/>
          <w:sz w:val="24"/>
          <w:szCs w:val="24"/>
          <w:lang w:val="fr-FR"/>
        </w:rPr>
        <w:t>entarea dotarilor și biodiversi</w:t>
      </w:r>
      <w:r w:rsidR="00690DF3" w:rsidRPr="0074604E">
        <w:rPr>
          <w:rFonts w:ascii="Georgia" w:hAnsi="Georgia"/>
          <w:sz w:val="24"/>
          <w:szCs w:val="24"/>
          <w:lang w:val="fr-FR"/>
        </w:rPr>
        <w:t>t</w:t>
      </w:r>
      <w:r w:rsidR="0070477B" w:rsidRPr="0074604E">
        <w:rPr>
          <w:rFonts w:ascii="Georgia" w:hAnsi="Georgia"/>
          <w:sz w:val="24"/>
          <w:szCs w:val="24"/>
          <w:lang w:val="fr-FR"/>
        </w:rPr>
        <w:t>at</w:t>
      </w:r>
      <w:r w:rsidR="00690DF3" w:rsidRPr="0074604E">
        <w:rPr>
          <w:rFonts w:ascii="Georgia" w:hAnsi="Georgia"/>
          <w:sz w:val="24"/>
          <w:szCs w:val="24"/>
          <w:lang w:val="fr-FR"/>
        </w:rPr>
        <w:t>ii sunt măsuri necesare pentru a susține atât nevoile rezidenților zonei, cat și a vizitatorilor atrași de mediul economic dinamic și variat din zona centrală.</w:t>
      </w:r>
    </w:p>
    <w:p w14:paraId="5B2C7AAF" w14:textId="5C9E7BB4" w:rsidR="00690DF3" w:rsidRPr="0074604E" w:rsidRDefault="0034228B"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690DF3" w:rsidRPr="0074604E">
        <w:rPr>
          <w:rFonts w:ascii="Georgia" w:hAnsi="Georgia"/>
          <w:sz w:val="24"/>
          <w:szCs w:val="24"/>
          <w:lang w:val="fr-FR"/>
        </w:rPr>
        <w:t>Intervențiile propuse și descrise nu diminueză valoarea istorică, bioculturală și eco-sistemică a vegetației existente pe amplasament,</w:t>
      </w:r>
      <w:r w:rsidR="00251BC9">
        <w:rPr>
          <w:rFonts w:ascii="Georgia" w:hAnsi="Georgia"/>
          <w:sz w:val="24"/>
          <w:szCs w:val="24"/>
          <w:lang w:val="fr-FR"/>
        </w:rPr>
        <w:t xml:space="preserve"> </w:t>
      </w:r>
      <w:r w:rsidR="00690DF3" w:rsidRPr="0074604E">
        <w:rPr>
          <w:rFonts w:ascii="Georgia" w:hAnsi="Georgia"/>
          <w:sz w:val="24"/>
          <w:szCs w:val="24"/>
          <w:lang w:val="fr-FR"/>
        </w:rPr>
        <w:t>respectând recomandările din Studiul peisagistic precum și cel din registrul local al spațiilor verzi. De asemenea, intervențiile propuse vor fi compatibile cu principiile infrastructurii verzi, care să asigure menținerea unor condiții ecologice optime pentru speciile de faună și floră sălbatică din mediul urban.</w:t>
      </w:r>
    </w:p>
    <w:p w14:paraId="2D031F07" w14:textId="388CA21A" w:rsidR="0015247D" w:rsidRPr="0074604E" w:rsidRDefault="0015247D" w:rsidP="009F6BE0">
      <w:pPr>
        <w:tabs>
          <w:tab w:val="left" w:pos="900"/>
        </w:tabs>
        <w:spacing w:line="360" w:lineRule="auto"/>
        <w:ind w:firstLine="810"/>
        <w:jc w:val="both"/>
        <w:rPr>
          <w:rFonts w:ascii="Georgia" w:hAnsi="Georgia"/>
          <w:sz w:val="24"/>
          <w:szCs w:val="24"/>
          <w:lang w:val="fr-FR"/>
        </w:rPr>
      </w:pPr>
      <w:r w:rsidRPr="0074604E">
        <w:rPr>
          <w:rFonts w:ascii="Georgia" w:hAnsi="Georgia"/>
          <w:sz w:val="24"/>
          <w:szCs w:val="24"/>
          <w:lang w:val="fr-FR"/>
        </w:rPr>
        <w:lastRenderedPageBreak/>
        <w:t>- sursele de poluanți pentru ape, locul de evacuare sau emisarul: Se vor amenaja toalete ecologice, începând cu faza de execuție;</w:t>
      </w:r>
      <w:r w:rsidRPr="0074604E">
        <w:rPr>
          <w:rFonts w:ascii="Georgia" w:hAnsi="Georgia"/>
          <w:sz w:val="24"/>
          <w:szCs w:val="24"/>
          <w:lang w:val="fr-FR"/>
        </w:rPr>
        <w:tab/>
      </w:r>
    </w:p>
    <w:p w14:paraId="06F34C3C" w14:textId="64363C5E" w:rsidR="008F62E2" w:rsidRPr="0074604E" w:rsidRDefault="0034228B"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8F62E2" w:rsidRPr="0074604E">
        <w:rPr>
          <w:rFonts w:ascii="Georgia" w:hAnsi="Georgia"/>
          <w:sz w:val="24"/>
          <w:szCs w:val="24"/>
          <w:lang w:val="fr-FR"/>
        </w:rPr>
        <w:t>Zona de intervenție dispune parțial de utilități tehnico - edilitare, lipsind canalizarea menajeră. Sunt prevăzute guri de canal pentru colectarea apelor pluviale și a celor uzate sau  survenite în urma utilizării instalației de alimentare cu apa potabilă.</w:t>
      </w:r>
    </w:p>
    <w:p w14:paraId="409AA036" w14:textId="3230A314" w:rsidR="0015247D" w:rsidRPr="0074604E" w:rsidRDefault="0015247D" w:rsidP="009F6BE0">
      <w:pPr>
        <w:tabs>
          <w:tab w:val="left" w:pos="1416"/>
        </w:tabs>
        <w:spacing w:line="360" w:lineRule="auto"/>
        <w:ind w:firstLine="810"/>
        <w:jc w:val="both"/>
        <w:rPr>
          <w:rFonts w:ascii="Georgia" w:hAnsi="Georgia"/>
          <w:sz w:val="24"/>
          <w:szCs w:val="24"/>
          <w:lang w:val="fr-FR"/>
        </w:rPr>
      </w:pPr>
      <w:r w:rsidRPr="0074604E">
        <w:rPr>
          <w:rFonts w:ascii="Georgia" w:hAnsi="Georgia"/>
          <w:sz w:val="24"/>
          <w:szCs w:val="24"/>
          <w:lang w:val="fr-FR"/>
        </w:rPr>
        <w:t>- sursele de poluanți pentru aer, poluanți: Doar în faza de execuție apar emisii de poluanți, de la echipamentele folosite.</w:t>
      </w:r>
    </w:p>
    <w:p w14:paraId="475A742D" w14:textId="7728B1C4" w:rsidR="0015247D" w:rsidRPr="0074604E" w:rsidRDefault="0015247D" w:rsidP="009F6BE0">
      <w:pPr>
        <w:tabs>
          <w:tab w:val="left" w:pos="1416"/>
        </w:tabs>
        <w:spacing w:line="360" w:lineRule="auto"/>
        <w:ind w:firstLine="810"/>
        <w:jc w:val="both"/>
        <w:rPr>
          <w:rFonts w:ascii="Georgia" w:hAnsi="Georgia"/>
          <w:sz w:val="24"/>
          <w:szCs w:val="24"/>
          <w:lang w:val="fr-FR"/>
        </w:rPr>
      </w:pPr>
      <w:r w:rsidRPr="0074604E">
        <w:rPr>
          <w:rFonts w:ascii="Georgia" w:hAnsi="Georgia"/>
          <w:sz w:val="24"/>
          <w:szCs w:val="24"/>
          <w:lang w:val="fr-FR"/>
        </w:rPr>
        <w:t>- sursele de poluanți pentru sol, subsol și ape freatice: Nu este cazul</w:t>
      </w:r>
    </w:p>
    <w:p w14:paraId="6E8016D4" w14:textId="6F38AF7A" w:rsidR="0015247D" w:rsidRPr="0074604E" w:rsidRDefault="0015247D" w:rsidP="009F6BE0">
      <w:pPr>
        <w:tabs>
          <w:tab w:val="left" w:pos="1416"/>
        </w:tabs>
        <w:spacing w:line="360" w:lineRule="auto"/>
        <w:ind w:firstLine="810"/>
        <w:jc w:val="both"/>
        <w:rPr>
          <w:rFonts w:ascii="Georgia" w:hAnsi="Georgia"/>
          <w:sz w:val="24"/>
          <w:szCs w:val="24"/>
          <w:lang w:val="fr-FR"/>
        </w:rPr>
      </w:pPr>
      <w:r w:rsidRPr="0074604E">
        <w:rPr>
          <w:rFonts w:ascii="Georgia" w:hAnsi="Georgia"/>
          <w:sz w:val="24"/>
          <w:szCs w:val="24"/>
          <w:lang w:val="fr-FR"/>
        </w:rPr>
        <w:t>- lucrările și dotările pentru protecția solului și a subsolului: Nu este cazul</w:t>
      </w:r>
    </w:p>
    <w:p w14:paraId="49A8DCD9" w14:textId="77777777" w:rsidR="00554A8D" w:rsidRPr="0074604E" w:rsidRDefault="00554A8D" w:rsidP="009F6BE0">
      <w:pPr>
        <w:tabs>
          <w:tab w:val="left" w:pos="1080"/>
        </w:tabs>
        <w:spacing w:line="360" w:lineRule="auto"/>
        <w:jc w:val="both"/>
        <w:rPr>
          <w:rFonts w:ascii="Georgia" w:hAnsi="Georgia"/>
          <w:sz w:val="24"/>
          <w:szCs w:val="24"/>
          <w:lang w:val="fr-FR"/>
        </w:rPr>
      </w:pPr>
      <w:r w:rsidRPr="0074604E">
        <w:rPr>
          <w:rFonts w:ascii="Georgia" w:hAnsi="Georgia"/>
          <w:sz w:val="24"/>
          <w:szCs w:val="24"/>
          <w:lang w:val="fr-FR"/>
        </w:rPr>
        <w:t>Asigurarea utilităţilor necesare funcţionării obiectivului :</w:t>
      </w:r>
    </w:p>
    <w:p w14:paraId="1496A7ED" w14:textId="6E2D43ED" w:rsidR="00554A8D" w:rsidRPr="0074604E" w:rsidRDefault="00554A8D" w:rsidP="009F6BE0">
      <w:pPr>
        <w:tabs>
          <w:tab w:val="left" w:pos="1080"/>
        </w:tabs>
        <w:spacing w:line="360" w:lineRule="auto"/>
        <w:ind w:firstLine="810"/>
        <w:jc w:val="both"/>
        <w:rPr>
          <w:rFonts w:ascii="Georgia" w:hAnsi="Georgia"/>
          <w:sz w:val="24"/>
          <w:szCs w:val="24"/>
          <w:lang w:val="fr-FR"/>
        </w:rPr>
      </w:pPr>
      <w:r w:rsidRPr="0074604E">
        <w:rPr>
          <w:rFonts w:ascii="Georgia" w:hAnsi="Georgia"/>
          <w:sz w:val="24"/>
          <w:szCs w:val="24"/>
          <w:lang w:val="fr-FR"/>
        </w:rPr>
        <w:t xml:space="preserve"> •</w:t>
      </w:r>
      <w:r w:rsidRPr="0074604E">
        <w:rPr>
          <w:rFonts w:ascii="Georgia" w:hAnsi="Georgia"/>
          <w:sz w:val="24"/>
          <w:szCs w:val="24"/>
          <w:lang w:val="fr-FR"/>
        </w:rPr>
        <w:tab/>
        <w:t>Instalatii electrice</w:t>
      </w:r>
    </w:p>
    <w:p w14:paraId="72B4EAD0" w14:textId="77777777" w:rsidR="00554A8D" w:rsidRPr="0074604E" w:rsidRDefault="00554A8D" w:rsidP="009F6BE0">
      <w:pPr>
        <w:tabs>
          <w:tab w:val="left" w:pos="1080"/>
        </w:tabs>
        <w:spacing w:line="360" w:lineRule="auto"/>
        <w:ind w:firstLine="81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Alimentare cu apa</w:t>
      </w:r>
    </w:p>
    <w:p w14:paraId="21A124DA" w14:textId="77777777" w:rsidR="00554A8D" w:rsidRPr="0074604E" w:rsidRDefault="00554A8D" w:rsidP="009F6BE0">
      <w:pPr>
        <w:tabs>
          <w:tab w:val="left" w:pos="1080"/>
        </w:tabs>
        <w:spacing w:line="360" w:lineRule="auto"/>
        <w:ind w:firstLine="81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Canalizare</w:t>
      </w:r>
    </w:p>
    <w:p w14:paraId="3E0F7944" w14:textId="77777777" w:rsidR="00554A8D" w:rsidRPr="0074604E" w:rsidRDefault="00554A8D"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Racordarea fantanilor de apa potabila la reteaua de alimentarea cu apa se face de la reteaua de apa existenta in incinta. Toalete ecologice propuse, nu necesită conectarea la rețea de alimentare cu apă si sunt prevazute cu bazin colector prefabirca, pentru ape menajere, volumul acestuia fiind de 5mc pentru o toaleta. </w:t>
      </w:r>
    </w:p>
    <w:p w14:paraId="7733A890" w14:textId="46FC8766" w:rsidR="00690DF3" w:rsidRPr="008F27DC" w:rsidRDefault="00554A8D" w:rsidP="008F27DC">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Pr="008F27DC">
        <w:rPr>
          <w:rFonts w:ascii="Georgia" w:hAnsi="Georgia"/>
          <w:sz w:val="24"/>
          <w:szCs w:val="24"/>
          <w:lang w:val="fr-FR"/>
        </w:rPr>
        <w:t>Alimentarea cu apa a bazinelor pentru irigatii se face de la reteaua de apa existenta in incinta. Retelele de irigatii prevazute cu aspersoare si tuburi de picurare se alimenteaza de la cele 2 bazine propuse, cu ajutorul a cate unui grup de pompare, grup de pompare format din pompa activa si pompa de rezerva.</w:t>
      </w:r>
    </w:p>
    <w:p w14:paraId="792FE909"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c) capacitatea de absorbție a mediului natural, acordându-se o atenție specială următoarelor zone:</w:t>
      </w:r>
    </w:p>
    <w:p w14:paraId="3E0C0165"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1. zone umede, zone riverane, guri ale râurilor;</w:t>
      </w:r>
    </w:p>
    <w:p w14:paraId="5BD6C48E" w14:textId="1FA8875B" w:rsidR="003B1633" w:rsidRPr="0074604E" w:rsidRDefault="009F6BE0"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3B1633" w:rsidRPr="0074604E">
        <w:rPr>
          <w:rFonts w:ascii="Georgia" w:hAnsi="Georgia"/>
          <w:sz w:val="24"/>
          <w:szCs w:val="24"/>
          <w:lang w:val="fr-FR"/>
        </w:rPr>
        <w:t>Amplasamentul este situat în intravilanul municipiului Arad, în proximitatea râului Mureș. Alternanța de straturi permeabile permite ascensiunea apei subterane și a nivelului râului, în funcție de variațiile regimului de precipitații din zona.</w:t>
      </w:r>
      <w:r w:rsidR="003B1633" w:rsidRPr="0074604E">
        <w:rPr>
          <w:rFonts w:ascii="Georgia" w:hAnsi="Georgia"/>
          <w:sz w:val="24"/>
          <w:szCs w:val="24"/>
          <w:lang w:val="fr-FR"/>
        </w:rPr>
        <w:tab/>
      </w:r>
    </w:p>
    <w:p w14:paraId="627F5441" w14:textId="102C51F3" w:rsidR="00C152DC" w:rsidRPr="0074604E" w:rsidRDefault="003B1633"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lastRenderedPageBreak/>
        <w:tab/>
        <w:t>Din punct de vedere geologic, amplasamentul este așezat pe formațiunile depresiunii panonice, depresiune ce a luat naștere prin scufundarea lentă a unui masiv hercinic, constituit din șisturi cristaline. Peste cristalin, situat la cca. 1.000 m adâncime, stau discordant și trangresiv formațiuni ședimentare ale panonianului și cuaternarului care au o grosime de aprox. 250 m și este alcătuit din formațiuni lacustre și fluviațiile, prezentând o stratificație tipică formațiunilor din conurile de dejecție. Cuatemarul este constituit din pietrișuri și bolovănișuri în masă de nisip, cu intercalații de argile și prafuri argiloase.</w:t>
      </w:r>
    </w:p>
    <w:p w14:paraId="6D9E54BC" w14:textId="33156FC6"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2</w:t>
      </w:r>
      <w:r w:rsidR="0015247D" w:rsidRPr="0074604E">
        <w:rPr>
          <w:rFonts w:ascii="Georgia" w:hAnsi="Georgia"/>
          <w:b/>
          <w:i/>
          <w:color w:val="ED7D31" w:themeColor="accent2"/>
          <w:sz w:val="24"/>
          <w:szCs w:val="24"/>
          <w:lang w:val="fr-FR"/>
        </w:rPr>
        <w:t>. zone costiere și mediul marin :</w:t>
      </w:r>
    </w:p>
    <w:p w14:paraId="3E714EAF" w14:textId="4D091C63" w:rsidR="0015247D" w:rsidRPr="0074604E" w:rsidRDefault="0015247D" w:rsidP="0015247D">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Protecția ecosistemelor terestre și acvatice:</w:t>
      </w:r>
    </w:p>
    <w:p w14:paraId="1BE470C2" w14:textId="77777777" w:rsidR="0015247D" w:rsidRPr="0074604E" w:rsidRDefault="0015247D" w:rsidP="009F6BE0">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indentificarea arealelor sensibile ce pot fi afectate de proiect: Amplasamentul propus pentru investiție include  malul râului Mureș – zona strategică de apărare a orașului Arad împotriva riscurilor de inundație. În acest sens, proiectul nu prevede intervenții asupra digurilor de apărare.</w:t>
      </w:r>
    </w:p>
    <w:p w14:paraId="586DD0E6" w14:textId="25C68C82" w:rsidR="0015247D" w:rsidRPr="0074604E" w:rsidRDefault="0015247D"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 lucrările, dotările și măsurile pentru protecția biodiversității, monumentelor naturii și ariilor protejate: Proiectul prevede conservarea și punerea în valoare a stratului vegetal existent, fără a prezenta vreun risc de afectare a biodiversității amplasamentului. Lucrările propuse nu afectează oglinda de apă, nici mediul acvatic aferent amplasamentului.</w:t>
      </w:r>
    </w:p>
    <w:p w14:paraId="6E25905A"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3. zonele montane și forestiere;</w:t>
      </w:r>
    </w:p>
    <w:p w14:paraId="12F44570" w14:textId="77777777" w:rsidR="00A40FF0" w:rsidRPr="0074604E" w:rsidRDefault="00A40FF0" w:rsidP="00A40FF0">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xml:space="preserve">Din punct de vedere geologic, zona aparține Bazinului Panonic, coloana litologica a acestui areal cuprinzând un etaj inferior afectat tectonic și o cuvertură post tectonică. </w:t>
      </w:r>
    </w:p>
    <w:p w14:paraId="40188E36" w14:textId="77777777" w:rsidR="00A40FF0" w:rsidRPr="0074604E" w:rsidRDefault="00A40FF0"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La alcătuirea geologică a etajului inferior - presenonian, participă în baza formațiuni cristalofiliene, mezo și epizonale, proterozoic superioare, reprezentate prin micasisturi, micasisturi biotito­ sericitoase, micasisturi cu granati, paragnaise, cuartite micacee, sisturi sericito-cloritoase, șisturi cuartito-cloritoase și șisturi sericito-talcoase. La partea superioara, aceste formațiuni prezinta o zona alterata de grosimi variabile, cuprinsă în general intre 50 - 100 m.</w:t>
      </w:r>
    </w:p>
    <w:p w14:paraId="0914941F" w14:textId="77777777" w:rsidR="00A40FF0" w:rsidRPr="0074604E" w:rsidRDefault="00A40FF0"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 xml:space="preserve">Peste formațiunile cristalo-filiene se dispun formațiuni permiene și mezozoice. Acestea sunt reprezentate prin gresii silicioase verzi/roșii și conglomerate cu intercalații de argile (Permian), conglomerate și gresii cuartitice roseate, șisturi argiloase-nisipoase roșii și verzi, </w:t>
      </w:r>
      <w:r w:rsidRPr="0074604E">
        <w:rPr>
          <w:rFonts w:ascii="Georgia" w:hAnsi="Georgia"/>
          <w:sz w:val="24"/>
          <w:szCs w:val="24"/>
          <w:lang w:val="fr-FR"/>
        </w:rPr>
        <w:lastRenderedPageBreak/>
        <w:t>calcare stratificate, negre bituminoase, dolomitice, calcare pseudo-oolitice cenușii cu intercalați locale de șisturi argiloase (Triasic), argile grezoase și gresii cuartitice, marnocalcare cu intercalatii de șisturi argilo-marnoase , marne pseudo-oolitice (Jurasic).</w:t>
      </w:r>
    </w:p>
    <w:p w14:paraId="75832F51" w14:textId="77777777" w:rsidR="00A40FF0" w:rsidRPr="0074604E" w:rsidRDefault="00A40FF0"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Cuvertura posttectonica începe cu formațiunile senoniene, dispuse transgresiv și discordant peste depozite mezozoice mai vechi sau direct peste cristalin, lipsind însă, în general în zonele cu fundament ridicat. Depozitele senoniene sunt de o mare diversitate faciala, fiind reprezentate prin: conglomerate, calcare, calcare grezoase, gresii calcaroase, șisturi argiloase cu straturi de cărbuni, după care urmează gresii feruginoase, gresii marnoase și microconglomerate.</w:t>
      </w:r>
    </w:p>
    <w:p w14:paraId="44BB3042" w14:textId="77777777" w:rsidR="00A40FF0" w:rsidRPr="0074604E" w:rsidRDefault="00A40FF0"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La sfârșitul Senonianului, regiunea a fost exondata , ciclul de sedimentare reluându-se cu formațiunile neogene, bine dezvoltate și dispuse transgresiv și discordant peste formațiunile mai vechi.</w:t>
      </w:r>
    </w:p>
    <w:p w14:paraId="5C373B4D" w14:textId="77777777" w:rsidR="00A40FF0" w:rsidRPr="0074604E" w:rsidRDefault="00A40FF0" w:rsidP="00DE4FE3">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În final, pe suprafață se găsesc depozitele cuaternare care constituie terenurile de fundare în aceasta zona. Ele sunt reprezentate, în general, prin trei tipuri genetice de formațiuni sedimentare:</w:t>
      </w:r>
    </w:p>
    <w:p w14:paraId="4DEAE552" w14:textId="77777777" w:rsidR="00A40FF0" w:rsidRPr="0074604E" w:rsidRDefault="00A40FF0" w:rsidP="00DE4FE3">
      <w:pPr>
        <w:tabs>
          <w:tab w:val="left" w:pos="540"/>
          <w:tab w:val="left" w:pos="720"/>
          <w:tab w:val="left" w:pos="1416"/>
        </w:tabs>
        <w:spacing w:line="360" w:lineRule="auto"/>
        <w:ind w:firstLine="36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aluvionare - aluviuni vechi și noi ale râurilor care străbat regiunea și intra în constituția teraselor și luncilor acestora;</w:t>
      </w:r>
    </w:p>
    <w:p w14:paraId="476C474A" w14:textId="77777777" w:rsidR="00A40FF0" w:rsidRPr="0074604E" w:rsidRDefault="00A40FF0" w:rsidP="00DE4FE3">
      <w:pPr>
        <w:tabs>
          <w:tab w:val="left" w:pos="540"/>
          <w:tab w:val="left" w:pos="720"/>
          <w:tab w:val="left" w:pos="1416"/>
        </w:tabs>
        <w:spacing w:line="360" w:lineRule="auto"/>
        <w:ind w:firstLine="36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gravitaționale - reprezentate prin alunecări de teren și deluvii de panta, ce se dezvolta în zona de ,,rama" a depresiunii;</w:t>
      </w:r>
    </w:p>
    <w:p w14:paraId="656FE61E" w14:textId="1FF7CD2F" w:rsidR="00A40FF0" w:rsidRPr="0074604E" w:rsidRDefault="00A40FF0" w:rsidP="00DE4FE3">
      <w:pPr>
        <w:tabs>
          <w:tab w:val="left" w:pos="540"/>
          <w:tab w:val="left" w:pos="720"/>
          <w:tab w:val="left" w:pos="1416"/>
        </w:tabs>
        <w:spacing w:line="360" w:lineRule="auto"/>
        <w:ind w:firstLine="360"/>
        <w:jc w:val="both"/>
        <w:rPr>
          <w:rFonts w:ascii="Georgia" w:hAnsi="Georgia"/>
          <w:sz w:val="24"/>
          <w:szCs w:val="24"/>
          <w:lang w:val="fr-FR"/>
        </w:rPr>
      </w:pPr>
      <w:r w:rsidRPr="0074604E">
        <w:rPr>
          <w:rFonts w:ascii="Georgia" w:hAnsi="Georgia"/>
          <w:sz w:val="24"/>
          <w:szCs w:val="24"/>
          <w:lang w:val="fr-FR"/>
        </w:rPr>
        <w:t>-</w:t>
      </w:r>
      <w:r w:rsidRPr="0074604E">
        <w:rPr>
          <w:rFonts w:ascii="Georgia" w:hAnsi="Georgia"/>
          <w:sz w:val="24"/>
          <w:szCs w:val="24"/>
          <w:lang w:val="fr-FR"/>
        </w:rPr>
        <w:tab/>
        <w:t>cu geneza mixta (eoliana, deluvial-proluviala) - reprezentate prin argile cu concrețiuni fero-manganoase și depozite de piemont.</w:t>
      </w:r>
    </w:p>
    <w:p w14:paraId="321FC7CE"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4. arii naturale protejate de interes național, comunitar, internațional;</w:t>
      </w:r>
    </w:p>
    <w:p w14:paraId="0673CB1A" w14:textId="6E11BC5F" w:rsidR="00DB59BA" w:rsidRPr="0074604E" w:rsidRDefault="00680ED7" w:rsidP="001A7655">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xml:space="preserve">Nu se afla in proximitatea amplasamentului, dar exista in teritoriul administrativ al Municipiului Arad, la o distanta de aproximativ 4km de zona de interventie a proiectului. </w:t>
      </w:r>
    </w:p>
    <w:p w14:paraId="4DDA5390" w14:textId="6F2355F6" w:rsidR="008D0548" w:rsidRPr="0074604E" w:rsidRDefault="008D0548" w:rsidP="008D0548">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 xml:space="preserve">Sit de importanţă naţională în Municipiul Arad este Lunca Mureşului Inferior , inclus în categoriile: parc natural, sit de importanţă comunitară Natura 2000, sit de protecţie avifaunistică Natura 2000 şi sit Ramsar (zonă umedă de importanţă internaţională), aflat la o distanta de aproximativ 4 km de zona de interventie a proiectului. </w:t>
      </w:r>
    </w:p>
    <w:p w14:paraId="7F3AD156" w14:textId="4BC4899D" w:rsidR="008D0548" w:rsidRPr="0074604E" w:rsidRDefault="008D0548" w:rsidP="008D0548">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lastRenderedPageBreak/>
        <w:t>Parcul Natural Lunca Mureşului Inferior este situat în partea de vest a municipiului Arad, pe cursul Mureşului.</w:t>
      </w:r>
    </w:p>
    <w:p w14:paraId="3EEFD028" w14:textId="44F5DA17" w:rsidR="008D0548" w:rsidRPr="0074604E" w:rsidRDefault="008D0548" w:rsidP="008D0548">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Parcul Natural Lunca Mureşului include:</w:t>
      </w:r>
    </w:p>
    <w:p w14:paraId="0823D310" w14:textId="7791FF53" w:rsidR="008D0548" w:rsidRPr="0074604E" w:rsidRDefault="008D0548" w:rsidP="00C61FAE">
      <w:pPr>
        <w:pStyle w:val="ListParagraph"/>
        <w:numPr>
          <w:ilvl w:val="0"/>
          <w:numId w:val="47"/>
        </w:numPr>
        <w:tabs>
          <w:tab w:val="left" w:pos="540"/>
          <w:tab w:val="left" w:pos="1416"/>
        </w:tabs>
        <w:spacing w:line="360" w:lineRule="auto"/>
        <w:ind w:left="0" w:firstLine="36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ROSCI0108 Lunca Mureşului inferior (7% Arad). Ariile de Protecţie Specială Avifaunistică (SPA) pentru protecţia păsărilor sălbatice având ca bază legală Directiva Consiliului Europei 79/409 EEC privind conservarea păsărilor salbatice transpusă în legislaţia naţională prin Ordinul nr.1.964/2007 privind instituirea regimului de arie natural protejată a siturilor de importanţă comunitară, ca parte integrantă a reţelei ecologice europene Natura 2000 în România, cu modificările şi completările ulterioare;</w:t>
      </w:r>
    </w:p>
    <w:p w14:paraId="1F3705CC" w14:textId="7FC31D69" w:rsidR="008D0548" w:rsidRPr="0074604E" w:rsidRDefault="008D0548" w:rsidP="00C61FAE">
      <w:pPr>
        <w:pStyle w:val="ListParagraph"/>
        <w:numPr>
          <w:ilvl w:val="0"/>
          <w:numId w:val="47"/>
        </w:numPr>
        <w:tabs>
          <w:tab w:val="left" w:pos="540"/>
          <w:tab w:val="left" w:pos="1416"/>
        </w:tabs>
        <w:spacing w:line="360" w:lineRule="auto"/>
        <w:ind w:left="0" w:firstLine="36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ROSPA0069 Lunca Mureşului inferior (7% Arad). Siturile de Importanţă Comunitară (SCI) pentru protecţia unor specii de floră şi fauna, dar şi habitate având ca bază legală Directiva Consiliului Europei 92/43 EEC referitoare la conservarea habitatelor naturale şi a florei şi faunei sălbatice transpusă în legislaţia românească prin HG 1284/2007 privind declararea ariilor de protecţie specială avifaunistică ca parte integrantă a reţelei ecologice europene Natura 2000 în România, cu modificările şi completările ulterioare.</w:t>
      </w:r>
    </w:p>
    <w:p w14:paraId="61A62579" w14:textId="6741ACFE" w:rsidR="008D0548" w:rsidRPr="0074604E" w:rsidRDefault="008D0548" w:rsidP="008D0548">
      <w:pPr>
        <w:tabs>
          <w:tab w:val="left" w:pos="1416"/>
        </w:tabs>
        <w:spacing w:line="360" w:lineRule="auto"/>
        <w:jc w:val="both"/>
        <w:rPr>
          <w:rFonts w:ascii="Georgia" w:hAnsi="Georgia"/>
          <w:color w:val="000000" w:themeColor="text1"/>
          <w:sz w:val="24"/>
          <w:szCs w:val="24"/>
          <w:lang w:val="fr-FR"/>
        </w:rPr>
      </w:pPr>
      <w:r w:rsidRPr="0074604E">
        <w:rPr>
          <w:rFonts w:ascii="Georgia" w:hAnsi="Georgia"/>
          <w:noProof/>
          <w:color w:val="000000" w:themeColor="text1"/>
          <w:sz w:val="24"/>
          <w:szCs w:val="24"/>
          <w:lang w:val="fr-FR"/>
        </w:rPr>
        <w:drawing>
          <wp:inline distT="0" distB="0" distL="0" distR="0" wp14:anchorId="1510D65F" wp14:editId="0672298B">
            <wp:extent cx="3793490" cy="4129903"/>
            <wp:effectExtent l="0" t="0" r="0" b="4445"/>
            <wp:docPr id="1951474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97271" cy="4134019"/>
                    </a:xfrm>
                    <a:prstGeom prst="rect">
                      <a:avLst/>
                    </a:prstGeom>
                    <a:noFill/>
                    <a:ln>
                      <a:noFill/>
                    </a:ln>
                  </pic:spPr>
                </pic:pic>
              </a:graphicData>
            </a:graphic>
          </wp:inline>
        </w:drawing>
      </w:r>
      <w:r w:rsidRPr="0074604E">
        <w:rPr>
          <w:rFonts w:ascii="Georgia" w:hAnsi="Georgia"/>
          <w:color w:val="000000" w:themeColor="text1"/>
          <w:sz w:val="24"/>
          <w:szCs w:val="24"/>
          <w:lang w:val="fr-FR"/>
        </w:rPr>
        <w:t xml:space="preserve"> </w:t>
      </w:r>
      <w:r w:rsidRPr="0074604E">
        <w:rPr>
          <w:rFonts w:ascii="Georgia" w:hAnsi="Georgia"/>
          <w:noProof/>
          <w:color w:val="000000" w:themeColor="text1"/>
          <w:sz w:val="24"/>
          <w:szCs w:val="24"/>
          <w:lang w:val="fr-FR"/>
        </w:rPr>
        <w:drawing>
          <wp:inline distT="0" distB="0" distL="0" distR="0" wp14:anchorId="77DFC434" wp14:editId="04DFE7C7">
            <wp:extent cx="2309859" cy="3448050"/>
            <wp:effectExtent l="0" t="0" r="0" b="0"/>
            <wp:docPr id="3105628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1106" cy="3449912"/>
                    </a:xfrm>
                    <a:prstGeom prst="rect">
                      <a:avLst/>
                    </a:prstGeom>
                    <a:noFill/>
                    <a:ln>
                      <a:noFill/>
                    </a:ln>
                  </pic:spPr>
                </pic:pic>
              </a:graphicData>
            </a:graphic>
          </wp:inline>
        </w:drawing>
      </w:r>
    </w:p>
    <w:p w14:paraId="0840EE19"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lastRenderedPageBreak/>
        <w:t>5. zone clasificate sau protejate conform legislației în vigoare: situri Natura 2000 desemnate în conformitate cu legislația privind regimul ariilor naturale protejate, conservarea habitatelor naturale, a florei și faunei sălbatice; zonele prevăzute de legislația privind aprobarea Planului de amenajare a teritoriului național - Secțiunea a III-a - zone protejate, zonele de protecție instituite conform prevederilor legislației din domeniul apelor, precum și a celei privind caracterul și mărimea zonelor de protecție sanitară și hidrogeologică;</w:t>
      </w:r>
    </w:p>
    <w:p w14:paraId="0A66391B" w14:textId="088122A0" w:rsidR="00A40FF0" w:rsidRPr="0074604E" w:rsidRDefault="00D3424E" w:rsidP="00D3424E">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r>
      <w:r w:rsidR="00A40FF0" w:rsidRPr="0074604E">
        <w:rPr>
          <w:rFonts w:ascii="Georgia" w:hAnsi="Georgia"/>
          <w:sz w:val="24"/>
          <w:szCs w:val="24"/>
          <w:lang w:val="fr-FR"/>
        </w:rPr>
        <w:t>Din punct de vedere hidrologic, principalul curs de apă care drenează regiunea este râul Mureș, având o suprafață de bazin de 27.830 kmp și o lungime de 716 km.</w:t>
      </w:r>
    </w:p>
    <w:p w14:paraId="0EA97BEE" w14:textId="77777777" w:rsidR="00A40FF0" w:rsidRPr="0074604E" w:rsidRDefault="00A40FF0" w:rsidP="00D3424E">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Debitul mediu multianual al acestuia este de 177 mc/s, iar debitul multianual  de aluviuni în suspensie de 95 kg/s.</w:t>
      </w:r>
    </w:p>
    <w:p w14:paraId="17041901" w14:textId="77777777" w:rsidR="00A40FF0" w:rsidRPr="0074604E" w:rsidRDefault="00A40FF0" w:rsidP="00D3424E">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De asemenea trebuie remarcată prezența unor rețele foarte dense de canale de desecare. Fără existenta acestora și a celorlalte amenajări (îndiguiri, desecări, canalizări, ecluze) întreaga regiune s-ar inunda anual.</w:t>
      </w:r>
    </w:p>
    <w:p w14:paraId="5A09413A" w14:textId="133FF00A" w:rsidR="00A40FF0" w:rsidRPr="0074604E" w:rsidRDefault="00A40FF0" w:rsidP="00D3424E">
      <w:pPr>
        <w:tabs>
          <w:tab w:val="left" w:pos="720"/>
          <w:tab w:val="left" w:pos="1416"/>
        </w:tabs>
        <w:spacing w:line="360" w:lineRule="auto"/>
        <w:jc w:val="both"/>
        <w:rPr>
          <w:rFonts w:ascii="Georgia" w:hAnsi="Georgia"/>
          <w:sz w:val="24"/>
          <w:szCs w:val="24"/>
          <w:lang w:val="fr-FR"/>
        </w:rPr>
      </w:pPr>
      <w:r w:rsidRPr="0074604E">
        <w:rPr>
          <w:rFonts w:ascii="Georgia" w:hAnsi="Georgia"/>
          <w:sz w:val="24"/>
          <w:szCs w:val="24"/>
          <w:lang w:val="fr-FR"/>
        </w:rPr>
        <w:tab/>
        <w:t>Din punct de vedere hidrogeologic zona se caracterizează prin prezenta unui acvifer freatic, nivelul piezometric fiind evidențiat între adâncimile 4 - 7 m în zona de lunca și 15 m în zona de terasă a Mureșului.</w:t>
      </w:r>
    </w:p>
    <w:p w14:paraId="33BA55A1" w14:textId="0EF68796" w:rsidR="00DC48C1" w:rsidRPr="0074604E" w:rsidRDefault="00DC48C1" w:rsidP="00FE0116">
      <w:pPr>
        <w:pStyle w:val="ListParagraph"/>
        <w:numPr>
          <w:ilvl w:val="0"/>
          <w:numId w:val="33"/>
        </w:num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În cadrul proiectului se vor realiza lucrari de conservare si punerea in valoare a materialului vegetal prin integrarea acestuia ca parte esentiala a solutiei propuse:</w:t>
      </w:r>
    </w:p>
    <w:p w14:paraId="13C83CA4" w14:textId="77777777" w:rsidR="00D06E53" w:rsidRPr="0074604E" w:rsidRDefault="00D06E53" w:rsidP="00C61FAE">
      <w:pPr>
        <w:pStyle w:val="Heading2"/>
        <w:numPr>
          <w:ilvl w:val="1"/>
          <w:numId w:val="44"/>
        </w:numPr>
        <w:shd w:val="clear" w:color="auto" w:fill="F2F2F2" w:themeFill="background1" w:themeFillShade="F2"/>
        <w:spacing w:line="360" w:lineRule="auto"/>
        <w:ind w:left="0" w:firstLine="0"/>
        <w:jc w:val="both"/>
        <w:rPr>
          <w:rFonts w:ascii="Georgia" w:hAnsi="Georgia" w:cs="Arial"/>
          <w:b w:val="0"/>
          <w:szCs w:val="24"/>
        </w:rPr>
      </w:pPr>
      <w:bookmarkStart w:id="73" w:name="_Hlk88820847"/>
      <w:bookmarkStart w:id="74" w:name="_Toc148000008"/>
      <w:bookmarkEnd w:id="73"/>
      <w:r w:rsidRPr="0074604E">
        <w:rPr>
          <w:rFonts w:ascii="Georgia" w:hAnsi="Georgia" w:cs="Arial"/>
          <w:b w:val="0"/>
          <w:szCs w:val="24"/>
        </w:rPr>
        <w:t>STAREA FITOSANITARĂ A ARBORILOR</w:t>
      </w:r>
      <w:bookmarkEnd w:id="74"/>
    </w:p>
    <w:p w14:paraId="03CB2E55" w14:textId="5B75A1A6" w:rsidR="00D06E53" w:rsidRPr="0074604E" w:rsidRDefault="00D06E53" w:rsidP="00C61FAE">
      <w:pPr>
        <w:pStyle w:val="ListParagraph"/>
        <w:widowControl w:val="0"/>
        <w:numPr>
          <w:ilvl w:val="0"/>
          <w:numId w:val="45"/>
        </w:numPr>
        <w:autoSpaceDE w:val="0"/>
        <w:autoSpaceDN w:val="0"/>
        <w:spacing w:after="0" w:line="360" w:lineRule="auto"/>
        <w:contextualSpacing w:val="0"/>
        <w:jc w:val="both"/>
        <w:rPr>
          <w:rFonts w:ascii="Georgia" w:hAnsi="Georgia"/>
          <w:sz w:val="24"/>
          <w:szCs w:val="24"/>
        </w:rPr>
      </w:pPr>
      <w:r w:rsidRPr="0074604E">
        <w:rPr>
          <w:rFonts w:ascii="Georgia" w:hAnsi="Georgia"/>
          <w:sz w:val="24"/>
          <w:szCs w:val="24"/>
        </w:rPr>
        <w:t>Număr exemplare de arbori sănătoși: 7</w:t>
      </w:r>
      <w:r w:rsidR="00680ED7" w:rsidRPr="0074604E">
        <w:rPr>
          <w:rFonts w:ascii="Georgia" w:hAnsi="Georgia"/>
          <w:sz w:val="24"/>
          <w:szCs w:val="24"/>
        </w:rPr>
        <w:t>01</w:t>
      </w:r>
    </w:p>
    <w:p w14:paraId="24BD22AF" w14:textId="697636CA" w:rsidR="00D06E53" w:rsidRPr="0074604E" w:rsidRDefault="00D06E53" w:rsidP="00C61FAE">
      <w:pPr>
        <w:pStyle w:val="ListParagraph"/>
        <w:widowControl w:val="0"/>
        <w:numPr>
          <w:ilvl w:val="0"/>
          <w:numId w:val="45"/>
        </w:numPr>
        <w:autoSpaceDE w:val="0"/>
        <w:autoSpaceDN w:val="0"/>
        <w:spacing w:after="0" w:line="360" w:lineRule="auto"/>
        <w:contextualSpacing w:val="0"/>
        <w:jc w:val="both"/>
        <w:rPr>
          <w:rFonts w:ascii="Georgia" w:hAnsi="Georgia"/>
          <w:sz w:val="24"/>
          <w:szCs w:val="24"/>
        </w:rPr>
      </w:pPr>
      <w:r w:rsidRPr="0074604E">
        <w:rPr>
          <w:rFonts w:ascii="Georgia" w:hAnsi="Georgia"/>
          <w:sz w:val="24"/>
          <w:szCs w:val="24"/>
        </w:rPr>
        <w:t xml:space="preserve">Număr exemplare de arbori deteriorați: </w:t>
      </w:r>
      <w:r w:rsidR="008D0548" w:rsidRPr="0074604E">
        <w:rPr>
          <w:rFonts w:ascii="Georgia" w:hAnsi="Georgia"/>
          <w:sz w:val="24"/>
          <w:szCs w:val="24"/>
        </w:rPr>
        <w:t>32</w:t>
      </w:r>
    </w:p>
    <w:p w14:paraId="06E86912" w14:textId="4A147AB1" w:rsidR="00D06E53" w:rsidRPr="0074604E" w:rsidRDefault="00D06E53" w:rsidP="00C61FAE">
      <w:pPr>
        <w:pStyle w:val="ListParagraph"/>
        <w:widowControl w:val="0"/>
        <w:numPr>
          <w:ilvl w:val="0"/>
          <w:numId w:val="45"/>
        </w:numPr>
        <w:autoSpaceDE w:val="0"/>
        <w:autoSpaceDN w:val="0"/>
        <w:spacing w:after="0" w:line="360" w:lineRule="auto"/>
        <w:contextualSpacing w:val="0"/>
        <w:jc w:val="both"/>
        <w:rPr>
          <w:rFonts w:ascii="Georgia" w:hAnsi="Georgia"/>
          <w:sz w:val="24"/>
          <w:szCs w:val="24"/>
        </w:rPr>
      </w:pPr>
      <w:r w:rsidRPr="0074604E">
        <w:rPr>
          <w:rFonts w:ascii="Georgia" w:hAnsi="Georgia"/>
          <w:sz w:val="24"/>
          <w:szCs w:val="24"/>
        </w:rPr>
        <w:t xml:space="preserve">Număr exemplare de arbori propuși pentru tăiere (sever deteriorați sau uscați): </w:t>
      </w:r>
      <w:r w:rsidR="008D0548" w:rsidRPr="0074604E">
        <w:rPr>
          <w:rFonts w:ascii="Georgia" w:hAnsi="Georgia"/>
          <w:sz w:val="24"/>
          <w:szCs w:val="24"/>
        </w:rPr>
        <w:t>32</w:t>
      </w:r>
    </w:p>
    <w:p w14:paraId="1D1394AF" w14:textId="483B5656" w:rsidR="00D06E53" w:rsidRPr="0074604E" w:rsidRDefault="00D06E53" w:rsidP="00D06E53">
      <w:pPr>
        <w:spacing w:line="360" w:lineRule="auto"/>
        <w:ind w:firstLine="360"/>
        <w:rPr>
          <w:rFonts w:ascii="Georgia" w:hAnsi="Georgia"/>
          <w:sz w:val="24"/>
          <w:szCs w:val="24"/>
        </w:rPr>
      </w:pPr>
      <w:r w:rsidRPr="0074604E">
        <w:rPr>
          <w:rFonts w:ascii="Georgia" w:hAnsi="Georgia"/>
          <w:sz w:val="24"/>
          <w:szCs w:val="24"/>
        </w:rPr>
        <w:t xml:space="preserve">Se constată că majoritatea arborilor se află într-o stare fitosanitară bună, iar </w:t>
      </w:r>
      <w:r w:rsidR="008D0548" w:rsidRPr="0074604E">
        <w:rPr>
          <w:rFonts w:ascii="Georgia" w:hAnsi="Georgia"/>
          <w:sz w:val="24"/>
          <w:szCs w:val="24"/>
        </w:rPr>
        <w:t>32</w:t>
      </w:r>
      <w:r w:rsidRPr="0074604E">
        <w:rPr>
          <w:rFonts w:ascii="Georgia" w:hAnsi="Georgia"/>
          <w:sz w:val="24"/>
          <w:szCs w:val="24"/>
        </w:rPr>
        <w:t xml:space="preserve"> sunt uscați sau sever deteriorați și sunt propuși spre eliminare.</w:t>
      </w:r>
    </w:p>
    <w:p w14:paraId="133BB972" w14:textId="77777777" w:rsidR="00D06E53" w:rsidRDefault="00D06E53" w:rsidP="00D06E53">
      <w:pPr>
        <w:spacing w:line="360" w:lineRule="auto"/>
        <w:ind w:firstLine="360"/>
        <w:rPr>
          <w:rFonts w:ascii="Georgia" w:hAnsi="Georgia"/>
          <w:sz w:val="24"/>
          <w:szCs w:val="24"/>
        </w:rPr>
      </w:pPr>
      <w:r w:rsidRPr="0074604E">
        <w:rPr>
          <w:rFonts w:ascii="Georgia" w:hAnsi="Georgia"/>
          <w:sz w:val="24"/>
          <w:szCs w:val="24"/>
        </w:rPr>
        <w:t>S-a constatat că speciile care prezintă cele mai multe probleme fitosanitare se numără specii precum: Salix spp, Pinus strobus, Populus spp, Chamaecyparis lawsoniana.</w:t>
      </w:r>
    </w:p>
    <w:p w14:paraId="423F7471" w14:textId="77777777" w:rsidR="00251BC9" w:rsidRPr="0074604E" w:rsidRDefault="00251BC9" w:rsidP="00D06E53">
      <w:pPr>
        <w:spacing w:line="360" w:lineRule="auto"/>
        <w:ind w:firstLine="360"/>
        <w:rPr>
          <w:rFonts w:ascii="Georgia" w:hAnsi="Georgia"/>
          <w:sz w:val="24"/>
          <w:szCs w:val="24"/>
        </w:rPr>
      </w:pPr>
    </w:p>
    <w:tbl>
      <w:tblPr>
        <w:tblW w:w="10071" w:type="dxa"/>
        <w:jc w:val="center"/>
        <w:tblLook w:val="04A0" w:firstRow="1" w:lastRow="0" w:firstColumn="1" w:lastColumn="0" w:noHBand="0" w:noVBand="1"/>
      </w:tblPr>
      <w:tblGrid>
        <w:gridCol w:w="700"/>
        <w:gridCol w:w="2389"/>
        <w:gridCol w:w="2208"/>
        <w:gridCol w:w="1311"/>
        <w:gridCol w:w="1832"/>
        <w:gridCol w:w="1631"/>
      </w:tblGrid>
      <w:tr w:rsidR="00D06E53" w:rsidRPr="0074604E" w14:paraId="5275353A" w14:textId="77777777" w:rsidTr="00307359">
        <w:trPr>
          <w:trHeight w:val="372"/>
          <w:jc w:val="center"/>
        </w:trPr>
        <w:tc>
          <w:tcPr>
            <w:tcW w:w="71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54602E8"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lastRenderedPageBreak/>
              <w:t>Nr.</w:t>
            </w:r>
            <w:r w:rsidRPr="0074604E">
              <w:rPr>
                <w:rFonts w:ascii="Georgia" w:eastAsia="Times New Roman" w:hAnsi="Georgia" w:cs="Calibri"/>
                <w:b/>
                <w:bCs/>
                <w:color w:val="000000"/>
                <w:sz w:val="24"/>
                <w:szCs w:val="24"/>
                <w:lang w:val="en-US"/>
              </w:rPr>
              <w:br/>
              <w:t>crt.</w:t>
            </w:r>
          </w:p>
        </w:tc>
        <w:tc>
          <w:tcPr>
            <w:tcW w:w="232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9EA7CD6"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ȘTIINȚIFICĂ</w:t>
            </w:r>
          </w:p>
        </w:tc>
        <w:tc>
          <w:tcPr>
            <w:tcW w:w="227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3C3EFA3"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POPULARĂ</w:t>
            </w:r>
          </w:p>
        </w:tc>
        <w:tc>
          <w:tcPr>
            <w:tcW w:w="1287"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ECD2E83"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INVAZIV</w:t>
            </w:r>
          </w:p>
        </w:tc>
        <w:tc>
          <w:tcPr>
            <w:tcW w:w="179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07E197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NR TOTAL </w:t>
            </w:r>
            <w:r w:rsidRPr="0074604E">
              <w:rPr>
                <w:rFonts w:ascii="Georgia" w:eastAsia="Times New Roman" w:hAnsi="Georgia" w:cs="Calibri"/>
                <w:b/>
                <w:bCs/>
                <w:color w:val="000000"/>
                <w:sz w:val="24"/>
                <w:szCs w:val="24"/>
                <w:lang w:val="en-US"/>
              </w:rPr>
              <w:br/>
              <w:t>DE EXEMPLARE</w:t>
            </w:r>
          </w:p>
        </w:tc>
        <w:tc>
          <w:tcPr>
            <w:tcW w:w="1675" w:type="dxa"/>
            <w:tcBorders>
              <w:top w:val="single" w:sz="4" w:space="0" w:color="auto"/>
              <w:left w:val="nil"/>
              <w:bottom w:val="single" w:sz="4" w:space="0" w:color="auto"/>
              <w:right w:val="single" w:sz="4" w:space="0" w:color="auto"/>
            </w:tcBorders>
            <w:shd w:val="clear" w:color="000000" w:fill="F2F2F2"/>
            <w:vAlign w:val="center"/>
            <w:hideMark/>
          </w:tcPr>
          <w:p w14:paraId="40A3440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STARE DE SANATATE</w:t>
            </w:r>
          </w:p>
        </w:tc>
      </w:tr>
      <w:tr w:rsidR="00D06E53" w:rsidRPr="0074604E" w14:paraId="00831693" w14:textId="77777777" w:rsidTr="00307359">
        <w:trPr>
          <w:trHeight w:val="188"/>
          <w:jc w:val="center"/>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7587E1DC"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14:paraId="78F0B56C"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2270" w:type="dxa"/>
            <w:vMerge/>
            <w:tcBorders>
              <w:top w:val="single" w:sz="4" w:space="0" w:color="auto"/>
              <w:left w:val="single" w:sz="4" w:space="0" w:color="auto"/>
              <w:bottom w:val="single" w:sz="4" w:space="0" w:color="auto"/>
              <w:right w:val="single" w:sz="4" w:space="0" w:color="auto"/>
            </w:tcBorders>
            <w:vAlign w:val="center"/>
            <w:hideMark/>
          </w:tcPr>
          <w:p w14:paraId="456CDDDB"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287" w:type="dxa"/>
            <w:vMerge/>
            <w:tcBorders>
              <w:top w:val="single" w:sz="4" w:space="0" w:color="auto"/>
              <w:left w:val="single" w:sz="4" w:space="0" w:color="auto"/>
              <w:bottom w:val="single" w:sz="4" w:space="0" w:color="auto"/>
              <w:right w:val="single" w:sz="4" w:space="0" w:color="auto"/>
            </w:tcBorders>
            <w:vAlign w:val="center"/>
            <w:hideMark/>
          </w:tcPr>
          <w:p w14:paraId="7C87EA81"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797" w:type="dxa"/>
            <w:vMerge/>
            <w:tcBorders>
              <w:top w:val="single" w:sz="4" w:space="0" w:color="auto"/>
              <w:left w:val="single" w:sz="4" w:space="0" w:color="auto"/>
              <w:bottom w:val="single" w:sz="4" w:space="0" w:color="auto"/>
              <w:right w:val="single" w:sz="4" w:space="0" w:color="auto"/>
            </w:tcBorders>
            <w:vAlign w:val="center"/>
            <w:hideMark/>
          </w:tcPr>
          <w:p w14:paraId="053C4FCD"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675" w:type="dxa"/>
            <w:tcBorders>
              <w:top w:val="nil"/>
              <w:left w:val="nil"/>
              <w:bottom w:val="single" w:sz="4" w:space="0" w:color="auto"/>
              <w:right w:val="single" w:sz="4" w:space="0" w:color="auto"/>
            </w:tcBorders>
            <w:shd w:val="clear" w:color="000000" w:fill="F2F2F2"/>
            <w:noWrap/>
            <w:vAlign w:val="center"/>
            <w:hideMark/>
          </w:tcPr>
          <w:p w14:paraId="75CE258A"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uscat</w:t>
            </w:r>
          </w:p>
        </w:tc>
      </w:tr>
      <w:tr w:rsidR="00D06E53" w:rsidRPr="0074604E" w14:paraId="33EBFFEF" w14:textId="77777777" w:rsidTr="00307359">
        <w:trPr>
          <w:trHeight w:val="96"/>
          <w:jc w:val="center"/>
        </w:trPr>
        <w:tc>
          <w:tcPr>
            <w:tcW w:w="10071" w:type="dxa"/>
            <w:gridSpan w:val="6"/>
            <w:tcBorders>
              <w:top w:val="single" w:sz="4" w:space="0" w:color="auto"/>
              <w:left w:val="single" w:sz="4" w:space="0" w:color="auto"/>
              <w:bottom w:val="single" w:sz="4" w:space="0" w:color="auto"/>
              <w:right w:val="nil"/>
            </w:tcBorders>
            <w:shd w:val="clear" w:color="000000" w:fill="F2F2F2"/>
            <w:vAlign w:val="center"/>
            <w:hideMark/>
          </w:tcPr>
          <w:p w14:paraId="4005A732"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ARBORI FOIOȘI</w:t>
            </w:r>
          </w:p>
        </w:tc>
      </w:tr>
      <w:tr w:rsidR="00D06E53" w:rsidRPr="0074604E" w14:paraId="2E8B08D9"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FC63FC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2327" w:type="dxa"/>
            <w:tcBorders>
              <w:top w:val="nil"/>
              <w:left w:val="nil"/>
              <w:bottom w:val="single" w:sz="4" w:space="0" w:color="auto"/>
              <w:right w:val="single" w:sz="4" w:space="0" w:color="auto"/>
            </w:tcBorders>
            <w:shd w:val="clear" w:color="auto" w:fill="auto"/>
            <w:noWrap/>
            <w:vAlign w:val="bottom"/>
            <w:hideMark/>
          </w:tcPr>
          <w:p w14:paraId="738A7C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CAMPESTRE</w:t>
            </w:r>
          </w:p>
        </w:tc>
        <w:tc>
          <w:tcPr>
            <w:tcW w:w="2270" w:type="dxa"/>
            <w:tcBorders>
              <w:top w:val="nil"/>
              <w:left w:val="nil"/>
              <w:bottom w:val="single" w:sz="4" w:space="0" w:color="auto"/>
              <w:right w:val="single" w:sz="4" w:space="0" w:color="auto"/>
            </w:tcBorders>
            <w:shd w:val="clear" w:color="auto" w:fill="auto"/>
            <w:noWrap/>
            <w:vAlign w:val="bottom"/>
            <w:hideMark/>
          </w:tcPr>
          <w:p w14:paraId="22D183A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Jugastru</w:t>
            </w:r>
          </w:p>
        </w:tc>
        <w:tc>
          <w:tcPr>
            <w:tcW w:w="1287" w:type="dxa"/>
            <w:tcBorders>
              <w:top w:val="nil"/>
              <w:left w:val="nil"/>
              <w:bottom w:val="single" w:sz="4" w:space="0" w:color="auto"/>
              <w:right w:val="single" w:sz="4" w:space="0" w:color="auto"/>
            </w:tcBorders>
            <w:shd w:val="clear" w:color="auto" w:fill="auto"/>
            <w:noWrap/>
            <w:vAlign w:val="bottom"/>
            <w:hideMark/>
          </w:tcPr>
          <w:p w14:paraId="5AB47A5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8C6C2FC"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37</w:t>
            </w:r>
          </w:p>
        </w:tc>
        <w:tc>
          <w:tcPr>
            <w:tcW w:w="1675" w:type="dxa"/>
            <w:tcBorders>
              <w:top w:val="nil"/>
              <w:left w:val="nil"/>
              <w:bottom w:val="single" w:sz="4" w:space="0" w:color="auto"/>
              <w:right w:val="single" w:sz="4" w:space="0" w:color="auto"/>
            </w:tcBorders>
            <w:shd w:val="clear" w:color="auto" w:fill="auto"/>
            <w:noWrap/>
            <w:vAlign w:val="bottom"/>
            <w:hideMark/>
          </w:tcPr>
          <w:p w14:paraId="5C3313C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12E7EB65"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6DF25D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2327" w:type="dxa"/>
            <w:tcBorders>
              <w:top w:val="nil"/>
              <w:left w:val="nil"/>
              <w:bottom w:val="single" w:sz="4" w:space="0" w:color="auto"/>
              <w:right w:val="single" w:sz="4" w:space="0" w:color="auto"/>
            </w:tcBorders>
            <w:shd w:val="clear" w:color="auto" w:fill="auto"/>
            <w:noWrap/>
            <w:vAlign w:val="bottom"/>
            <w:hideMark/>
          </w:tcPr>
          <w:p w14:paraId="59BBFEC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NEGUNDO</w:t>
            </w:r>
          </w:p>
        </w:tc>
        <w:tc>
          <w:tcPr>
            <w:tcW w:w="2270" w:type="dxa"/>
            <w:tcBorders>
              <w:top w:val="nil"/>
              <w:left w:val="nil"/>
              <w:bottom w:val="single" w:sz="4" w:space="0" w:color="auto"/>
              <w:right w:val="single" w:sz="4" w:space="0" w:color="auto"/>
            </w:tcBorders>
            <w:shd w:val="clear" w:color="auto" w:fill="auto"/>
            <w:noWrap/>
            <w:vAlign w:val="bottom"/>
            <w:hideMark/>
          </w:tcPr>
          <w:p w14:paraId="1C2AD9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Arțar american</w:t>
            </w:r>
          </w:p>
        </w:tc>
        <w:tc>
          <w:tcPr>
            <w:tcW w:w="1287" w:type="dxa"/>
            <w:tcBorders>
              <w:top w:val="nil"/>
              <w:left w:val="nil"/>
              <w:bottom w:val="single" w:sz="4" w:space="0" w:color="auto"/>
              <w:right w:val="single" w:sz="4" w:space="0" w:color="auto"/>
            </w:tcBorders>
            <w:shd w:val="clear" w:color="auto" w:fill="auto"/>
            <w:noWrap/>
            <w:vAlign w:val="bottom"/>
            <w:hideMark/>
          </w:tcPr>
          <w:p w14:paraId="32F2C42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DA</w:t>
            </w:r>
          </w:p>
        </w:tc>
        <w:tc>
          <w:tcPr>
            <w:tcW w:w="1797" w:type="dxa"/>
            <w:tcBorders>
              <w:top w:val="nil"/>
              <w:left w:val="nil"/>
              <w:bottom w:val="single" w:sz="4" w:space="0" w:color="auto"/>
              <w:right w:val="single" w:sz="4" w:space="0" w:color="auto"/>
            </w:tcBorders>
            <w:shd w:val="clear" w:color="auto" w:fill="auto"/>
            <w:noWrap/>
            <w:vAlign w:val="bottom"/>
            <w:hideMark/>
          </w:tcPr>
          <w:p w14:paraId="265BB98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22</w:t>
            </w:r>
          </w:p>
        </w:tc>
        <w:tc>
          <w:tcPr>
            <w:tcW w:w="1675" w:type="dxa"/>
            <w:tcBorders>
              <w:top w:val="nil"/>
              <w:left w:val="nil"/>
              <w:bottom w:val="single" w:sz="4" w:space="0" w:color="auto"/>
              <w:right w:val="single" w:sz="4" w:space="0" w:color="auto"/>
            </w:tcBorders>
            <w:shd w:val="clear" w:color="auto" w:fill="auto"/>
            <w:noWrap/>
            <w:vAlign w:val="bottom"/>
            <w:hideMark/>
          </w:tcPr>
          <w:p w14:paraId="27E83938"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1B246143"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63E313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2327" w:type="dxa"/>
            <w:tcBorders>
              <w:top w:val="nil"/>
              <w:left w:val="nil"/>
              <w:bottom w:val="single" w:sz="4" w:space="0" w:color="auto"/>
              <w:right w:val="single" w:sz="4" w:space="0" w:color="auto"/>
            </w:tcBorders>
            <w:shd w:val="clear" w:color="auto" w:fill="auto"/>
            <w:noWrap/>
            <w:vAlign w:val="bottom"/>
            <w:hideMark/>
          </w:tcPr>
          <w:p w14:paraId="7AF22B2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PLATANOIDES</w:t>
            </w:r>
          </w:p>
        </w:tc>
        <w:tc>
          <w:tcPr>
            <w:tcW w:w="2270" w:type="dxa"/>
            <w:tcBorders>
              <w:top w:val="nil"/>
              <w:left w:val="nil"/>
              <w:bottom w:val="single" w:sz="4" w:space="0" w:color="auto"/>
              <w:right w:val="single" w:sz="4" w:space="0" w:color="auto"/>
            </w:tcBorders>
            <w:shd w:val="clear" w:color="auto" w:fill="auto"/>
            <w:noWrap/>
            <w:vAlign w:val="bottom"/>
            <w:hideMark/>
          </w:tcPr>
          <w:p w14:paraId="376E1E6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Paltin de câmp</w:t>
            </w:r>
          </w:p>
        </w:tc>
        <w:tc>
          <w:tcPr>
            <w:tcW w:w="1287" w:type="dxa"/>
            <w:tcBorders>
              <w:top w:val="nil"/>
              <w:left w:val="nil"/>
              <w:bottom w:val="single" w:sz="4" w:space="0" w:color="auto"/>
              <w:right w:val="single" w:sz="4" w:space="0" w:color="auto"/>
            </w:tcBorders>
            <w:shd w:val="clear" w:color="auto" w:fill="auto"/>
            <w:noWrap/>
            <w:vAlign w:val="bottom"/>
            <w:hideMark/>
          </w:tcPr>
          <w:p w14:paraId="169242B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04156D4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1675" w:type="dxa"/>
            <w:tcBorders>
              <w:top w:val="nil"/>
              <w:left w:val="nil"/>
              <w:bottom w:val="single" w:sz="4" w:space="0" w:color="auto"/>
              <w:right w:val="single" w:sz="4" w:space="0" w:color="auto"/>
            </w:tcBorders>
            <w:shd w:val="clear" w:color="auto" w:fill="auto"/>
            <w:noWrap/>
            <w:vAlign w:val="bottom"/>
            <w:hideMark/>
          </w:tcPr>
          <w:p w14:paraId="450CE7C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108D657D"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DB4020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2327" w:type="dxa"/>
            <w:tcBorders>
              <w:top w:val="nil"/>
              <w:left w:val="nil"/>
              <w:bottom w:val="single" w:sz="4" w:space="0" w:color="auto"/>
              <w:right w:val="single" w:sz="4" w:space="0" w:color="auto"/>
            </w:tcBorders>
            <w:shd w:val="clear" w:color="auto" w:fill="auto"/>
            <w:noWrap/>
            <w:vAlign w:val="bottom"/>
            <w:hideMark/>
          </w:tcPr>
          <w:p w14:paraId="5DBDE92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PSEUDOPLATANUS</w:t>
            </w:r>
          </w:p>
        </w:tc>
        <w:tc>
          <w:tcPr>
            <w:tcW w:w="2270" w:type="dxa"/>
            <w:tcBorders>
              <w:top w:val="nil"/>
              <w:left w:val="nil"/>
              <w:bottom w:val="single" w:sz="4" w:space="0" w:color="auto"/>
              <w:right w:val="single" w:sz="4" w:space="0" w:color="auto"/>
            </w:tcBorders>
            <w:shd w:val="clear" w:color="auto" w:fill="auto"/>
            <w:noWrap/>
            <w:vAlign w:val="bottom"/>
            <w:hideMark/>
          </w:tcPr>
          <w:p w14:paraId="59A77D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Paltin de munte</w:t>
            </w:r>
          </w:p>
        </w:tc>
        <w:tc>
          <w:tcPr>
            <w:tcW w:w="1287" w:type="dxa"/>
            <w:tcBorders>
              <w:top w:val="nil"/>
              <w:left w:val="nil"/>
              <w:bottom w:val="single" w:sz="4" w:space="0" w:color="auto"/>
              <w:right w:val="single" w:sz="4" w:space="0" w:color="auto"/>
            </w:tcBorders>
            <w:shd w:val="clear" w:color="auto" w:fill="auto"/>
            <w:noWrap/>
            <w:vAlign w:val="bottom"/>
            <w:hideMark/>
          </w:tcPr>
          <w:p w14:paraId="09857D2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611EEDC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1675" w:type="dxa"/>
            <w:tcBorders>
              <w:top w:val="nil"/>
              <w:left w:val="nil"/>
              <w:bottom w:val="single" w:sz="4" w:space="0" w:color="auto"/>
              <w:right w:val="single" w:sz="4" w:space="0" w:color="auto"/>
            </w:tcBorders>
            <w:shd w:val="clear" w:color="auto" w:fill="auto"/>
            <w:noWrap/>
            <w:vAlign w:val="bottom"/>
            <w:hideMark/>
          </w:tcPr>
          <w:p w14:paraId="7A93BB82"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F6C05A9"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1B7B183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2327" w:type="dxa"/>
            <w:tcBorders>
              <w:top w:val="nil"/>
              <w:left w:val="nil"/>
              <w:bottom w:val="single" w:sz="4" w:space="0" w:color="auto"/>
              <w:right w:val="single" w:sz="4" w:space="0" w:color="auto"/>
            </w:tcBorders>
            <w:shd w:val="clear" w:color="auto" w:fill="auto"/>
            <w:noWrap/>
            <w:vAlign w:val="bottom"/>
            <w:hideMark/>
          </w:tcPr>
          <w:p w14:paraId="5C5DE65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SACCHARINUM</w:t>
            </w:r>
          </w:p>
        </w:tc>
        <w:tc>
          <w:tcPr>
            <w:tcW w:w="2270" w:type="dxa"/>
            <w:tcBorders>
              <w:top w:val="nil"/>
              <w:left w:val="nil"/>
              <w:bottom w:val="single" w:sz="4" w:space="0" w:color="auto"/>
              <w:right w:val="single" w:sz="4" w:space="0" w:color="auto"/>
            </w:tcBorders>
            <w:shd w:val="clear" w:color="auto" w:fill="auto"/>
            <w:noWrap/>
            <w:vAlign w:val="bottom"/>
            <w:hideMark/>
          </w:tcPr>
          <w:p w14:paraId="1959FC4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Paltin argintiu</w:t>
            </w:r>
          </w:p>
        </w:tc>
        <w:tc>
          <w:tcPr>
            <w:tcW w:w="1287" w:type="dxa"/>
            <w:tcBorders>
              <w:top w:val="nil"/>
              <w:left w:val="nil"/>
              <w:bottom w:val="single" w:sz="4" w:space="0" w:color="auto"/>
              <w:right w:val="single" w:sz="4" w:space="0" w:color="auto"/>
            </w:tcBorders>
            <w:shd w:val="clear" w:color="auto" w:fill="auto"/>
            <w:noWrap/>
            <w:vAlign w:val="bottom"/>
            <w:hideMark/>
          </w:tcPr>
          <w:p w14:paraId="2C2F3E5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B77DC6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1675" w:type="dxa"/>
            <w:tcBorders>
              <w:top w:val="nil"/>
              <w:left w:val="nil"/>
              <w:bottom w:val="single" w:sz="4" w:space="0" w:color="auto"/>
              <w:right w:val="single" w:sz="4" w:space="0" w:color="auto"/>
            </w:tcBorders>
            <w:shd w:val="clear" w:color="auto" w:fill="auto"/>
            <w:noWrap/>
            <w:vAlign w:val="bottom"/>
            <w:hideMark/>
          </w:tcPr>
          <w:p w14:paraId="304E85B4"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366EEA4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E21F1D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2327" w:type="dxa"/>
            <w:tcBorders>
              <w:top w:val="nil"/>
              <w:left w:val="nil"/>
              <w:bottom w:val="single" w:sz="4" w:space="0" w:color="auto"/>
              <w:right w:val="single" w:sz="4" w:space="0" w:color="auto"/>
            </w:tcBorders>
            <w:shd w:val="clear" w:color="auto" w:fill="auto"/>
            <w:noWrap/>
            <w:vAlign w:val="bottom"/>
            <w:hideMark/>
          </w:tcPr>
          <w:p w14:paraId="7748CAC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AESCULUS HIPPOCASTANUM</w:t>
            </w:r>
          </w:p>
        </w:tc>
        <w:tc>
          <w:tcPr>
            <w:tcW w:w="2270" w:type="dxa"/>
            <w:tcBorders>
              <w:top w:val="nil"/>
              <w:left w:val="nil"/>
              <w:bottom w:val="single" w:sz="4" w:space="0" w:color="auto"/>
              <w:right w:val="single" w:sz="4" w:space="0" w:color="auto"/>
            </w:tcBorders>
            <w:shd w:val="clear" w:color="auto" w:fill="auto"/>
            <w:noWrap/>
            <w:vAlign w:val="bottom"/>
            <w:hideMark/>
          </w:tcPr>
          <w:p w14:paraId="3E99361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Castan sălbatic</w:t>
            </w:r>
          </w:p>
        </w:tc>
        <w:tc>
          <w:tcPr>
            <w:tcW w:w="1287" w:type="dxa"/>
            <w:tcBorders>
              <w:top w:val="nil"/>
              <w:left w:val="nil"/>
              <w:bottom w:val="single" w:sz="4" w:space="0" w:color="auto"/>
              <w:right w:val="single" w:sz="4" w:space="0" w:color="auto"/>
            </w:tcBorders>
            <w:shd w:val="clear" w:color="auto" w:fill="auto"/>
            <w:noWrap/>
            <w:vAlign w:val="bottom"/>
            <w:hideMark/>
          </w:tcPr>
          <w:p w14:paraId="16BD414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57D7B8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1675" w:type="dxa"/>
            <w:tcBorders>
              <w:top w:val="nil"/>
              <w:left w:val="nil"/>
              <w:bottom w:val="single" w:sz="4" w:space="0" w:color="auto"/>
              <w:right w:val="single" w:sz="4" w:space="0" w:color="auto"/>
            </w:tcBorders>
            <w:shd w:val="clear" w:color="auto" w:fill="auto"/>
            <w:noWrap/>
            <w:vAlign w:val="bottom"/>
            <w:hideMark/>
          </w:tcPr>
          <w:p w14:paraId="69F9FD14"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83E7D7C"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81E122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2327" w:type="dxa"/>
            <w:tcBorders>
              <w:top w:val="nil"/>
              <w:left w:val="nil"/>
              <w:bottom w:val="single" w:sz="4" w:space="0" w:color="auto"/>
              <w:right w:val="single" w:sz="4" w:space="0" w:color="auto"/>
            </w:tcBorders>
            <w:shd w:val="clear" w:color="auto" w:fill="auto"/>
            <w:noWrap/>
            <w:vAlign w:val="bottom"/>
            <w:hideMark/>
          </w:tcPr>
          <w:p w14:paraId="14AB98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AILANTHUS ALTISSIMA</w:t>
            </w:r>
          </w:p>
        </w:tc>
        <w:tc>
          <w:tcPr>
            <w:tcW w:w="2270" w:type="dxa"/>
            <w:tcBorders>
              <w:top w:val="nil"/>
              <w:left w:val="nil"/>
              <w:bottom w:val="single" w:sz="4" w:space="0" w:color="auto"/>
              <w:right w:val="single" w:sz="4" w:space="0" w:color="auto"/>
            </w:tcBorders>
            <w:shd w:val="clear" w:color="auto" w:fill="auto"/>
            <w:noWrap/>
            <w:vAlign w:val="bottom"/>
            <w:hideMark/>
          </w:tcPr>
          <w:p w14:paraId="16050A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Cenușer</w:t>
            </w:r>
          </w:p>
        </w:tc>
        <w:tc>
          <w:tcPr>
            <w:tcW w:w="1287" w:type="dxa"/>
            <w:tcBorders>
              <w:top w:val="nil"/>
              <w:left w:val="nil"/>
              <w:bottom w:val="single" w:sz="4" w:space="0" w:color="auto"/>
              <w:right w:val="single" w:sz="4" w:space="0" w:color="auto"/>
            </w:tcBorders>
            <w:shd w:val="clear" w:color="auto" w:fill="auto"/>
            <w:noWrap/>
            <w:vAlign w:val="bottom"/>
            <w:hideMark/>
          </w:tcPr>
          <w:p w14:paraId="5A7C918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DA</w:t>
            </w:r>
          </w:p>
        </w:tc>
        <w:tc>
          <w:tcPr>
            <w:tcW w:w="1797" w:type="dxa"/>
            <w:tcBorders>
              <w:top w:val="nil"/>
              <w:left w:val="nil"/>
              <w:bottom w:val="single" w:sz="4" w:space="0" w:color="auto"/>
              <w:right w:val="single" w:sz="4" w:space="0" w:color="auto"/>
            </w:tcBorders>
            <w:shd w:val="clear" w:color="auto" w:fill="auto"/>
            <w:noWrap/>
            <w:vAlign w:val="bottom"/>
            <w:hideMark/>
          </w:tcPr>
          <w:p w14:paraId="77E791DA"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18</w:t>
            </w:r>
          </w:p>
        </w:tc>
        <w:tc>
          <w:tcPr>
            <w:tcW w:w="1675" w:type="dxa"/>
            <w:tcBorders>
              <w:top w:val="nil"/>
              <w:left w:val="nil"/>
              <w:bottom w:val="single" w:sz="4" w:space="0" w:color="auto"/>
              <w:right w:val="single" w:sz="4" w:space="0" w:color="auto"/>
            </w:tcBorders>
            <w:shd w:val="clear" w:color="auto" w:fill="auto"/>
            <w:noWrap/>
            <w:vAlign w:val="bottom"/>
            <w:hideMark/>
          </w:tcPr>
          <w:p w14:paraId="09D33FAD"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5C2FEA82"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060A2E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2327" w:type="dxa"/>
            <w:tcBorders>
              <w:top w:val="nil"/>
              <w:left w:val="nil"/>
              <w:bottom w:val="single" w:sz="4" w:space="0" w:color="auto"/>
              <w:right w:val="single" w:sz="4" w:space="0" w:color="auto"/>
            </w:tcBorders>
            <w:shd w:val="clear" w:color="auto" w:fill="auto"/>
            <w:noWrap/>
            <w:vAlign w:val="bottom"/>
            <w:hideMark/>
          </w:tcPr>
          <w:p w14:paraId="7656AC9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BETULA PENDULA</w:t>
            </w:r>
          </w:p>
        </w:tc>
        <w:tc>
          <w:tcPr>
            <w:tcW w:w="2270" w:type="dxa"/>
            <w:tcBorders>
              <w:top w:val="nil"/>
              <w:left w:val="nil"/>
              <w:bottom w:val="single" w:sz="4" w:space="0" w:color="auto"/>
              <w:right w:val="single" w:sz="4" w:space="0" w:color="auto"/>
            </w:tcBorders>
            <w:shd w:val="clear" w:color="auto" w:fill="auto"/>
            <w:noWrap/>
            <w:vAlign w:val="bottom"/>
            <w:hideMark/>
          </w:tcPr>
          <w:p w14:paraId="7627346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Mesteacăn</w:t>
            </w:r>
          </w:p>
        </w:tc>
        <w:tc>
          <w:tcPr>
            <w:tcW w:w="1287" w:type="dxa"/>
            <w:tcBorders>
              <w:top w:val="nil"/>
              <w:left w:val="nil"/>
              <w:bottom w:val="single" w:sz="4" w:space="0" w:color="auto"/>
              <w:right w:val="single" w:sz="4" w:space="0" w:color="auto"/>
            </w:tcBorders>
            <w:shd w:val="clear" w:color="auto" w:fill="auto"/>
            <w:noWrap/>
            <w:vAlign w:val="bottom"/>
            <w:hideMark/>
          </w:tcPr>
          <w:p w14:paraId="59124BD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DF3D9F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23</w:t>
            </w:r>
          </w:p>
        </w:tc>
        <w:tc>
          <w:tcPr>
            <w:tcW w:w="1675" w:type="dxa"/>
            <w:tcBorders>
              <w:top w:val="nil"/>
              <w:left w:val="nil"/>
              <w:bottom w:val="single" w:sz="4" w:space="0" w:color="auto"/>
              <w:right w:val="single" w:sz="4" w:space="0" w:color="auto"/>
            </w:tcBorders>
            <w:shd w:val="clear" w:color="auto" w:fill="auto"/>
            <w:noWrap/>
            <w:vAlign w:val="bottom"/>
            <w:hideMark/>
          </w:tcPr>
          <w:p w14:paraId="7EFD72F4"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4C03E80B"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5445E6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2327" w:type="dxa"/>
            <w:tcBorders>
              <w:top w:val="nil"/>
              <w:left w:val="nil"/>
              <w:bottom w:val="single" w:sz="4" w:space="0" w:color="auto"/>
              <w:right w:val="single" w:sz="4" w:space="0" w:color="auto"/>
            </w:tcBorders>
            <w:shd w:val="clear" w:color="auto" w:fill="auto"/>
            <w:noWrap/>
            <w:vAlign w:val="bottom"/>
            <w:hideMark/>
          </w:tcPr>
          <w:p w14:paraId="1AE6AC2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CATALPA BIGNONIOIDES</w:t>
            </w:r>
          </w:p>
        </w:tc>
        <w:tc>
          <w:tcPr>
            <w:tcW w:w="2270" w:type="dxa"/>
            <w:tcBorders>
              <w:top w:val="nil"/>
              <w:left w:val="nil"/>
              <w:bottom w:val="single" w:sz="4" w:space="0" w:color="auto"/>
              <w:right w:val="single" w:sz="4" w:space="0" w:color="auto"/>
            </w:tcBorders>
            <w:shd w:val="clear" w:color="auto" w:fill="auto"/>
            <w:noWrap/>
            <w:vAlign w:val="bottom"/>
            <w:hideMark/>
          </w:tcPr>
          <w:p w14:paraId="1E67FF8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Catalpa</w:t>
            </w:r>
          </w:p>
        </w:tc>
        <w:tc>
          <w:tcPr>
            <w:tcW w:w="1287" w:type="dxa"/>
            <w:tcBorders>
              <w:top w:val="nil"/>
              <w:left w:val="nil"/>
              <w:bottom w:val="single" w:sz="4" w:space="0" w:color="auto"/>
              <w:right w:val="single" w:sz="4" w:space="0" w:color="auto"/>
            </w:tcBorders>
            <w:shd w:val="clear" w:color="auto" w:fill="auto"/>
            <w:noWrap/>
            <w:vAlign w:val="bottom"/>
            <w:hideMark/>
          </w:tcPr>
          <w:p w14:paraId="16C1EAC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859ACBD"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w:t>
            </w:r>
          </w:p>
        </w:tc>
        <w:tc>
          <w:tcPr>
            <w:tcW w:w="1675" w:type="dxa"/>
            <w:tcBorders>
              <w:top w:val="nil"/>
              <w:left w:val="nil"/>
              <w:bottom w:val="single" w:sz="4" w:space="0" w:color="auto"/>
              <w:right w:val="single" w:sz="4" w:space="0" w:color="auto"/>
            </w:tcBorders>
            <w:shd w:val="clear" w:color="auto" w:fill="auto"/>
            <w:noWrap/>
            <w:vAlign w:val="bottom"/>
            <w:hideMark/>
          </w:tcPr>
          <w:p w14:paraId="1344A894"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2747627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CE9C34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2327" w:type="dxa"/>
            <w:tcBorders>
              <w:top w:val="nil"/>
              <w:left w:val="nil"/>
              <w:bottom w:val="single" w:sz="4" w:space="0" w:color="auto"/>
              <w:right w:val="single" w:sz="4" w:space="0" w:color="auto"/>
            </w:tcBorders>
            <w:shd w:val="clear" w:color="auto" w:fill="auto"/>
            <w:noWrap/>
            <w:vAlign w:val="bottom"/>
            <w:hideMark/>
          </w:tcPr>
          <w:p w14:paraId="3EF4D64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CELTIS AUSTRALIS</w:t>
            </w:r>
          </w:p>
        </w:tc>
        <w:tc>
          <w:tcPr>
            <w:tcW w:w="2270" w:type="dxa"/>
            <w:tcBorders>
              <w:top w:val="nil"/>
              <w:left w:val="nil"/>
              <w:bottom w:val="single" w:sz="4" w:space="0" w:color="auto"/>
              <w:right w:val="single" w:sz="4" w:space="0" w:color="auto"/>
            </w:tcBorders>
            <w:shd w:val="clear" w:color="auto" w:fill="auto"/>
            <w:noWrap/>
            <w:vAlign w:val="bottom"/>
            <w:hideMark/>
          </w:tcPr>
          <w:p w14:paraId="51CE369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Sâmbovina</w:t>
            </w:r>
          </w:p>
        </w:tc>
        <w:tc>
          <w:tcPr>
            <w:tcW w:w="1287" w:type="dxa"/>
            <w:tcBorders>
              <w:top w:val="nil"/>
              <w:left w:val="nil"/>
              <w:bottom w:val="single" w:sz="4" w:space="0" w:color="auto"/>
              <w:right w:val="single" w:sz="4" w:space="0" w:color="auto"/>
            </w:tcBorders>
            <w:shd w:val="clear" w:color="auto" w:fill="auto"/>
            <w:noWrap/>
            <w:vAlign w:val="bottom"/>
            <w:hideMark/>
          </w:tcPr>
          <w:p w14:paraId="6F10366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C043CE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1675" w:type="dxa"/>
            <w:tcBorders>
              <w:top w:val="nil"/>
              <w:left w:val="nil"/>
              <w:bottom w:val="single" w:sz="4" w:space="0" w:color="auto"/>
              <w:right w:val="single" w:sz="4" w:space="0" w:color="auto"/>
            </w:tcBorders>
            <w:shd w:val="clear" w:color="auto" w:fill="auto"/>
            <w:noWrap/>
            <w:vAlign w:val="bottom"/>
            <w:hideMark/>
          </w:tcPr>
          <w:p w14:paraId="29A12CFB"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BC32EE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8993B6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w:t>
            </w:r>
          </w:p>
        </w:tc>
        <w:tc>
          <w:tcPr>
            <w:tcW w:w="2327" w:type="dxa"/>
            <w:tcBorders>
              <w:top w:val="nil"/>
              <w:left w:val="nil"/>
              <w:bottom w:val="single" w:sz="4" w:space="0" w:color="auto"/>
              <w:right w:val="single" w:sz="4" w:space="0" w:color="auto"/>
            </w:tcBorders>
            <w:shd w:val="clear" w:color="auto" w:fill="auto"/>
            <w:noWrap/>
            <w:vAlign w:val="bottom"/>
            <w:hideMark/>
          </w:tcPr>
          <w:p w14:paraId="2989E0C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CELTIS OCCIDENTALIS</w:t>
            </w:r>
          </w:p>
        </w:tc>
        <w:tc>
          <w:tcPr>
            <w:tcW w:w="2270" w:type="dxa"/>
            <w:tcBorders>
              <w:top w:val="nil"/>
              <w:left w:val="nil"/>
              <w:bottom w:val="single" w:sz="4" w:space="0" w:color="auto"/>
              <w:right w:val="single" w:sz="4" w:space="0" w:color="auto"/>
            </w:tcBorders>
            <w:shd w:val="clear" w:color="auto" w:fill="auto"/>
            <w:noWrap/>
            <w:vAlign w:val="bottom"/>
            <w:hideMark/>
          </w:tcPr>
          <w:p w14:paraId="297FEDE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Sâmbovina americană</w:t>
            </w:r>
          </w:p>
        </w:tc>
        <w:tc>
          <w:tcPr>
            <w:tcW w:w="1287" w:type="dxa"/>
            <w:tcBorders>
              <w:top w:val="nil"/>
              <w:left w:val="nil"/>
              <w:bottom w:val="single" w:sz="4" w:space="0" w:color="auto"/>
              <w:right w:val="single" w:sz="4" w:space="0" w:color="auto"/>
            </w:tcBorders>
            <w:shd w:val="clear" w:color="auto" w:fill="auto"/>
            <w:noWrap/>
            <w:vAlign w:val="bottom"/>
            <w:hideMark/>
          </w:tcPr>
          <w:p w14:paraId="2BD6B40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66C6173C"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1675" w:type="dxa"/>
            <w:tcBorders>
              <w:top w:val="nil"/>
              <w:left w:val="nil"/>
              <w:bottom w:val="single" w:sz="4" w:space="0" w:color="auto"/>
              <w:right w:val="single" w:sz="4" w:space="0" w:color="auto"/>
            </w:tcBorders>
            <w:shd w:val="clear" w:color="auto" w:fill="auto"/>
            <w:noWrap/>
            <w:vAlign w:val="bottom"/>
            <w:hideMark/>
          </w:tcPr>
          <w:p w14:paraId="587641B2"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3B5924D"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19EAC9E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12</w:t>
            </w:r>
          </w:p>
        </w:tc>
        <w:tc>
          <w:tcPr>
            <w:tcW w:w="2327" w:type="dxa"/>
            <w:tcBorders>
              <w:top w:val="nil"/>
              <w:left w:val="nil"/>
              <w:bottom w:val="single" w:sz="4" w:space="0" w:color="auto"/>
              <w:right w:val="single" w:sz="4" w:space="0" w:color="auto"/>
            </w:tcBorders>
            <w:shd w:val="clear" w:color="auto" w:fill="auto"/>
            <w:noWrap/>
            <w:vAlign w:val="bottom"/>
            <w:hideMark/>
          </w:tcPr>
          <w:p w14:paraId="5F4F898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ELAEAGNUS ANGUSTIFOLIA</w:t>
            </w:r>
          </w:p>
        </w:tc>
        <w:tc>
          <w:tcPr>
            <w:tcW w:w="2270" w:type="dxa"/>
            <w:tcBorders>
              <w:top w:val="nil"/>
              <w:left w:val="nil"/>
              <w:bottom w:val="single" w:sz="4" w:space="0" w:color="auto"/>
              <w:right w:val="single" w:sz="4" w:space="0" w:color="auto"/>
            </w:tcBorders>
            <w:shd w:val="clear" w:color="auto" w:fill="auto"/>
            <w:noWrap/>
            <w:vAlign w:val="bottom"/>
            <w:hideMark/>
          </w:tcPr>
          <w:p w14:paraId="095C53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Sălcioară / Salcie mirositoare</w:t>
            </w:r>
          </w:p>
        </w:tc>
        <w:tc>
          <w:tcPr>
            <w:tcW w:w="1287" w:type="dxa"/>
            <w:tcBorders>
              <w:top w:val="nil"/>
              <w:left w:val="nil"/>
              <w:bottom w:val="single" w:sz="4" w:space="0" w:color="auto"/>
              <w:right w:val="single" w:sz="4" w:space="0" w:color="auto"/>
            </w:tcBorders>
            <w:shd w:val="clear" w:color="auto" w:fill="auto"/>
            <w:noWrap/>
            <w:vAlign w:val="bottom"/>
            <w:hideMark/>
          </w:tcPr>
          <w:p w14:paraId="360D121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E7C493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1675" w:type="dxa"/>
            <w:tcBorders>
              <w:top w:val="nil"/>
              <w:left w:val="nil"/>
              <w:bottom w:val="single" w:sz="4" w:space="0" w:color="auto"/>
              <w:right w:val="single" w:sz="4" w:space="0" w:color="auto"/>
            </w:tcBorders>
            <w:shd w:val="clear" w:color="auto" w:fill="auto"/>
            <w:noWrap/>
            <w:vAlign w:val="bottom"/>
            <w:hideMark/>
          </w:tcPr>
          <w:p w14:paraId="71116751"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665B88B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7BA61D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13</w:t>
            </w:r>
          </w:p>
        </w:tc>
        <w:tc>
          <w:tcPr>
            <w:tcW w:w="2327" w:type="dxa"/>
            <w:tcBorders>
              <w:top w:val="nil"/>
              <w:left w:val="nil"/>
              <w:bottom w:val="single" w:sz="4" w:space="0" w:color="auto"/>
              <w:right w:val="single" w:sz="4" w:space="0" w:color="auto"/>
            </w:tcBorders>
            <w:shd w:val="clear" w:color="auto" w:fill="auto"/>
            <w:noWrap/>
            <w:vAlign w:val="bottom"/>
            <w:hideMark/>
          </w:tcPr>
          <w:p w14:paraId="3447AAE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AMERICANA</w:t>
            </w:r>
          </w:p>
        </w:tc>
        <w:tc>
          <w:tcPr>
            <w:tcW w:w="2270" w:type="dxa"/>
            <w:tcBorders>
              <w:top w:val="nil"/>
              <w:left w:val="nil"/>
              <w:bottom w:val="single" w:sz="4" w:space="0" w:color="auto"/>
              <w:right w:val="single" w:sz="4" w:space="0" w:color="auto"/>
            </w:tcBorders>
            <w:shd w:val="clear" w:color="auto" w:fill="auto"/>
            <w:noWrap/>
            <w:vAlign w:val="bottom"/>
            <w:hideMark/>
          </w:tcPr>
          <w:p w14:paraId="3C7526A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Frasin american</w:t>
            </w:r>
          </w:p>
        </w:tc>
        <w:tc>
          <w:tcPr>
            <w:tcW w:w="1287" w:type="dxa"/>
            <w:tcBorders>
              <w:top w:val="nil"/>
              <w:left w:val="nil"/>
              <w:bottom w:val="single" w:sz="4" w:space="0" w:color="auto"/>
              <w:right w:val="single" w:sz="4" w:space="0" w:color="auto"/>
            </w:tcBorders>
            <w:shd w:val="clear" w:color="auto" w:fill="auto"/>
            <w:noWrap/>
            <w:vAlign w:val="bottom"/>
            <w:hideMark/>
          </w:tcPr>
          <w:p w14:paraId="7559C03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0F300A79"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1675" w:type="dxa"/>
            <w:tcBorders>
              <w:top w:val="nil"/>
              <w:left w:val="nil"/>
              <w:bottom w:val="single" w:sz="4" w:space="0" w:color="auto"/>
              <w:right w:val="single" w:sz="4" w:space="0" w:color="auto"/>
            </w:tcBorders>
            <w:shd w:val="clear" w:color="auto" w:fill="auto"/>
            <w:noWrap/>
            <w:vAlign w:val="bottom"/>
            <w:hideMark/>
          </w:tcPr>
          <w:p w14:paraId="410E8D9D"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EEA3D6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098B5A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14</w:t>
            </w:r>
          </w:p>
        </w:tc>
        <w:tc>
          <w:tcPr>
            <w:tcW w:w="2327" w:type="dxa"/>
            <w:tcBorders>
              <w:top w:val="nil"/>
              <w:left w:val="nil"/>
              <w:bottom w:val="single" w:sz="4" w:space="0" w:color="auto"/>
              <w:right w:val="single" w:sz="4" w:space="0" w:color="auto"/>
            </w:tcBorders>
            <w:shd w:val="clear" w:color="auto" w:fill="auto"/>
            <w:noWrap/>
            <w:vAlign w:val="bottom"/>
            <w:hideMark/>
          </w:tcPr>
          <w:p w14:paraId="5D7E04C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ANGUSTIFOLIA</w:t>
            </w:r>
          </w:p>
        </w:tc>
        <w:tc>
          <w:tcPr>
            <w:tcW w:w="2270" w:type="dxa"/>
            <w:tcBorders>
              <w:top w:val="nil"/>
              <w:left w:val="nil"/>
              <w:bottom w:val="single" w:sz="4" w:space="0" w:color="auto"/>
              <w:right w:val="single" w:sz="4" w:space="0" w:color="auto"/>
            </w:tcBorders>
            <w:shd w:val="clear" w:color="auto" w:fill="auto"/>
            <w:noWrap/>
            <w:vAlign w:val="bottom"/>
            <w:hideMark/>
          </w:tcPr>
          <w:p w14:paraId="468A7E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Frasin cu frunza îngustă</w:t>
            </w:r>
          </w:p>
        </w:tc>
        <w:tc>
          <w:tcPr>
            <w:tcW w:w="1287" w:type="dxa"/>
            <w:tcBorders>
              <w:top w:val="nil"/>
              <w:left w:val="nil"/>
              <w:bottom w:val="single" w:sz="4" w:space="0" w:color="auto"/>
              <w:right w:val="single" w:sz="4" w:space="0" w:color="auto"/>
            </w:tcBorders>
            <w:shd w:val="clear" w:color="auto" w:fill="auto"/>
            <w:noWrap/>
            <w:vAlign w:val="bottom"/>
            <w:hideMark/>
          </w:tcPr>
          <w:p w14:paraId="4A25671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7F00FC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75" w:type="dxa"/>
            <w:tcBorders>
              <w:top w:val="nil"/>
              <w:left w:val="nil"/>
              <w:bottom w:val="single" w:sz="4" w:space="0" w:color="auto"/>
              <w:right w:val="single" w:sz="4" w:space="0" w:color="auto"/>
            </w:tcBorders>
            <w:shd w:val="clear" w:color="auto" w:fill="auto"/>
            <w:noWrap/>
            <w:vAlign w:val="bottom"/>
            <w:hideMark/>
          </w:tcPr>
          <w:p w14:paraId="6F9B2BBF"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E5388EA"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B41FAA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15</w:t>
            </w:r>
          </w:p>
        </w:tc>
        <w:tc>
          <w:tcPr>
            <w:tcW w:w="2327" w:type="dxa"/>
            <w:tcBorders>
              <w:top w:val="nil"/>
              <w:left w:val="nil"/>
              <w:bottom w:val="single" w:sz="4" w:space="0" w:color="auto"/>
              <w:right w:val="single" w:sz="4" w:space="0" w:color="auto"/>
            </w:tcBorders>
            <w:shd w:val="clear" w:color="auto" w:fill="auto"/>
            <w:noWrap/>
            <w:vAlign w:val="bottom"/>
            <w:hideMark/>
          </w:tcPr>
          <w:p w14:paraId="5D3A6E0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EXCELSIOR</w:t>
            </w:r>
          </w:p>
        </w:tc>
        <w:tc>
          <w:tcPr>
            <w:tcW w:w="2270" w:type="dxa"/>
            <w:tcBorders>
              <w:top w:val="nil"/>
              <w:left w:val="nil"/>
              <w:bottom w:val="single" w:sz="4" w:space="0" w:color="auto"/>
              <w:right w:val="single" w:sz="4" w:space="0" w:color="auto"/>
            </w:tcBorders>
            <w:shd w:val="clear" w:color="auto" w:fill="auto"/>
            <w:noWrap/>
            <w:vAlign w:val="bottom"/>
            <w:hideMark/>
          </w:tcPr>
          <w:p w14:paraId="259CD35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Frasin comun</w:t>
            </w:r>
          </w:p>
        </w:tc>
        <w:tc>
          <w:tcPr>
            <w:tcW w:w="1287" w:type="dxa"/>
            <w:tcBorders>
              <w:top w:val="nil"/>
              <w:left w:val="nil"/>
              <w:bottom w:val="single" w:sz="4" w:space="0" w:color="auto"/>
              <w:right w:val="single" w:sz="4" w:space="0" w:color="auto"/>
            </w:tcBorders>
            <w:shd w:val="clear" w:color="auto" w:fill="auto"/>
            <w:noWrap/>
            <w:vAlign w:val="bottom"/>
            <w:hideMark/>
          </w:tcPr>
          <w:p w14:paraId="0C64C30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09A477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1675" w:type="dxa"/>
            <w:tcBorders>
              <w:top w:val="nil"/>
              <w:left w:val="nil"/>
              <w:bottom w:val="single" w:sz="4" w:space="0" w:color="auto"/>
              <w:right w:val="single" w:sz="4" w:space="0" w:color="auto"/>
            </w:tcBorders>
            <w:shd w:val="clear" w:color="auto" w:fill="auto"/>
            <w:noWrap/>
            <w:vAlign w:val="bottom"/>
            <w:hideMark/>
          </w:tcPr>
          <w:p w14:paraId="09B3B5D6"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360AA09A"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5B85F5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16</w:t>
            </w:r>
          </w:p>
        </w:tc>
        <w:tc>
          <w:tcPr>
            <w:tcW w:w="2327" w:type="dxa"/>
            <w:tcBorders>
              <w:top w:val="nil"/>
              <w:left w:val="nil"/>
              <w:bottom w:val="single" w:sz="4" w:space="0" w:color="auto"/>
              <w:right w:val="single" w:sz="4" w:space="0" w:color="auto"/>
            </w:tcBorders>
            <w:shd w:val="clear" w:color="auto" w:fill="auto"/>
            <w:noWrap/>
            <w:vAlign w:val="bottom"/>
            <w:hideMark/>
          </w:tcPr>
          <w:p w14:paraId="3D2F2AE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JUGLANS REGIA</w:t>
            </w:r>
          </w:p>
        </w:tc>
        <w:tc>
          <w:tcPr>
            <w:tcW w:w="2270" w:type="dxa"/>
            <w:tcBorders>
              <w:top w:val="nil"/>
              <w:left w:val="nil"/>
              <w:bottom w:val="single" w:sz="4" w:space="0" w:color="auto"/>
              <w:right w:val="single" w:sz="4" w:space="0" w:color="auto"/>
            </w:tcBorders>
            <w:shd w:val="clear" w:color="auto" w:fill="auto"/>
            <w:noWrap/>
            <w:vAlign w:val="bottom"/>
            <w:hideMark/>
          </w:tcPr>
          <w:p w14:paraId="558DE21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Nuc</w:t>
            </w:r>
          </w:p>
        </w:tc>
        <w:tc>
          <w:tcPr>
            <w:tcW w:w="1287" w:type="dxa"/>
            <w:tcBorders>
              <w:top w:val="nil"/>
              <w:left w:val="nil"/>
              <w:bottom w:val="single" w:sz="4" w:space="0" w:color="auto"/>
              <w:right w:val="single" w:sz="4" w:space="0" w:color="auto"/>
            </w:tcBorders>
            <w:shd w:val="clear" w:color="auto" w:fill="auto"/>
            <w:noWrap/>
            <w:vAlign w:val="bottom"/>
            <w:hideMark/>
          </w:tcPr>
          <w:p w14:paraId="3F26939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5F8295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21</w:t>
            </w:r>
          </w:p>
        </w:tc>
        <w:tc>
          <w:tcPr>
            <w:tcW w:w="1675" w:type="dxa"/>
            <w:tcBorders>
              <w:top w:val="nil"/>
              <w:left w:val="nil"/>
              <w:bottom w:val="single" w:sz="4" w:space="0" w:color="auto"/>
              <w:right w:val="single" w:sz="4" w:space="0" w:color="auto"/>
            </w:tcBorders>
            <w:shd w:val="clear" w:color="auto" w:fill="auto"/>
            <w:noWrap/>
            <w:vAlign w:val="bottom"/>
            <w:hideMark/>
          </w:tcPr>
          <w:p w14:paraId="5C57F97A"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B43F790"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0C0014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17</w:t>
            </w:r>
          </w:p>
        </w:tc>
        <w:tc>
          <w:tcPr>
            <w:tcW w:w="2327" w:type="dxa"/>
            <w:tcBorders>
              <w:top w:val="nil"/>
              <w:left w:val="nil"/>
              <w:bottom w:val="single" w:sz="4" w:space="0" w:color="auto"/>
              <w:right w:val="single" w:sz="4" w:space="0" w:color="auto"/>
            </w:tcBorders>
            <w:shd w:val="clear" w:color="auto" w:fill="auto"/>
            <w:noWrap/>
            <w:vAlign w:val="bottom"/>
            <w:hideMark/>
          </w:tcPr>
          <w:p w14:paraId="70FD9F4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KOELREUTERIA PANICULATA</w:t>
            </w:r>
          </w:p>
        </w:tc>
        <w:tc>
          <w:tcPr>
            <w:tcW w:w="2270" w:type="dxa"/>
            <w:tcBorders>
              <w:top w:val="nil"/>
              <w:left w:val="nil"/>
              <w:bottom w:val="single" w:sz="4" w:space="0" w:color="auto"/>
              <w:right w:val="single" w:sz="4" w:space="0" w:color="auto"/>
            </w:tcBorders>
            <w:shd w:val="clear" w:color="auto" w:fill="auto"/>
            <w:noWrap/>
            <w:vAlign w:val="bottom"/>
            <w:hideMark/>
          </w:tcPr>
          <w:p w14:paraId="4CD4B0F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Koelreuteria</w:t>
            </w:r>
          </w:p>
        </w:tc>
        <w:tc>
          <w:tcPr>
            <w:tcW w:w="1287" w:type="dxa"/>
            <w:tcBorders>
              <w:top w:val="nil"/>
              <w:left w:val="nil"/>
              <w:bottom w:val="single" w:sz="4" w:space="0" w:color="auto"/>
              <w:right w:val="single" w:sz="4" w:space="0" w:color="auto"/>
            </w:tcBorders>
            <w:shd w:val="clear" w:color="auto" w:fill="auto"/>
            <w:noWrap/>
            <w:vAlign w:val="bottom"/>
            <w:hideMark/>
          </w:tcPr>
          <w:p w14:paraId="169536D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564AFE9"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1675" w:type="dxa"/>
            <w:tcBorders>
              <w:top w:val="nil"/>
              <w:left w:val="nil"/>
              <w:bottom w:val="single" w:sz="4" w:space="0" w:color="auto"/>
              <w:right w:val="single" w:sz="4" w:space="0" w:color="auto"/>
            </w:tcBorders>
            <w:shd w:val="clear" w:color="auto" w:fill="auto"/>
            <w:noWrap/>
            <w:vAlign w:val="bottom"/>
            <w:hideMark/>
          </w:tcPr>
          <w:p w14:paraId="32BD827E"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8FEF6C3"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97D165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18</w:t>
            </w:r>
          </w:p>
        </w:tc>
        <w:tc>
          <w:tcPr>
            <w:tcW w:w="2327" w:type="dxa"/>
            <w:tcBorders>
              <w:top w:val="nil"/>
              <w:left w:val="nil"/>
              <w:bottom w:val="single" w:sz="4" w:space="0" w:color="auto"/>
              <w:right w:val="single" w:sz="4" w:space="0" w:color="auto"/>
            </w:tcBorders>
            <w:shd w:val="clear" w:color="auto" w:fill="auto"/>
            <w:noWrap/>
            <w:vAlign w:val="bottom"/>
            <w:hideMark/>
          </w:tcPr>
          <w:p w14:paraId="7ECF0F4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LIQUIDAMBAR STYRACIFLUA</w:t>
            </w:r>
          </w:p>
        </w:tc>
        <w:tc>
          <w:tcPr>
            <w:tcW w:w="2270" w:type="dxa"/>
            <w:tcBorders>
              <w:top w:val="nil"/>
              <w:left w:val="nil"/>
              <w:bottom w:val="single" w:sz="4" w:space="0" w:color="auto"/>
              <w:right w:val="single" w:sz="4" w:space="0" w:color="auto"/>
            </w:tcBorders>
            <w:shd w:val="clear" w:color="auto" w:fill="auto"/>
            <w:noWrap/>
            <w:vAlign w:val="bottom"/>
            <w:hideMark/>
          </w:tcPr>
          <w:p w14:paraId="688AD4F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Arborele de gumă</w:t>
            </w:r>
          </w:p>
        </w:tc>
        <w:tc>
          <w:tcPr>
            <w:tcW w:w="1287" w:type="dxa"/>
            <w:tcBorders>
              <w:top w:val="nil"/>
              <w:left w:val="nil"/>
              <w:bottom w:val="single" w:sz="4" w:space="0" w:color="auto"/>
              <w:right w:val="single" w:sz="4" w:space="0" w:color="auto"/>
            </w:tcBorders>
            <w:shd w:val="clear" w:color="auto" w:fill="auto"/>
            <w:noWrap/>
            <w:vAlign w:val="bottom"/>
            <w:hideMark/>
          </w:tcPr>
          <w:p w14:paraId="3117DE9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BC42EA8"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1675" w:type="dxa"/>
            <w:tcBorders>
              <w:top w:val="nil"/>
              <w:left w:val="nil"/>
              <w:bottom w:val="single" w:sz="4" w:space="0" w:color="auto"/>
              <w:right w:val="single" w:sz="4" w:space="0" w:color="auto"/>
            </w:tcBorders>
            <w:shd w:val="clear" w:color="auto" w:fill="auto"/>
            <w:noWrap/>
            <w:vAlign w:val="bottom"/>
            <w:hideMark/>
          </w:tcPr>
          <w:p w14:paraId="303EEC60"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0837D6C"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84D998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19</w:t>
            </w:r>
          </w:p>
        </w:tc>
        <w:tc>
          <w:tcPr>
            <w:tcW w:w="2327" w:type="dxa"/>
            <w:tcBorders>
              <w:top w:val="nil"/>
              <w:left w:val="nil"/>
              <w:bottom w:val="single" w:sz="4" w:space="0" w:color="auto"/>
              <w:right w:val="single" w:sz="4" w:space="0" w:color="auto"/>
            </w:tcBorders>
            <w:shd w:val="clear" w:color="auto" w:fill="auto"/>
            <w:noWrap/>
            <w:vAlign w:val="bottom"/>
            <w:hideMark/>
          </w:tcPr>
          <w:p w14:paraId="04072E6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LIRIODENDRON TULIPIFERA</w:t>
            </w:r>
          </w:p>
        </w:tc>
        <w:tc>
          <w:tcPr>
            <w:tcW w:w="2270" w:type="dxa"/>
            <w:tcBorders>
              <w:top w:val="nil"/>
              <w:left w:val="nil"/>
              <w:bottom w:val="single" w:sz="4" w:space="0" w:color="auto"/>
              <w:right w:val="single" w:sz="4" w:space="0" w:color="auto"/>
            </w:tcBorders>
            <w:shd w:val="clear" w:color="auto" w:fill="auto"/>
            <w:noWrap/>
            <w:vAlign w:val="bottom"/>
            <w:hideMark/>
          </w:tcPr>
          <w:p w14:paraId="228BE9E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Arborele de lalea</w:t>
            </w:r>
          </w:p>
        </w:tc>
        <w:tc>
          <w:tcPr>
            <w:tcW w:w="1287" w:type="dxa"/>
            <w:tcBorders>
              <w:top w:val="nil"/>
              <w:left w:val="nil"/>
              <w:bottom w:val="single" w:sz="4" w:space="0" w:color="auto"/>
              <w:right w:val="single" w:sz="4" w:space="0" w:color="auto"/>
            </w:tcBorders>
            <w:shd w:val="clear" w:color="auto" w:fill="auto"/>
            <w:noWrap/>
            <w:vAlign w:val="bottom"/>
            <w:hideMark/>
          </w:tcPr>
          <w:p w14:paraId="6C991D8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90DCED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31C57E1A"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D0E6DEC"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F6F40C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20</w:t>
            </w:r>
          </w:p>
        </w:tc>
        <w:tc>
          <w:tcPr>
            <w:tcW w:w="2327" w:type="dxa"/>
            <w:tcBorders>
              <w:top w:val="nil"/>
              <w:left w:val="nil"/>
              <w:bottom w:val="single" w:sz="4" w:space="0" w:color="auto"/>
              <w:right w:val="single" w:sz="4" w:space="0" w:color="auto"/>
            </w:tcBorders>
            <w:shd w:val="clear" w:color="auto" w:fill="auto"/>
            <w:noWrap/>
            <w:vAlign w:val="bottom"/>
            <w:hideMark/>
          </w:tcPr>
          <w:p w14:paraId="7A14A9A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MALUS DOMESTICA</w:t>
            </w:r>
          </w:p>
        </w:tc>
        <w:tc>
          <w:tcPr>
            <w:tcW w:w="2270" w:type="dxa"/>
            <w:tcBorders>
              <w:top w:val="nil"/>
              <w:left w:val="nil"/>
              <w:bottom w:val="single" w:sz="4" w:space="0" w:color="auto"/>
              <w:right w:val="single" w:sz="4" w:space="0" w:color="auto"/>
            </w:tcBorders>
            <w:shd w:val="clear" w:color="auto" w:fill="auto"/>
            <w:noWrap/>
            <w:vAlign w:val="bottom"/>
            <w:hideMark/>
          </w:tcPr>
          <w:p w14:paraId="05BE043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Măr</w:t>
            </w:r>
          </w:p>
        </w:tc>
        <w:tc>
          <w:tcPr>
            <w:tcW w:w="1287" w:type="dxa"/>
            <w:tcBorders>
              <w:top w:val="nil"/>
              <w:left w:val="nil"/>
              <w:bottom w:val="single" w:sz="4" w:space="0" w:color="auto"/>
              <w:right w:val="single" w:sz="4" w:space="0" w:color="auto"/>
            </w:tcBorders>
            <w:shd w:val="clear" w:color="auto" w:fill="auto"/>
            <w:noWrap/>
            <w:vAlign w:val="bottom"/>
            <w:hideMark/>
          </w:tcPr>
          <w:p w14:paraId="65B3F4C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3C1CDA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7CFC7B2D"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B225092"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D9BEB4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21</w:t>
            </w:r>
          </w:p>
        </w:tc>
        <w:tc>
          <w:tcPr>
            <w:tcW w:w="2327" w:type="dxa"/>
            <w:tcBorders>
              <w:top w:val="nil"/>
              <w:left w:val="nil"/>
              <w:bottom w:val="single" w:sz="4" w:space="0" w:color="auto"/>
              <w:right w:val="single" w:sz="4" w:space="0" w:color="auto"/>
            </w:tcBorders>
            <w:shd w:val="clear" w:color="auto" w:fill="auto"/>
            <w:noWrap/>
            <w:vAlign w:val="bottom"/>
            <w:hideMark/>
          </w:tcPr>
          <w:p w14:paraId="519CBB1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MALUS FLORIBUNDA</w:t>
            </w:r>
          </w:p>
        </w:tc>
        <w:tc>
          <w:tcPr>
            <w:tcW w:w="2270" w:type="dxa"/>
            <w:tcBorders>
              <w:top w:val="nil"/>
              <w:left w:val="nil"/>
              <w:bottom w:val="single" w:sz="4" w:space="0" w:color="auto"/>
              <w:right w:val="single" w:sz="4" w:space="0" w:color="auto"/>
            </w:tcBorders>
            <w:shd w:val="clear" w:color="auto" w:fill="auto"/>
            <w:noWrap/>
            <w:vAlign w:val="bottom"/>
            <w:hideMark/>
          </w:tcPr>
          <w:p w14:paraId="04C2F8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Măr japonez</w:t>
            </w:r>
          </w:p>
        </w:tc>
        <w:tc>
          <w:tcPr>
            <w:tcW w:w="1287" w:type="dxa"/>
            <w:tcBorders>
              <w:top w:val="nil"/>
              <w:left w:val="nil"/>
              <w:bottom w:val="single" w:sz="4" w:space="0" w:color="auto"/>
              <w:right w:val="single" w:sz="4" w:space="0" w:color="auto"/>
            </w:tcBorders>
            <w:shd w:val="clear" w:color="auto" w:fill="auto"/>
            <w:noWrap/>
            <w:vAlign w:val="bottom"/>
            <w:hideMark/>
          </w:tcPr>
          <w:p w14:paraId="46BA188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6C4C8B4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34</w:t>
            </w:r>
          </w:p>
        </w:tc>
        <w:tc>
          <w:tcPr>
            <w:tcW w:w="1675" w:type="dxa"/>
            <w:tcBorders>
              <w:top w:val="nil"/>
              <w:left w:val="nil"/>
              <w:bottom w:val="single" w:sz="4" w:space="0" w:color="auto"/>
              <w:right w:val="single" w:sz="4" w:space="0" w:color="auto"/>
            </w:tcBorders>
            <w:shd w:val="clear" w:color="auto" w:fill="auto"/>
            <w:noWrap/>
            <w:vAlign w:val="bottom"/>
            <w:hideMark/>
          </w:tcPr>
          <w:p w14:paraId="4F87E328"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p>
        </w:tc>
      </w:tr>
      <w:tr w:rsidR="00D06E53" w:rsidRPr="0074604E" w14:paraId="11B9CFF9"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E79BF1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22</w:t>
            </w:r>
          </w:p>
        </w:tc>
        <w:tc>
          <w:tcPr>
            <w:tcW w:w="2327" w:type="dxa"/>
            <w:tcBorders>
              <w:top w:val="nil"/>
              <w:left w:val="nil"/>
              <w:bottom w:val="single" w:sz="4" w:space="0" w:color="auto"/>
              <w:right w:val="single" w:sz="4" w:space="0" w:color="auto"/>
            </w:tcBorders>
            <w:shd w:val="clear" w:color="auto" w:fill="auto"/>
            <w:noWrap/>
            <w:vAlign w:val="bottom"/>
            <w:hideMark/>
          </w:tcPr>
          <w:p w14:paraId="7FA59F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MORUS ALBA</w:t>
            </w:r>
          </w:p>
        </w:tc>
        <w:tc>
          <w:tcPr>
            <w:tcW w:w="2270" w:type="dxa"/>
            <w:tcBorders>
              <w:top w:val="nil"/>
              <w:left w:val="nil"/>
              <w:bottom w:val="single" w:sz="4" w:space="0" w:color="auto"/>
              <w:right w:val="single" w:sz="4" w:space="0" w:color="auto"/>
            </w:tcBorders>
            <w:shd w:val="clear" w:color="auto" w:fill="auto"/>
            <w:noWrap/>
            <w:vAlign w:val="bottom"/>
            <w:hideMark/>
          </w:tcPr>
          <w:p w14:paraId="0FED03B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Dud alb</w:t>
            </w:r>
          </w:p>
        </w:tc>
        <w:tc>
          <w:tcPr>
            <w:tcW w:w="1287" w:type="dxa"/>
            <w:tcBorders>
              <w:top w:val="nil"/>
              <w:left w:val="nil"/>
              <w:bottom w:val="single" w:sz="4" w:space="0" w:color="auto"/>
              <w:right w:val="single" w:sz="4" w:space="0" w:color="auto"/>
            </w:tcBorders>
            <w:shd w:val="clear" w:color="auto" w:fill="auto"/>
            <w:noWrap/>
            <w:vAlign w:val="bottom"/>
            <w:hideMark/>
          </w:tcPr>
          <w:p w14:paraId="12B3CA2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65F627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75" w:type="dxa"/>
            <w:tcBorders>
              <w:top w:val="nil"/>
              <w:left w:val="nil"/>
              <w:bottom w:val="single" w:sz="4" w:space="0" w:color="auto"/>
              <w:right w:val="single" w:sz="4" w:space="0" w:color="auto"/>
            </w:tcBorders>
            <w:shd w:val="clear" w:color="auto" w:fill="auto"/>
            <w:noWrap/>
            <w:vAlign w:val="bottom"/>
            <w:hideMark/>
          </w:tcPr>
          <w:p w14:paraId="6450FAFE"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93FDF9D"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06C33F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23</w:t>
            </w:r>
          </w:p>
        </w:tc>
        <w:tc>
          <w:tcPr>
            <w:tcW w:w="2327" w:type="dxa"/>
            <w:tcBorders>
              <w:top w:val="nil"/>
              <w:left w:val="nil"/>
              <w:bottom w:val="single" w:sz="4" w:space="0" w:color="auto"/>
              <w:right w:val="single" w:sz="4" w:space="0" w:color="auto"/>
            </w:tcBorders>
            <w:shd w:val="clear" w:color="auto" w:fill="auto"/>
            <w:noWrap/>
            <w:vAlign w:val="bottom"/>
            <w:hideMark/>
          </w:tcPr>
          <w:p w14:paraId="721145A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PAULOWNIA TOMENTOSA</w:t>
            </w:r>
          </w:p>
        </w:tc>
        <w:tc>
          <w:tcPr>
            <w:tcW w:w="2270" w:type="dxa"/>
            <w:tcBorders>
              <w:top w:val="nil"/>
              <w:left w:val="nil"/>
              <w:bottom w:val="single" w:sz="4" w:space="0" w:color="auto"/>
              <w:right w:val="single" w:sz="4" w:space="0" w:color="auto"/>
            </w:tcBorders>
            <w:shd w:val="clear" w:color="auto" w:fill="auto"/>
            <w:noWrap/>
            <w:vAlign w:val="bottom"/>
            <w:hideMark/>
          </w:tcPr>
          <w:p w14:paraId="1BAA95E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Paulownia</w:t>
            </w:r>
          </w:p>
        </w:tc>
        <w:tc>
          <w:tcPr>
            <w:tcW w:w="1287" w:type="dxa"/>
            <w:tcBorders>
              <w:top w:val="nil"/>
              <w:left w:val="nil"/>
              <w:bottom w:val="single" w:sz="4" w:space="0" w:color="auto"/>
              <w:right w:val="single" w:sz="4" w:space="0" w:color="auto"/>
            </w:tcBorders>
            <w:shd w:val="clear" w:color="auto" w:fill="auto"/>
            <w:noWrap/>
            <w:vAlign w:val="bottom"/>
            <w:hideMark/>
          </w:tcPr>
          <w:p w14:paraId="7A457E3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70889E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1675" w:type="dxa"/>
            <w:tcBorders>
              <w:top w:val="nil"/>
              <w:left w:val="nil"/>
              <w:bottom w:val="single" w:sz="4" w:space="0" w:color="auto"/>
              <w:right w:val="single" w:sz="4" w:space="0" w:color="auto"/>
            </w:tcBorders>
            <w:shd w:val="clear" w:color="auto" w:fill="auto"/>
            <w:noWrap/>
            <w:vAlign w:val="bottom"/>
            <w:hideMark/>
          </w:tcPr>
          <w:p w14:paraId="7DA049E5"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2C93348"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272429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lastRenderedPageBreak/>
              <w:t>24</w:t>
            </w:r>
          </w:p>
        </w:tc>
        <w:tc>
          <w:tcPr>
            <w:tcW w:w="2327" w:type="dxa"/>
            <w:tcBorders>
              <w:top w:val="nil"/>
              <w:left w:val="nil"/>
              <w:bottom w:val="single" w:sz="4" w:space="0" w:color="auto"/>
              <w:right w:val="single" w:sz="4" w:space="0" w:color="auto"/>
            </w:tcBorders>
            <w:shd w:val="clear" w:color="auto" w:fill="auto"/>
            <w:noWrap/>
            <w:vAlign w:val="bottom"/>
            <w:hideMark/>
          </w:tcPr>
          <w:p w14:paraId="247213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PLATANUS ACERIFOLIA</w:t>
            </w:r>
          </w:p>
        </w:tc>
        <w:tc>
          <w:tcPr>
            <w:tcW w:w="2270" w:type="dxa"/>
            <w:tcBorders>
              <w:top w:val="nil"/>
              <w:left w:val="nil"/>
              <w:bottom w:val="single" w:sz="4" w:space="0" w:color="auto"/>
              <w:right w:val="single" w:sz="4" w:space="0" w:color="auto"/>
            </w:tcBorders>
            <w:shd w:val="clear" w:color="auto" w:fill="auto"/>
            <w:noWrap/>
            <w:vAlign w:val="bottom"/>
            <w:hideMark/>
          </w:tcPr>
          <w:p w14:paraId="4761B07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Platan</w:t>
            </w:r>
          </w:p>
        </w:tc>
        <w:tc>
          <w:tcPr>
            <w:tcW w:w="1287" w:type="dxa"/>
            <w:tcBorders>
              <w:top w:val="nil"/>
              <w:left w:val="nil"/>
              <w:bottom w:val="single" w:sz="4" w:space="0" w:color="auto"/>
              <w:right w:val="single" w:sz="4" w:space="0" w:color="auto"/>
            </w:tcBorders>
            <w:shd w:val="clear" w:color="auto" w:fill="auto"/>
            <w:noWrap/>
            <w:vAlign w:val="bottom"/>
            <w:hideMark/>
          </w:tcPr>
          <w:p w14:paraId="09BAD4B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F7E4485"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1675" w:type="dxa"/>
            <w:tcBorders>
              <w:top w:val="nil"/>
              <w:left w:val="nil"/>
              <w:bottom w:val="single" w:sz="4" w:space="0" w:color="auto"/>
              <w:right w:val="single" w:sz="4" w:space="0" w:color="auto"/>
            </w:tcBorders>
            <w:shd w:val="clear" w:color="auto" w:fill="auto"/>
            <w:noWrap/>
            <w:vAlign w:val="bottom"/>
            <w:hideMark/>
          </w:tcPr>
          <w:p w14:paraId="0A178154"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18CA0A8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BC11AB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25</w:t>
            </w:r>
          </w:p>
        </w:tc>
        <w:tc>
          <w:tcPr>
            <w:tcW w:w="2327" w:type="dxa"/>
            <w:tcBorders>
              <w:top w:val="nil"/>
              <w:left w:val="nil"/>
              <w:bottom w:val="single" w:sz="4" w:space="0" w:color="auto"/>
              <w:right w:val="single" w:sz="4" w:space="0" w:color="auto"/>
            </w:tcBorders>
            <w:shd w:val="clear" w:color="auto" w:fill="auto"/>
            <w:noWrap/>
            <w:vAlign w:val="bottom"/>
            <w:hideMark/>
          </w:tcPr>
          <w:p w14:paraId="7A2B865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ALBA</w:t>
            </w:r>
          </w:p>
        </w:tc>
        <w:tc>
          <w:tcPr>
            <w:tcW w:w="2270" w:type="dxa"/>
            <w:tcBorders>
              <w:top w:val="nil"/>
              <w:left w:val="nil"/>
              <w:bottom w:val="single" w:sz="4" w:space="0" w:color="auto"/>
              <w:right w:val="single" w:sz="4" w:space="0" w:color="auto"/>
            </w:tcBorders>
            <w:shd w:val="clear" w:color="auto" w:fill="auto"/>
            <w:noWrap/>
            <w:vAlign w:val="bottom"/>
            <w:hideMark/>
          </w:tcPr>
          <w:p w14:paraId="72CECF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Plop alb</w:t>
            </w:r>
          </w:p>
        </w:tc>
        <w:tc>
          <w:tcPr>
            <w:tcW w:w="1287" w:type="dxa"/>
            <w:tcBorders>
              <w:top w:val="nil"/>
              <w:left w:val="nil"/>
              <w:bottom w:val="single" w:sz="4" w:space="0" w:color="auto"/>
              <w:right w:val="single" w:sz="4" w:space="0" w:color="auto"/>
            </w:tcBorders>
            <w:shd w:val="clear" w:color="auto" w:fill="auto"/>
            <w:noWrap/>
            <w:vAlign w:val="bottom"/>
            <w:hideMark/>
          </w:tcPr>
          <w:p w14:paraId="03074E9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A5E72E2"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1675" w:type="dxa"/>
            <w:tcBorders>
              <w:top w:val="nil"/>
              <w:left w:val="nil"/>
              <w:bottom w:val="single" w:sz="4" w:space="0" w:color="auto"/>
              <w:right w:val="single" w:sz="4" w:space="0" w:color="auto"/>
            </w:tcBorders>
            <w:shd w:val="clear" w:color="auto" w:fill="auto"/>
            <w:noWrap/>
            <w:vAlign w:val="bottom"/>
            <w:hideMark/>
          </w:tcPr>
          <w:p w14:paraId="246A3042"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119E97FA"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1A02998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26</w:t>
            </w:r>
          </w:p>
        </w:tc>
        <w:tc>
          <w:tcPr>
            <w:tcW w:w="2327" w:type="dxa"/>
            <w:tcBorders>
              <w:top w:val="nil"/>
              <w:left w:val="nil"/>
              <w:bottom w:val="single" w:sz="4" w:space="0" w:color="auto"/>
              <w:right w:val="single" w:sz="4" w:space="0" w:color="auto"/>
            </w:tcBorders>
            <w:shd w:val="clear" w:color="auto" w:fill="auto"/>
            <w:noWrap/>
            <w:vAlign w:val="bottom"/>
            <w:hideMark/>
          </w:tcPr>
          <w:p w14:paraId="70C800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NIGRA</w:t>
            </w:r>
          </w:p>
        </w:tc>
        <w:tc>
          <w:tcPr>
            <w:tcW w:w="2270" w:type="dxa"/>
            <w:tcBorders>
              <w:top w:val="nil"/>
              <w:left w:val="nil"/>
              <w:bottom w:val="single" w:sz="4" w:space="0" w:color="auto"/>
              <w:right w:val="single" w:sz="4" w:space="0" w:color="auto"/>
            </w:tcBorders>
            <w:shd w:val="clear" w:color="auto" w:fill="auto"/>
            <w:noWrap/>
            <w:vAlign w:val="bottom"/>
            <w:hideMark/>
          </w:tcPr>
          <w:p w14:paraId="43C6D92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Plop negru</w:t>
            </w:r>
          </w:p>
        </w:tc>
        <w:tc>
          <w:tcPr>
            <w:tcW w:w="1287" w:type="dxa"/>
            <w:tcBorders>
              <w:top w:val="nil"/>
              <w:left w:val="nil"/>
              <w:bottom w:val="single" w:sz="4" w:space="0" w:color="auto"/>
              <w:right w:val="single" w:sz="4" w:space="0" w:color="auto"/>
            </w:tcBorders>
            <w:shd w:val="clear" w:color="auto" w:fill="auto"/>
            <w:noWrap/>
            <w:vAlign w:val="bottom"/>
            <w:hideMark/>
          </w:tcPr>
          <w:p w14:paraId="3E868E9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B19A26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1675" w:type="dxa"/>
            <w:tcBorders>
              <w:top w:val="nil"/>
              <w:left w:val="nil"/>
              <w:bottom w:val="single" w:sz="4" w:space="0" w:color="auto"/>
              <w:right w:val="single" w:sz="4" w:space="0" w:color="auto"/>
            </w:tcBorders>
            <w:shd w:val="clear" w:color="auto" w:fill="auto"/>
            <w:noWrap/>
            <w:vAlign w:val="bottom"/>
            <w:hideMark/>
          </w:tcPr>
          <w:p w14:paraId="317932CC"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374FD88"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C38F97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27</w:t>
            </w:r>
          </w:p>
        </w:tc>
        <w:tc>
          <w:tcPr>
            <w:tcW w:w="2327" w:type="dxa"/>
            <w:tcBorders>
              <w:top w:val="nil"/>
              <w:left w:val="nil"/>
              <w:bottom w:val="single" w:sz="4" w:space="0" w:color="auto"/>
              <w:right w:val="single" w:sz="4" w:space="0" w:color="auto"/>
            </w:tcBorders>
            <w:shd w:val="clear" w:color="auto" w:fill="auto"/>
            <w:noWrap/>
            <w:vAlign w:val="bottom"/>
            <w:hideMark/>
          </w:tcPr>
          <w:p w14:paraId="00C6DAB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NIGRA `ITALICA`</w:t>
            </w:r>
          </w:p>
        </w:tc>
        <w:tc>
          <w:tcPr>
            <w:tcW w:w="2270" w:type="dxa"/>
            <w:tcBorders>
              <w:top w:val="nil"/>
              <w:left w:val="nil"/>
              <w:bottom w:val="single" w:sz="4" w:space="0" w:color="auto"/>
              <w:right w:val="single" w:sz="4" w:space="0" w:color="auto"/>
            </w:tcBorders>
            <w:shd w:val="clear" w:color="auto" w:fill="auto"/>
            <w:noWrap/>
            <w:vAlign w:val="bottom"/>
            <w:hideMark/>
          </w:tcPr>
          <w:p w14:paraId="67C176D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Plop negru fastigiat</w:t>
            </w:r>
          </w:p>
        </w:tc>
        <w:tc>
          <w:tcPr>
            <w:tcW w:w="1287" w:type="dxa"/>
            <w:tcBorders>
              <w:top w:val="nil"/>
              <w:left w:val="nil"/>
              <w:bottom w:val="single" w:sz="4" w:space="0" w:color="auto"/>
              <w:right w:val="single" w:sz="4" w:space="0" w:color="auto"/>
            </w:tcBorders>
            <w:shd w:val="clear" w:color="auto" w:fill="auto"/>
            <w:noWrap/>
            <w:vAlign w:val="bottom"/>
            <w:hideMark/>
          </w:tcPr>
          <w:p w14:paraId="03F8360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643E54E8"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21</w:t>
            </w:r>
          </w:p>
        </w:tc>
        <w:tc>
          <w:tcPr>
            <w:tcW w:w="1675" w:type="dxa"/>
            <w:tcBorders>
              <w:top w:val="nil"/>
              <w:left w:val="nil"/>
              <w:bottom w:val="single" w:sz="4" w:space="0" w:color="auto"/>
              <w:right w:val="single" w:sz="4" w:space="0" w:color="auto"/>
            </w:tcBorders>
            <w:shd w:val="clear" w:color="auto" w:fill="auto"/>
            <w:noWrap/>
            <w:vAlign w:val="bottom"/>
            <w:hideMark/>
          </w:tcPr>
          <w:p w14:paraId="464C2D5C" w14:textId="77777777" w:rsidR="00D06E53" w:rsidRPr="0074604E" w:rsidRDefault="00D06E53" w:rsidP="00115EA3">
            <w:pPr>
              <w:spacing w:after="0" w:line="240" w:lineRule="auto"/>
              <w:ind w:right="1365"/>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D524A9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A2F45D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28</w:t>
            </w:r>
          </w:p>
        </w:tc>
        <w:tc>
          <w:tcPr>
            <w:tcW w:w="2327" w:type="dxa"/>
            <w:tcBorders>
              <w:top w:val="nil"/>
              <w:left w:val="nil"/>
              <w:bottom w:val="single" w:sz="4" w:space="0" w:color="auto"/>
              <w:right w:val="single" w:sz="4" w:space="0" w:color="auto"/>
            </w:tcBorders>
            <w:shd w:val="clear" w:color="auto" w:fill="auto"/>
            <w:noWrap/>
            <w:vAlign w:val="bottom"/>
            <w:hideMark/>
          </w:tcPr>
          <w:p w14:paraId="32961C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SIMONII</w:t>
            </w:r>
          </w:p>
        </w:tc>
        <w:tc>
          <w:tcPr>
            <w:tcW w:w="2270" w:type="dxa"/>
            <w:tcBorders>
              <w:top w:val="nil"/>
              <w:left w:val="nil"/>
              <w:bottom w:val="single" w:sz="4" w:space="0" w:color="auto"/>
              <w:right w:val="single" w:sz="4" w:space="0" w:color="auto"/>
            </w:tcBorders>
            <w:shd w:val="clear" w:color="auto" w:fill="auto"/>
            <w:noWrap/>
            <w:vAlign w:val="bottom"/>
            <w:hideMark/>
          </w:tcPr>
          <w:p w14:paraId="43D7B4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Plop chinezesc</w:t>
            </w:r>
          </w:p>
        </w:tc>
        <w:tc>
          <w:tcPr>
            <w:tcW w:w="1287" w:type="dxa"/>
            <w:tcBorders>
              <w:top w:val="nil"/>
              <w:left w:val="nil"/>
              <w:bottom w:val="single" w:sz="4" w:space="0" w:color="auto"/>
              <w:right w:val="single" w:sz="4" w:space="0" w:color="auto"/>
            </w:tcBorders>
            <w:shd w:val="clear" w:color="auto" w:fill="auto"/>
            <w:noWrap/>
            <w:vAlign w:val="bottom"/>
            <w:hideMark/>
          </w:tcPr>
          <w:p w14:paraId="4529ED9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48B74A4"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75" w:type="dxa"/>
            <w:tcBorders>
              <w:top w:val="nil"/>
              <w:left w:val="nil"/>
              <w:bottom w:val="single" w:sz="4" w:space="0" w:color="auto"/>
              <w:right w:val="single" w:sz="4" w:space="0" w:color="auto"/>
            </w:tcBorders>
            <w:shd w:val="clear" w:color="auto" w:fill="auto"/>
            <w:noWrap/>
            <w:vAlign w:val="bottom"/>
            <w:hideMark/>
          </w:tcPr>
          <w:p w14:paraId="2506B4C9"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B6E9DF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903D52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29</w:t>
            </w:r>
          </w:p>
        </w:tc>
        <w:tc>
          <w:tcPr>
            <w:tcW w:w="2327" w:type="dxa"/>
            <w:tcBorders>
              <w:top w:val="nil"/>
              <w:left w:val="nil"/>
              <w:bottom w:val="single" w:sz="4" w:space="0" w:color="auto"/>
              <w:right w:val="single" w:sz="4" w:space="0" w:color="auto"/>
            </w:tcBorders>
            <w:shd w:val="clear" w:color="auto" w:fill="auto"/>
            <w:noWrap/>
            <w:vAlign w:val="bottom"/>
            <w:hideMark/>
          </w:tcPr>
          <w:p w14:paraId="1314F44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AVIUM</w:t>
            </w:r>
          </w:p>
        </w:tc>
        <w:tc>
          <w:tcPr>
            <w:tcW w:w="2270" w:type="dxa"/>
            <w:tcBorders>
              <w:top w:val="nil"/>
              <w:left w:val="nil"/>
              <w:bottom w:val="single" w:sz="4" w:space="0" w:color="auto"/>
              <w:right w:val="single" w:sz="4" w:space="0" w:color="auto"/>
            </w:tcBorders>
            <w:shd w:val="clear" w:color="auto" w:fill="auto"/>
            <w:noWrap/>
            <w:vAlign w:val="bottom"/>
            <w:hideMark/>
          </w:tcPr>
          <w:p w14:paraId="25EC7A6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Cireș</w:t>
            </w:r>
          </w:p>
        </w:tc>
        <w:tc>
          <w:tcPr>
            <w:tcW w:w="1287" w:type="dxa"/>
            <w:tcBorders>
              <w:top w:val="nil"/>
              <w:left w:val="nil"/>
              <w:bottom w:val="single" w:sz="4" w:space="0" w:color="auto"/>
              <w:right w:val="single" w:sz="4" w:space="0" w:color="auto"/>
            </w:tcBorders>
            <w:shd w:val="clear" w:color="auto" w:fill="auto"/>
            <w:noWrap/>
            <w:vAlign w:val="bottom"/>
            <w:hideMark/>
          </w:tcPr>
          <w:p w14:paraId="7C215C4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6DDB782"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1675" w:type="dxa"/>
            <w:tcBorders>
              <w:top w:val="nil"/>
              <w:left w:val="nil"/>
              <w:bottom w:val="single" w:sz="4" w:space="0" w:color="auto"/>
              <w:right w:val="single" w:sz="4" w:space="0" w:color="auto"/>
            </w:tcBorders>
            <w:shd w:val="clear" w:color="auto" w:fill="auto"/>
            <w:noWrap/>
            <w:vAlign w:val="bottom"/>
            <w:hideMark/>
          </w:tcPr>
          <w:p w14:paraId="22D5B432"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p>
        </w:tc>
      </w:tr>
      <w:tr w:rsidR="00D06E53" w:rsidRPr="0074604E" w14:paraId="04624D3C"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DAE97E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30</w:t>
            </w:r>
          </w:p>
        </w:tc>
        <w:tc>
          <w:tcPr>
            <w:tcW w:w="2327" w:type="dxa"/>
            <w:tcBorders>
              <w:top w:val="nil"/>
              <w:left w:val="nil"/>
              <w:bottom w:val="single" w:sz="4" w:space="0" w:color="auto"/>
              <w:right w:val="single" w:sz="4" w:space="0" w:color="auto"/>
            </w:tcBorders>
            <w:shd w:val="clear" w:color="auto" w:fill="auto"/>
            <w:noWrap/>
            <w:vAlign w:val="bottom"/>
            <w:hideMark/>
          </w:tcPr>
          <w:p w14:paraId="0E0608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CERASIFERA</w:t>
            </w:r>
          </w:p>
        </w:tc>
        <w:tc>
          <w:tcPr>
            <w:tcW w:w="2270" w:type="dxa"/>
            <w:tcBorders>
              <w:top w:val="nil"/>
              <w:left w:val="nil"/>
              <w:bottom w:val="single" w:sz="4" w:space="0" w:color="auto"/>
              <w:right w:val="single" w:sz="4" w:space="0" w:color="auto"/>
            </w:tcBorders>
            <w:shd w:val="clear" w:color="auto" w:fill="auto"/>
            <w:noWrap/>
            <w:vAlign w:val="bottom"/>
            <w:hideMark/>
          </w:tcPr>
          <w:p w14:paraId="1883EE2F"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Corcoduș</w:t>
            </w:r>
          </w:p>
        </w:tc>
        <w:tc>
          <w:tcPr>
            <w:tcW w:w="1287" w:type="dxa"/>
            <w:tcBorders>
              <w:top w:val="nil"/>
              <w:left w:val="nil"/>
              <w:bottom w:val="single" w:sz="4" w:space="0" w:color="auto"/>
              <w:right w:val="single" w:sz="4" w:space="0" w:color="auto"/>
            </w:tcBorders>
            <w:shd w:val="clear" w:color="auto" w:fill="auto"/>
            <w:noWrap/>
            <w:vAlign w:val="bottom"/>
            <w:hideMark/>
          </w:tcPr>
          <w:p w14:paraId="1855417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9BC40A7"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30</w:t>
            </w:r>
          </w:p>
        </w:tc>
        <w:tc>
          <w:tcPr>
            <w:tcW w:w="1675" w:type="dxa"/>
            <w:tcBorders>
              <w:top w:val="nil"/>
              <w:left w:val="nil"/>
              <w:bottom w:val="single" w:sz="4" w:space="0" w:color="auto"/>
              <w:right w:val="single" w:sz="4" w:space="0" w:color="auto"/>
            </w:tcBorders>
            <w:shd w:val="clear" w:color="auto" w:fill="auto"/>
            <w:noWrap/>
            <w:vAlign w:val="bottom"/>
            <w:hideMark/>
          </w:tcPr>
          <w:p w14:paraId="66090DC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DB25C99"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A39A44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31</w:t>
            </w:r>
          </w:p>
        </w:tc>
        <w:tc>
          <w:tcPr>
            <w:tcW w:w="2327" w:type="dxa"/>
            <w:tcBorders>
              <w:top w:val="nil"/>
              <w:left w:val="nil"/>
              <w:bottom w:val="single" w:sz="4" w:space="0" w:color="auto"/>
              <w:right w:val="single" w:sz="4" w:space="0" w:color="auto"/>
            </w:tcBorders>
            <w:shd w:val="clear" w:color="auto" w:fill="auto"/>
            <w:noWrap/>
            <w:vAlign w:val="bottom"/>
            <w:hideMark/>
          </w:tcPr>
          <w:p w14:paraId="20601B7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CERASIFERA `PISSARDII`</w:t>
            </w:r>
          </w:p>
        </w:tc>
        <w:tc>
          <w:tcPr>
            <w:tcW w:w="2270" w:type="dxa"/>
            <w:tcBorders>
              <w:top w:val="nil"/>
              <w:left w:val="nil"/>
              <w:bottom w:val="single" w:sz="4" w:space="0" w:color="auto"/>
              <w:right w:val="single" w:sz="4" w:space="0" w:color="auto"/>
            </w:tcBorders>
            <w:shd w:val="clear" w:color="auto" w:fill="auto"/>
            <w:noWrap/>
            <w:vAlign w:val="bottom"/>
            <w:hideMark/>
          </w:tcPr>
          <w:p w14:paraId="2209D4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Corcoduș roșu</w:t>
            </w:r>
          </w:p>
        </w:tc>
        <w:tc>
          <w:tcPr>
            <w:tcW w:w="1287" w:type="dxa"/>
            <w:tcBorders>
              <w:top w:val="nil"/>
              <w:left w:val="nil"/>
              <w:bottom w:val="single" w:sz="4" w:space="0" w:color="auto"/>
              <w:right w:val="single" w:sz="4" w:space="0" w:color="auto"/>
            </w:tcBorders>
            <w:shd w:val="clear" w:color="auto" w:fill="auto"/>
            <w:noWrap/>
            <w:vAlign w:val="bottom"/>
            <w:hideMark/>
          </w:tcPr>
          <w:p w14:paraId="6E2D2EB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6672E5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21</w:t>
            </w:r>
          </w:p>
        </w:tc>
        <w:tc>
          <w:tcPr>
            <w:tcW w:w="1675" w:type="dxa"/>
            <w:tcBorders>
              <w:top w:val="nil"/>
              <w:left w:val="nil"/>
              <w:bottom w:val="single" w:sz="4" w:space="0" w:color="auto"/>
              <w:right w:val="single" w:sz="4" w:space="0" w:color="auto"/>
            </w:tcBorders>
            <w:shd w:val="clear" w:color="auto" w:fill="auto"/>
            <w:noWrap/>
            <w:vAlign w:val="bottom"/>
            <w:hideMark/>
          </w:tcPr>
          <w:p w14:paraId="4F69175E"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1</w:t>
            </w:r>
          </w:p>
        </w:tc>
      </w:tr>
      <w:tr w:rsidR="00D06E53" w:rsidRPr="0074604E" w14:paraId="69982416"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E971F3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32</w:t>
            </w:r>
          </w:p>
        </w:tc>
        <w:tc>
          <w:tcPr>
            <w:tcW w:w="2327" w:type="dxa"/>
            <w:tcBorders>
              <w:top w:val="nil"/>
              <w:left w:val="nil"/>
              <w:bottom w:val="single" w:sz="4" w:space="0" w:color="auto"/>
              <w:right w:val="single" w:sz="4" w:space="0" w:color="auto"/>
            </w:tcBorders>
            <w:shd w:val="clear" w:color="auto" w:fill="auto"/>
            <w:noWrap/>
            <w:vAlign w:val="bottom"/>
            <w:hideMark/>
          </w:tcPr>
          <w:p w14:paraId="56946AD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CERASUS</w:t>
            </w:r>
          </w:p>
        </w:tc>
        <w:tc>
          <w:tcPr>
            <w:tcW w:w="2270" w:type="dxa"/>
            <w:tcBorders>
              <w:top w:val="nil"/>
              <w:left w:val="nil"/>
              <w:bottom w:val="single" w:sz="4" w:space="0" w:color="auto"/>
              <w:right w:val="single" w:sz="4" w:space="0" w:color="auto"/>
            </w:tcBorders>
            <w:shd w:val="clear" w:color="auto" w:fill="auto"/>
            <w:noWrap/>
            <w:vAlign w:val="bottom"/>
            <w:hideMark/>
          </w:tcPr>
          <w:p w14:paraId="16D2FA3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Vișin</w:t>
            </w:r>
          </w:p>
        </w:tc>
        <w:tc>
          <w:tcPr>
            <w:tcW w:w="1287" w:type="dxa"/>
            <w:tcBorders>
              <w:top w:val="nil"/>
              <w:left w:val="nil"/>
              <w:bottom w:val="single" w:sz="4" w:space="0" w:color="auto"/>
              <w:right w:val="single" w:sz="4" w:space="0" w:color="auto"/>
            </w:tcBorders>
            <w:shd w:val="clear" w:color="auto" w:fill="auto"/>
            <w:noWrap/>
            <w:vAlign w:val="bottom"/>
            <w:hideMark/>
          </w:tcPr>
          <w:p w14:paraId="36D505F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2552983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75" w:type="dxa"/>
            <w:tcBorders>
              <w:top w:val="nil"/>
              <w:left w:val="nil"/>
              <w:bottom w:val="single" w:sz="4" w:space="0" w:color="auto"/>
              <w:right w:val="single" w:sz="4" w:space="0" w:color="auto"/>
            </w:tcBorders>
            <w:shd w:val="clear" w:color="auto" w:fill="auto"/>
            <w:noWrap/>
            <w:vAlign w:val="bottom"/>
            <w:hideMark/>
          </w:tcPr>
          <w:p w14:paraId="6CA74F3F"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F6F4CA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0CAD581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33</w:t>
            </w:r>
          </w:p>
        </w:tc>
        <w:tc>
          <w:tcPr>
            <w:tcW w:w="2327" w:type="dxa"/>
            <w:tcBorders>
              <w:top w:val="nil"/>
              <w:left w:val="nil"/>
              <w:bottom w:val="single" w:sz="4" w:space="0" w:color="auto"/>
              <w:right w:val="single" w:sz="4" w:space="0" w:color="auto"/>
            </w:tcBorders>
            <w:shd w:val="clear" w:color="auto" w:fill="auto"/>
            <w:noWrap/>
            <w:vAlign w:val="bottom"/>
            <w:hideMark/>
          </w:tcPr>
          <w:p w14:paraId="7119BDC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PADUS</w:t>
            </w:r>
          </w:p>
        </w:tc>
        <w:tc>
          <w:tcPr>
            <w:tcW w:w="2270" w:type="dxa"/>
            <w:tcBorders>
              <w:top w:val="nil"/>
              <w:left w:val="nil"/>
              <w:bottom w:val="single" w:sz="4" w:space="0" w:color="auto"/>
              <w:right w:val="single" w:sz="4" w:space="0" w:color="auto"/>
            </w:tcBorders>
            <w:shd w:val="clear" w:color="auto" w:fill="auto"/>
            <w:noWrap/>
            <w:vAlign w:val="bottom"/>
            <w:hideMark/>
          </w:tcPr>
          <w:p w14:paraId="039351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Mălin</w:t>
            </w:r>
          </w:p>
        </w:tc>
        <w:tc>
          <w:tcPr>
            <w:tcW w:w="1287" w:type="dxa"/>
            <w:tcBorders>
              <w:top w:val="nil"/>
              <w:left w:val="nil"/>
              <w:bottom w:val="single" w:sz="4" w:space="0" w:color="auto"/>
              <w:right w:val="single" w:sz="4" w:space="0" w:color="auto"/>
            </w:tcBorders>
            <w:shd w:val="clear" w:color="auto" w:fill="auto"/>
            <w:noWrap/>
            <w:vAlign w:val="bottom"/>
            <w:hideMark/>
          </w:tcPr>
          <w:p w14:paraId="45BB56C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3EFBF98A"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63A0EB49"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FA91CBD"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5BDC632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34</w:t>
            </w:r>
          </w:p>
        </w:tc>
        <w:tc>
          <w:tcPr>
            <w:tcW w:w="2327" w:type="dxa"/>
            <w:tcBorders>
              <w:top w:val="nil"/>
              <w:left w:val="nil"/>
              <w:bottom w:val="single" w:sz="4" w:space="0" w:color="auto"/>
              <w:right w:val="single" w:sz="4" w:space="0" w:color="auto"/>
            </w:tcBorders>
            <w:shd w:val="clear" w:color="auto" w:fill="auto"/>
            <w:noWrap/>
            <w:vAlign w:val="bottom"/>
            <w:hideMark/>
          </w:tcPr>
          <w:p w14:paraId="30D5C49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PERSICA</w:t>
            </w:r>
          </w:p>
        </w:tc>
        <w:tc>
          <w:tcPr>
            <w:tcW w:w="2270" w:type="dxa"/>
            <w:tcBorders>
              <w:top w:val="nil"/>
              <w:left w:val="nil"/>
              <w:bottom w:val="single" w:sz="4" w:space="0" w:color="auto"/>
              <w:right w:val="single" w:sz="4" w:space="0" w:color="auto"/>
            </w:tcBorders>
            <w:shd w:val="clear" w:color="auto" w:fill="auto"/>
            <w:noWrap/>
            <w:vAlign w:val="bottom"/>
            <w:hideMark/>
          </w:tcPr>
          <w:p w14:paraId="13E479E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Piersic</w:t>
            </w:r>
          </w:p>
        </w:tc>
        <w:tc>
          <w:tcPr>
            <w:tcW w:w="1287" w:type="dxa"/>
            <w:tcBorders>
              <w:top w:val="nil"/>
              <w:left w:val="nil"/>
              <w:bottom w:val="single" w:sz="4" w:space="0" w:color="auto"/>
              <w:right w:val="single" w:sz="4" w:space="0" w:color="auto"/>
            </w:tcBorders>
            <w:shd w:val="clear" w:color="auto" w:fill="auto"/>
            <w:noWrap/>
            <w:vAlign w:val="bottom"/>
            <w:hideMark/>
          </w:tcPr>
          <w:p w14:paraId="3F25559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651E81D"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1675" w:type="dxa"/>
            <w:tcBorders>
              <w:top w:val="nil"/>
              <w:left w:val="nil"/>
              <w:bottom w:val="single" w:sz="4" w:space="0" w:color="auto"/>
              <w:right w:val="single" w:sz="4" w:space="0" w:color="auto"/>
            </w:tcBorders>
            <w:shd w:val="clear" w:color="auto" w:fill="auto"/>
            <w:noWrap/>
            <w:vAlign w:val="bottom"/>
            <w:hideMark/>
          </w:tcPr>
          <w:p w14:paraId="5F425AFA"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39745D40"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5C0320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35</w:t>
            </w:r>
          </w:p>
        </w:tc>
        <w:tc>
          <w:tcPr>
            <w:tcW w:w="2327" w:type="dxa"/>
            <w:tcBorders>
              <w:top w:val="nil"/>
              <w:left w:val="nil"/>
              <w:bottom w:val="single" w:sz="4" w:space="0" w:color="auto"/>
              <w:right w:val="single" w:sz="4" w:space="0" w:color="auto"/>
            </w:tcBorders>
            <w:shd w:val="clear" w:color="auto" w:fill="auto"/>
            <w:noWrap/>
            <w:vAlign w:val="bottom"/>
            <w:hideMark/>
          </w:tcPr>
          <w:p w14:paraId="194D5A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PYRUS DOMESTICA</w:t>
            </w:r>
          </w:p>
        </w:tc>
        <w:tc>
          <w:tcPr>
            <w:tcW w:w="2270" w:type="dxa"/>
            <w:tcBorders>
              <w:top w:val="nil"/>
              <w:left w:val="nil"/>
              <w:bottom w:val="single" w:sz="4" w:space="0" w:color="auto"/>
              <w:right w:val="single" w:sz="4" w:space="0" w:color="auto"/>
            </w:tcBorders>
            <w:shd w:val="clear" w:color="auto" w:fill="auto"/>
            <w:noWrap/>
            <w:vAlign w:val="bottom"/>
            <w:hideMark/>
          </w:tcPr>
          <w:p w14:paraId="479657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Păr</w:t>
            </w:r>
          </w:p>
        </w:tc>
        <w:tc>
          <w:tcPr>
            <w:tcW w:w="1287" w:type="dxa"/>
            <w:tcBorders>
              <w:top w:val="nil"/>
              <w:left w:val="nil"/>
              <w:bottom w:val="single" w:sz="4" w:space="0" w:color="auto"/>
              <w:right w:val="single" w:sz="4" w:space="0" w:color="auto"/>
            </w:tcBorders>
            <w:shd w:val="clear" w:color="auto" w:fill="auto"/>
            <w:noWrap/>
            <w:vAlign w:val="bottom"/>
            <w:hideMark/>
          </w:tcPr>
          <w:p w14:paraId="6DA63E1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DA87AE8"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637FD0A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1405C09E"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02A3E2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36</w:t>
            </w:r>
          </w:p>
        </w:tc>
        <w:tc>
          <w:tcPr>
            <w:tcW w:w="2327" w:type="dxa"/>
            <w:tcBorders>
              <w:top w:val="nil"/>
              <w:left w:val="nil"/>
              <w:bottom w:val="single" w:sz="4" w:space="0" w:color="auto"/>
              <w:right w:val="single" w:sz="4" w:space="0" w:color="auto"/>
            </w:tcBorders>
            <w:shd w:val="clear" w:color="auto" w:fill="auto"/>
            <w:noWrap/>
            <w:vAlign w:val="bottom"/>
            <w:hideMark/>
          </w:tcPr>
          <w:p w14:paraId="2F9E8F0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QUERCUS ROBUR</w:t>
            </w:r>
          </w:p>
        </w:tc>
        <w:tc>
          <w:tcPr>
            <w:tcW w:w="2270" w:type="dxa"/>
            <w:tcBorders>
              <w:top w:val="nil"/>
              <w:left w:val="nil"/>
              <w:bottom w:val="single" w:sz="4" w:space="0" w:color="auto"/>
              <w:right w:val="single" w:sz="4" w:space="0" w:color="auto"/>
            </w:tcBorders>
            <w:shd w:val="clear" w:color="auto" w:fill="auto"/>
            <w:noWrap/>
            <w:vAlign w:val="bottom"/>
            <w:hideMark/>
          </w:tcPr>
          <w:p w14:paraId="70E27A0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Stejar</w:t>
            </w:r>
          </w:p>
        </w:tc>
        <w:tc>
          <w:tcPr>
            <w:tcW w:w="1287" w:type="dxa"/>
            <w:tcBorders>
              <w:top w:val="nil"/>
              <w:left w:val="nil"/>
              <w:bottom w:val="single" w:sz="4" w:space="0" w:color="auto"/>
              <w:right w:val="single" w:sz="4" w:space="0" w:color="auto"/>
            </w:tcBorders>
            <w:shd w:val="clear" w:color="auto" w:fill="auto"/>
            <w:noWrap/>
            <w:vAlign w:val="bottom"/>
            <w:hideMark/>
          </w:tcPr>
          <w:p w14:paraId="3B70410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C7A6A8D"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1675" w:type="dxa"/>
            <w:tcBorders>
              <w:top w:val="nil"/>
              <w:left w:val="nil"/>
              <w:bottom w:val="single" w:sz="4" w:space="0" w:color="auto"/>
              <w:right w:val="single" w:sz="4" w:space="0" w:color="auto"/>
            </w:tcBorders>
            <w:shd w:val="clear" w:color="auto" w:fill="auto"/>
            <w:noWrap/>
            <w:vAlign w:val="bottom"/>
            <w:hideMark/>
          </w:tcPr>
          <w:p w14:paraId="5F567CFC"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F2805C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BBB248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37</w:t>
            </w:r>
          </w:p>
        </w:tc>
        <w:tc>
          <w:tcPr>
            <w:tcW w:w="2327" w:type="dxa"/>
            <w:tcBorders>
              <w:top w:val="nil"/>
              <w:left w:val="nil"/>
              <w:bottom w:val="single" w:sz="4" w:space="0" w:color="auto"/>
              <w:right w:val="single" w:sz="4" w:space="0" w:color="auto"/>
            </w:tcBorders>
            <w:shd w:val="clear" w:color="auto" w:fill="auto"/>
            <w:noWrap/>
            <w:vAlign w:val="bottom"/>
            <w:hideMark/>
          </w:tcPr>
          <w:p w14:paraId="1575DC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QUERCUS RUBRA</w:t>
            </w:r>
          </w:p>
        </w:tc>
        <w:tc>
          <w:tcPr>
            <w:tcW w:w="2270" w:type="dxa"/>
            <w:tcBorders>
              <w:top w:val="nil"/>
              <w:left w:val="nil"/>
              <w:bottom w:val="single" w:sz="4" w:space="0" w:color="auto"/>
              <w:right w:val="single" w:sz="4" w:space="0" w:color="auto"/>
            </w:tcBorders>
            <w:shd w:val="clear" w:color="auto" w:fill="auto"/>
            <w:noWrap/>
            <w:vAlign w:val="bottom"/>
            <w:hideMark/>
          </w:tcPr>
          <w:p w14:paraId="65A1016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Stejar roșu</w:t>
            </w:r>
          </w:p>
        </w:tc>
        <w:tc>
          <w:tcPr>
            <w:tcW w:w="1287" w:type="dxa"/>
            <w:tcBorders>
              <w:top w:val="nil"/>
              <w:left w:val="nil"/>
              <w:bottom w:val="single" w:sz="4" w:space="0" w:color="auto"/>
              <w:right w:val="single" w:sz="4" w:space="0" w:color="auto"/>
            </w:tcBorders>
            <w:shd w:val="clear" w:color="auto" w:fill="auto"/>
            <w:noWrap/>
            <w:vAlign w:val="bottom"/>
            <w:hideMark/>
          </w:tcPr>
          <w:p w14:paraId="6CBF39E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F1D7EA6"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2990B2CC"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2646100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D71F8E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38</w:t>
            </w:r>
          </w:p>
        </w:tc>
        <w:tc>
          <w:tcPr>
            <w:tcW w:w="2327" w:type="dxa"/>
            <w:tcBorders>
              <w:top w:val="nil"/>
              <w:left w:val="nil"/>
              <w:bottom w:val="single" w:sz="4" w:space="0" w:color="auto"/>
              <w:right w:val="single" w:sz="4" w:space="0" w:color="auto"/>
            </w:tcBorders>
            <w:shd w:val="clear" w:color="auto" w:fill="auto"/>
            <w:noWrap/>
            <w:vAlign w:val="bottom"/>
            <w:hideMark/>
          </w:tcPr>
          <w:p w14:paraId="0865D74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RHUS TYPHINA</w:t>
            </w:r>
          </w:p>
        </w:tc>
        <w:tc>
          <w:tcPr>
            <w:tcW w:w="2270" w:type="dxa"/>
            <w:tcBorders>
              <w:top w:val="nil"/>
              <w:left w:val="nil"/>
              <w:bottom w:val="single" w:sz="4" w:space="0" w:color="auto"/>
              <w:right w:val="single" w:sz="4" w:space="0" w:color="auto"/>
            </w:tcBorders>
            <w:shd w:val="clear" w:color="auto" w:fill="auto"/>
            <w:noWrap/>
            <w:vAlign w:val="bottom"/>
            <w:hideMark/>
          </w:tcPr>
          <w:p w14:paraId="4600D58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Oțetar roșu</w:t>
            </w:r>
          </w:p>
        </w:tc>
        <w:tc>
          <w:tcPr>
            <w:tcW w:w="1287" w:type="dxa"/>
            <w:tcBorders>
              <w:top w:val="nil"/>
              <w:left w:val="nil"/>
              <w:bottom w:val="single" w:sz="4" w:space="0" w:color="auto"/>
              <w:right w:val="single" w:sz="4" w:space="0" w:color="auto"/>
            </w:tcBorders>
            <w:shd w:val="clear" w:color="auto" w:fill="auto"/>
            <w:noWrap/>
            <w:vAlign w:val="bottom"/>
            <w:hideMark/>
          </w:tcPr>
          <w:p w14:paraId="290D476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D78472D"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0A4F7B9E"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0FB5E84"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8E195C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39</w:t>
            </w:r>
          </w:p>
        </w:tc>
        <w:tc>
          <w:tcPr>
            <w:tcW w:w="2327" w:type="dxa"/>
            <w:tcBorders>
              <w:top w:val="nil"/>
              <w:left w:val="nil"/>
              <w:bottom w:val="single" w:sz="4" w:space="0" w:color="auto"/>
              <w:right w:val="single" w:sz="4" w:space="0" w:color="auto"/>
            </w:tcBorders>
            <w:shd w:val="clear" w:color="auto" w:fill="auto"/>
            <w:noWrap/>
            <w:vAlign w:val="bottom"/>
            <w:hideMark/>
          </w:tcPr>
          <w:p w14:paraId="313C37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ROBINIA PSEUDOACACIA</w:t>
            </w:r>
          </w:p>
        </w:tc>
        <w:tc>
          <w:tcPr>
            <w:tcW w:w="2270" w:type="dxa"/>
            <w:tcBorders>
              <w:top w:val="nil"/>
              <w:left w:val="nil"/>
              <w:bottom w:val="single" w:sz="4" w:space="0" w:color="auto"/>
              <w:right w:val="single" w:sz="4" w:space="0" w:color="auto"/>
            </w:tcBorders>
            <w:shd w:val="clear" w:color="auto" w:fill="auto"/>
            <w:noWrap/>
            <w:vAlign w:val="bottom"/>
            <w:hideMark/>
          </w:tcPr>
          <w:p w14:paraId="6E2B2B6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Salcâm</w:t>
            </w:r>
          </w:p>
        </w:tc>
        <w:tc>
          <w:tcPr>
            <w:tcW w:w="1287" w:type="dxa"/>
            <w:tcBorders>
              <w:top w:val="nil"/>
              <w:left w:val="nil"/>
              <w:bottom w:val="single" w:sz="4" w:space="0" w:color="auto"/>
              <w:right w:val="single" w:sz="4" w:space="0" w:color="auto"/>
            </w:tcBorders>
            <w:shd w:val="clear" w:color="auto" w:fill="auto"/>
            <w:noWrap/>
            <w:vAlign w:val="bottom"/>
            <w:hideMark/>
          </w:tcPr>
          <w:p w14:paraId="092C135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DA</w:t>
            </w:r>
          </w:p>
        </w:tc>
        <w:tc>
          <w:tcPr>
            <w:tcW w:w="1797" w:type="dxa"/>
            <w:tcBorders>
              <w:top w:val="nil"/>
              <w:left w:val="nil"/>
              <w:bottom w:val="single" w:sz="4" w:space="0" w:color="auto"/>
              <w:right w:val="single" w:sz="4" w:space="0" w:color="auto"/>
            </w:tcBorders>
            <w:shd w:val="clear" w:color="auto" w:fill="auto"/>
            <w:noWrap/>
            <w:vAlign w:val="bottom"/>
            <w:hideMark/>
          </w:tcPr>
          <w:p w14:paraId="7AEDAD44"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47</w:t>
            </w:r>
          </w:p>
        </w:tc>
        <w:tc>
          <w:tcPr>
            <w:tcW w:w="1675" w:type="dxa"/>
            <w:tcBorders>
              <w:top w:val="nil"/>
              <w:left w:val="nil"/>
              <w:bottom w:val="single" w:sz="4" w:space="0" w:color="auto"/>
              <w:right w:val="single" w:sz="4" w:space="0" w:color="auto"/>
            </w:tcBorders>
            <w:shd w:val="clear" w:color="auto" w:fill="auto"/>
            <w:noWrap/>
            <w:vAlign w:val="bottom"/>
            <w:hideMark/>
          </w:tcPr>
          <w:p w14:paraId="0B1CF54E"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2</w:t>
            </w:r>
          </w:p>
        </w:tc>
      </w:tr>
      <w:tr w:rsidR="00D06E53" w:rsidRPr="0074604E" w14:paraId="60F4421C"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7665DC1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40</w:t>
            </w:r>
          </w:p>
        </w:tc>
        <w:tc>
          <w:tcPr>
            <w:tcW w:w="2327" w:type="dxa"/>
            <w:tcBorders>
              <w:top w:val="nil"/>
              <w:left w:val="nil"/>
              <w:bottom w:val="single" w:sz="4" w:space="0" w:color="auto"/>
              <w:right w:val="single" w:sz="4" w:space="0" w:color="auto"/>
            </w:tcBorders>
            <w:shd w:val="clear" w:color="auto" w:fill="auto"/>
            <w:noWrap/>
            <w:vAlign w:val="bottom"/>
            <w:hideMark/>
          </w:tcPr>
          <w:p w14:paraId="3CB985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ALBA</w:t>
            </w:r>
          </w:p>
        </w:tc>
        <w:tc>
          <w:tcPr>
            <w:tcW w:w="2270" w:type="dxa"/>
            <w:tcBorders>
              <w:top w:val="nil"/>
              <w:left w:val="nil"/>
              <w:bottom w:val="single" w:sz="4" w:space="0" w:color="auto"/>
              <w:right w:val="single" w:sz="4" w:space="0" w:color="auto"/>
            </w:tcBorders>
            <w:shd w:val="clear" w:color="auto" w:fill="auto"/>
            <w:noWrap/>
            <w:vAlign w:val="bottom"/>
            <w:hideMark/>
          </w:tcPr>
          <w:p w14:paraId="3444227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Salcie albă</w:t>
            </w:r>
          </w:p>
        </w:tc>
        <w:tc>
          <w:tcPr>
            <w:tcW w:w="1287" w:type="dxa"/>
            <w:tcBorders>
              <w:top w:val="nil"/>
              <w:left w:val="nil"/>
              <w:bottom w:val="single" w:sz="4" w:space="0" w:color="auto"/>
              <w:right w:val="single" w:sz="4" w:space="0" w:color="auto"/>
            </w:tcBorders>
            <w:shd w:val="clear" w:color="auto" w:fill="auto"/>
            <w:noWrap/>
            <w:vAlign w:val="bottom"/>
            <w:hideMark/>
          </w:tcPr>
          <w:p w14:paraId="34EA552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1CD21FBA"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1675" w:type="dxa"/>
            <w:tcBorders>
              <w:top w:val="nil"/>
              <w:left w:val="nil"/>
              <w:bottom w:val="single" w:sz="4" w:space="0" w:color="auto"/>
              <w:right w:val="single" w:sz="4" w:space="0" w:color="auto"/>
            </w:tcBorders>
            <w:shd w:val="clear" w:color="auto" w:fill="auto"/>
            <w:noWrap/>
            <w:vAlign w:val="bottom"/>
            <w:hideMark/>
          </w:tcPr>
          <w:p w14:paraId="4417D28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3106BB5D"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1599077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41</w:t>
            </w:r>
          </w:p>
        </w:tc>
        <w:tc>
          <w:tcPr>
            <w:tcW w:w="2327" w:type="dxa"/>
            <w:tcBorders>
              <w:top w:val="nil"/>
              <w:left w:val="nil"/>
              <w:bottom w:val="single" w:sz="4" w:space="0" w:color="auto"/>
              <w:right w:val="single" w:sz="4" w:space="0" w:color="auto"/>
            </w:tcBorders>
            <w:shd w:val="clear" w:color="auto" w:fill="auto"/>
            <w:noWrap/>
            <w:vAlign w:val="bottom"/>
            <w:hideMark/>
          </w:tcPr>
          <w:p w14:paraId="2ABF104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BABYLONICA</w:t>
            </w:r>
          </w:p>
        </w:tc>
        <w:tc>
          <w:tcPr>
            <w:tcW w:w="2270" w:type="dxa"/>
            <w:tcBorders>
              <w:top w:val="nil"/>
              <w:left w:val="nil"/>
              <w:bottom w:val="single" w:sz="4" w:space="0" w:color="auto"/>
              <w:right w:val="single" w:sz="4" w:space="0" w:color="auto"/>
            </w:tcBorders>
            <w:shd w:val="clear" w:color="auto" w:fill="auto"/>
            <w:noWrap/>
            <w:vAlign w:val="bottom"/>
            <w:hideMark/>
          </w:tcPr>
          <w:p w14:paraId="7EE1582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Salcie plângătoare</w:t>
            </w:r>
          </w:p>
        </w:tc>
        <w:tc>
          <w:tcPr>
            <w:tcW w:w="1287" w:type="dxa"/>
            <w:tcBorders>
              <w:top w:val="nil"/>
              <w:left w:val="nil"/>
              <w:bottom w:val="single" w:sz="4" w:space="0" w:color="auto"/>
              <w:right w:val="single" w:sz="4" w:space="0" w:color="auto"/>
            </w:tcBorders>
            <w:shd w:val="clear" w:color="auto" w:fill="auto"/>
            <w:noWrap/>
            <w:vAlign w:val="bottom"/>
            <w:hideMark/>
          </w:tcPr>
          <w:p w14:paraId="25FFA58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5B7D683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33</w:t>
            </w:r>
          </w:p>
        </w:tc>
        <w:tc>
          <w:tcPr>
            <w:tcW w:w="1675" w:type="dxa"/>
            <w:tcBorders>
              <w:top w:val="nil"/>
              <w:left w:val="nil"/>
              <w:bottom w:val="single" w:sz="4" w:space="0" w:color="auto"/>
              <w:right w:val="single" w:sz="4" w:space="0" w:color="auto"/>
            </w:tcBorders>
            <w:shd w:val="clear" w:color="auto" w:fill="auto"/>
            <w:noWrap/>
            <w:vAlign w:val="bottom"/>
            <w:hideMark/>
          </w:tcPr>
          <w:p w14:paraId="751490DF"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5</w:t>
            </w:r>
          </w:p>
        </w:tc>
      </w:tr>
      <w:tr w:rsidR="00D06E53" w:rsidRPr="0074604E" w14:paraId="6EF79BEA"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A4EBE7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42</w:t>
            </w:r>
          </w:p>
        </w:tc>
        <w:tc>
          <w:tcPr>
            <w:tcW w:w="2327" w:type="dxa"/>
            <w:tcBorders>
              <w:top w:val="nil"/>
              <w:left w:val="nil"/>
              <w:bottom w:val="single" w:sz="4" w:space="0" w:color="auto"/>
              <w:right w:val="single" w:sz="4" w:space="0" w:color="auto"/>
            </w:tcBorders>
            <w:shd w:val="clear" w:color="auto" w:fill="auto"/>
            <w:noWrap/>
            <w:vAlign w:val="bottom"/>
            <w:hideMark/>
          </w:tcPr>
          <w:p w14:paraId="69EDD9B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MATSUDANA</w:t>
            </w:r>
          </w:p>
        </w:tc>
        <w:tc>
          <w:tcPr>
            <w:tcW w:w="2270" w:type="dxa"/>
            <w:tcBorders>
              <w:top w:val="nil"/>
              <w:left w:val="nil"/>
              <w:bottom w:val="single" w:sz="4" w:space="0" w:color="auto"/>
              <w:right w:val="single" w:sz="4" w:space="0" w:color="auto"/>
            </w:tcBorders>
            <w:shd w:val="clear" w:color="auto" w:fill="auto"/>
            <w:noWrap/>
            <w:vAlign w:val="bottom"/>
            <w:hideMark/>
          </w:tcPr>
          <w:p w14:paraId="64C5E5F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Salcie creață</w:t>
            </w:r>
          </w:p>
        </w:tc>
        <w:tc>
          <w:tcPr>
            <w:tcW w:w="1287" w:type="dxa"/>
            <w:tcBorders>
              <w:top w:val="nil"/>
              <w:left w:val="nil"/>
              <w:bottom w:val="single" w:sz="4" w:space="0" w:color="auto"/>
              <w:right w:val="single" w:sz="4" w:space="0" w:color="auto"/>
            </w:tcBorders>
            <w:shd w:val="clear" w:color="auto" w:fill="auto"/>
            <w:noWrap/>
            <w:vAlign w:val="bottom"/>
            <w:hideMark/>
          </w:tcPr>
          <w:p w14:paraId="1714468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FE3081A"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32</w:t>
            </w:r>
          </w:p>
        </w:tc>
        <w:tc>
          <w:tcPr>
            <w:tcW w:w="1675" w:type="dxa"/>
            <w:tcBorders>
              <w:top w:val="nil"/>
              <w:left w:val="nil"/>
              <w:bottom w:val="single" w:sz="4" w:space="0" w:color="auto"/>
              <w:right w:val="single" w:sz="4" w:space="0" w:color="auto"/>
            </w:tcBorders>
            <w:shd w:val="clear" w:color="auto" w:fill="auto"/>
            <w:noWrap/>
            <w:vAlign w:val="bottom"/>
            <w:hideMark/>
          </w:tcPr>
          <w:p w14:paraId="43BAC3D5"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5603181E"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2C25628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43</w:t>
            </w:r>
          </w:p>
        </w:tc>
        <w:tc>
          <w:tcPr>
            <w:tcW w:w="2327" w:type="dxa"/>
            <w:tcBorders>
              <w:top w:val="nil"/>
              <w:left w:val="nil"/>
              <w:bottom w:val="single" w:sz="4" w:space="0" w:color="auto"/>
              <w:right w:val="single" w:sz="4" w:space="0" w:color="auto"/>
            </w:tcBorders>
            <w:shd w:val="clear" w:color="auto" w:fill="auto"/>
            <w:noWrap/>
            <w:vAlign w:val="bottom"/>
            <w:hideMark/>
          </w:tcPr>
          <w:p w14:paraId="3141E56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SOPHORA JAPONICA</w:t>
            </w:r>
          </w:p>
        </w:tc>
        <w:tc>
          <w:tcPr>
            <w:tcW w:w="2270" w:type="dxa"/>
            <w:tcBorders>
              <w:top w:val="nil"/>
              <w:left w:val="nil"/>
              <w:bottom w:val="single" w:sz="4" w:space="0" w:color="auto"/>
              <w:right w:val="single" w:sz="4" w:space="0" w:color="auto"/>
            </w:tcBorders>
            <w:shd w:val="clear" w:color="auto" w:fill="auto"/>
            <w:noWrap/>
            <w:vAlign w:val="bottom"/>
            <w:hideMark/>
          </w:tcPr>
          <w:p w14:paraId="480B87A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Salcâm japonez</w:t>
            </w:r>
          </w:p>
        </w:tc>
        <w:tc>
          <w:tcPr>
            <w:tcW w:w="1287" w:type="dxa"/>
            <w:tcBorders>
              <w:top w:val="nil"/>
              <w:left w:val="nil"/>
              <w:bottom w:val="single" w:sz="4" w:space="0" w:color="auto"/>
              <w:right w:val="single" w:sz="4" w:space="0" w:color="auto"/>
            </w:tcBorders>
            <w:shd w:val="clear" w:color="auto" w:fill="auto"/>
            <w:noWrap/>
            <w:vAlign w:val="bottom"/>
            <w:hideMark/>
          </w:tcPr>
          <w:p w14:paraId="7D5ED6B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3A6049A1"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1675" w:type="dxa"/>
            <w:tcBorders>
              <w:top w:val="nil"/>
              <w:left w:val="nil"/>
              <w:bottom w:val="single" w:sz="4" w:space="0" w:color="auto"/>
              <w:right w:val="single" w:sz="4" w:space="0" w:color="auto"/>
            </w:tcBorders>
            <w:shd w:val="clear" w:color="auto" w:fill="auto"/>
            <w:noWrap/>
            <w:vAlign w:val="bottom"/>
            <w:hideMark/>
          </w:tcPr>
          <w:p w14:paraId="1AF577D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1C8F478"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FC12CC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44</w:t>
            </w:r>
          </w:p>
        </w:tc>
        <w:tc>
          <w:tcPr>
            <w:tcW w:w="2327" w:type="dxa"/>
            <w:tcBorders>
              <w:top w:val="nil"/>
              <w:left w:val="nil"/>
              <w:bottom w:val="single" w:sz="4" w:space="0" w:color="auto"/>
              <w:right w:val="single" w:sz="4" w:space="0" w:color="auto"/>
            </w:tcBorders>
            <w:shd w:val="clear" w:color="auto" w:fill="auto"/>
            <w:noWrap/>
            <w:vAlign w:val="bottom"/>
            <w:hideMark/>
          </w:tcPr>
          <w:p w14:paraId="40DF03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CORDATA</w:t>
            </w:r>
          </w:p>
        </w:tc>
        <w:tc>
          <w:tcPr>
            <w:tcW w:w="2270" w:type="dxa"/>
            <w:tcBorders>
              <w:top w:val="nil"/>
              <w:left w:val="nil"/>
              <w:bottom w:val="single" w:sz="4" w:space="0" w:color="auto"/>
              <w:right w:val="single" w:sz="4" w:space="0" w:color="auto"/>
            </w:tcBorders>
            <w:shd w:val="clear" w:color="auto" w:fill="auto"/>
            <w:noWrap/>
            <w:vAlign w:val="bottom"/>
            <w:hideMark/>
          </w:tcPr>
          <w:p w14:paraId="46A7ED6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Tei pucios</w:t>
            </w:r>
          </w:p>
        </w:tc>
        <w:tc>
          <w:tcPr>
            <w:tcW w:w="1287" w:type="dxa"/>
            <w:tcBorders>
              <w:top w:val="nil"/>
              <w:left w:val="nil"/>
              <w:bottom w:val="single" w:sz="4" w:space="0" w:color="auto"/>
              <w:right w:val="single" w:sz="4" w:space="0" w:color="auto"/>
            </w:tcBorders>
            <w:shd w:val="clear" w:color="auto" w:fill="auto"/>
            <w:noWrap/>
            <w:vAlign w:val="bottom"/>
            <w:hideMark/>
          </w:tcPr>
          <w:p w14:paraId="334A632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7C9A801"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1675" w:type="dxa"/>
            <w:tcBorders>
              <w:top w:val="nil"/>
              <w:left w:val="nil"/>
              <w:bottom w:val="single" w:sz="4" w:space="0" w:color="auto"/>
              <w:right w:val="single" w:sz="4" w:space="0" w:color="auto"/>
            </w:tcBorders>
            <w:shd w:val="clear" w:color="auto" w:fill="auto"/>
            <w:noWrap/>
            <w:vAlign w:val="bottom"/>
            <w:hideMark/>
          </w:tcPr>
          <w:p w14:paraId="1E3EFEFD"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131F6AC7"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4557812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45</w:t>
            </w:r>
          </w:p>
        </w:tc>
        <w:tc>
          <w:tcPr>
            <w:tcW w:w="2327" w:type="dxa"/>
            <w:tcBorders>
              <w:top w:val="nil"/>
              <w:left w:val="nil"/>
              <w:bottom w:val="single" w:sz="4" w:space="0" w:color="auto"/>
              <w:right w:val="single" w:sz="4" w:space="0" w:color="auto"/>
            </w:tcBorders>
            <w:shd w:val="clear" w:color="auto" w:fill="auto"/>
            <w:noWrap/>
            <w:vAlign w:val="bottom"/>
            <w:hideMark/>
          </w:tcPr>
          <w:p w14:paraId="49027BD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PLATYPHYLLOS</w:t>
            </w:r>
          </w:p>
        </w:tc>
        <w:tc>
          <w:tcPr>
            <w:tcW w:w="2270" w:type="dxa"/>
            <w:tcBorders>
              <w:top w:val="nil"/>
              <w:left w:val="nil"/>
              <w:bottom w:val="single" w:sz="4" w:space="0" w:color="auto"/>
              <w:right w:val="single" w:sz="4" w:space="0" w:color="auto"/>
            </w:tcBorders>
            <w:shd w:val="clear" w:color="auto" w:fill="auto"/>
            <w:noWrap/>
            <w:vAlign w:val="bottom"/>
            <w:hideMark/>
          </w:tcPr>
          <w:p w14:paraId="7F5532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Tei cu frunză mare</w:t>
            </w:r>
          </w:p>
        </w:tc>
        <w:tc>
          <w:tcPr>
            <w:tcW w:w="1287" w:type="dxa"/>
            <w:tcBorders>
              <w:top w:val="nil"/>
              <w:left w:val="nil"/>
              <w:bottom w:val="single" w:sz="4" w:space="0" w:color="auto"/>
              <w:right w:val="single" w:sz="4" w:space="0" w:color="auto"/>
            </w:tcBorders>
            <w:shd w:val="clear" w:color="auto" w:fill="auto"/>
            <w:noWrap/>
            <w:vAlign w:val="bottom"/>
            <w:hideMark/>
          </w:tcPr>
          <w:p w14:paraId="027F6B7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6D4962C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50</w:t>
            </w:r>
          </w:p>
        </w:tc>
        <w:tc>
          <w:tcPr>
            <w:tcW w:w="1675" w:type="dxa"/>
            <w:tcBorders>
              <w:top w:val="nil"/>
              <w:left w:val="nil"/>
              <w:bottom w:val="single" w:sz="4" w:space="0" w:color="auto"/>
              <w:right w:val="single" w:sz="4" w:space="0" w:color="auto"/>
            </w:tcBorders>
            <w:shd w:val="clear" w:color="auto" w:fill="auto"/>
            <w:noWrap/>
            <w:vAlign w:val="bottom"/>
            <w:hideMark/>
          </w:tcPr>
          <w:p w14:paraId="33605EBE"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55CE4CFE"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3750204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46</w:t>
            </w:r>
          </w:p>
        </w:tc>
        <w:tc>
          <w:tcPr>
            <w:tcW w:w="2327" w:type="dxa"/>
            <w:tcBorders>
              <w:top w:val="nil"/>
              <w:left w:val="nil"/>
              <w:bottom w:val="single" w:sz="4" w:space="0" w:color="auto"/>
              <w:right w:val="single" w:sz="4" w:space="0" w:color="auto"/>
            </w:tcBorders>
            <w:shd w:val="clear" w:color="auto" w:fill="auto"/>
            <w:noWrap/>
            <w:vAlign w:val="bottom"/>
            <w:hideMark/>
          </w:tcPr>
          <w:p w14:paraId="17F2D7F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TOMENTOSA</w:t>
            </w:r>
          </w:p>
        </w:tc>
        <w:tc>
          <w:tcPr>
            <w:tcW w:w="2270" w:type="dxa"/>
            <w:tcBorders>
              <w:top w:val="nil"/>
              <w:left w:val="nil"/>
              <w:bottom w:val="single" w:sz="4" w:space="0" w:color="auto"/>
              <w:right w:val="single" w:sz="4" w:space="0" w:color="auto"/>
            </w:tcBorders>
            <w:shd w:val="clear" w:color="auto" w:fill="auto"/>
            <w:noWrap/>
            <w:vAlign w:val="bottom"/>
            <w:hideMark/>
          </w:tcPr>
          <w:p w14:paraId="5A5359C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Tei argintiu</w:t>
            </w:r>
          </w:p>
        </w:tc>
        <w:tc>
          <w:tcPr>
            <w:tcW w:w="1287" w:type="dxa"/>
            <w:tcBorders>
              <w:top w:val="nil"/>
              <w:left w:val="nil"/>
              <w:bottom w:val="single" w:sz="4" w:space="0" w:color="auto"/>
              <w:right w:val="single" w:sz="4" w:space="0" w:color="auto"/>
            </w:tcBorders>
            <w:shd w:val="clear" w:color="auto" w:fill="auto"/>
            <w:noWrap/>
            <w:vAlign w:val="bottom"/>
            <w:hideMark/>
          </w:tcPr>
          <w:p w14:paraId="4AA8BCC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465E0331"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19</w:t>
            </w:r>
          </w:p>
        </w:tc>
        <w:tc>
          <w:tcPr>
            <w:tcW w:w="1675" w:type="dxa"/>
            <w:tcBorders>
              <w:top w:val="nil"/>
              <w:left w:val="nil"/>
              <w:bottom w:val="single" w:sz="4" w:space="0" w:color="auto"/>
              <w:right w:val="single" w:sz="4" w:space="0" w:color="auto"/>
            </w:tcBorders>
            <w:shd w:val="clear" w:color="auto" w:fill="auto"/>
            <w:noWrap/>
            <w:vAlign w:val="bottom"/>
            <w:hideMark/>
          </w:tcPr>
          <w:p w14:paraId="1FAD48CB"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6059EF70" w14:textId="77777777" w:rsidTr="00307359">
        <w:trPr>
          <w:trHeight w:val="91"/>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14:paraId="666C7D6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47</w:t>
            </w:r>
          </w:p>
        </w:tc>
        <w:tc>
          <w:tcPr>
            <w:tcW w:w="2327" w:type="dxa"/>
            <w:tcBorders>
              <w:top w:val="nil"/>
              <w:left w:val="nil"/>
              <w:bottom w:val="single" w:sz="4" w:space="0" w:color="auto"/>
              <w:right w:val="single" w:sz="4" w:space="0" w:color="auto"/>
            </w:tcBorders>
            <w:shd w:val="clear" w:color="auto" w:fill="auto"/>
            <w:noWrap/>
            <w:vAlign w:val="bottom"/>
            <w:hideMark/>
          </w:tcPr>
          <w:p w14:paraId="6B14673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ULMUS LAEVIS</w:t>
            </w:r>
          </w:p>
        </w:tc>
        <w:tc>
          <w:tcPr>
            <w:tcW w:w="2270" w:type="dxa"/>
            <w:tcBorders>
              <w:top w:val="nil"/>
              <w:left w:val="nil"/>
              <w:bottom w:val="single" w:sz="4" w:space="0" w:color="auto"/>
              <w:right w:val="single" w:sz="4" w:space="0" w:color="auto"/>
            </w:tcBorders>
            <w:shd w:val="clear" w:color="auto" w:fill="auto"/>
            <w:noWrap/>
            <w:vAlign w:val="bottom"/>
            <w:hideMark/>
          </w:tcPr>
          <w:p w14:paraId="08C8475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Ulm alb european</w:t>
            </w:r>
          </w:p>
        </w:tc>
        <w:tc>
          <w:tcPr>
            <w:tcW w:w="1287" w:type="dxa"/>
            <w:tcBorders>
              <w:top w:val="nil"/>
              <w:left w:val="nil"/>
              <w:bottom w:val="single" w:sz="4" w:space="0" w:color="auto"/>
              <w:right w:val="single" w:sz="4" w:space="0" w:color="auto"/>
            </w:tcBorders>
            <w:shd w:val="clear" w:color="auto" w:fill="auto"/>
            <w:noWrap/>
            <w:vAlign w:val="bottom"/>
            <w:hideMark/>
          </w:tcPr>
          <w:p w14:paraId="06652AB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c>
          <w:tcPr>
            <w:tcW w:w="1797" w:type="dxa"/>
            <w:tcBorders>
              <w:top w:val="nil"/>
              <w:left w:val="nil"/>
              <w:bottom w:val="single" w:sz="4" w:space="0" w:color="auto"/>
              <w:right w:val="single" w:sz="4" w:space="0" w:color="auto"/>
            </w:tcBorders>
            <w:shd w:val="clear" w:color="auto" w:fill="auto"/>
            <w:noWrap/>
            <w:vAlign w:val="bottom"/>
            <w:hideMark/>
          </w:tcPr>
          <w:p w14:paraId="7224C07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75" w:type="dxa"/>
            <w:tcBorders>
              <w:top w:val="nil"/>
              <w:left w:val="nil"/>
              <w:bottom w:val="single" w:sz="4" w:space="0" w:color="auto"/>
              <w:right w:val="single" w:sz="4" w:space="0" w:color="auto"/>
            </w:tcBorders>
            <w:shd w:val="clear" w:color="auto" w:fill="auto"/>
            <w:noWrap/>
            <w:vAlign w:val="bottom"/>
            <w:hideMark/>
          </w:tcPr>
          <w:p w14:paraId="06F7829A"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4D1AE32E" w14:textId="77777777" w:rsidTr="00307359">
        <w:trPr>
          <w:trHeight w:val="91"/>
          <w:jc w:val="center"/>
        </w:trPr>
        <w:tc>
          <w:tcPr>
            <w:tcW w:w="6599" w:type="dxa"/>
            <w:gridSpan w:val="4"/>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75437CF1"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TOTAL ARBORI FOIOȘI</w:t>
            </w:r>
          </w:p>
        </w:tc>
        <w:tc>
          <w:tcPr>
            <w:tcW w:w="1797" w:type="dxa"/>
            <w:tcBorders>
              <w:top w:val="nil"/>
              <w:left w:val="nil"/>
              <w:bottom w:val="single" w:sz="4" w:space="0" w:color="auto"/>
              <w:right w:val="single" w:sz="4" w:space="0" w:color="auto"/>
            </w:tcBorders>
            <w:shd w:val="clear" w:color="000000" w:fill="F2F2F2"/>
            <w:noWrap/>
            <w:vAlign w:val="bottom"/>
            <w:hideMark/>
          </w:tcPr>
          <w:p w14:paraId="391D20EA" w14:textId="77777777" w:rsidR="00D06E53" w:rsidRPr="0074604E" w:rsidRDefault="00D06E53" w:rsidP="00115EA3">
            <w:pPr>
              <w:spacing w:after="0" w:line="240" w:lineRule="auto"/>
              <w:jc w:val="right"/>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572</w:t>
            </w:r>
          </w:p>
        </w:tc>
        <w:tc>
          <w:tcPr>
            <w:tcW w:w="1675" w:type="dxa"/>
            <w:tcBorders>
              <w:top w:val="nil"/>
              <w:left w:val="nil"/>
              <w:bottom w:val="single" w:sz="4" w:space="0" w:color="auto"/>
              <w:right w:val="single" w:sz="4" w:space="0" w:color="auto"/>
            </w:tcBorders>
            <w:shd w:val="clear" w:color="000000" w:fill="F2F2F2"/>
            <w:noWrap/>
            <w:vAlign w:val="bottom"/>
            <w:hideMark/>
          </w:tcPr>
          <w:p w14:paraId="2D84721F" w14:textId="77777777" w:rsidR="00D06E53" w:rsidRPr="0074604E" w:rsidRDefault="00D06E53" w:rsidP="00115EA3">
            <w:pPr>
              <w:spacing w:after="0" w:line="240" w:lineRule="auto"/>
              <w:jc w:val="right"/>
              <w:rPr>
                <w:rFonts w:ascii="Georgia" w:eastAsia="Times New Roman" w:hAnsi="Georgia" w:cs="Calibri"/>
                <w:b/>
                <w:bCs/>
                <w:color w:val="FF0000"/>
                <w:sz w:val="24"/>
                <w:szCs w:val="24"/>
                <w:lang w:val="en-US"/>
              </w:rPr>
            </w:pPr>
            <w:r w:rsidRPr="0074604E">
              <w:rPr>
                <w:rFonts w:ascii="Georgia" w:eastAsia="Times New Roman" w:hAnsi="Georgia" w:cs="Calibri"/>
                <w:b/>
                <w:bCs/>
                <w:color w:val="FF0000"/>
                <w:sz w:val="24"/>
                <w:szCs w:val="24"/>
                <w:lang w:val="en-US"/>
              </w:rPr>
              <w:t>14</w:t>
            </w:r>
          </w:p>
        </w:tc>
      </w:tr>
    </w:tbl>
    <w:p w14:paraId="1B8A4656" w14:textId="77777777" w:rsidR="00D06E53" w:rsidRPr="0074604E" w:rsidRDefault="00D06E53" w:rsidP="00D06E53">
      <w:pPr>
        <w:spacing w:line="360" w:lineRule="auto"/>
        <w:rPr>
          <w:rFonts w:ascii="Georgia" w:hAnsi="Georgia"/>
          <w:b/>
          <w:bCs/>
          <w:sz w:val="24"/>
          <w:szCs w:val="24"/>
        </w:rPr>
      </w:pPr>
    </w:p>
    <w:tbl>
      <w:tblPr>
        <w:tblW w:w="10080" w:type="dxa"/>
        <w:tblInd w:w="-5" w:type="dxa"/>
        <w:tblLook w:val="04A0" w:firstRow="1" w:lastRow="0" w:firstColumn="1" w:lastColumn="0" w:noHBand="0" w:noVBand="1"/>
      </w:tblPr>
      <w:tblGrid>
        <w:gridCol w:w="643"/>
        <w:gridCol w:w="357"/>
        <w:gridCol w:w="2808"/>
        <w:gridCol w:w="339"/>
        <w:gridCol w:w="2091"/>
        <w:gridCol w:w="323"/>
        <w:gridCol w:w="1809"/>
        <w:gridCol w:w="72"/>
        <w:gridCol w:w="1638"/>
      </w:tblGrid>
      <w:tr w:rsidR="00D06E53" w:rsidRPr="0074604E" w14:paraId="0840D57D" w14:textId="77777777" w:rsidTr="00307359">
        <w:trPr>
          <w:trHeight w:val="593"/>
        </w:trPr>
        <w:tc>
          <w:tcPr>
            <w:tcW w:w="64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2B916ED"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Nr.</w:t>
            </w:r>
            <w:r w:rsidRPr="0074604E">
              <w:rPr>
                <w:rFonts w:ascii="Georgia" w:eastAsia="Times New Roman" w:hAnsi="Georgia" w:cs="Calibri"/>
                <w:b/>
                <w:bCs/>
                <w:color w:val="000000"/>
                <w:sz w:val="24"/>
                <w:szCs w:val="24"/>
                <w:lang w:val="en-US"/>
              </w:rPr>
              <w:br/>
              <w:t>crt.</w:t>
            </w:r>
          </w:p>
        </w:tc>
        <w:tc>
          <w:tcPr>
            <w:tcW w:w="3165"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1B15917"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ȘTIINȚIFICĂ</w:t>
            </w:r>
          </w:p>
        </w:tc>
        <w:tc>
          <w:tcPr>
            <w:tcW w:w="2430"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BB39CC5"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POPULARĂ</w:t>
            </w:r>
          </w:p>
        </w:tc>
        <w:tc>
          <w:tcPr>
            <w:tcW w:w="2132"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4923478"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NR TOTAL </w:t>
            </w:r>
            <w:r w:rsidRPr="0074604E">
              <w:rPr>
                <w:rFonts w:ascii="Georgia" w:eastAsia="Times New Roman" w:hAnsi="Georgia" w:cs="Calibri"/>
                <w:b/>
                <w:bCs/>
                <w:color w:val="000000"/>
                <w:sz w:val="24"/>
                <w:szCs w:val="24"/>
                <w:lang w:val="en-US"/>
              </w:rPr>
              <w:br/>
              <w:t>DE EXEMPLARE</w:t>
            </w:r>
          </w:p>
        </w:tc>
        <w:tc>
          <w:tcPr>
            <w:tcW w:w="1710" w:type="dxa"/>
            <w:gridSpan w:val="2"/>
            <w:tcBorders>
              <w:top w:val="single" w:sz="4" w:space="0" w:color="auto"/>
              <w:left w:val="nil"/>
              <w:bottom w:val="single" w:sz="4" w:space="0" w:color="auto"/>
              <w:right w:val="single" w:sz="4" w:space="0" w:color="auto"/>
            </w:tcBorders>
            <w:shd w:val="clear" w:color="000000" w:fill="F2F2F2"/>
            <w:vAlign w:val="center"/>
            <w:hideMark/>
          </w:tcPr>
          <w:p w14:paraId="67F39FA8"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STARE DE SANATATE</w:t>
            </w:r>
          </w:p>
        </w:tc>
      </w:tr>
      <w:tr w:rsidR="00D06E53" w:rsidRPr="0074604E" w14:paraId="389D06B5" w14:textId="77777777" w:rsidTr="00307359">
        <w:trPr>
          <w:trHeight w:val="77"/>
        </w:trPr>
        <w:tc>
          <w:tcPr>
            <w:tcW w:w="643" w:type="dxa"/>
            <w:vMerge/>
            <w:tcBorders>
              <w:top w:val="single" w:sz="4" w:space="0" w:color="auto"/>
              <w:left w:val="single" w:sz="4" w:space="0" w:color="auto"/>
              <w:bottom w:val="single" w:sz="4" w:space="0" w:color="auto"/>
              <w:right w:val="single" w:sz="4" w:space="0" w:color="auto"/>
            </w:tcBorders>
            <w:vAlign w:val="center"/>
            <w:hideMark/>
          </w:tcPr>
          <w:p w14:paraId="3A4ACDA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p>
        </w:tc>
        <w:tc>
          <w:tcPr>
            <w:tcW w:w="3165" w:type="dxa"/>
            <w:gridSpan w:val="2"/>
            <w:vMerge/>
            <w:tcBorders>
              <w:top w:val="single" w:sz="4" w:space="0" w:color="auto"/>
              <w:left w:val="single" w:sz="4" w:space="0" w:color="auto"/>
              <w:bottom w:val="single" w:sz="4" w:space="0" w:color="auto"/>
              <w:right w:val="single" w:sz="4" w:space="0" w:color="auto"/>
            </w:tcBorders>
            <w:vAlign w:val="center"/>
            <w:hideMark/>
          </w:tcPr>
          <w:p w14:paraId="62BFCD0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p>
        </w:tc>
        <w:tc>
          <w:tcPr>
            <w:tcW w:w="2430" w:type="dxa"/>
            <w:gridSpan w:val="2"/>
            <w:vMerge/>
            <w:tcBorders>
              <w:top w:val="single" w:sz="4" w:space="0" w:color="auto"/>
              <w:left w:val="single" w:sz="4" w:space="0" w:color="auto"/>
              <w:bottom w:val="single" w:sz="4" w:space="0" w:color="auto"/>
              <w:right w:val="single" w:sz="4" w:space="0" w:color="auto"/>
            </w:tcBorders>
            <w:vAlign w:val="center"/>
            <w:hideMark/>
          </w:tcPr>
          <w:p w14:paraId="7328F462"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p>
        </w:tc>
        <w:tc>
          <w:tcPr>
            <w:tcW w:w="2132" w:type="dxa"/>
            <w:gridSpan w:val="2"/>
            <w:vMerge/>
            <w:tcBorders>
              <w:top w:val="single" w:sz="4" w:space="0" w:color="auto"/>
              <w:left w:val="single" w:sz="4" w:space="0" w:color="auto"/>
              <w:bottom w:val="single" w:sz="4" w:space="0" w:color="auto"/>
              <w:right w:val="single" w:sz="4" w:space="0" w:color="auto"/>
            </w:tcBorders>
            <w:vAlign w:val="center"/>
            <w:hideMark/>
          </w:tcPr>
          <w:p w14:paraId="05343CF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p>
        </w:tc>
        <w:tc>
          <w:tcPr>
            <w:tcW w:w="1710" w:type="dxa"/>
            <w:gridSpan w:val="2"/>
            <w:tcBorders>
              <w:top w:val="nil"/>
              <w:left w:val="nil"/>
              <w:bottom w:val="single" w:sz="4" w:space="0" w:color="auto"/>
              <w:right w:val="single" w:sz="4" w:space="0" w:color="auto"/>
            </w:tcBorders>
            <w:shd w:val="clear" w:color="000000" w:fill="F2F2F2"/>
            <w:noWrap/>
            <w:vAlign w:val="center"/>
            <w:hideMark/>
          </w:tcPr>
          <w:p w14:paraId="40131F1A"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uscat</w:t>
            </w:r>
          </w:p>
        </w:tc>
      </w:tr>
      <w:tr w:rsidR="00D06E53" w:rsidRPr="0074604E" w14:paraId="3F7CA4BD" w14:textId="77777777" w:rsidTr="00307359">
        <w:trPr>
          <w:trHeight w:val="330"/>
        </w:trPr>
        <w:tc>
          <w:tcPr>
            <w:tcW w:w="10080" w:type="dxa"/>
            <w:gridSpan w:val="9"/>
            <w:tcBorders>
              <w:top w:val="single" w:sz="4" w:space="0" w:color="auto"/>
              <w:left w:val="single" w:sz="4" w:space="0" w:color="auto"/>
              <w:bottom w:val="single" w:sz="4" w:space="0" w:color="auto"/>
              <w:right w:val="nil"/>
            </w:tcBorders>
            <w:shd w:val="clear" w:color="000000" w:fill="F2F2F2"/>
            <w:vAlign w:val="center"/>
            <w:hideMark/>
          </w:tcPr>
          <w:p w14:paraId="7B17148F"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ARBORI RĂȘINOȘI</w:t>
            </w:r>
          </w:p>
        </w:tc>
      </w:tr>
      <w:tr w:rsidR="00D06E53" w:rsidRPr="0074604E" w14:paraId="4280C27B"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2BC8CAF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51202E1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ABIES ALBA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A941A1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Brad argintiu</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7EB8DA7C"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14A2BED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4B005E6C"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60B1CA3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1FA873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CEDRUS GLAUCA PENDULA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1C51D0D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Cedru albastru plângător</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09C4FD1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652EAF1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10C4FA66"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6833373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lastRenderedPageBreak/>
              <w:t>3</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0FDB0F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CHAMAECYPARIS LAWSONIANA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61ED9FDF"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Chiparos de California</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741B2512"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506A156E"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4</w:t>
            </w:r>
          </w:p>
        </w:tc>
      </w:tr>
      <w:tr w:rsidR="00D06E53" w:rsidRPr="0074604E" w14:paraId="034709E3"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6FC6E1E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3BD687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LARIX DECIDUA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301C3F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Larice</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46B988A5"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56BBF230"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52BC44E7"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5752F2E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243D4C8F"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PICEA ABIES</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EAEBCC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Molid</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708BF16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43BA0771"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2</w:t>
            </w:r>
          </w:p>
        </w:tc>
      </w:tr>
      <w:tr w:rsidR="00D06E53" w:rsidRPr="0074604E" w14:paraId="619E5A9E"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1BAC3D5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39BB04C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PINUS NIGRA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6B2568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 negru</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12AD460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24</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1C64C9CC"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1</w:t>
            </w:r>
          </w:p>
        </w:tc>
      </w:tr>
      <w:tr w:rsidR="00D06E53" w:rsidRPr="0074604E" w14:paraId="7C28D1F2"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1307527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1AF45F4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PINUS STROBUS</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2BF6EBE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 neted</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3AC5962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34</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491D17DA"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3</w:t>
            </w:r>
          </w:p>
        </w:tc>
      </w:tr>
      <w:tr w:rsidR="00D06E53" w:rsidRPr="0074604E" w14:paraId="3C89CAD3"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450B234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575455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PINUS SYLVESTRIS</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9667D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Pin de pădure</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4BE57F75"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19</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3E577755"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2</w:t>
            </w:r>
          </w:p>
        </w:tc>
      </w:tr>
      <w:tr w:rsidR="00D06E53" w:rsidRPr="0074604E" w14:paraId="68D3D4F3"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0D36DD6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0CD9006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PSEUDOTSUGA TAXIFOLIA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7BF1418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Duglas</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716C27F7"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5D463108"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1</w:t>
            </w:r>
          </w:p>
        </w:tc>
      </w:tr>
      <w:tr w:rsidR="00D06E53" w:rsidRPr="0074604E" w14:paraId="187C51E3"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219D4E5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2AD30DD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TAXODIUM DISTICHUM</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7DC6A7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Chiparos de baltă</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490F1504"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62A614E4"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32D063F2"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745E29E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5B79BAB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TAXUS BACCATA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67FBC7E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Tisă</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412FE9B1"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13</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6624F4CE"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1</w:t>
            </w:r>
          </w:p>
        </w:tc>
      </w:tr>
      <w:tr w:rsidR="00D06E53" w:rsidRPr="0074604E" w14:paraId="18CF1488" w14:textId="77777777" w:rsidTr="00307359">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7F96FDF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12</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5E9A291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THUJA OCCIDENTALIS</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B2796C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Tuia </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18D0ED79"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2232FADF"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3</w:t>
            </w:r>
          </w:p>
        </w:tc>
      </w:tr>
      <w:tr w:rsidR="00D06E53" w:rsidRPr="0074604E" w14:paraId="0A5C1EC0" w14:textId="77777777" w:rsidTr="00B02C51">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5B535EE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13</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286B9D6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THUJA OCCIDENTALIS `FASTIGIATA`</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4383479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Tuia columnar</w:t>
            </w:r>
          </w:p>
        </w:tc>
        <w:tc>
          <w:tcPr>
            <w:tcW w:w="2132" w:type="dxa"/>
            <w:gridSpan w:val="2"/>
            <w:tcBorders>
              <w:top w:val="nil"/>
              <w:left w:val="nil"/>
              <w:bottom w:val="single" w:sz="4" w:space="0" w:color="auto"/>
              <w:right w:val="single" w:sz="4" w:space="0" w:color="auto"/>
            </w:tcBorders>
            <w:shd w:val="clear" w:color="auto" w:fill="auto"/>
            <w:noWrap/>
            <w:vAlign w:val="bottom"/>
            <w:hideMark/>
          </w:tcPr>
          <w:p w14:paraId="1E5D983D"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1710" w:type="dxa"/>
            <w:gridSpan w:val="2"/>
            <w:tcBorders>
              <w:top w:val="nil"/>
              <w:left w:val="nil"/>
              <w:bottom w:val="single" w:sz="4" w:space="0" w:color="auto"/>
              <w:right w:val="single" w:sz="4" w:space="0" w:color="auto"/>
            </w:tcBorders>
            <w:shd w:val="clear" w:color="auto" w:fill="auto"/>
            <w:noWrap/>
            <w:vAlign w:val="bottom"/>
            <w:hideMark/>
          </w:tcPr>
          <w:p w14:paraId="07A61ABB"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1</w:t>
            </w:r>
          </w:p>
        </w:tc>
      </w:tr>
      <w:tr w:rsidR="00D06E53" w:rsidRPr="0074604E" w14:paraId="0AF2BB66" w14:textId="77777777" w:rsidTr="00B02C51">
        <w:trPr>
          <w:trHeight w:val="31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0B1462A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14</w:t>
            </w:r>
          </w:p>
        </w:tc>
        <w:tc>
          <w:tcPr>
            <w:tcW w:w="3165" w:type="dxa"/>
            <w:gridSpan w:val="2"/>
            <w:tcBorders>
              <w:top w:val="nil"/>
              <w:left w:val="nil"/>
              <w:bottom w:val="single" w:sz="4" w:space="0" w:color="auto"/>
              <w:right w:val="single" w:sz="4" w:space="0" w:color="auto"/>
            </w:tcBorders>
            <w:shd w:val="clear" w:color="auto" w:fill="auto"/>
            <w:noWrap/>
            <w:vAlign w:val="bottom"/>
            <w:hideMark/>
          </w:tcPr>
          <w:p w14:paraId="281A3FC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THUJA ORIENTALIS</w:t>
            </w:r>
          </w:p>
        </w:tc>
        <w:tc>
          <w:tcPr>
            <w:tcW w:w="243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0E2A6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Tuia orientală</w:t>
            </w:r>
          </w:p>
        </w:tc>
        <w:tc>
          <w:tcPr>
            <w:tcW w:w="213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7CD10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34</w:t>
            </w:r>
          </w:p>
        </w:tc>
        <w:tc>
          <w:tcPr>
            <w:tcW w:w="17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6D1607"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0E1801F1" w14:textId="77777777" w:rsidTr="00B02C51">
        <w:trPr>
          <w:trHeight w:val="315"/>
        </w:trPr>
        <w:tc>
          <w:tcPr>
            <w:tcW w:w="6238" w:type="dxa"/>
            <w:gridSpan w:val="5"/>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1D0BFC0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TOTAL ARBORI RĂȘINOȘI</w:t>
            </w:r>
          </w:p>
        </w:tc>
        <w:tc>
          <w:tcPr>
            <w:tcW w:w="2132"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FCFF5A0" w14:textId="77777777" w:rsidR="00D06E53" w:rsidRPr="0074604E" w:rsidRDefault="00D06E53" w:rsidP="00115EA3">
            <w:pPr>
              <w:spacing w:after="0" w:line="240" w:lineRule="auto"/>
              <w:jc w:val="right"/>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161</w:t>
            </w:r>
          </w:p>
        </w:tc>
        <w:tc>
          <w:tcPr>
            <w:tcW w:w="1710"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180EE29B" w14:textId="77777777" w:rsidR="00D06E53" w:rsidRPr="0074604E" w:rsidRDefault="00D06E53" w:rsidP="00115EA3">
            <w:pPr>
              <w:spacing w:after="0" w:line="240" w:lineRule="auto"/>
              <w:jc w:val="right"/>
              <w:rPr>
                <w:rFonts w:ascii="Georgia" w:eastAsia="Times New Roman" w:hAnsi="Georgia" w:cs="Calibri"/>
                <w:b/>
                <w:bCs/>
                <w:color w:val="FF0000"/>
                <w:sz w:val="24"/>
                <w:szCs w:val="24"/>
                <w:lang w:val="en-US"/>
              </w:rPr>
            </w:pPr>
            <w:r w:rsidRPr="0074604E">
              <w:rPr>
                <w:rFonts w:ascii="Georgia" w:eastAsia="Times New Roman" w:hAnsi="Georgia" w:cs="Calibri"/>
                <w:b/>
                <w:bCs/>
                <w:color w:val="FF0000"/>
                <w:sz w:val="24"/>
                <w:szCs w:val="24"/>
                <w:lang w:val="en-US"/>
              </w:rPr>
              <w:t>18</w:t>
            </w:r>
          </w:p>
        </w:tc>
      </w:tr>
      <w:tr w:rsidR="00B02C51" w:rsidRPr="0074604E" w14:paraId="6121410B" w14:textId="77777777" w:rsidTr="00B02C51">
        <w:trPr>
          <w:trHeight w:val="665"/>
        </w:trPr>
        <w:tc>
          <w:tcPr>
            <w:tcW w:w="1000" w:type="dxa"/>
            <w:gridSpan w:val="2"/>
            <w:tcBorders>
              <w:top w:val="single" w:sz="4" w:space="0" w:color="auto"/>
              <w:bottom w:val="single" w:sz="4" w:space="0" w:color="auto"/>
            </w:tcBorders>
            <w:shd w:val="clear" w:color="auto" w:fill="auto"/>
            <w:vAlign w:val="center"/>
          </w:tcPr>
          <w:p w14:paraId="0D4902F8" w14:textId="77777777" w:rsidR="00B02C51" w:rsidRPr="0074604E" w:rsidRDefault="00B02C51" w:rsidP="00115EA3">
            <w:pPr>
              <w:spacing w:after="0" w:line="240" w:lineRule="auto"/>
              <w:jc w:val="center"/>
              <w:rPr>
                <w:rFonts w:ascii="Georgia" w:eastAsia="Times New Roman" w:hAnsi="Georgia" w:cs="Calibri"/>
                <w:b/>
                <w:bCs/>
                <w:color w:val="000000"/>
                <w:sz w:val="24"/>
                <w:szCs w:val="24"/>
                <w:lang w:val="en-US"/>
              </w:rPr>
            </w:pPr>
          </w:p>
        </w:tc>
        <w:tc>
          <w:tcPr>
            <w:tcW w:w="3147" w:type="dxa"/>
            <w:gridSpan w:val="2"/>
            <w:tcBorders>
              <w:top w:val="single" w:sz="4" w:space="0" w:color="auto"/>
              <w:bottom w:val="single" w:sz="4" w:space="0" w:color="auto"/>
            </w:tcBorders>
            <w:shd w:val="clear" w:color="auto" w:fill="auto"/>
            <w:vAlign w:val="center"/>
          </w:tcPr>
          <w:p w14:paraId="55DAA7E2" w14:textId="77777777" w:rsidR="00B02C51" w:rsidRDefault="00B02C51" w:rsidP="00115EA3">
            <w:pPr>
              <w:spacing w:after="0" w:line="240" w:lineRule="auto"/>
              <w:jc w:val="center"/>
              <w:rPr>
                <w:rFonts w:ascii="Georgia" w:eastAsia="Times New Roman" w:hAnsi="Georgia" w:cs="Calibri"/>
                <w:b/>
                <w:bCs/>
                <w:color w:val="000000"/>
                <w:sz w:val="24"/>
                <w:szCs w:val="24"/>
                <w:lang w:val="en-US"/>
              </w:rPr>
            </w:pPr>
          </w:p>
          <w:p w14:paraId="59BE840C" w14:textId="77777777" w:rsidR="00607D67" w:rsidRDefault="00607D67" w:rsidP="00115EA3">
            <w:pPr>
              <w:spacing w:after="0" w:line="240" w:lineRule="auto"/>
              <w:jc w:val="center"/>
              <w:rPr>
                <w:rFonts w:ascii="Georgia" w:eastAsia="Times New Roman" w:hAnsi="Georgia" w:cs="Calibri"/>
                <w:b/>
                <w:bCs/>
                <w:color w:val="000000"/>
                <w:sz w:val="24"/>
                <w:szCs w:val="24"/>
                <w:lang w:val="en-US"/>
              </w:rPr>
            </w:pPr>
          </w:p>
          <w:p w14:paraId="45039D7D" w14:textId="77777777" w:rsidR="00607D67" w:rsidRPr="0074604E" w:rsidRDefault="00607D67" w:rsidP="00115EA3">
            <w:pPr>
              <w:spacing w:after="0" w:line="240" w:lineRule="auto"/>
              <w:jc w:val="center"/>
              <w:rPr>
                <w:rFonts w:ascii="Georgia" w:eastAsia="Times New Roman" w:hAnsi="Georgia" w:cs="Calibri"/>
                <w:b/>
                <w:bCs/>
                <w:color w:val="000000"/>
                <w:sz w:val="24"/>
                <w:szCs w:val="24"/>
                <w:lang w:val="en-US"/>
              </w:rPr>
            </w:pPr>
          </w:p>
        </w:tc>
        <w:tc>
          <w:tcPr>
            <w:tcW w:w="2414" w:type="dxa"/>
            <w:gridSpan w:val="2"/>
            <w:tcBorders>
              <w:top w:val="single" w:sz="4" w:space="0" w:color="auto"/>
              <w:bottom w:val="single" w:sz="4" w:space="0" w:color="auto"/>
            </w:tcBorders>
            <w:shd w:val="clear" w:color="auto" w:fill="auto"/>
            <w:vAlign w:val="center"/>
          </w:tcPr>
          <w:p w14:paraId="36BDA37F" w14:textId="77777777" w:rsidR="00B02C51" w:rsidRPr="0074604E" w:rsidRDefault="00B02C51" w:rsidP="00115EA3">
            <w:pPr>
              <w:spacing w:after="0" w:line="240" w:lineRule="auto"/>
              <w:jc w:val="center"/>
              <w:rPr>
                <w:rFonts w:ascii="Georgia" w:eastAsia="Times New Roman" w:hAnsi="Georgia" w:cs="Calibri"/>
                <w:b/>
                <w:bCs/>
                <w:color w:val="000000"/>
                <w:sz w:val="24"/>
                <w:szCs w:val="24"/>
                <w:lang w:val="en-US"/>
              </w:rPr>
            </w:pPr>
          </w:p>
        </w:tc>
        <w:tc>
          <w:tcPr>
            <w:tcW w:w="1881" w:type="dxa"/>
            <w:gridSpan w:val="2"/>
            <w:tcBorders>
              <w:top w:val="single" w:sz="4" w:space="0" w:color="auto"/>
              <w:bottom w:val="single" w:sz="4" w:space="0" w:color="auto"/>
            </w:tcBorders>
            <w:shd w:val="clear" w:color="auto" w:fill="auto"/>
            <w:vAlign w:val="center"/>
          </w:tcPr>
          <w:p w14:paraId="243605DF" w14:textId="77777777" w:rsidR="00B02C51" w:rsidRPr="0074604E" w:rsidRDefault="00B02C51" w:rsidP="00115EA3">
            <w:pPr>
              <w:spacing w:after="0" w:line="240" w:lineRule="auto"/>
              <w:jc w:val="center"/>
              <w:rPr>
                <w:rFonts w:ascii="Georgia" w:eastAsia="Times New Roman" w:hAnsi="Georgia" w:cs="Calibri"/>
                <w:b/>
                <w:bCs/>
                <w:color w:val="000000"/>
                <w:sz w:val="24"/>
                <w:szCs w:val="24"/>
                <w:lang w:val="en-US"/>
              </w:rPr>
            </w:pPr>
          </w:p>
        </w:tc>
        <w:tc>
          <w:tcPr>
            <w:tcW w:w="1634" w:type="dxa"/>
            <w:tcBorders>
              <w:top w:val="single" w:sz="4" w:space="0" w:color="auto"/>
              <w:bottom w:val="single" w:sz="4" w:space="0" w:color="auto"/>
            </w:tcBorders>
            <w:shd w:val="clear" w:color="auto" w:fill="auto"/>
            <w:vAlign w:val="center"/>
          </w:tcPr>
          <w:p w14:paraId="478C0178" w14:textId="77777777" w:rsidR="00B02C51" w:rsidRPr="0074604E" w:rsidRDefault="00B02C51" w:rsidP="00115EA3">
            <w:pPr>
              <w:spacing w:after="0" w:line="240" w:lineRule="auto"/>
              <w:jc w:val="center"/>
              <w:rPr>
                <w:rFonts w:ascii="Georgia" w:eastAsia="Times New Roman" w:hAnsi="Georgia" w:cs="Calibri"/>
                <w:b/>
                <w:bCs/>
                <w:color w:val="000000"/>
                <w:sz w:val="24"/>
                <w:szCs w:val="24"/>
                <w:lang w:val="en-US"/>
              </w:rPr>
            </w:pPr>
          </w:p>
        </w:tc>
      </w:tr>
      <w:tr w:rsidR="00D06E53" w:rsidRPr="0074604E" w14:paraId="230927E5" w14:textId="77777777" w:rsidTr="00B02C51">
        <w:trPr>
          <w:trHeight w:val="665"/>
        </w:trPr>
        <w:tc>
          <w:tcPr>
            <w:tcW w:w="1000"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6F4CB38"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Nr.</w:t>
            </w:r>
            <w:r w:rsidRPr="0074604E">
              <w:rPr>
                <w:rFonts w:ascii="Georgia" w:eastAsia="Times New Roman" w:hAnsi="Georgia" w:cs="Calibri"/>
                <w:b/>
                <w:bCs/>
                <w:color w:val="000000"/>
                <w:sz w:val="24"/>
                <w:szCs w:val="24"/>
                <w:lang w:val="en-US"/>
              </w:rPr>
              <w:br/>
              <w:t>crt.</w:t>
            </w:r>
          </w:p>
        </w:tc>
        <w:tc>
          <w:tcPr>
            <w:tcW w:w="3147"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824FAB6"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ȘTIINȚIFICĂ</w:t>
            </w:r>
          </w:p>
        </w:tc>
        <w:tc>
          <w:tcPr>
            <w:tcW w:w="2414"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DB2EA03"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POPULARĂ</w:t>
            </w:r>
          </w:p>
        </w:tc>
        <w:tc>
          <w:tcPr>
            <w:tcW w:w="1881" w:type="dxa"/>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3C86362"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NR TOTAL </w:t>
            </w:r>
            <w:r w:rsidRPr="0074604E">
              <w:rPr>
                <w:rFonts w:ascii="Georgia" w:eastAsia="Times New Roman" w:hAnsi="Georgia" w:cs="Calibri"/>
                <w:b/>
                <w:bCs/>
                <w:color w:val="000000"/>
                <w:sz w:val="24"/>
                <w:szCs w:val="24"/>
                <w:lang w:val="en-US"/>
              </w:rPr>
              <w:br/>
              <w:t>DE EXEMPLARE</w:t>
            </w:r>
          </w:p>
        </w:tc>
        <w:tc>
          <w:tcPr>
            <w:tcW w:w="1634" w:type="dxa"/>
            <w:tcBorders>
              <w:top w:val="single" w:sz="4" w:space="0" w:color="auto"/>
              <w:left w:val="nil"/>
              <w:bottom w:val="single" w:sz="4" w:space="0" w:color="auto"/>
              <w:right w:val="single" w:sz="4" w:space="0" w:color="auto"/>
            </w:tcBorders>
            <w:shd w:val="clear" w:color="000000" w:fill="F2F2F2"/>
            <w:vAlign w:val="center"/>
            <w:hideMark/>
          </w:tcPr>
          <w:p w14:paraId="49998ED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STARE DE SANATATE</w:t>
            </w:r>
          </w:p>
        </w:tc>
      </w:tr>
      <w:tr w:rsidR="00D06E53" w:rsidRPr="0074604E" w14:paraId="5F6C46E9" w14:textId="77777777" w:rsidTr="00307359">
        <w:trPr>
          <w:trHeight w:val="77"/>
        </w:trPr>
        <w:tc>
          <w:tcPr>
            <w:tcW w:w="1000" w:type="dxa"/>
            <w:gridSpan w:val="2"/>
            <w:vMerge/>
            <w:tcBorders>
              <w:top w:val="single" w:sz="4" w:space="0" w:color="auto"/>
              <w:left w:val="single" w:sz="4" w:space="0" w:color="auto"/>
              <w:bottom w:val="single" w:sz="4" w:space="0" w:color="auto"/>
              <w:right w:val="single" w:sz="4" w:space="0" w:color="auto"/>
            </w:tcBorders>
            <w:vAlign w:val="center"/>
            <w:hideMark/>
          </w:tcPr>
          <w:p w14:paraId="314C3D9B"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3147" w:type="dxa"/>
            <w:gridSpan w:val="2"/>
            <w:vMerge/>
            <w:tcBorders>
              <w:top w:val="single" w:sz="4" w:space="0" w:color="auto"/>
              <w:left w:val="single" w:sz="4" w:space="0" w:color="auto"/>
              <w:bottom w:val="single" w:sz="4" w:space="0" w:color="auto"/>
              <w:right w:val="single" w:sz="4" w:space="0" w:color="auto"/>
            </w:tcBorders>
            <w:vAlign w:val="center"/>
            <w:hideMark/>
          </w:tcPr>
          <w:p w14:paraId="54E42CBD"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2414" w:type="dxa"/>
            <w:gridSpan w:val="2"/>
            <w:vMerge/>
            <w:tcBorders>
              <w:top w:val="single" w:sz="4" w:space="0" w:color="auto"/>
              <w:left w:val="single" w:sz="4" w:space="0" w:color="auto"/>
              <w:bottom w:val="single" w:sz="4" w:space="0" w:color="auto"/>
              <w:right w:val="single" w:sz="4" w:space="0" w:color="auto"/>
            </w:tcBorders>
            <w:vAlign w:val="center"/>
            <w:hideMark/>
          </w:tcPr>
          <w:p w14:paraId="509528CC"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881" w:type="dxa"/>
            <w:gridSpan w:val="2"/>
            <w:vMerge/>
            <w:tcBorders>
              <w:top w:val="single" w:sz="4" w:space="0" w:color="auto"/>
              <w:left w:val="single" w:sz="4" w:space="0" w:color="auto"/>
              <w:bottom w:val="single" w:sz="4" w:space="0" w:color="auto"/>
              <w:right w:val="single" w:sz="4" w:space="0" w:color="auto"/>
            </w:tcBorders>
            <w:vAlign w:val="center"/>
            <w:hideMark/>
          </w:tcPr>
          <w:p w14:paraId="054B07A9"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634" w:type="dxa"/>
            <w:tcBorders>
              <w:top w:val="nil"/>
              <w:left w:val="nil"/>
              <w:bottom w:val="single" w:sz="4" w:space="0" w:color="auto"/>
              <w:right w:val="single" w:sz="4" w:space="0" w:color="auto"/>
            </w:tcBorders>
            <w:shd w:val="clear" w:color="000000" w:fill="F2F2F2"/>
            <w:noWrap/>
            <w:vAlign w:val="center"/>
            <w:hideMark/>
          </w:tcPr>
          <w:p w14:paraId="2A7180F0"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uscat</w:t>
            </w:r>
          </w:p>
        </w:tc>
      </w:tr>
      <w:tr w:rsidR="00D06E53" w:rsidRPr="0074604E" w14:paraId="29C97F22" w14:textId="77777777" w:rsidTr="00307359">
        <w:trPr>
          <w:trHeight w:val="330"/>
        </w:trPr>
        <w:tc>
          <w:tcPr>
            <w:tcW w:w="10076" w:type="dxa"/>
            <w:gridSpan w:val="9"/>
            <w:tcBorders>
              <w:top w:val="single" w:sz="4" w:space="0" w:color="auto"/>
              <w:left w:val="single" w:sz="4" w:space="0" w:color="auto"/>
              <w:bottom w:val="single" w:sz="4" w:space="0" w:color="auto"/>
              <w:right w:val="nil"/>
            </w:tcBorders>
            <w:shd w:val="clear" w:color="000000" w:fill="F2F2F2"/>
            <w:vAlign w:val="center"/>
            <w:hideMark/>
          </w:tcPr>
          <w:p w14:paraId="57E93CAC"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ARBUȘTI FOIOȘI</w:t>
            </w:r>
          </w:p>
        </w:tc>
      </w:tr>
      <w:tr w:rsidR="00D06E53" w:rsidRPr="0074604E" w14:paraId="00FF32DE"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21EFD5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69EAB39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BERBERIS VULGARIS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6BF8D41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Dracilă</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43EE4D14"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1634" w:type="dxa"/>
            <w:tcBorders>
              <w:top w:val="nil"/>
              <w:left w:val="nil"/>
              <w:bottom w:val="single" w:sz="4" w:space="0" w:color="auto"/>
              <w:right w:val="single" w:sz="4" w:space="0" w:color="auto"/>
            </w:tcBorders>
            <w:shd w:val="clear" w:color="auto" w:fill="auto"/>
            <w:noWrap/>
            <w:vAlign w:val="bottom"/>
            <w:hideMark/>
          </w:tcPr>
          <w:p w14:paraId="280FCB8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10CB3C6A"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4F0CB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48A6DC4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CORNUS SANGUINEA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445DB6B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Sânger</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5A381872"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34" w:type="dxa"/>
            <w:tcBorders>
              <w:top w:val="nil"/>
              <w:left w:val="nil"/>
              <w:bottom w:val="single" w:sz="4" w:space="0" w:color="auto"/>
              <w:right w:val="single" w:sz="4" w:space="0" w:color="auto"/>
            </w:tcBorders>
            <w:shd w:val="clear" w:color="auto" w:fill="auto"/>
            <w:noWrap/>
            <w:vAlign w:val="bottom"/>
            <w:hideMark/>
          </w:tcPr>
          <w:p w14:paraId="350EB89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7E68DDD8"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FD968A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3290A6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COTONEASTER CORIACEUS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258580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Cotoneaster</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4234E792"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1634" w:type="dxa"/>
            <w:tcBorders>
              <w:top w:val="nil"/>
              <w:left w:val="nil"/>
              <w:bottom w:val="single" w:sz="4" w:space="0" w:color="auto"/>
              <w:right w:val="single" w:sz="4" w:space="0" w:color="auto"/>
            </w:tcBorders>
            <w:shd w:val="clear" w:color="auto" w:fill="auto"/>
            <w:noWrap/>
            <w:vAlign w:val="bottom"/>
            <w:hideMark/>
          </w:tcPr>
          <w:p w14:paraId="02A491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763D6936"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813917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41C1807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COTONEASTER INTEGERIMA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376937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Cotoneaster</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5A86225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128</w:t>
            </w:r>
          </w:p>
        </w:tc>
        <w:tc>
          <w:tcPr>
            <w:tcW w:w="1634" w:type="dxa"/>
            <w:tcBorders>
              <w:top w:val="nil"/>
              <w:left w:val="nil"/>
              <w:bottom w:val="single" w:sz="4" w:space="0" w:color="auto"/>
              <w:right w:val="single" w:sz="4" w:space="0" w:color="auto"/>
            </w:tcBorders>
            <w:shd w:val="clear" w:color="auto" w:fill="auto"/>
            <w:noWrap/>
            <w:vAlign w:val="bottom"/>
            <w:hideMark/>
          </w:tcPr>
          <w:p w14:paraId="66E18F2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7544CA2E"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CFA369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160D80B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CRATAEGUS MONOGYNA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1F0F02D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Păducel</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1DEC7AE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34" w:type="dxa"/>
            <w:tcBorders>
              <w:top w:val="nil"/>
              <w:left w:val="nil"/>
              <w:bottom w:val="single" w:sz="4" w:space="0" w:color="auto"/>
              <w:right w:val="single" w:sz="4" w:space="0" w:color="auto"/>
            </w:tcBorders>
            <w:shd w:val="clear" w:color="auto" w:fill="auto"/>
            <w:noWrap/>
            <w:vAlign w:val="bottom"/>
            <w:hideMark/>
          </w:tcPr>
          <w:p w14:paraId="1432A0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475E5F5A"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B0D4BE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7826E82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DEUTZIA SCABRA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07A5731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Deuția</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713D1F7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34" w:type="dxa"/>
            <w:tcBorders>
              <w:top w:val="nil"/>
              <w:left w:val="nil"/>
              <w:bottom w:val="single" w:sz="4" w:space="0" w:color="auto"/>
              <w:right w:val="single" w:sz="4" w:space="0" w:color="auto"/>
            </w:tcBorders>
            <w:shd w:val="clear" w:color="auto" w:fill="auto"/>
            <w:noWrap/>
            <w:vAlign w:val="bottom"/>
            <w:hideMark/>
          </w:tcPr>
          <w:p w14:paraId="50EDA1A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79B4BE05"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A7CCC9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70C0E4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FICUS CARICA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3316EF5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Smochin</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11E9503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34" w:type="dxa"/>
            <w:tcBorders>
              <w:top w:val="nil"/>
              <w:left w:val="nil"/>
              <w:bottom w:val="single" w:sz="4" w:space="0" w:color="auto"/>
              <w:right w:val="single" w:sz="4" w:space="0" w:color="auto"/>
            </w:tcBorders>
            <w:shd w:val="clear" w:color="auto" w:fill="auto"/>
            <w:noWrap/>
            <w:vAlign w:val="bottom"/>
            <w:hideMark/>
          </w:tcPr>
          <w:p w14:paraId="3EB67B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0F99AB44"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5EABBE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393770F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FORSYTHIA INTERMEDIA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1EF4E09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Forsiția</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3357B65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118</w:t>
            </w:r>
          </w:p>
        </w:tc>
        <w:tc>
          <w:tcPr>
            <w:tcW w:w="1634" w:type="dxa"/>
            <w:tcBorders>
              <w:top w:val="nil"/>
              <w:left w:val="nil"/>
              <w:bottom w:val="single" w:sz="4" w:space="0" w:color="auto"/>
              <w:right w:val="single" w:sz="4" w:space="0" w:color="auto"/>
            </w:tcBorders>
            <w:shd w:val="clear" w:color="auto" w:fill="auto"/>
            <w:noWrap/>
            <w:vAlign w:val="bottom"/>
            <w:hideMark/>
          </w:tcPr>
          <w:p w14:paraId="46FA68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6F60BF1C"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4C19E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2389C63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HIBISCUS SYRIACUS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78556D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Zămoșiță de Siria</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516228F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1634" w:type="dxa"/>
            <w:tcBorders>
              <w:top w:val="nil"/>
              <w:left w:val="nil"/>
              <w:bottom w:val="single" w:sz="4" w:space="0" w:color="auto"/>
              <w:right w:val="single" w:sz="4" w:space="0" w:color="auto"/>
            </w:tcBorders>
            <w:shd w:val="clear" w:color="auto" w:fill="auto"/>
            <w:noWrap/>
            <w:vAlign w:val="bottom"/>
            <w:hideMark/>
          </w:tcPr>
          <w:p w14:paraId="3DC9522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40B8A6A0"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D90906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5E019E2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LONICERA TATARICA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F1D486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Caprifoi tătăresc</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216FC2DB"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56</w:t>
            </w:r>
          </w:p>
        </w:tc>
        <w:tc>
          <w:tcPr>
            <w:tcW w:w="1634" w:type="dxa"/>
            <w:tcBorders>
              <w:top w:val="nil"/>
              <w:left w:val="nil"/>
              <w:bottom w:val="single" w:sz="4" w:space="0" w:color="auto"/>
              <w:right w:val="single" w:sz="4" w:space="0" w:color="auto"/>
            </w:tcBorders>
            <w:shd w:val="clear" w:color="auto" w:fill="auto"/>
            <w:noWrap/>
            <w:vAlign w:val="bottom"/>
            <w:hideMark/>
          </w:tcPr>
          <w:p w14:paraId="579315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6C16A2CE"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6DD2EB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6E557C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PHILADELPHUS CORONARIUS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6092E43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Lămâiță</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7E4A1FF7"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15</w:t>
            </w:r>
          </w:p>
        </w:tc>
        <w:tc>
          <w:tcPr>
            <w:tcW w:w="1634" w:type="dxa"/>
            <w:tcBorders>
              <w:top w:val="nil"/>
              <w:left w:val="nil"/>
              <w:bottom w:val="single" w:sz="4" w:space="0" w:color="auto"/>
              <w:right w:val="single" w:sz="4" w:space="0" w:color="auto"/>
            </w:tcBorders>
            <w:shd w:val="clear" w:color="auto" w:fill="auto"/>
            <w:noWrap/>
            <w:vAlign w:val="bottom"/>
            <w:hideMark/>
          </w:tcPr>
          <w:p w14:paraId="7CB94E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01D45506"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B70B3A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12</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6DA88FB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PHYSOCARPUS OPULIFOLIUS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69D4F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0BFE843E"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33</w:t>
            </w:r>
          </w:p>
        </w:tc>
        <w:tc>
          <w:tcPr>
            <w:tcW w:w="1634" w:type="dxa"/>
            <w:tcBorders>
              <w:top w:val="nil"/>
              <w:left w:val="nil"/>
              <w:bottom w:val="single" w:sz="4" w:space="0" w:color="auto"/>
              <w:right w:val="single" w:sz="4" w:space="0" w:color="auto"/>
            </w:tcBorders>
            <w:shd w:val="clear" w:color="auto" w:fill="auto"/>
            <w:noWrap/>
            <w:vAlign w:val="bottom"/>
            <w:hideMark/>
          </w:tcPr>
          <w:p w14:paraId="3E23E35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0717B09A"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9CE7C4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13</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11838DD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PYRACANTHA COCCINEA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EE6136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Cătină ornamentală</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5B823DA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34" w:type="dxa"/>
            <w:tcBorders>
              <w:top w:val="nil"/>
              <w:left w:val="nil"/>
              <w:bottom w:val="single" w:sz="4" w:space="0" w:color="auto"/>
              <w:right w:val="single" w:sz="4" w:space="0" w:color="auto"/>
            </w:tcBorders>
            <w:shd w:val="clear" w:color="auto" w:fill="auto"/>
            <w:noWrap/>
            <w:vAlign w:val="bottom"/>
            <w:hideMark/>
          </w:tcPr>
          <w:p w14:paraId="2E8388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1542E57D"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2DEB63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14</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25017DF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SHYMPHORICARPOS ALBUS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454AAE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Cârmâz</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5D122D77"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14</w:t>
            </w:r>
          </w:p>
        </w:tc>
        <w:tc>
          <w:tcPr>
            <w:tcW w:w="1634" w:type="dxa"/>
            <w:tcBorders>
              <w:top w:val="nil"/>
              <w:left w:val="nil"/>
              <w:bottom w:val="single" w:sz="4" w:space="0" w:color="auto"/>
              <w:right w:val="single" w:sz="4" w:space="0" w:color="auto"/>
            </w:tcBorders>
            <w:shd w:val="clear" w:color="auto" w:fill="auto"/>
            <w:noWrap/>
            <w:vAlign w:val="bottom"/>
            <w:hideMark/>
          </w:tcPr>
          <w:p w14:paraId="1D670BF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391084E3"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26AAF5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lastRenderedPageBreak/>
              <w:t>15</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11D4BE8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SPIRAEA VANHOUTTEI</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299CE2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Cununiță</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02AD3CC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30</w:t>
            </w:r>
          </w:p>
        </w:tc>
        <w:tc>
          <w:tcPr>
            <w:tcW w:w="1634" w:type="dxa"/>
            <w:tcBorders>
              <w:top w:val="nil"/>
              <w:left w:val="nil"/>
              <w:bottom w:val="single" w:sz="4" w:space="0" w:color="auto"/>
              <w:right w:val="single" w:sz="4" w:space="0" w:color="auto"/>
            </w:tcBorders>
            <w:shd w:val="clear" w:color="auto" w:fill="auto"/>
            <w:noWrap/>
            <w:vAlign w:val="bottom"/>
            <w:hideMark/>
          </w:tcPr>
          <w:p w14:paraId="4B027A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0386C3CC"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9C6CC3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16</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6A95F6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SYRINGA VULGARIS</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161DC0F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Liliac</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0E80E6B4"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34" w:type="dxa"/>
            <w:tcBorders>
              <w:top w:val="nil"/>
              <w:left w:val="nil"/>
              <w:bottom w:val="single" w:sz="4" w:space="0" w:color="auto"/>
              <w:right w:val="single" w:sz="4" w:space="0" w:color="auto"/>
            </w:tcBorders>
            <w:shd w:val="clear" w:color="auto" w:fill="auto"/>
            <w:noWrap/>
            <w:vAlign w:val="bottom"/>
            <w:hideMark/>
          </w:tcPr>
          <w:p w14:paraId="021F3D7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0AA0B537"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412255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17</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272FE00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TAMARIX RAMOSISSIMA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2B23E2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Cătină roșie</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3B06BD80"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1634" w:type="dxa"/>
            <w:tcBorders>
              <w:top w:val="nil"/>
              <w:left w:val="nil"/>
              <w:bottom w:val="single" w:sz="4" w:space="0" w:color="auto"/>
              <w:right w:val="single" w:sz="4" w:space="0" w:color="auto"/>
            </w:tcBorders>
            <w:shd w:val="clear" w:color="auto" w:fill="auto"/>
            <w:noWrap/>
            <w:vAlign w:val="bottom"/>
            <w:hideMark/>
          </w:tcPr>
          <w:p w14:paraId="0CA0A9D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423EC5F9" w14:textId="77777777" w:rsidTr="00307359">
        <w:trPr>
          <w:trHeight w:val="315"/>
        </w:trPr>
        <w:tc>
          <w:tcPr>
            <w:tcW w:w="10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254A81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18</w:t>
            </w:r>
          </w:p>
        </w:tc>
        <w:tc>
          <w:tcPr>
            <w:tcW w:w="3147" w:type="dxa"/>
            <w:gridSpan w:val="2"/>
            <w:tcBorders>
              <w:top w:val="nil"/>
              <w:left w:val="nil"/>
              <w:bottom w:val="single" w:sz="4" w:space="0" w:color="auto"/>
              <w:right w:val="single" w:sz="4" w:space="0" w:color="auto"/>
            </w:tcBorders>
            <w:shd w:val="clear" w:color="auto" w:fill="auto"/>
            <w:noWrap/>
            <w:vAlign w:val="bottom"/>
            <w:hideMark/>
          </w:tcPr>
          <w:p w14:paraId="14C2560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TAMARIX TETRANDRA</w:t>
            </w:r>
          </w:p>
        </w:tc>
        <w:tc>
          <w:tcPr>
            <w:tcW w:w="2414" w:type="dxa"/>
            <w:gridSpan w:val="2"/>
            <w:tcBorders>
              <w:top w:val="nil"/>
              <w:left w:val="nil"/>
              <w:bottom w:val="single" w:sz="4" w:space="0" w:color="auto"/>
              <w:right w:val="single" w:sz="4" w:space="0" w:color="auto"/>
            </w:tcBorders>
            <w:shd w:val="clear" w:color="auto" w:fill="auto"/>
            <w:noWrap/>
            <w:vAlign w:val="bottom"/>
            <w:hideMark/>
          </w:tcPr>
          <w:p w14:paraId="7E6AF6D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Cătină</w:t>
            </w:r>
          </w:p>
        </w:tc>
        <w:tc>
          <w:tcPr>
            <w:tcW w:w="1881" w:type="dxa"/>
            <w:gridSpan w:val="2"/>
            <w:tcBorders>
              <w:top w:val="nil"/>
              <w:left w:val="nil"/>
              <w:bottom w:val="single" w:sz="4" w:space="0" w:color="auto"/>
              <w:right w:val="single" w:sz="4" w:space="0" w:color="auto"/>
            </w:tcBorders>
            <w:shd w:val="clear" w:color="auto" w:fill="auto"/>
            <w:noWrap/>
            <w:vAlign w:val="bottom"/>
            <w:hideMark/>
          </w:tcPr>
          <w:p w14:paraId="688BE3E7"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1634" w:type="dxa"/>
            <w:tcBorders>
              <w:top w:val="nil"/>
              <w:left w:val="nil"/>
              <w:bottom w:val="single" w:sz="4" w:space="0" w:color="auto"/>
              <w:right w:val="single" w:sz="4" w:space="0" w:color="auto"/>
            </w:tcBorders>
            <w:shd w:val="clear" w:color="auto" w:fill="auto"/>
            <w:noWrap/>
            <w:vAlign w:val="bottom"/>
            <w:hideMark/>
          </w:tcPr>
          <w:p w14:paraId="59B2FA7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w:t>
            </w:r>
          </w:p>
        </w:tc>
      </w:tr>
      <w:tr w:rsidR="00D06E53" w:rsidRPr="0074604E" w14:paraId="77863C02" w14:textId="77777777" w:rsidTr="00307359">
        <w:trPr>
          <w:trHeight w:val="315"/>
        </w:trPr>
        <w:tc>
          <w:tcPr>
            <w:tcW w:w="6561" w:type="dxa"/>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D3DC422"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TOTAL ARBUȘTI FOIOȘI</w:t>
            </w:r>
          </w:p>
        </w:tc>
        <w:tc>
          <w:tcPr>
            <w:tcW w:w="1881" w:type="dxa"/>
            <w:gridSpan w:val="2"/>
            <w:tcBorders>
              <w:top w:val="nil"/>
              <w:left w:val="nil"/>
              <w:bottom w:val="single" w:sz="4" w:space="0" w:color="auto"/>
              <w:right w:val="single" w:sz="4" w:space="0" w:color="auto"/>
            </w:tcBorders>
            <w:shd w:val="clear" w:color="000000" w:fill="F2F2F2"/>
            <w:noWrap/>
            <w:vAlign w:val="bottom"/>
            <w:hideMark/>
          </w:tcPr>
          <w:p w14:paraId="459A5505" w14:textId="77777777" w:rsidR="00D06E53" w:rsidRPr="0074604E" w:rsidRDefault="00D06E53" w:rsidP="00115EA3">
            <w:pPr>
              <w:spacing w:after="0" w:line="240" w:lineRule="auto"/>
              <w:jc w:val="right"/>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421</w:t>
            </w:r>
          </w:p>
        </w:tc>
        <w:tc>
          <w:tcPr>
            <w:tcW w:w="1634" w:type="dxa"/>
            <w:tcBorders>
              <w:top w:val="nil"/>
              <w:left w:val="nil"/>
              <w:bottom w:val="single" w:sz="4" w:space="0" w:color="auto"/>
              <w:right w:val="single" w:sz="4" w:space="0" w:color="auto"/>
            </w:tcBorders>
            <w:shd w:val="clear" w:color="000000" w:fill="F2F2F2"/>
            <w:noWrap/>
            <w:vAlign w:val="bottom"/>
            <w:hideMark/>
          </w:tcPr>
          <w:p w14:paraId="4CBC86A5"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w:t>
            </w:r>
          </w:p>
        </w:tc>
      </w:tr>
    </w:tbl>
    <w:p w14:paraId="73B91149" w14:textId="77777777" w:rsidR="00D06E53" w:rsidRPr="0074604E" w:rsidRDefault="00D06E53" w:rsidP="00D06E53">
      <w:pPr>
        <w:spacing w:line="360" w:lineRule="auto"/>
        <w:ind w:firstLine="360"/>
        <w:jc w:val="center"/>
        <w:rPr>
          <w:rFonts w:ascii="Georgia" w:hAnsi="Georgia"/>
          <w:b/>
          <w:bCs/>
          <w:sz w:val="24"/>
          <w:szCs w:val="24"/>
        </w:rPr>
      </w:pPr>
    </w:p>
    <w:tbl>
      <w:tblPr>
        <w:tblW w:w="10076" w:type="dxa"/>
        <w:tblInd w:w="-5" w:type="dxa"/>
        <w:tblLook w:val="04A0" w:firstRow="1" w:lastRow="0" w:firstColumn="1" w:lastColumn="0" w:noHBand="0" w:noVBand="1"/>
      </w:tblPr>
      <w:tblGrid>
        <w:gridCol w:w="1000"/>
        <w:gridCol w:w="3144"/>
        <w:gridCol w:w="2413"/>
        <w:gridCol w:w="1881"/>
        <w:gridCol w:w="1638"/>
      </w:tblGrid>
      <w:tr w:rsidR="00D06E53" w:rsidRPr="0074604E" w14:paraId="3D906202" w14:textId="77777777" w:rsidTr="00F210EA">
        <w:trPr>
          <w:trHeight w:val="116"/>
        </w:trPr>
        <w:tc>
          <w:tcPr>
            <w:tcW w:w="100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DD90167"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Nr.</w:t>
            </w:r>
            <w:r w:rsidRPr="0074604E">
              <w:rPr>
                <w:rFonts w:ascii="Georgia" w:eastAsia="Times New Roman" w:hAnsi="Georgia" w:cs="Calibri"/>
                <w:b/>
                <w:bCs/>
                <w:color w:val="000000"/>
                <w:sz w:val="24"/>
                <w:szCs w:val="24"/>
                <w:lang w:val="en-US"/>
              </w:rPr>
              <w:br/>
              <w:t>crt.</w:t>
            </w:r>
          </w:p>
        </w:tc>
        <w:tc>
          <w:tcPr>
            <w:tcW w:w="3145"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91784D7"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ȘTIINȚIFICĂ</w:t>
            </w:r>
          </w:p>
        </w:tc>
        <w:tc>
          <w:tcPr>
            <w:tcW w:w="2414"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64FFD55"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DENUMIRE </w:t>
            </w:r>
            <w:r w:rsidRPr="0074604E">
              <w:rPr>
                <w:rFonts w:ascii="Georgia" w:eastAsia="Times New Roman" w:hAnsi="Georgia" w:cs="Calibri"/>
                <w:b/>
                <w:bCs/>
                <w:color w:val="000000"/>
                <w:sz w:val="24"/>
                <w:szCs w:val="24"/>
                <w:lang w:val="en-US"/>
              </w:rPr>
              <w:br/>
              <w:t>POPULARĂ</w:t>
            </w:r>
          </w:p>
        </w:tc>
        <w:tc>
          <w:tcPr>
            <w:tcW w:w="1878"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5B65575"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 xml:space="preserve">NR TOTAL </w:t>
            </w:r>
            <w:r w:rsidRPr="0074604E">
              <w:rPr>
                <w:rFonts w:ascii="Georgia" w:eastAsia="Times New Roman" w:hAnsi="Georgia" w:cs="Calibri"/>
                <w:b/>
                <w:bCs/>
                <w:color w:val="000000"/>
                <w:sz w:val="24"/>
                <w:szCs w:val="24"/>
                <w:lang w:val="en-US"/>
              </w:rPr>
              <w:br/>
              <w:t>DE EXEMPLARE</w:t>
            </w:r>
          </w:p>
        </w:tc>
        <w:tc>
          <w:tcPr>
            <w:tcW w:w="1639" w:type="dxa"/>
            <w:tcBorders>
              <w:top w:val="single" w:sz="4" w:space="0" w:color="auto"/>
              <w:left w:val="nil"/>
              <w:bottom w:val="single" w:sz="4" w:space="0" w:color="auto"/>
              <w:right w:val="single" w:sz="4" w:space="0" w:color="auto"/>
            </w:tcBorders>
            <w:shd w:val="clear" w:color="000000" w:fill="F2F2F2"/>
            <w:vAlign w:val="center"/>
            <w:hideMark/>
          </w:tcPr>
          <w:p w14:paraId="7EF9507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STARE DE SANATATE</w:t>
            </w:r>
          </w:p>
        </w:tc>
      </w:tr>
      <w:tr w:rsidR="00D06E53" w:rsidRPr="0074604E" w14:paraId="7A8EBDF6" w14:textId="77777777" w:rsidTr="00F210EA">
        <w:trPr>
          <w:trHeight w:val="377"/>
        </w:trPr>
        <w:tc>
          <w:tcPr>
            <w:tcW w:w="1000" w:type="dxa"/>
            <w:vMerge/>
            <w:tcBorders>
              <w:top w:val="single" w:sz="4" w:space="0" w:color="auto"/>
              <w:left w:val="single" w:sz="4" w:space="0" w:color="auto"/>
              <w:bottom w:val="single" w:sz="4" w:space="0" w:color="auto"/>
              <w:right w:val="single" w:sz="4" w:space="0" w:color="auto"/>
            </w:tcBorders>
            <w:vAlign w:val="center"/>
            <w:hideMark/>
          </w:tcPr>
          <w:p w14:paraId="670CC7E8"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3145" w:type="dxa"/>
            <w:vMerge/>
            <w:tcBorders>
              <w:top w:val="single" w:sz="4" w:space="0" w:color="auto"/>
              <w:left w:val="single" w:sz="4" w:space="0" w:color="auto"/>
              <w:bottom w:val="single" w:sz="4" w:space="0" w:color="auto"/>
              <w:right w:val="single" w:sz="4" w:space="0" w:color="auto"/>
            </w:tcBorders>
            <w:vAlign w:val="center"/>
            <w:hideMark/>
          </w:tcPr>
          <w:p w14:paraId="705DFFAC"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2414" w:type="dxa"/>
            <w:vMerge/>
            <w:tcBorders>
              <w:top w:val="single" w:sz="4" w:space="0" w:color="auto"/>
              <w:left w:val="single" w:sz="4" w:space="0" w:color="auto"/>
              <w:bottom w:val="single" w:sz="4" w:space="0" w:color="auto"/>
              <w:right w:val="single" w:sz="4" w:space="0" w:color="auto"/>
            </w:tcBorders>
            <w:vAlign w:val="center"/>
            <w:hideMark/>
          </w:tcPr>
          <w:p w14:paraId="61265501"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878" w:type="dxa"/>
            <w:vMerge/>
            <w:tcBorders>
              <w:top w:val="single" w:sz="4" w:space="0" w:color="auto"/>
              <w:left w:val="single" w:sz="4" w:space="0" w:color="auto"/>
              <w:bottom w:val="single" w:sz="4" w:space="0" w:color="auto"/>
              <w:right w:val="single" w:sz="4" w:space="0" w:color="auto"/>
            </w:tcBorders>
            <w:vAlign w:val="center"/>
            <w:hideMark/>
          </w:tcPr>
          <w:p w14:paraId="1697FA62"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1639" w:type="dxa"/>
            <w:tcBorders>
              <w:top w:val="nil"/>
              <w:left w:val="nil"/>
              <w:bottom w:val="single" w:sz="4" w:space="0" w:color="auto"/>
              <w:right w:val="single" w:sz="4" w:space="0" w:color="auto"/>
            </w:tcBorders>
            <w:shd w:val="clear" w:color="000000" w:fill="F2F2F2"/>
            <w:noWrap/>
            <w:vAlign w:val="center"/>
            <w:hideMark/>
          </w:tcPr>
          <w:p w14:paraId="5F6D2E1B"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uscat</w:t>
            </w:r>
          </w:p>
        </w:tc>
      </w:tr>
      <w:tr w:rsidR="00D06E53" w:rsidRPr="0074604E" w14:paraId="0189C223" w14:textId="77777777" w:rsidTr="00F210EA">
        <w:trPr>
          <w:trHeight w:val="330"/>
        </w:trPr>
        <w:tc>
          <w:tcPr>
            <w:tcW w:w="10076" w:type="dxa"/>
            <w:gridSpan w:val="5"/>
            <w:tcBorders>
              <w:top w:val="single" w:sz="4" w:space="0" w:color="auto"/>
              <w:left w:val="single" w:sz="4" w:space="0" w:color="auto"/>
              <w:bottom w:val="single" w:sz="4" w:space="0" w:color="auto"/>
              <w:right w:val="nil"/>
            </w:tcBorders>
            <w:shd w:val="clear" w:color="000000" w:fill="F2F2F2"/>
            <w:vAlign w:val="center"/>
            <w:hideMark/>
          </w:tcPr>
          <w:p w14:paraId="511A85BF"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ARBUȘTI RĂȘINOȘI</w:t>
            </w:r>
          </w:p>
        </w:tc>
      </w:tr>
      <w:tr w:rsidR="00D06E53" w:rsidRPr="0074604E" w14:paraId="2516B969" w14:textId="77777777" w:rsidTr="00F210EA">
        <w:trPr>
          <w:trHeight w:val="31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1CE972B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3145" w:type="dxa"/>
            <w:tcBorders>
              <w:top w:val="nil"/>
              <w:left w:val="nil"/>
              <w:bottom w:val="single" w:sz="4" w:space="0" w:color="auto"/>
              <w:right w:val="single" w:sz="4" w:space="0" w:color="auto"/>
            </w:tcBorders>
            <w:shd w:val="clear" w:color="auto" w:fill="auto"/>
            <w:noWrap/>
            <w:vAlign w:val="bottom"/>
            <w:hideMark/>
          </w:tcPr>
          <w:p w14:paraId="42E27A3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JUNIPERUS HORIZONTALIS</w:t>
            </w:r>
          </w:p>
        </w:tc>
        <w:tc>
          <w:tcPr>
            <w:tcW w:w="2414" w:type="dxa"/>
            <w:tcBorders>
              <w:top w:val="nil"/>
              <w:left w:val="nil"/>
              <w:bottom w:val="single" w:sz="4" w:space="0" w:color="auto"/>
              <w:right w:val="single" w:sz="4" w:space="0" w:color="auto"/>
            </w:tcBorders>
            <w:shd w:val="clear" w:color="auto" w:fill="auto"/>
            <w:noWrap/>
            <w:vAlign w:val="bottom"/>
            <w:hideMark/>
          </w:tcPr>
          <w:p w14:paraId="0577B45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Ienupăr târâtor</w:t>
            </w:r>
          </w:p>
        </w:tc>
        <w:tc>
          <w:tcPr>
            <w:tcW w:w="1878" w:type="dxa"/>
            <w:tcBorders>
              <w:top w:val="nil"/>
              <w:left w:val="nil"/>
              <w:bottom w:val="single" w:sz="4" w:space="0" w:color="auto"/>
              <w:right w:val="single" w:sz="4" w:space="0" w:color="auto"/>
            </w:tcBorders>
            <w:shd w:val="clear" w:color="auto" w:fill="auto"/>
            <w:noWrap/>
            <w:vAlign w:val="bottom"/>
            <w:hideMark/>
          </w:tcPr>
          <w:p w14:paraId="5C4E1E4F"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79</w:t>
            </w:r>
          </w:p>
        </w:tc>
        <w:tc>
          <w:tcPr>
            <w:tcW w:w="1639" w:type="dxa"/>
            <w:tcBorders>
              <w:top w:val="nil"/>
              <w:left w:val="nil"/>
              <w:bottom w:val="single" w:sz="4" w:space="0" w:color="auto"/>
              <w:right w:val="single" w:sz="4" w:space="0" w:color="auto"/>
            </w:tcBorders>
            <w:shd w:val="clear" w:color="auto" w:fill="auto"/>
            <w:noWrap/>
            <w:vAlign w:val="bottom"/>
            <w:hideMark/>
          </w:tcPr>
          <w:p w14:paraId="3BED9916" w14:textId="77777777" w:rsidR="00D06E53" w:rsidRPr="0074604E" w:rsidRDefault="00D06E53" w:rsidP="00115EA3">
            <w:pPr>
              <w:spacing w:after="0" w:line="240" w:lineRule="auto"/>
              <w:rPr>
                <w:rFonts w:ascii="Georgia" w:eastAsia="Times New Roman" w:hAnsi="Georgia" w:cs="Calibri"/>
                <w:color w:val="FF0000"/>
                <w:sz w:val="24"/>
                <w:szCs w:val="24"/>
                <w:lang w:val="en-US"/>
              </w:rPr>
            </w:pPr>
            <w:r w:rsidRPr="0074604E">
              <w:rPr>
                <w:rFonts w:ascii="Georgia" w:eastAsia="Times New Roman" w:hAnsi="Georgia" w:cs="Calibri"/>
                <w:color w:val="FF0000"/>
                <w:sz w:val="24"/>
                <w:szCs w:val="24"/>
                <w:lang w:val="en-US"/>
              </w:rPr>
              <w:t> </w:t>
            </w:r>
          </w:p>
        </w:tc>
      </w:tr>
      <w:tr w:rsidR="00D06E53" w:rsidRPr="0074604E" w14:paraId="738FB484" w14:textId="77777777" w:rsidTr="00F210EA">
        <w:trPr>
          <w:trHeight w:val="31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73D3B18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3145" w:type="dxa"/>
            <w:tcBorders>
              <w:top w:val="nil"/>
              <w:left w:val="nil"/>
              <w:bottom w:val="single" w:sz="4" w:space="0" w:color="auto"/>
              <w:right w:val="single" w:sz="4" w:space="0" w:color="auto"/>
            </w:tcBorders>
            <w:shd w:val="clear" w:color="auto" w:fill="auto"/>
            <w:noWrap/>
            <w:vAlign w:val="bottom"/>
            <w:hideMark/>
          </w:tcPr>
          <w:p w14:paraId="1B4DA33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JUNIPERUS VIRGINIANA</w:t>
            </w:r>
          </w:p>
        </w:tc>
        <w:tc>
          <w:tcPr>
            <w:tcW w:w="2414" w:type="dxa"/>
            <w:tcBorders>
              <w:top w:val="nil"/>
              <w:left w:val="nil"/>
              <w:bottom w:val="single" w:sz="4" w:space="0" w:color="auto"/>
              <w:right w:val="single" w:sz="4" w:space="0" w:color="auto"/>
            </w:tcBorders>
            <w:shd w:val="clear" w:color="auto" w:fill="auto"/>
            <w:noWrap/>
            <w:vAlign w:val="bottom"/>
            <w:hideMark/>
          </w:tcPr>
          <w:p w14:paraId="0C7A5610"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Ienupăr de Virginia</w:t>
            </w:r>
          </w:p>
        </w:tc>
        <w:tc>
          <w:tcPr>
            <w:tcW w:w="1878" w:type="dxa"/>
            <w:tcBorders>
              <w:top w:val="nil"/>
              <w:left w:val="nil"/>
              <w:bottom w:val="single" w:sz="4" w:space="0" w:color="auto"/>
              <w:right w:val="single" w:sz="4" w:space="0" w:color="auto"/>
            </w:tcBorders>
            <w:shd w:val="clear" w:color="auto" w:fill="auto"/>
            <w:noWrap/>
            <w:vAlign w:val="bottom"/>
            <w:hideMark/>
          </w:tcPr>
          <w:p w14:paraId="4C444D53" w14:textId="77777777" w:rsidR="00D06E53" w:rsidRPr="0074604E" w:rsidRDefault="00D06E53" w:rsidP="00115EA3">
            <w:pPr>
              <w:spacing w:after="0" w:line="240" w:lineRule="auto"/>
              <w:jc w:val="right"/>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1639" w:type="dxa"/>
            <w:tcBorders>
              <w:top w:val="nil"/>
              <w:left w:val="nil"/>
              <w:bottom w:val="single" w:sz="4" w:space="0" w:color="auto"/>
              <w:right w:val="single" w:sz="4" w:space="0" w:color="auto"/>
            </w:tcBorders>
            <w:shd w:val="clear" w:color="auto" w:fill="auto"/>
            <w:noWrap/>
            <w:vAlign w:val="bottom"/>
            <w:hideMark/>
          </w:tcPr>
          <w:p w14:paraId="735734C1" w14:textId="77777777" w:rsidR="00D06E53" w:rsidRPr="0074604E" w:rsidRDefault="00D06E53" w:rsidP="00115EA3">
            <w:pPr>
              <w:spacing w:after="0" w:line="240" w:lineRule="auto"/>
              <w:jc w:val="right"/>
              <w:rPr>
                <w:rFonts w:ascii="Georgia" w:eastAsia="Times New Roman" w:hAnsi="Georgia" w:cs="Calibri"/>
                <w:color w:val="FF0000"/>
                <w:sz w:val="24"/>
                <w:szCs w:val="24"/>
                <w:lang w:val="en-US"/>
              </w:rPr>
            </w:pPr>
          </w:p>
        </w:tc>
      </w:tr>
      <w:tr w:rsidR="00D06E53" w:rsidRPr="0074604E" w14:paraId="735F23C3" w14:textId="77777777" w:rsidTr="00F210EA">
        <w:trPr>
          <w:trHeight w:val="315"/>
        </w:trPr>
        <w:tc>
          <w:tcPr>
            <w:tcW w:w="6559" w:type="dxa"/>
            <w:gridSpan w:val="3"/>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B0D1513"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TOTAL ARBUȘTI RĂȘINOȘI</w:t>
            </w:r>
          </w:p>
        </w:tc>
        <w:tc>
          <w:tcPr>
            <w:tcW w:w="1878" w:type="dxa"/>
            <w:tcBorders>
              <w:top w:val="nil"/>
              <w:left w:val="nil"/>
              <w:bottom w:val="single" w:sz="4" w:space="0" w:color="auto"/>
              <w:right w:val="single" w:sz="4" w:space="0" w:color="auto"/>
            </w:tcBorders>
            <w:shd w:val="clear" w:color="000000" w:fill="F2F2F2"/>
            <w:noWrap/>
            <w:vAlign w:val="bottom"/>
            <w:hideMark/>
          </w:tcPr>
          <w:p w14:paraId="6FEE741C" w14:textId="77777777" w:rsidR="00D06E53" w:rsidRPr="0074604E" w:rsidRDefault="00D06E53" w:rsidP="00115EA3">
            <w:pPr>
              <w:spacing w:after="0" w:line="240" w:lineRule="auto"/>
              <w:jc w:val="right"/>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87</w:t>
            </w:r>
          </w:p>
        </w:tc>
        <w:tc>
          <w:tcPr>
            <w:tcW w:w="1639" w:type="dxa"/>
            <w:tcBorders>
              <w:top w:val="nil"/>
              <w:left w:val="nil"/>
              <w:bottom w:val="single" w:sz="4" w:space="0" w:color="auto"/>
              <w:right w:val="single" w:sz="4" w:space="0" w:color="auto"/>
            </w:tcBorders>
            <w:shd w:val="clear" w:color="000000" w:fill="F2F2F2"/>
            <w:noWrap/>
            <w:vAlign w:val="bottom"/>
            <w:hideMark/>
          </w:tcPr>
          <w:p w14:paraId="29E939E7" w14:textId="77777777" w:rsidR="00D06E53" w:rsidRPr="0074604E" w:rsidRDefault="00D06E53" w:rsidP="00115EA3">
            <w:pPr>
              <w:spacing w:after="0" w:line="240" w:lineRule="auto"/>
              <w:jc w:val="right"/>
              <w:rPr>
                <w:rFonts w:ascii="Georgia" w:eastAsia="Times New Roman" w:hAnsi="Georgia" w:cs="Calibri"/>
                <w:b/>
                <w:bCs/>
                <w:color w:val="FF0000"/>
                <w:sz w:val="24"/>
                <w:szCs w:val="24"/>
                <w:lang w:val="en-US"/>
              </w:rPr>
            </w:pPr>
          </w:p>
        </w:tc>
      </w:tr>
    </w:tbl>
    <w:p w14:paraId="23EBEFAB" w14:textId="77777777" w:rsidR="00D06E53" w:rsidRPr="0074604E" w:rsidRDefault="00D06E53" w:rsidP="00D06E53">
      <w:pPr>
        <w:spacing w:line="360" w:lineRule="auto"/>
        <w:rPr>
          <w:rFonts w:ascii="Georgia" w:hAnsi="Georgia"/>
          <w:b/>
          <w:bCs/>
          <w:sz w:val="24"/>
          <w:szCs w:val="24"/>
        </w:rPr>
      </w:pPr>
    </w:p>
    <w:p w14:paraId="5921DEAB" w14:textId="77777777" w:rsidR="00F210EA" w:rsidRPr="0074604E" w:rsidRDefault="00F210EA" w:rsidP="00F210EA">
      <w:pPr>
        <w:rPr>
          <w:rFonts w:ascii="Georgia" w:eastAsia="Calibri" w:hAnsi="Georgia" w:cs="Arial"/>
          <w:b/>
          <w:bCs/>
          <w:sz w:val="22"/>
        </w:rPr>
      </w:pPr>
      <w:r w:rsidRPr="0074604E">
        <w:rPr>
          <w:rFonts w:ascii="Georgia" w:eastAsia="Calibri" w:hAnsi="Georgia" w:cs="Arial"/>
          <w:b/>
          <w:bCs/>
          <w:sz w:val="22"/>
        </w:rPr>
        <w:t>TABEL CU DATE DESPRE ARBORII SI ARBUSTII DEGRADAȚI ȘI USCAȚI PROPUȘI SPRE ELIMINARE.</w:t>
      </w:r>
    </w:p>
    <w:tbl>
      <w:tblPr>
        <w:tblStyle w:val="TableGrid1"/>
        <w:tblW w:w="10013" w:type="dxa"/>
        <w:tblInd w:w="-5" w:type="dxa"/>
        <w:tblLayout w:type="fixed"/>
        <w:tblLook w:val="04A0" w:firstRow="1" w:lastRow="0" w:firstColumn="1" w:lastColumn="0" w:noHBand="0" w:noVBand="1"/>
      </w:tblPr>
      <w:tblGrid>
        <w:gridCol w:w="854"/>
        <w:gridCol w:w="94"/>
        <w:gridCol w:w="743"/>
        <w:gridCol w:w="109"/>
        <w:gridCol w:w="3113"/>
        <w:gridCol w:w="600"/>
        <w:gridCol w:w="4500"/>
      </w:tblGrid>
      <w:tr w:rsidR="00F210EA" w:rsidRPr="0074604E" w14:paraId="0C352DD2" w14:textId="77777777" w:rsidTr="00E354EE">
        <w:trPr>
          <w:trHeight w:val="269"/>
        </w:trPr>
        <w:tc>
          <w:tcPr>
            <w:tcW w:w="854" w:type="dxa"/>
          </w:tcPr>
          <w:p w14:paraId="0368231C"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w:t>
            </w:r>
          </w:p>
        </w:tc>
        <w:tc>
          <w:tcPr>
            <w:tcW w:w="946" w:type="dxa"/>
            <w:gridSpan w:val="3"/>
          </w:tcPr>
          <w:p w14:paraId="4D17AC9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162</w:t>
            </w:r>
          </w:p>
        </w:tc>
        <w:tc>
          <w:tcPr>
            <w:tcW w:w="3713" w:type="dxa"/>
            <w:gridSpan w:val="2"/>
          </w:tcPr>
          <w:p w14:paraId="2045A26F" w14:textId="77777777" w:rsidR="00F210EA" w:rsidRPr="00002984" w:rsidRDefault="00F210EA" w:rsidP="00F210EA">
            <w:pPr>
              <w:jc w:val="center"/>
              <w:rPr>
                <w:rFonts w:ascii="Georgia" w:eastAsia="Calibri" w:hAnsi="Georgia" w:cs="Calibri"/>
                <w:b/>
                <w:bCs/>
                <w:color w:val="000000"/>
                <w:sz w:val="22"/>
                <w:lang w:val="it-IT"/>
              </w:rPr>
            </w:pPr>
            <w:r w:rsidRPr="00002984">
              <w:rPr>
                <w:rFonts w:ascii="Georgia" w:eastAsia="Calibri" w:hAnsi="Georgia" w:cs="Calibri"/>
                <w:b/>
                <w:bCs/>
                <w:color w:val="000000"/>
                <w:sz w:val="22"/>
                <w:lang w:val="it-IT"/>
              </w:rPr>
              <w:t>TILIA PLATYPHYLLOS</w:t>
            </w:r>
          </w:p>
          <w:p w14:paraId="2A7533EC" w14:textId="77777777" w:rsidR="00F210EA" w:rsidRPr="00002984" w:rsidRDefault="00F210EA" w:rsidP="00F210EA">
            <w:pPr>
              <w:jc w:val="center"/>
              <w:rPr>
                <w:rFonts w:ascii="Georgia" w:eastAsia="Calibri" w:hAnsi="Georgia" w:cs="Calibri"/>
                <w:color w:val="000000"/>
                <w:sz w:val="22"/>
                <w:lang w:val="it-IT"/>
              </w:rPr>
            </w:pPr>
            <w:r w:rsidRPr="00002984">
              <w:rPr>
                <w:rFonts w:ascii="Georgia" w:eastAsia="Calibri" w:hAnsi="Georgia" w:cs="Calibri"/>
                <w:color w:val="000000"/>
                <w:sz w:val="22"/>
                <w:lang w:val="it-IT"/>
              </w:rPr>
              <w:t>(Tei cu frunză mare)</w:t>
            </w:r>
          </w:p>
        </w:tc>
        <w:tc>
          <w:tcPr>
            <w:tcW w:w="4500" w:type="dxa"/>
          </w:tcPr>
          <w:p w14:paraId="6D55B607"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10956160" w14:textId="77777777" w:rsidTr="00E354EE">
        <w:trPr>
          <w:trHeight w:val="5264"/>
        </w:trPr>
        <w:tc>
          <w:tcPr>
            <w:tcW w:w="5513" w:type="dxa"/>
            <w:gridSpan w:val="6"/>
          </w:tcPr>
          <w:p w14:paraId="6F2B8DC1"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4EA155A"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60%;</w:t>
            </w:r>
          </w:p>
          <w:p w14:paraId="534221C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forma coroanei este dezechilibrată si trunchiul are o pozitie discordanta;</w:t>
            </w:r>
          </w:p>
          <w:p w14:paraId="2B174B9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dezechilibru vizual și impact estetic neplăcut.</w:t>
            </w:r>
          </w:p>
          <w:p w14:paraId="37BB36A5" w14:textId="77777777" w:rsidR="00F210EA" w:rsidRPr="00002984" w:rsidRDefault="00F210EA" w:rsidP="00F210EA">
            <w:pPr>
              <w:spacing w:line="480" w:lineRule="auto"/>
              <w:rPr>
                <w:rFonts w:ascii="Georgia" w:eastAsia="Calibri" w:hAnsi="Georgia" w:cs="Arial"/>
                <w:b/>
                <w:bCs/>
                <w:sz w:val="22"/>
                <w:lang w:val="it-IT"/>
              </w:rPr>
            </w:pPr>
          </w:p>
          <w:p w14:paraId="242C3587" w14:textId="77777777" w:rsidR="00F210EA" w:rsidRPr="00002984" w:rsidRDefault="00F210EA" w:rsidP="00F210EA">
            <w:pPr>
              <w:spacing w:line="480" w:lineRule="auto"/>
              <w:rPr>
                <w:rFonts w:ascii="Georgia" w:eastAsia="Calibri" w:hAnsi="Georgia" w:cs="Arial"/>
                <w:b/>
                <w:bCs/>
                <w:sz w:val="22"/>
                <w:lang w:val="it-IT"/>
              </w:rPr>
            </w:pPr>
          </w:p>
          <w:p w14:paraId="18DA7B95" w14:textId="77777777" w:rsidR="00F210EA" w:rsidRPr="00002984" w:rsidRDefault="00F210EA" w:rsidP="00F210EA">
            <w:pPr>
              <w:spacing w:line="480" w:lineRule="auto"/>
              <w:rPr>
                <w:rFonts w:ascii="Georgia" w:eastAsia="Calibri" w:hAnsi="Georgia" w:cs="Arial"/>
                <w:b/>
                <w:bCs/>
                <w:sz w:val="22"/>
                <w:lang w:val="it-IT"/>
              </w:rPr>
            </w:pPr>
          </w:p>
          <w:p w14:paraId="7C062011" w14:textId="77777777" w:rsidR="00C152DC" w:rsidRDefault="00C152DC" w:rsidP="00F210EA">
            <w:pPr>
              <w:spacing w:line="480" w:lineRule="auto"/>
              <w:rPr>
                <w:rFonts w:ascii="Georgia" w:eastAsia="Calibri" w:hAnsi="Georgia" w:cs="Arial"/>
                <w:b/>
                <w:bCs/>
                <w:sz w:val="22"/>
                <w:lang w:val="it-IT"/>
              </w:rPr>
            </w:pPr>
          </w:p>
          <w:p w14:paraId="20357C4C" w14:textId="77777777" w:rsidR="00E354EE" w:rsidRDefault="00E354EE" w:rsidP="00F210EA">
            <w:pPr>
              <w:spacing w:line="480" w:lineRule="auto"/>
              <w:rPr>
                <w:rFonts w:ascii="Georgia" w:eastAsia="Calibri" w:hAnsi="Georgia" w:cs="Arial"/>
                <w:b/>
                <w:bCs/>
                <w:sz w:val="22"/>
                <w:lang w:val="it-IT"/>
              </w:rPr>
            </w:pPr>
          </w:p>
          <w:p w14:paraId="51462ED8" w14:textId="77777777" w:rsidR="00E354EE" w:rsidRDefault="00E354EE" w:rsidP="00F210EA">
            <w:pPr>
              <w:spacing w:line="480" w:lineRule="auto"/>
              <w:rPr>
                <w:rFonts w:ascii="Georgia" w:eastAsia="Calibri" w:hAnsi="Georgia" w:cs="Arial"/>
                <w:b/>
                <w:bCs/>
                <w:sz w:val="22"/>
                <w:lang w:val="it-IT"/>
              </w:rPr>
            </w:pPr>
          </w:p>
          <w:p w14:paraId="290EA481" w14:textId="77777777" w:rsidR="00B365F2" w:rsidRDefault="00B365F2" w:rsidP="00F210EA">
            <w:pPr>
              <w:spacing w:line="480" w:lineRule="auto"/>
              <w:rPr>
                <w:rFonts w:ascii="Georgia" w:eastAsia="Calibri" w:hAnsi="Georgia" w:cs="Arial"/>
                <w:b/>
                <w:bCs/>
                <w:sz w:val="22"/>
                <w:lang w:val="it-IT"/>
              </w:rPr>
            </w:pPr>
          </w:p>
          <w:p w14:paraId="10C3BC3A" w14:textId="0881EE52" w:rsidR="00C152DC" w:rsidRPr="00002984" w:rsidRDefault="00C152DC" w:rsidP="00F210EA">
            <w:pPr>
              <w:spacing w:line="480" w:lineRule="auto"/>
              <w:rPr>
                <w:rFonts w:ascii="Georgia" w:eastAsia="Calibri" w:hAnsi="Georgia" w:cs="Arial"/>
                <w:b/>
                <w:bCs/>
                <w:sz w:val="22"/>
                <w:lang w:val="it-IT"/>
              </w:rPr>
            </w:pPr>
          </w:p>
        </w:tc>
        <w:tc>
          <w:tcPr>
            <w:tcW w:w="4500" w:type="dxa"/>
          </w:tcPr>
          <w:p w14:paraId="4018C048"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1728" behindDoc="0" locked="0" layoutInCell="1" allowOverlap="1" wp14:anchorId="67FA7EBA" wp14:editId="4F47396D">
                  <wp:simplePos x="0" y="0"/>
                  <wp:positionH relativeFrom="column">
                    <wp:posOffset>156845</wp:posOffset>
                  </wp:positionH>
                  <wp:positionV relativeFrom="paragraph">
                    <wp:posOffset>10795</wp:posOffset>
                  </wp:positionV>
                  <wp:extent cx="2476378" cy="2743200"/>
                  <wp:effectExtent l="0" t="0" r="635" b="0"/>
                  <wp:wrapNone/>
                  <wp:docPr id="766110660" name="Picture 7661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490676" cy="27590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7F4DB6BD" w14:textId="77777777" w:rsidTr="00E354EE">
        <w:trPr>
          <w:trHeight w:val="269"/>
        </w:trPr>
        <w:tc>
          <w:tcPr>
            <w:tcW w:w="854" w:type="dxa"/>
          </w:tcPr>
          <w:p w14:paraId="4DC563D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w:t>
            </w:r>
          </w:p>
        </w:tc>
        <w:tc>
          <w:tcPr>
            <w:tcW w:w="946" w:type="dxa"/>
            <w:gridSpan w:val="3"/>
          </w:tcPr>
          <w:p w14:paraId="2893D8E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165</w:t>
            </w:r>
          </w:p>
        </w:tc>
        <w:tc>
          <w:tcPr>
            <w:tcW w:w="3713" w:type="dxa"/>
            <w:gridSpan w:val="2"/>
          </w:tcPr>
          <w:p w14:paraId="4AF5707C"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PICEA ABIES</w:t>
            </w:r>
          </w:p>
          <w:p w14:paraId="44E918F7"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(Brad argintiu)</w:t>
            </w:r>
          </w:p>
        </w:tc>
        <w:tc>
          <w:tcPr>
            <w:tcW w:w="4500" w:type="dxa"/>
          </w:tcPr>
          <w:p w14:paraId="3D6FA65B"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04565C9E" w14:textId="77777777" w:rsidTr="00E354EE">
        <w:trPr>
          <w:trHeight w:val="3725"/>
        </w:trPr>
        <w:tc>
          <w:tcPr>
            <w:tcW w:w="5513" w:type="dxa"/>
            <w:gridSpan w:val="6"/>
          </w:tcPr>
          <w:p w14:paraId="63686E03"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385164F2"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90%;</w:t>
            </w:r>
          </w:p>
          <w:p w14:paraId="259A7B6C"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echilibrat, dar cu un impact estetic neplăcut datorat părților vegetale uscate;</w:t>
            </w:r>
          </w:p>
          <w:p w14:paraId="327D9A1A"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178DB64F"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3297A687"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7EDC5ADC"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157FDF59"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7E1C6F0B" w14:textId="77777777" w:rsidR="000C3B54" w:rsidRPr="00002984" w:rsidRDefault="000C3B54" w:rsidP="00F210EA">
            <w:pPr>
              <w:widowControl w:val="0"/>
              <w:autoSpaceDE w:val="0"/>
              <w:autoSpaceDN w:val="0"/>
              <w:spacing w:line="360" w:lineRule="auto"/>
              <w:ind w:left="720"/>
              <w:rPr>
                <w:rFonts w:ascii="Georgia" w:eastAsia="Times New Roman" w:hAnsi="Georgia" w:cs="Times New Roman"/>
                <w:sz w:val="22"/>
                <w:lang w:val="it-IT"/>
              </w:rPr>
            </w:pPr>
          </w:p>
          <w:p w14:paraId="70A6FBF5" w14:textId="77777777" w:rsidR="000C3B54" w:rsidRPr="00002984" w:rsidRDefault="000C3B54" w:rsidP="00F210EA">
            <w:pPr>
              <w:widowControl w:val="0"/>
              <w:autoSpaceDE w:val="0"/>
              <w:autoSpaceDN w:val="0"/>
              <w:spacing w:line="360" w:lineRule="auto"/>
              <w:ind w:left="720"/>
              <w:rPr>
                <w:rFonts w:ascii="Georgia" w:eastAsia="Times New Roman" w:hAnsi="Georgia" w:cs="Times New Roman"/>
                <w:sz w:val="22"/>
                <w:lang w:val="it-IT"/>
              </w:rPr>
            </w:pPr>
          </w:p>
          <w:p w14:paraId="6696B79C" w14:textId="77777777" w:rsidR="000C3B54" w:rsidRPr="00002984" w:rsidRDefault="000C3B54" w:rsidP="00DE4FE3">
            <w:pPr>
              <w:widowControl w:val="0"/>
              <w:autoSpaceDE w:val="0"/>
              <w:autoSpaceDN w:val="0"/>
              <w:spacing w:line="360" w:lineRule="auto"/>
              <w:rPr>
                <w:rFonts w:ascii="Georgia" w:eastAsia="Times New Roman" w:hAnsi="Georgia" w:cs="Times New Roman"/>
                <w:sz w:val="22"/>
                <w:lang w:val="it-IT"/>
              </w:rPr>
            </w:pPr>
          </w:p>
        </w:tc>
        <w:tc>
          <w:tcPr>
            <w:tcW w:w="4500" w:type="dxa"/>
          </w:tcPr>
          <w:p w14:paraId="3F0EC818" w14:textId="77777777" w:rsidR="00F210EA" w:rsidRPr="00002984" w:rsidRDefault="00F210EA" w:rsidP="00F210EA">
            <w:pPr>
              <w:spacing w:line="480" w:lineRule="auto"/>
              <w:jc w:val="center"/>
              <w:rPr>
                <w:rFonts w:ascii="Georgia" w:eastAsia="Calibri" w:hAnsi="Georgia" w:cs="Arial"/>
                <w:b/>
                <w:bCs/>
                <w:sz w:val="22"/>
                <w:lang w:val="it-IT"/>
              </w:rPr>
            </w:pPr>
          </w:p>
          <w:p w14:paraId="351F1431"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71904" behindDoc="0" locked="0" layoutInCell="1" allowOverlap="1" wp14:anchorId="1C552B2F" wp14:editId="0A667980">
                  <wp:simplePos x="0" y="0"/>
                  <wp:positionH relativeFrom="column">
                    <wp:posOffset>473075</wp:posOffset>
                  </wp:positionH>
                  <wp:positionV relativeFrom="paragraph">
                    <wp:posOffset>0</wp:posOffset>
                  </wp:positionV>
                  <wp:extent cx="1861820" cy="3038475"/>
                  <wp:effectExtent l="0" t="0" r="508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screen">
                            <a:extLst>
                              <a:ext uri="{28A0092B-C50C-407E-A947-70E740481C1C}">
                                <a14:useLocalDpi xmlns:a14="http://schemas.microsoft.com/office/drawing/2010/main" val="0"/>
                              </a:ext>
                            </a:extLst>
                          </a:blip>
                          <a:srcRect/>
                          <a:stretch>
                            <a:fillRect/>
                          </a:stretch>
                        </pic:blipFill>
                        <pic:spPr bwMode="auto">
                          <a:xfrm>
                            <a:off x="0" y="0"/>
                            <a:ext cx="1861820" cy="303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45CA7CAE" w14:textId="77777777" w:rsidTr="00E354EE">
        <w:trPr>
          <w:trHeight w:val="269"/>
        </w:trPr>
        <w:tc>
          <w:tcPr>
            <w:tcW w:w="854" w:type="dxa"/>
          </w:tcPr>
          <w:p w14:paraId="002BD173"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3</w:t>
            </w:r>
          </w:p>
        </w:tc>
        <w:tc>
          <w:tcPr>
            <w:tcW w:w="946" w:type="dxa"/>
            <w:gridSpan w:val="3"/>
          </w:tcPr>
          <w:p w14:paraId="2C0ED72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192</w:t>
            </w:r>
          </w:p>
        </w:tc>
        <w:tc>
          <w:tcPr>
            <w:tcW w:w="3713" w:type="dxa"/>
            <w:gridSpan w:val="2"/>
          </w:tcPr>
          <w:p w14:paraId="50610414"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MATSUDANA</w:t>
            </w:r>
          </w:p>
          <w:p w14:paraId="34E666BB"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creață)</w:t>
            </w:r>
          </w:p>
        </w:tc>
        <w:tc>
          <w:tcPr>
            <w:tcW w:w="4500" w:type="dxa"/>
          </w:tcPr>
          <w:p w14:paraId="05FFEA41"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0F7D2E1C" w14:textId="77777777" w:rsidTr="00E354EE">
        <w:trPr>
          <w:trHeight w:val="5777"/>
        </w:trPr>
        <w:tc>
          <w:tcPr>
            <w:tcW w:w="5513" w:type="dxa"/>
            <w:gridSpan w:val="6"/>
          </w:tcPr>
          <w:p w14:paraId="041DFA7A"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0D1ED6F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73288D0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dezechilibru vizual și impact estetic neplăcut prin forma de creștere discordanta;</w:t>
            </w:r>
          </w:p>
          <w:p w14:paraId="75B634B4"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b/>
                <w:bCs/>
                <w:sz w:val="22"/>
                <w:lang w:val="it-IT"/>
              </w:rPr>
            </w:pPr>
            <w:r w:rsidRPr="00002984">
              <w:rPr>
                <w:rFonts w:ascii="Georgia" w:eastAsia="Times New Roman" w:hAnsi="Georgia" w:cs="Times New Roman"/>
                <w:sz w:val="22"/>
                <w:lang w:val="it-IT"/>
              </w:rPr>
              <w:t>impact estetic neplăcut datorat lipsei coronamentului;</w:t>
            </w:r>
          </w:p>
          <w:p w14:paraId="6A10D965"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1FCA1868" w14:textId="77777777" w:rsidR="00F210EA" w:rsidRDefault="00F210EA" w:rsidP="00F210EA">
            <w:pPr>
              <w:spacing w:line="480" w:lineRule="auto"/>
              <w:rPr>
                <w:rFonts w:ascii="Georgia" w:eastAsia="Calibri" w:hAnsi="Georgia" w:cs="Arial"/>
                <w:b/>
                <w:bCs/>
                <w:sz w:val="22"/>
                <w:lang w:val="it-IT"/>
              </w:rPr>
            </w:pPr>
          </w:p>
          <w:p w14:paraId="3C3E489E" w14:textId="77777777" w:rsidR="00B365F2" w:rsidRDefault="00B365F2" w:rsidP="00F210EA">
            <w:pPr>
              <w:spacing w:line="480" w:lineRule="auto"/>
              <w:rPr>
                <w:rFonts w:ascii="Georgia" w:eastAsia="Calibri" w:hAnsi="Georgia" w:cs="Arial"/>
                <w:b/>
                <w:bCs/>
                <w:sz w:val="22"/>
                <w:lang w:val="it-IT"/>
              </w:rPr>
            </w:pPr>
          </w:p>
          <w:p w14:paraId="63E3A3C9" w14:textId="77777777" w:rsidR="00B365F2" w:rsidRDefault="00B365F2" w:rsidP="00F210EA">
            <w:pPr>
              <w:spacing w:line="480" w:lineRule="auto"/>
              <w:rPr>
                <w:rFonts w:ascii="Georgia" w:eastAsia="Calibri" w:hAnsi="Georgia" w:cs="Arial"/>
                <w:b/>
                <w:bCs/>
                <w:sz w:val="22"/>
                <w:lang w:val="it-IT"/>
              </w:rPr>
            </w:pPr>
          </w:p>
          <w:p w14:paraId="794387B2" w14:textId="77777777" w:rsidR="00B365F2" w:rsidRDefault="00B365F2" w:rsidP="00F210EA">
            <w:pPr>
              <w:spacing w:line="480" w:lineRule="auto"/>
              <w:rPr>
                <w:rFonts w:ascii="Georgia" w:eastAsia="Calibri" w:hAnsi="Georgia" w:cs="Arial"/>
                <w:b/>
                <w:bCs/>
                <w:sz w:val="22"/>
                <w:lang w:val="it-IT"/>
              </w:rPr>
            </w:pPr>
          </w:p>
          <w:p w14:paraId="261D2DFB" w14:textId="77777777" w:rsidR="00B365F2" w:rsidRDefault="00B365F2" w:rsidP="00F210EA">
            <w:pPr>
              <w:spacing w:line="480" w:lineRule="auto"/>
              <w:rPr>
                <w:rFonts w:ascii="Georgia" w:eastAsia="Calibri" w:hAnsi="Georgia" w:cs="Arial"/>
                <w:b/>
                <w:bCs/>
                <w:sz w:val="22"/>
                <w:lang w:val="it-IT"/>
              </w:rPr>
            </w:pPr>
          </w:p>
          <w:p w14:paraId="2370E936" w14:textId="77777777" w:rsidR="00B365F2" w:rsidRPr="00002984" w:rsidRDefault="00B365F2" w:rsidP="00F210EA">
            <w:pPr>
              <w:spacing w:line="480" w:lineRule="auto"/>
              <w:rPr>
                <w:rFonts w:ascii="Georgia" w:eastAsia="Calibri" w:hAnsi="Georgia" w:cs="Arial"/>
                <w:b/>
                <w:bCs/>
                <w:sz w:val="22"/>
                <w:lang w:val="it-IT"/>
              </w:rPr>
            </w:pPr>
          </w:p>
        </w:tc>
        <w:tc>
          <w:tcPr>
            <w:tcW w:w="4500" w:type="dxa"/>
          </w:tcPr>
          <w:p w14:paraId="3DAF7736" w14:textId="77777777" w:rsidR="00F210EA" w:rsidRPr="00002984" w:rsidRDefault="00F210EA" w:rsidP="00F210EA">
            <w:pPr>
              <w:spacing w:line="480" w:lineRule="auto"/>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0704" behindDoc="0" locked="0" layoutInCell="1" allowOverlap="1" wp14:anchorId="184FEBA9" wp14:editId="4D1062CC">
                  <wp:simplePos x="0" y="0"/>
                  <wp:positionH relativeFrom="column">
                    <wp:posOffset>320675</wp:posOffset>
                  </wp:positionH>
                  <wp:positionV relativeFrom="paragraph">
                    <wp:posOffset>12700</wp:posOffset>
                  </wp:positionV>
                  <wp:extent cx="2104724" cy="3657600"/>
                  <wp:effectExtent l="0" t="0" r="0" b="0"/>
                  <wp:wrapNone/>
                  <wp:docPr id="470984461" name="Picture 47098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104724"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4BBCF312" w14:textId="77777777" w:rsidTr="00E354EE">
        <w:trPr>
          <w:trHeight w:val="269"/>
        </w:trPr>
        <w:tc>
          <w:tcPr>
            <w:tcW w:w="854" w:type="dxa"/>
          </w:tcPr>
          <w:p w14:paraId="505E9354"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Nr.4</w:t>
            </w:r>
          </w:p>
        </w:tc>
        <w:tc>
          <w:tcPr>
            <w:tcW w:w="946" w:type="dxa"/>
            <w:gridSpan w:val="3"/>
          </w:tcPr>
          <w:p w14:paraId="5746EF55"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194</w:t>
            </w:r>
          </w:p>
        </w:tc>
        <w:tc>
          <w:tcPr>
            <w:tcW w:w="3713" w:type="dxa"/>
            <w:gridSpan w:val="2"/>
          </w:tcPr>
          <w:p w14:paraId="57586658"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ACER NEGUNDO</w:t>
            </w:r>
          </w:p>
          <w:p w14:paraId="755B2F55"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(Arțar american)</w:t>
            </w:r>
          </w:p>
        </w:tc>
        <w:tc>
          <w:tcPr>
            <w:tcW w:w="4500" w:type="dxa"/>
          </w:tcPr>
          <w:p w14:paraId="4633C943"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02EB2522" w14:textId="77777777" w:rsidTr="00E354EE">
        <w:trPr>
          <w:trHeight w:val="3725"/>
        </w:trPr>
        <w:tc>
          <w:tcPr>
            <w:tcW w:w="5513" w:type="dxa"/>
            <w:gridSpan w:val="6"/>
          </w:tcPr>
          <w:p w14:paraId="2AC5CA50"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00EF319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60%</w:t>
            </w:r>
          </w:p>
          <w:p w14:paraId="734D144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ramurile principale sunt scurtate la o treime din lungimea lor, acțiune care duce la formarea de lujeri lacomi și care vor mai susține viața arborelui doar câțiva ani;</w:t>
            </w:r>
          </w:p>
          <w:p w14:paraId="6F0F3BF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dezechilibru vizual și impact estetic neplăcut.</w:t>
            </w:r>
          </w:p>
          <w:p w14:paraId="2085F703"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1D987805"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46C4E69A"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56BB0972"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4EE09167"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EAC1DFF"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48308AAB"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367C27DB"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tc>
        <w:tc>
          <w:tcPr>
            <w:tcW w:w="4500" w:type="dxa"/>
          </w:tcPr>
          <w:p w14:paraId="5411CE28" w14:textId="77777777" w:rsidR="00F210EA" w:rsidRPr="00002984" w:rsidRDefault="00F210EA" w:rsidP="00F210EA">
            <w:pPr>
              <w:spacing w:line="480" w:lineRule="auto"/>
              <w:rPr>
                <w:rFonts w:ascii="Georgia" w:eastAsia="Calibri" w:hAnsi="Georgia" w:cs="Arial"/>
                <w:b/>
                <w:bCs/>
                <w:sz w:val="22"/>
                <w:lang w:val="it-IT"/>
              </w:rPr>
            </w:pPr>
          </w:p>
          <w:p w14:paraId="4A1EA6F4" w14:textId="77777777" w:rsidR="00F210EA" w:rsidRPr="00002984" w:rsidRDefault="00F210EA" w:rsidP="00F210EA">
            <w:pPr>
              <w:spacing w:line="480" w:lineRule="auto"/>
              <w:rPr>
                <w:rFonts w:ascii="Georgia" w:eastAsia="Calibri" w:hAnsi="Georgia" w:cs="Arial"/>
                <w:b/>
                <w:bCs/>
                <w:sz w:val="22"/>
                <w:lang w:val="it-IT"/>
              </w:rPr>
            </w:pPr>
            <w:r w:rsidRPr="0074604E">
              <w:rPr>
                <w:rFonts w:ascii="Georgia" w:eastAsia="Calibri" w:hAnsi="Georgia" w:cs="Arial"/>
                <w:noProof/>
                <w:sz w:val="22"/>
              </w:rPr>
              <w:drawing>
                <wp:anchor distT="0" distB="0" distL="114300" distR="114300" simplePos="0" relativeHeight="251727872" behindDoc="0" locked="0" layoutInCell="1" allowOverlap="1" wp14:anchorId="08AB12FD" wp14:editId="26043673">
                  <wp:simplePos x="0" y="0"/>
                  <wp:positionH relativeFrom="column">
                    <wp:posOffset>-366051</wp:posOffset>
                  </wp:positionH>
                  <wp:positionV relativeFrom="paragraph">
                    <wp:posOffset>336842</wp:posOffset>
                  </wp:positionV>
                  <wp:extent cx="3504623" cy="2208530"/>
                  <wp:effectExtent l="318" t="0" r="952" b="953"/>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5400000">
                            <a:off x="0" y="0"/>
                            <a:ext cx="3513265" cy="2213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F7B0FD" w14:textId="77777777" w:rsidR="00F210EA" w:rsidRPr="00002984" w:rsidRDefault="00F210EA" w:rsidP="00F210EA">
            <w:pPr>
              <w:spacing w:line="480" w:lineRule="auto"/>
              <w:rPr>
                <w:rFonts w:ascii="Georgia" w:eastAsia="Calibri" w:hAnsi="Georgia" w:cs="Arial"/>
                <w:b/>
                <w:bCs/>
                <w:sz w:val="22"/>
                <w:lang w:val="it-IT"/>
              </w:rPr>
            </w:pPr>
          </w:p>
          <w:p w14:paraId="7D4DA549" w14:textId="77777777" w:rsidR="00F210EA" w:rsidRPr="00002984" w:rsidRDefault="00F210EA" w:rsidP="00F210EA">
            <w:pPr>
              <w:spacing w:line="480" w:lineRule="auto"/>
              <w:rPr>
                <w:rFonts w:ascii="Georgia" w:eastAsia="Calibri" w:hAnsi="Georgia" w:cs="Arial"/>
                <w:b/>
                <w:bCs/>
                <w:sz w:val="22"/>
                <w:lang w:val="it-IT"/>
              </w:rPr>
            </w:pPr>
          </w:p>
          <w:p w14:paraId="26CAD762" w14:textId="77777777" w:rsidR="00F210EA" w:rsidRPr="00002984" w:rsidRDefault="00F210EA" w:rsidP="00F210EA">
            <w:pPr>
              <w:spacing w:line="480" w:lineRule="auto"/>
              <w:rPr>
                <w:rFonts w:ascii="Georgia" w:eastAsia="Calibri" w:hAnsi="Georgia" w:cs="Arial"/>
                <w:b/>
                <w:bCs/>
                <w:sz w:val="22"/>
                <w:lang w:val="it-IT"/>
              </w:rPr>
            </w:pPr>
          </w:p>
          <w:p w14:paraId="4EB599CD" w14:textId="77777777" w:rsidR="00F210EA" w:rsidRPr="00002984" w:rsidRDefault="00F210EA" w:rsidP="00F210EA">
            <w:pPr>
              <w:spacing w:line="480" w:lineRule="auto"/>
              <w:rPr>
                <w:rFonts w:ascii="Georgia" w:eastAsia="Calibri" w:hAnsi="Georgia" w:cs="Arial"/>
                <w:b/>
                <w:bCs/>
                <w:sz w:val="22"/>
                <w:lang w:val="it-IT"/>
              </w:rPr>
            </w:pPr>
          </w:p>
          <w:p w14:paraId="27DA2717" w14:textId="77777777" w:rsidR="00F210EA" w:rsidRPr="00002984" w:rsidRDefault="00F210EA" w:rsidP="00F210EA">
            <w:pPr>
              <w:spacing w:line="480" w:lineRule="auto"/>
              <w:rPr>
                <w:rFonts w:ascii="Georgia" w:eastAsia="Calibri" w:hAnsi="Georgia" w:cs="Arial"/>
                <w:b/>
                <w:bCs/>
                <w:sz w:val="22"/>
                <w:lang w:val="it-IT"/>
              </w:rPr>
            </w:pPr>
          </w:p>
          <w:p w14:paraId="771A5A1F" w14:textId="77777777" w:rsidR="00F210EA" w:rsidRPr="00002984" w:rsidRDefault="00F210EA" w:rsidP="00F210EA">
            <w:pPr>
              <w:spacing w:line="480" w:lineRule="auto"/>
              <w:rPr>
                <w:rFonts w:ascii="Georgia" w:eastAsia="Calibri" w:hAnsi="Georgia" w:cs="Arial"/>
                <w:b/>
                <w:bCs/>
                <w:sz w:val="22"/>
                <w:lang w:val="it-IT"/>
              </w:rPr>
            </w:pPr>
          </w:p>
          <w:p w14:paraId="49003D04" w14:textId="77777777" w:rsidR="00F210EA" w:rsidRPr="00002984" w:rsidRDefault="00F210EA" w:rsidP="00F210EA">
            <w:pPr>
              <w:spacing w:line="480" w:lineRule="auto"/>
              <w:rPr>
                <w:rFonts w:ascii="Georgia" w:eastAsia="Calibri" w:hAnsi="Georgia" w:cs="Arial"/>
                <w:b/>
                <w:bCs/>
                <w:sz w:val="22"/>
                <w:lang w:val="it-IT"/>
              </w:rPr>
            </w:pPr>
          </w:p>
          <w:p w14:paraId="29318FB5" w14:textId="77777777" w:rsidR="00F210EA" w:rsidRPr="00002984" w:rsidRDefault="00F210EA" w:rsidP="00F210EA">
            <w:pPr>
              <w:spacing w:line="480" w:lineRule="auto"/>
              <w:rPr>
                <w:rFonts w:ascii="Georgia" w:eastAsia="Calibri" w:hAnsi="Georgia" w:cs="Arial"/>
                <w:b/>
                <w:bCs/>
                <w:sz w:val="22"/>
                <w:lang w:val="it-IT"/>
              </w:rPr>
            </w:pPr>
          </w:p>
          <w:p w14:paraId="6D62D0A4"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5D23FAB6" w14:textId="77777777" w:rsidTr="00E354EE">
        <w:trPr>
          <w:trHeight w:val="269"/>
        </w:trPr>
        <w:tc>
          <w:tcPr>
            <w:tcW w:w="854" w:type="dxa"/>
          </w:tcPr>
          <w:p w14:paraId="11FC3F14"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5</w:t>
            </w:r>
          </w:p>
        </w:tc>
        <w:tc>
          <w:tcPr>
            <w:tcW w:w="946" w:type="dxa"/>
            <w:gridSpan w:val="3"/>
          </w:tcPr>
          <w:p w14:paraId="150C9ED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251</w:t>
            </w:r>
          </w:p>
        </w:tc>
        <w:tc>
          <w:tcPr>
            <w:tcW w:w="3713" w:type="dxa"/>
            <w:gridSpan w:val="2"/>
          </w:tcPr>
          <w:p w14:paraId="2035530D"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38BFEA1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plângătoare)</w:t>
            </w:r>
          </w:p>
        </w:tc>
        <w:tc>
          <w:tcPr>
            <w:tcW w:w="4500" w:type="dxa"/>
          </w:tcPr>
          <w:p w14:paraId="35857D48"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CIOT</w:t>
            </w:r>
          </w:p>
        </w:tc>
      </w:tr>
      <w:tr w:rsidR="00F210EA" w:rsidRPr="0074604E" w14:paraId="072E1070" w14:textId="77777777" w:rsidTr="00E354EE">
        <w:trPr>
          <w:trHeight w:val="5714"/>
        </w:trPr>
        <w:tc>
          <w:tcPr>
            <w:tcW w:w="5513" w:type="dxa"/>
            <w:gridSpan w:val="6"/>
          </w:tcPr>
          <w:p w14:paraId="485603DD"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26DF16C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trunchi de salcie - creează un impact vizual și estetic discordant;</w:t>
            </w:r>
          </w:p>
          <w:p w14:paraId="5779431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62103DD8"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24217BE9"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339B5776"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9771E16"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19CA1221"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7826312F"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C39D6ED"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1F72FDF"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2F4358A"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DB69319"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tc>
        <w:tc>
          <w:tcPr>
            <w:tcW w:w="4500" w:type="dxa"/>
          </w:tcPr>
          <w:p w14:paraId="10361E1E" w14:textId="77777777" w:rsidR="00F210EA" w:rsidRPr="00002984" w:rsidRDefault="00F210EA" w:rsidP="00F210EA">
            <w:pPr>
              <w:spacing w:line="480" w:lineRule="auto"/>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8896" behindDoc="0" locked="0" layoutInCell="1" allowOverlap="1" wp14:anchorId="0AA998A5" wp14:editId="2751B4A1">
                  <wp:simplePos x="0" y="0"/>
                  <wp:positionH relativeFrom="column">
                    <wp:posOffset>111125</wp:posOffset>
                  </wp:positionH>
                  <wp:positionV relativeFrom="paragraph">
                    <wp:posOffset>9525</wp:posOffset>
                  </wp:positionV>
                  <wp:extent cx="2556510" cy="366712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56510" cy="3667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0669D940" w14:textId="77777777" w:rsidTr="00E354EE">
        <w:trPr>
          <w:trHeight w:val="269"/>
        </w:trPr>
        <w:tc>
          <w:tcPr>
            <w:tcW w:w="854" w:type="dxa"/>
          </w:tcPr>
          <w:p w14:paraId="0D393A42"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6</w:t>
            </w:r>
          </w:p>
        </w:tc>
        <w:tc>
          <w:tcPr>
            <w:tcW w:w="946" w:type="dxa"/>
            <w:gridSpan w:val="3"/>
          </w:tcPr>
          <w:p w14:paraId="677CB7D6"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252</w:t>
            </w:r>
          </w:p>
        </w:tc>
        <w:tc>
          <w:tcPr>
            <w:tcW w:w="3713" w:type="dxa"/>
            <w:gridSpan w:val="2"/>
          </w:tcPr>
          <w:p w14:paraId="36A57FFC"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062BA7F7"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plângătoare)</w:t>
            </w:r>
          </w:p>
        </w:tc>
        <w:tc>
          <w:tcPr>
            <w:tcW w:w="4500" w:type="dxa"/>
          </w:tcPr>
          <w:p w14:paraId="53D751CC"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CIOT</w:t>
            </w:r>
          </w:p>
        </w:tc>
      </w:tr>
      <w:tr w:rsidR="00F210EA" w:rsidRPr="0074604E" w14:paraId="6C784F72" w14:textId="77777777" w:rsidTr="00E354EE">
        <w:trPr>
          <w:trHeight w:val="3725"/>
        </w:trPr>
        <w:tc>
          <w:tcPr>
            <w:tcW w:w="5513" w:type="dxa"/>
            <w:gridSpan w:val="6"/>
          </w:tcPr>
          <w:p w14:paraId="25C0336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981F23A"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trunchi lipsit de coronament;</w:t>
            </w:r>
          </w:p>
          <w:p w14:paraId="6936912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creează un impact vizual și estetic discordant;</w:t>
            </w:r>
          </w:p>
          <w:p w14:paraId="6D6B8F8F"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526F4D98" w14:textId="77777777" w:rsidR="00F210EA" w:rsidRPr="00002984" w:rsidRDefault="00F210EA" w:rsidP="00F210EA">
            <w:pPr>
              <w:spacing w:line="480" w:lineRule="auto"/>
              <w:ind w:left="360"/>
              <w:rPr>
                <w:rFonts w:ascii="Georgia" w:eastAsia="Calibri" w:hAnsi="Georgia" w:cs="Arial"/>
                <w:sz w:val="22"/>
                <w:lang w:val="it-IT"/>
              </w:rPr>
            </w:pPr>
          </w:p>
          <w:p w14:paraId="1300A8BF" w14:textId="77777777" w:rsidR="00F210EA" w:rsidRPr="00002984" w:rsidRDefault="00F210EA" w:rsidP="00F210EA">
            <w:pPr>
              <w:spacing w:line="480" w:lineRule="auto"/>
              <w:rPr>
                <w:rFonts w:ascii="Georgia" w:eastAsia="Calibri" w:hAnsi="Georgia" w:cs="Arial"/>
                <w:b/>
                <w:bCs/>
                <w:sz w:val="22"/>
                <w:lang w:val="it-IT"/>
              </w:rPr>
            </w:pPr>
          </w:p>
          <w:p w14:paraId="1B5669C7" w14:textId="77777777" w:rsidR="00F210EA" w:rsidRPr="00002984" w:rsidRDefault="00F210EA" w:rsidP="00F210EA">
            <w:pPr>
              <w:spacing w:line="480" w:lineRule="auto"/>
              <w:rPr>
                <w:rFonts w:ascii="Georgia" w:eastAsia="Calibri" w:hAnsi="Georgia" w:cs="Arial"/>
                <w:b/>
                <w:bCs/>
                <w:sz w:val="22"/>
                <w:lang w:val="it-IT"/>
              </w:rPr>
            </w:pPr>
          </w:p>
          <w:p w14:paraId="5D24A838" w14:textId="77777777" w:rsidR="00F210EA" w:rsidRPr="00002984" w:rsidRDefault="00F210EA" w:rsidP="00F210EA">
            <w:pPr>
              <w:spacing w:line="480" w:lineRule="auto"/>
              <w:rPr>
                <w:rFonts w:ascii="Georgia" w:eastAsia="Calibri" w:hAnsi="Georgia" w:cs="Arial"/>
                <w:b/>
                <w:bCs/>
                <w:sz w:val="22"/>
                <w:lang w:val="it-IT"/>
              </w:rPr>
            </w:pPr>
          </w:p>
          <w:p w14:paraId="62565DA2" w14:textId="77777777" w:rsidR="00F210EA" w:rsidRPr="00002984" w:rsidRDefault="00F210EA" w:rsidP="00F210EA">
            <w:pPr>
              <w:spacing w:line="480" w:lineRule="auto"/>
              <w:rPr>
                <w:rFonts w:ascii="Georgia" w:eastAsia="Calibri" w:hAnsi="Georgia" w:cs="Arial"/>
                <w:b/>
                <w:bCs/>
                <w:sz w:val="22"/>
                <w:lang w:val="it-IT"/>
              </w:rPr>
            </w:pPr>
          </w:p>
          <w:p w14:paraId="26530245" w14:textId="77777777" w:rsidR="00F210EA" w:rsidRPr="00002984" w:rsidRDefault="00F210EA" w:rsidP="00F210EA">
            <w:pPr>
              <w:spacing w:line="480" w:lineRule="auto"/>
              <w:rPr>
                <w:rFonts w:ascii="Georgia" w:eastAsia="Calibri" w:hAnsi="Georgia" w:cs="Arial"/>
                <w:b/>
                <w:bCs/>
                <w:sz w:val="22"/>
                <w:lang w:val="it-IT"/>
              </w:rPr>
            </w:pPr>
          </w:p>
          <w:p w14:paraId="27FD7F98" w14:textId="77777777" w:rsidR="00F210EA" w:rsidRPr="00002984" w:rsidRDefault="00F210EA" w:rsidP="00F210EA">
            <w:pPr>
              <w:spacing w:line="480" w:lineRule="auto"/>
              <w:rPr>
                <w:rFonts w:ascii="Georgia" w:eastAsia="Calibri" w:hAnsi="Georgia" w:cs="Arial"/>
                <w:b/>
                <w:bCs/>
                <w:sz w:val="22"/>
                <w:lang w:val="it-IT"/>
              </w:rPr>
            </w:pPr>
          </w:p>
          <w:p w14:paraId="598AD28D" w14:textId="77777777" w:rsidR="00F210EA" w:rsidRPr="00002984" w:rsidRDefault="00F210EA" w:rsidP="00F210EA">
            <w:pPr>
              <w:spacing w:line="480" w:lineRule="auto"/>
              <w:rPr>
                <w:rFonts w:ascii="Georgia" w:eastAsia="Calibri" w:hAnsi="Georgia" w:cs="Arial"/>
                <w:b/>
                <w:bCs/>
                <w:sz w:val="22"/>
                <w:lang w:val="it-IT"/>
              </w:rPr>
            </w:pPr>
          </w:p>
        </w:tc>
        <w:tc>
          <w:tcPr>
            <w:tcW w:w="4500" w:type="dxa"/>
          </w:tcPr>
          <w:p w14:paraId="3DBC61FC" w14:textId="77777777" w:rsidR="00F210EA" w:rsidRPr="00002984" w:rsidRDefault="00F210EA" w:rsidP="00F210EA">
            <w:pPr>
              <w:spacing w:line="480" w:lineRule="auto"/>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2752" behindDoc="0" locked="0" layoutInCell="1" allowOverlap="1" wp14:anchorId="048B514B" wp14:editId="6FBA64B0">
                  <wp:simplePos x="0" y="0"/>
                  <wp:positionH relativeFrom="column">
                    <wp:posOffset>91744</wp:posOffset>
                  </wp:positionH>
                  <wp:positionV relativeFrom="paragraph">
                    <wp:posOffset>1574</wp:posOffset>
                  </wp:positionV>
                  <wp:extent cx="2465578" cy="351447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472980" cy="3525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07D690" w14:textId="77777777" w:rsidR="00F210EA" w:rsidRPr="00002984" w:rsidRDefault="00F210EA" w:rsidP="00F210EA">
            <w:pPr>
              <w:spacing w:line="480" w:lineRule="auto"/>
              <w:rPr>
                <w:rFonts w:ascii="Georgia" w:eastAsia="Calibri" w:hAnsi="Georgia" w:cs="Arial"/>
                <w:b/>
                <w:bCs/>
                <w:sz w:val="22"/>
                <w:lang w:val="it-IT"/>
              </w:rPr>
            </w:pPr>
          </w:p>
          <w:p w14:paraId="6ABF403B" w14:textId="77777777" w:rsidR="00F210EA" w:rsidRPr="00002984" w:rsidRDefault="00F210EA" w:rsidP="00F210EA">
            <w:pPr>
              <w:spacing w:line="480" w:lineRule="auto"/>
              <w:rPr>
                <w:rFonts w:ascii="Georgia" w:eastAsia="Calibri" w:hAnsi="Georgia" w:cs="Arial"/>
                <w:b/>
                <w:bCs/>
                <w:sz w:val="22"/>
                <w:lang w:val="it-IT"/>
              </w:rPr>
            </w:pPr>
          </w:p>
          <w:p w14:paraId="46100341" w14:textId="77777777" w:rsidR="00F210EA" w:rsidRPr="00002984" w:rsidRDefault="00F210EA" w:rsidP="00F210EA">
            <w:pPr>
              <w:spacing w:line="480" w:lineRule="auto"/>
              <w:rPr>
                <w:rFonts w:ascii="Georgia" w:eastAsia="Calibri" w:hAnsi="Georgia" w:cs="Arial"/>
                <w:b/>
                <w:bCs/>
                <w:sz w:val="22"/>
                <w:lang w:val="it-IT"/>
              </w:rPr>
            </w:pPr>
          </w:p>
          <w:p w14:paraId="6F59BD10" w14:textId="77777777" w:rsidR="00F210EA" w:rsidRPr="00002984" w:rsidRDefault="00F210EA" w:rsidP="00F210EA">
            <w:pPr>
              <w:spacing w:line="480" w:lineRule="auto"/>
              <w:rPr>
                <w:rFonts w:ascii="Georgia" w:eastAsia="Calibri" w:hAnsi="Georgia" w:cs="Arial"/>
                <w:b/>
                <w:bCs/>
                <w:sz w:val="22"/>
                <w:lang w:val="it-IT"/>
              </w:rPr>
            </w:pPr>
          </w:p>
          <w:p w14:paraId="60B6F098" w14:textId="77777777" w:rsidR="00F210EA" w:rsidRPr="00002984" w:rsidRDefault="00F210EA" w:rsidP="00F210EA">
            <w:pPr>
              <w:spacing w:line="480" w:lineRule="auto"/>
              <w:rPr>
                <w:rFonts w:ascii="Georgia" w:eastAsia="Calibri" w:hAnsi="Georgia" w:cs="Arial"/>
                <w:b/>
                <w:bCs/>
                <w:sz w:val="22"/>
                <w:lang w:val="it-IT"/>
              </w:rPr>
            </w:pPr>
          </w:p>
          <w:p w14:paraId="6538D2B4" w14:textId="77777777" w:rsidR="00F210EA" w:rsidRPr="00002984" w:rsidRDefault="00F210EA" w:rsidP="00F210EA">
            <w:pPr>
              <w:spacing w:line="480" w:lineRule="auto"/>
              <w:rPr>
                <w:rFonts w:ascii="Georgia" w:eastAsia="Calibri" w:hAnsi="Georgia" w:cs="Arial"/>
                <w:b/>
                <w:bCs/>
                <w:sz w:val="22"/>
                <w:lang w:val="it-IT"/>
              </w:rPr>
            </w:pPr>
          </w:p>
          <w:p w14:paraId="4FF83B46" w14:textId="77777777" w:rsidR="00F210EA" w:rsidRPr="00002984" w:rsidRDefault="00F210EA" w:rsidP="00F210EA">
            <w:pPr>
              <w:spacing w:line="480" w:lineRule="auto"/>
              <w:rPr>
                <w:rFonts w:ascii="Georgia" w:eastAsia="Calibri" w:hAnsi="Georgia" w:cs="Arial"/>
                <w:b/>
                <w:bCs/>
                <w:sz w:val="22"/>
                <w:lang w:val="it-IT"/>
              </w:rPr>
            </w:pPr>
          </w:p>
          <w:p w14:paraId="0106DE40" w14:textId="77777777" w:rsidR="00F210EA" w:rsidRPr="00002984" w:rsidRDefault="00F210EA" w:rsidP="00F210EA">
            <w:pPr>
              <w:spacing w:line="480" w:lineRule="auto"/>
              <w:rPr>
                <w:rFonts w:ascii="Georgia" w:eastAsia="Calibri" w:hAnsi="Georgia" w:cs="Arial"/>
                <w:b/>
                <w:bCs/>
                <w:sz w:val="22"/>
                <w:lang w:val="it-IT"/>
              </w:rPr>
            </w:pPr>
          </w:p>
          <w:p w14:paraId="7F88ED5A" w14:textId="77777777" w:rsidR="00F210EA" w:rsidRPr="00002984" w:rsidRDefault="00F210EA" w:rsidP="00F210EA">
            <w:pPr>
              <w:spacing w:line="480" w:lineRule="auto"/>
              <w:rPr>
                <w:rFonts w:ascii="Georgia" w:eastAsia="Calibri" w:hAnsi="Georgia" w:cs="Arial"/>
                <w:b/>
                <w:bCs/>
                <w:sz w:val="22"/>
                <w:lang w:val="it-IT"/>
              </w:rPr>
            </w:pPr>
          </w:p>
          <w:p w14:paraId="43068710"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2F6EBB2E" w14:textId="77777777" w:rsidTr="00E354EE">
        <w:trPr>
          <w:trHeight w:val="269"/>
        </w:trPr>
        <w:tc>
          <w:tcPr>
            <w:tcW w:w="854" w:type="dxa"/>
          </w:tcPr>
          <w:p w14:paraId="5E8CB210"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7</w:t>
            </w:r>
          </w:p>
        </w:tc>
        <w:tc>
          <w:tcPr>
            <w:tcW w:w="946" w:type="dxa"/>
            <w:gridSpan w:val="3"/>
          </w:tcPr>
          <w:p w14:paraId="5697EE25"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276</w:t>
            </w:r>
          </w:p>
        </w:tc>
        <w:tc>
          <w:tcPr>
            <w:tcW w:w="3713" w:type="dxa"/>
            <w:gridSpan w:val="2"/>
          </w:tcPr>
          <w:p w14:paraId="1D97F595"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BETULA PENDULA</w:t>
            </w:r>
          </w:p>
          <w:p w14:paraId="69B51D6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(Mesteacăn)</w:t>
            </w:r>
          </w:p>
        </w:tc>
        <w:tc>
          <w:tcPr>
            <w:tcW w:w="4500" w:type="dxa"/>
          </w:tcPr>
          <w:p w14:paraId="64371007"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532DD408" w14:textId="77777777" w:rsidTr="00E354EE">
        <w:trPr>
          <w:trHeight w:val="3725"/>
        </w:trPr>
        <w:tc>
          <w:tcPr>
            <w:tcW w:w="5513" w:type="dxa"/>
            <w:gridSpan w:val="6"/>
          </w:tcPr>
          <w:p w14:paraId="460F96F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F2092D2"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7FAD687D"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dezechilibrat ce poate prezenta un pericol pentru trecatori;</w:t>
            </w:r>
          </w:p>
          <w:p w14:paraId="3A8E7A52"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creează un impact estetic neplăcut;</w:t>
            </w:r>
          </w:p>
          <w:p w14:paraId="06F77FD2"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5FEF6192"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7D7F0669"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D25EB53"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2C18854"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5597A255"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353B69FA"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435D7728" w14:textId="77777777" w:rsidR="00F210EA"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23C93428"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73B1237A" w14:textId="77777777" w:rsidR="00F210EA" w:rsidRPr="00002984" w:rsidRDefault="00F210EA" w:rsidP="00B365F2">
            <w:pPr>
              <w:widowControl w:val="0"/>
              <w:autoSpaceDE w:val="0"/>
              <w:autoSpaceDN w:val="0"/>
              <w:spacing w:line="360" w:lineRule="auto"/>
              <w:rPr>
                <w:rFonts w:ascii="Georgia" w:eastAsia="Times New Roman" w:hAnsi="Georgia" w:cs="Times New Roman"/>
                <w:b/>
                <w:bCs/>
                <w:sz w:val="22"/>
                <w:lang w:val="it-IT"/>
              </w:rPr>
            </w:pPr>
          </w:p>
        </w:tc>
        <w:tc>
          <w:tcPr>
            <w:tcW w:w="4500" w:type="dxa"/>
          </w:tcPr>
          <w:p w14:paraId="6DAAF960"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3776" behindDoc="0" locked="0" layoutInCell="1" allowOverlap="1" wp14:anchorId="5CB5A7DA" wp14:editId="3FF53009">
                  <wp:simplePos x="0" y="0"/>
                  <wp:positionH relativeFrom="column">
                    <wp:posOffset>304165</wp:posOffset>
                  </wp:positionH>
                  <wp:positionV relativeFrom="paragraph">
                    <wp:posOffset>-635</wp:posOffset>
                  </wp:positionV>
                  <wp:extent cx="2113733" cy="3686175"/>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113733" cy="3686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0F471CC5" w14:textId="77777777" w:rsidTr="00E354EE">
        <w:trPr>
          <w:trHeight w:val="269"/>
        </w:trPr>
        <w:tc>
          <w:tcPr>
            <w:tcW w:w="854" w:type="dxa"/>
          </w:tcPr>
          <w:p w14:paraId="202C1000"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8</w:t>
            </w:r>
          </w:p>
        </w:tc>
        <w:tc>
          <w:tcPr>
            <w:tcW w:w="946" w:type="dxa"/>
            <w:gridSpan w:val="3"/>
          </w:tcPr>
          <w:p w14:paraId="556E825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331</w:t>
            </w:r>
          </w:p>
        </w:tc>
        <w:tc>
          <w:tcPr>
            <w:tcW w:w="3713" w:type="dxa"/>
            <w:gridSpan w:val="2"/>
          </w:tcPr>
          <w:p w14:paraId="0B8B92F0"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CHAMAECYPARIS LAWSONIANA</w:t>
            </w:r>
          </w:p>
          <w:p w14:paraId="0490A54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(Chiparos de California)</w:t>
            </w:r>
          </w:p>
        </w:tc>
        <w:tc>
          <w:tcPr>
            <w:tcW w:w="4500" w:type="dxa"/>
          </w:tcPr>
          <w:p w14:paraId="3C2269F1"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24800" behindDoc="0" locked="0" layoutInCell="1" allowOverlap="1" wp14:anchorId="3C409AF1" wp14:editId="1584E8F1">
                  <wp:simplePos x="0" y="0"/>
                  <wp:positionH relativeFrom="column">
                    <wp:posOffset>168275</wp:posOffset>
                  </wp:positionH>
                  <wp:positionV relativeFrom="paragraph">
                    <wp:posOffset>307340</wp:posOffset>
                  </wp:positionV>
                  <wp:extent cx="2400300" cy="3609975"/>
                  <wp:effectExtent l="0" t="0" r="0" b="9525"/>
                  <wp:wrapNone/>
                  <wp:docPr id="2027424583" name="Picture 20274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400300" cy="360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sz w:val="22"/>
              </w:rPr>
              <w:t>USCAT</w:t>
            </w:r>
          </w:p>
        </w:tc>
      </w:tr>
      <w:tr w:rsidR="00F210EA" w:rsidRPr="0074604E" w14:paraId="059FA763" w14:textId="77777777" w:rsidTr="00E354EE">
        <w:trPr>
          <w:trHeight w:val="3725"/>
        </w:trPr>
        <w:tc>
          <w:tcPr>
            <w:tcW w:w="5513" w:type="dxa"/>
            <w:gridSpan w:val="6"/>
          </w:tcPr>
          <w:p w14:paraId="3627595B"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E9BBCD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57A87A91"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exemplar uscat cu trunchi inclinat;</w:t>
            </w:r>
          </w:p>
          <w:p w14:paraId="7572ED2E"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 xml:space="preserve">imagine discordanta datorata părților vegetale uscate; </w:t>
            </w:r>
          </w:p>
          <w:p w14:paraId="5501FC1D"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4831CEDC"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39D99E19" w14:textId="77777777" w:rsidR="00F210EA" w:rsidRPr="00002984" w:rsidRDefault="00F210EA" w:rsidP="00F210EA">
            <w:pPr>
              <w:spacing w:line="480" w:lineRule="auto"/>
              <w:rPr>
                <w:rFonts w:ascii="Georgia" w:eastAsia="Calibri" w:hAnsi="Georgia" w:cs="Arial"/>
                <w:b/>
                <w:bCs/>
                <w:sz w:val="22"/>
                <w:lang w:val="it-IT"/>
              </w:rPr>
            </w:pPr>
          </w:p>
          <w:p w14:paraId="6C92E631" w14:textId="77777777" w:rsidR="00F210EA" w:rsidRPr="00002984" w:rsidRDefault="00F210EA" w:rsidP="00F210EA">
            <w:pPr>
              <w:spacing w:line="480" w:lineRule="auto"/>
              <w:rPr>
                <w:rFonts w:ascii="Georgia" w:eastAsia="Calibri" w:hAnsi="Georgia" w:cs="Arial"/>
                <w:b/>
                <w:bCs/>
                <w:sz w:val="22"/>
                <w:lang w:val="it-IT"/>
              </w:rPr>
            </w:pPr>
          </w:p>
          <w:p w14:paraId="5A95E015" w14:textId="77777777" w:rsidR="00F210EA" w:rsidRPr="00002984" w:rsidRDefault="00F210EA" w:rsidP="00F210EA">
            <w:pPr>
              <w:spacing w:line="480" w:lineRule="auto"/>
              <w:rPr>
                <w:rFonts w:ascii="Georgia" w:eastAsia="Calibri" w:hAnsi="Georgia" w:cs="Arial"/>
                <w:b/>
                <w:bCs/>
                <w:sz w:val="22"/>
                <w:lang w:val="it-IT"/>
              </w:rPr>
            </w:pPr>
          </w:p>
          <w:p w14:paraId="42C27041" w14:textId="77777777" w:rsidR="00F210EA" w:rsidRPr="00002984" w:rsidRDefault="00F210EA" w:rsidP="00F210EA">
            <w:pPr>
              <w:spacing w:line="480" w:lineRule="auto"/>
              <w:rPr>
                <w:rFonts w:ascii="Georgia" w:eastAsia="Calibri" w:hAnsi="Georgia" w:cs="Arial"/>
                <w:b/>
                <w:bCs/>
                <w:sz w:val="22"/>
                <w:lang w:val="it-IT"/>
              </w:rPr>
            </w:pPr>
          </w:p>
          <w:p w14:paraId="3859334C" w14:textId="77777777" w:rsidR="00F210EA" w:rsidRPr="00002984" w:rsidRDefault="00F210EA" w:rsidP="00F210EA">
            <w:pPr>
              <w:spacing w:line="480" w:lineRule="auto"/>
              <w:rPr>
                <w:rFonts w:ascii="Georgia" w:eastAsia="Calibri" w:hAnsi="Georgia" w:cs="Arial"/>
                <w:b/>
                <w:bCs/>
                <w:sz w:val="22"/>
                <w:lang w:val="it-IT"/>
              </w:rPr>
            </w:pPr>
          </w:p>
        </w:tc>
        <w:tc>
          <w:tcPr>
            <w:tcW w:w="4500" w:type="dxa"/>
          </w:tcPr>
          <w:p w14:paraId="5111C19A" w14:textId="77777777" w:rsidR="00F210EA" w:rsidRPr="00002984" w:rsidRDefault="00F210EA" w:rsidP="00F210EA">
            <w:pPr>
              <w:spacing w:line="480" w:lineRule="auto"/>
              <w:rPr>
                <w:rFonts w:ascii="Georgia" w:eastAsia="Calibri" w:hAnsi="Georgia" w:cs="Arial"/>
                <w:b/>
                <w:bCs/>
                <w:sz w:val="22"/>
                <w:lang w:val="it-IT"/>
              </w:rPr>
            </w:pPr>
          </w:p>
          <w:p w14:paraId="313D065D" w14:textId="77777777" w:rsidR="00F210EA" w:rsidRPr="00002984" w:rsidRDefault="00F210EA" w:rsidP="00F210EA">
            <w:pPr>
              <w:spacing w:line="480" w:lineRule="auto"/>
              <w:rPr>
                <w:rFonts w:ascii="Georgia" w:eastAsia="Calibri" w:hAnsi="Georgia" w:cs="Arial"/>
                <w:b/>
                <w:bCs/>
                <w:sz w:val="22"/>
                <w:lang w:val="it-IT"/>
              </w:rPr>
            </w:pPr>
          </w:p>
          <w:p w14:paraId="0D29FA53" w14:textId="77777777" w:rsidR="00F210EA" w:rsidRPr="00002984" w:rsidRDefault="00F210EA" w:rsidP="00F210EA">
            <w:pPr>
              <w:spacing w:line="480" w:lineRule="auto"/>
              <w:rPr>
                <w:rFonts w:ascii="Georgia" w:eastAsia="Calibri" w:hAnsi="Georgia" w:cs="Arial"/>
                <w:b/>
                <w:bCs/>
                <w:sz w:val="22"/>
                <w:lang w:val="it-IT"/>
              </w:rPr>
            </w:pPr>
          </w:p>
          <w:p w14:paraId="1E750225" w14:textId="77777777" w:rsidR="00F210EA" w:rsidRPr="00002984" w:rsidRDefault="00F210EA" w:rsidP="00F210EA">
            <w:pPr>
              <w:spacing w:line="480" w:lineRule="auto"/>
              <w:rPr>
                <w:rFonts w:ascii="Georgia" w:eastAsia="Calibri" w:hAnsi="Georgia" w:cs="Arial"/>
                <w:b/>
                <w:bCs/>
                <w:sz w:val="22"/>
                <w:lang w:val="it-IT"/>
              </w:rPr>
            </w:pPr>
          </w:p>
          <w:p w14:paraId="09DFFD91" w14:textId="77777777" w:rsidR="00F210EA" w:rsidRPr="00002984" w:rsidRDefault="00F210EA" w:rsidP="00F210EA">
            <w:pPr>
              <w:spacing w:line="480" w:lineRule="auto"/>
              <w:rPr>
                <w:rFonts w:ascii="Georgia" w:eastAsia="Calibri" w:hAnsi="Georgia" w:cs="Arial"/>
                <w:b/>
                <w:bCs/>
                <w:sz w:val="22"/>
                <w:lang w:val="it-IT"/>
              </w:rPr>
            </w:pPr>
          </w:p>
          <w:p w14:paraId="710F5906" w14:textId="77777777" w:rsidR="00F210EA" w:rsidRPr="00002984" w:rsidRDefault="00F210EA" w:rsidP="00F210EA">
            <w:pPr>
              <w:spacing w:line="480" w:lineRule="auto"/>
              <w:rPr>
                <w:rFonts w:ascii="Georgia" w:eastAsia="Calibri" w:hAnsi="Georgia" w:cs="Arial"/>
                <w:b/>
                <w:bCs/>
                <w:sz w:val="22"/>
                <w:lang w:val="it-IT"/>
              </w:rPr>
            </w:pPr>
          </w:p>
          <w:p w14:paraId="74D7219B" w14:textId="77777777" w:rsidR="00F210EA" w:rsidRPr="00002984" w:rsidRDefault="00F210EA" w:rsidP="00F210EA">
            <w:pPr>
              <w:spacing w:line="480" w:lineRule="auto"/>
              <w:rPr>
                <w:rFonts w:ascii="Georgia" w:eastAsia="Calibri" w:hAnsi="Georgia" w:cs="Arial"/>
                <w:b/>
                <w:bCs/>
                <w:sz w:val="22"/>
                <w:lang w:val="it-IT"/>
              </w:rPr>
            </w:pPr>
          </w:p>
          <w:p w14:paraId="7C311CD5" w14:textId="77777777" w:rsidR="00F210EA" w:rsidRPr="00002984" w:rsidRDefault="00F210EA" w:rsidP="00F210EA">
            <w:pPr>
              <w:spacing w:line="480" w:lineRule="auto"/>
              <w:rPr>
                <w:rFonts w:ascii="Georgia" w:eastAsia="Calibri" w:hAnsi="Georgia" w:cs="Arial"/>
                <w:b/>
                <w:bCs/>
                <w:sz w:val="22"/>
                <w:lang w:val="it-IT"/>
              </w:rPr>
            </w:pPr>
          </w:p>
          <w:p w14:paraId="032C1C61" w14:textId="77777777" w:rsidR="00F210EA" w:rsidRPr="00002984" w:rsidRDefault="00F210EA" w:rsidP="00F210EA">
            <w:pPr>
              <w:spacing w:line="480" w:lineRule="auto"/>
              <w:rPr>
                <w:rFonts w:ascii="Georgia" w:eastAsia="Calibri" w:hAnsi="Georgia" w:cs="Arial"/>
                <w:b/>
                <w:bCs/>
                <w:sz w:val="22"/>
                <w:lang w:val="it-IT"/>
              </w:rPr>
            </w:pPr>
          </w:p>
          <w:p w14:paraId="4E497899" w14:textId="77777777" w:rsidR="00F210EA" w:rsidRPr="00002984" w:rsidRDefault="00F210EA" w:rsidP="00F210EA">
            <w:pPr>
              <w:spacing w:line="480" w:lineRule="auto"/>
              <w:rPr>
                <w:rFonts w:ascii="Georgia" w:eastAsia="Calibri" w:hAnsi="Georgia" w:cs="Arial"/>
                <w:b/>
                <w:bCs/>
                <w:sz w:val="22"/>
                <w:lang w:val="it-IT"/>
              </w:rPr>
            </w:pPr>
          </w:p>
          <w:p w14:paraId="2A83FE61" w14:textId="77777777" w:rsidR="00F210EA" w:rsidRDefault="00F210EA" w:rsidP="00F210EA">
            <w:pPr>
              <w:spacing w:line="480" w:lineRule="auto"/>
              <w:rPr>
                <w:rFonts w:ascii="Georgia" w:eastAsia="Calibri" w:hAnsi="Georgia" w:cs="Arial"/>
                <w:b/>
                <w:bCs/>
                <w:sz w:val="22"/>
                <w:lang w:val="it-IT"/>
              </w:rPr>
            </w:pPr>
          </w:p>
          <w:p w14:paraId="73A46ABC" w14:textId="77777777" w:rsidR="00607D67" w:rsidRPr="00002984" w:rsidRDefault="00607D67" w:rsidP="00F210EA">
            <w:pPr>
              <w:spacing w:line="480" w:lineRule="auto"/>
              <w:rPr>
                <w:rFonts w:ascii="Georgia" w:eastAsia="Calibri" w:hAnsi="Georgia" w:cs="Arial"/>
                <w:b/>
                <w:bCs/>
                <w:sz w:val="22"/>
                <w:lang w:val="it-IT"/>
              </w:rPr>
            </w:pPr>
          </w:p>
        </w:tc>
      </w:tr>
      <w:tr w:rsidR="00F210EA" w:rsidRPr="0074604E" w14:paraId="71FFC412" w14:textId="77777777" w:rsidTr="00E354EE">
        <w:trPr>
          <w:trHeight w:val="269"/>
        </w:trPr>
        <w:tc>
          <w:tcPr>
            <w:tcW w:w="854" w:type="dxa"/>
          </w:tcPr>
          <w:p w14:paraId="58E52275"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9</w:t>
            </w:r>
          </w:p>
        </w:tc>
        <w:tc>
          <w:tcPr>
            <w:tcW w:w="946" w:type="dxa"/>
            <w:gridSpan w:val="3"/>
          </w:tcPr>
          <w:p w14:paraId="6967C3C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370</w:t>
            </w:r>
          </w:p>
        </w:tc>
        <w:tc>
          <w:tcPr>
            <w:tcW w:w="3713" w:type="dxa"/>
            <w:gridSpan w:val="2"/>
          </w:tcPr>
          <w:p w14:paraId="4CCDE0D6"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PSEUDOTSUGA TAXIFOLIA</w:t>
            </w:r>
          </w:p>
          <w:p w14:paraId="11375925"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(Duglas)</w:t>
            </w:r>
          </w:p>
        </w:tc>
        <w:tc>
          <w:tcPr>
            <w:tcW w:w="4500" w:type="dxa"/>
          </w:tcPr>
          <w:p w14:paraId="1363AD65"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10E370FC" w14:textId="77777777" w:rsidTr="00E354EE">
        <w:trPr>
          <w:trHeight w:val="3725"/>
        </w:trPr>
        <w:tc>
          <w:tcPr>
            <w:tcW w:w="5513" w:type="dxa"/>
            <w:gridSpan w:val="6"/>
          </w:tcPr>
          <w:p w14:paraId="7C11D23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2BA3C3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4DA487F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exemplar uscat cu un habitus echilibrat;</w:t>
            </w:r>
          </w:p>
          <w:p w14:paraId="3C009F8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 xml:space="preserve">imagine discordanta datorata părților vegetale uscate; </w:t>
            </w:r>
          </w:p>
          <w:p w14:paraId="7EF458CD"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7EFFA61B"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43111D9F" w14:textId="77777777" w:rsidR="00F210EA"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569BC803"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26F40CB8"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2C91B331"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0A905CCF"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7BC7C511"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p w14:paraId="309460E8" w14:textId="77777777" w:rsidR="00E354EE" w:rsidRPr="00002984" w:rsidRDefault="00E354EE" w:rsidP="00F210EA">
            <w:pPr>
              <w:widowControl w:val="0"/>
              <w:autoSpaceDE w:val="0"/>
              <w:autoSpaceDN w:val="0"/>
              <w:spacing w:line="360" w:lineRule="auto"/>
              <w:ind w:left="720"/>
              <w:rPr>
                <w:rFonts w:ascii="Georgia" w:eastAsia="Times New Roman" w:hAnsi="Georgia" w:cs="Times New Roman"/>
                <w:b/>
                <w:bCs/>
                <w:sz w:val="22"/>
                <w:lang w:val="it-IT"/>
              </w:rPr>
            </w:pPr>
          </w:p>
        </w:tc>
        <w:tc>
          <w:tcPr>
            <w:tcW w:w="4500" w:type="dxa"/>
          </w:tcPr>
          <w:p w14:paraId="47566AF0"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37088" behindDoc="0" locked="0" layoutInCell="1" allowOverlap="1" wp14:anchorId="26E933C7" wp14:editId="586E7A36">
                  <wp:simplePos x="0" y="0"/>
                  <wp:positionH relativeFrom="column">
                    <wp:posOffset>194945</wp:posOffset>
                  </wp:positionH>
                  <wp:positionV relativeFrom="paragraph">
                    <wp:posOffset>-2540</wp:posOffset>
                  </wp:positionV>
                  <wp:extent cx="2300029" cy="3171825"/>
                  <wp:effectExtent l="0" t="0" r="5080" b="0"/>
                  <wp:wrapNone/>
                  <wp:docPr id="822050824" name="Picture 82205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302811" cy="3175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15E0A" w14:textId="77777777" w:rsidR="00F210EA" w:rsidRPr="00002984" w:rsidRDefault="00F210EA" w:rsidP="00F210EA">
            <w:pPr>
              <w:spacing w:line="480" w:lineRule="auto"/>
              <w:jc w:val="center"/>
              <w:rPr>
                <w:rFonts w:ascii="Georgia" w:eastAsia="Calibri" w:hAnsi="Georgia" w:cs="Arial"/>
                <w:b/>
                <w:bCs/>
                <w:sz w:val="22"/>
                <w:lang w:val="it-IT"/>
              </w:rPr>
            </w:pPr>
          </w:p>
          <w:p w14:paraId="21919235" w14:textId="77777777" w:rsidR="00F210EA" w:rsidRPr="00002984" w:rsidRDefault="00F210EA" w:rsidP="00F210EA">
            <w:pPr>
              <w:spacing w:line="480" w:lineRule="auto"/>
              <w:jc w:val="center"/>
              <w:rPr>
                <w:rFonts w:ascii="Georgia" w:eastAsia="Calibri" w:hAnsi="Georgia" w:cs="Arial"/>
                <w:b/>
                <w:bCs/>
                <w:sz w:val="22"/>
                <w:lang w:val="it-IT"/>
              </w:rPr>
            </w:pPr>
          </w:p>
          <w:p w14:paraId="68A2B64C" w14:textId="77777777" w:rsidR="00F210EA" w:rsidRPr="00002984" w:rsidRDefault="00F210EA" w:rsidP="00F210EA">
            <w:pPr>
              <w:spacing w:line="480" w:lineRule="auto"/>
              <w:jc w:val="center"/>
              <w:rPr>
                <w:rFonts w:ascii="Georgia" w:eastAsia="Calibri" w:hAnsi="Georgia" w:cs="Arial"/>
                <w:b/>
                <w:bCs/>
                <w:sz w:val="22"/>
                <w:lang w:val="it-IT"/>
              </w:rPr>
            </w:pPr>
          </w:p>
          <w:p w14:paraId="4538608B" w14:textId="77777777" w:rsidR="00F210EA" w:rsidRPr="00002984" w:rsidRDefault="00F210EA" w:rsidP="00F210EA">
            <w:pPr>
              <w:spacing w:line="480" w:lineRule="auto"/>
              <w:jc w:val="center"/>
              <w:rPr>
                <w:rFonts w:ascii="Georgia" w:eastAsia="Calibri" w:hAnsi="Georgia" w:cs="Arial"/>
                <w:b/>
                <w:bCs/>
                <w:sz w:val="22"/>
                <w:lang w:val="it-IT"/>
              </w:rPr>
            </w:pPr>
          </w:p>
          <w:p w14:paraId="1EDC93A8" w14:textId="77777777" w:rsidR="00F210EA" w:rsidRPr="00002984" w:rsidRDefault="00F210EA" w:rsidP="00F210EA">
            <w:pPr>
              <w:spacing w:line="480" w:lineRule="auto"/>
              <w:jc w:val="center"/>
              <w:rPr>
                <w:rFonts w:ascii="Georgia" w:eastAsia="Calibri" w:hAnsi="Georgia" w:cs="Arial"/>
                <w:b/>
                <w:bCs/>
                <w:sz w:val="22"/>
                <w:lang w:val="it-IT"/>
              </w:rPr>
            </w:pPr>
          </w:p>
          <w:p w14:paraId="0F1961BC" w14:textId="77777777" w:rsidR="00F210EA" w:rsidRPr="00002984" w:rsidRDefault="00F210EA" w:rsidP="00F210EA">
            <w:pPr>
              <w:spacing w:line="480" w:lineRule="auto"/>
              <w:jc w:val="center"/>
              <w:rPr>
                <w:rFonts w:ascii="Georgia" w:eastAsia="Calibri" w:hAnsi="Georgia" w:cs="Arial"/>
                <w:b/>
                <w:bCs/>
                <w:sz w:val="22"/>
                <w:lang w:val="it-IT"/>
              </w:rPr>
            </w:pPr>
          </w:p>
          <w:p w14:paraId="5BC72AA2" w14:textId="77777777" w:rsidR="00F210EA" w:rsidRPr="00002984" w:rsidRDefault="00F210EA" w:rsidP="00F210EA">
            <w:pPr>
              <w:spacing w:line="480" w:lineRule="auto"/>
              <w:jc w:val="center"/>
              <w:rPr>
                <w:rFonts w:ascii="Georgia" w:eastAsia="Calibri" w:hAnsi="Georgia" w:cs="Arial"/>
                <w:b/>
                <w:bCs/>
                <w:sz w:val="22"/>
                <w:lang w:val="it-IT"/>
              </w:rPr>
            </w:pPr>
          </w:p>
          <w:p w14:paraId="02BB71AE" w14:textId="77777777" w:rsidR="00F210EA" w:rsidRPr="00002984" w:rsidRDefault="00F210EA" w:rsidP="00F210EA">
            <w:pPr>
              <w:spacing w:line="480" w:lineRule="auto"/>
              <w:jc w:val="center"/>
              <w:rPr>
                <w:rFonts w:ascii="Georgia" w:eastAsia="Calibri" w:hAnsi="Georgia" w:cs="Arial"/>
                <w:b/>
                <w:bCs/>
                <w:sz w:val="22"/>
                <w:lang w:val="it-IT"/>
              </w:rPr>
            </w:pPr>
          </w:p>
          <w:p w14:paraId="6C04D81B" w14:textId="77777777" w:rsidR="00B02C51" w:rsidRPr="00002984" w:rsidRDefault="00B02C51" w:rsidP="00F210EA">
            <w:pPr>
              <w:spacing w:line="480" w:lineRule="auto"/>
              <w:rPr>
                <w:rFonts w:ascii="Georgia" w:eastAsia="Calibri" w:hAnsi="Georgia" w:cs="Arial"/>
                <w:b/>
                <w:bCs/>
                <w:sz w:val="22"/>
                <w:lang w:val="it-IT"/>
              </w:rPr>
            </w:pPr>
          </w:p>
        </w:tc>
      </w:tr>
      <w:tr w:rsidR="00F210EA" w:rsidRPr="0074604E" w14:paraId="42FD3ADB" w14:textId="77777777" w:rsidTr="00E354EE">
        <w:trPr>
          <w:trHeight w:val="269"/>
        </w:trPr>
        <w:tc>
          <w:tcPr>
            <w:tcW w:w="854" w:type="dxa"/>
          </w:tcPr>
          <w:p w14:paraId="0072309E"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10</w:t>
            </w:r>
          </w:p>
        </w:tc>
        <w:tc>
          <w:tcPr>
            <w:tcW w:w="946" w:type="dxa"/>
            <w:gridSpan w:val="3"/>
          </w:tcPr>
          <w:p w14:paraId="37BFD24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380</w:t>
            </w:r>
          </w:p>
        </w:tc>
        <w:tc>
          <w:tcPr>
            <w:tcW w:w="3713" w:type="dxa"/>
            <w:gridSpan w:val="2"/>
          </w:tcPr>
          <w:p w14:paraId="54F39097"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CATALPA BIGNONIOIDES</w:t>
            </w:r>
          </w:p>
          <w:p w14:paraId="1EFED423"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(Catalpa)</w:t>
            </w:r>
          </w:p>
        </w:tc>
        <w:tc>
          <w:tcPr>
            <w:tcW w:w="4500" w:type="dxa"/>
          </w:tcPr>
          <w:p w14:paraId="311D100B"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38112" behindDoc="0" locked="0" layoutInCell="1" allowOverlap="1" wp14:anchorId="11BE0957" wp14:editId="42790920">
                  <wp:simplePos x="0" y="0"/>
                  <wp:positionH relativeFrom="column">
                    <wp:posOffset>215900</wp:posOffset>
                  </wp:positionH>
                  <wp:positionV relativeFrom="paragraph">
                    <wp:posOffset>321945</wp:posOffset>
                  </wp:positionV>
                  <wp:extent cx="2305050" cy="4086225"/>
                  <wp:effectExtent l="0" t="0" r="0" b="9525"/>
                  <wp:wrapNone/>
                  <wp:docPr id="1041536560" name="Picture 104153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305050" cy="408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sz w:val="22"/>
              </w:rPr>
              <w:t>IN DECLIN</w:t>
            </w:r>
          </w:p>
        </w:tc>
      </w:tr>
      <w:tr w:rsidR="00F210EA" w:rsidRPr="0074604E" w14:paraId="2A6B7549" w14:textId="77777777" w:rsidTr="00E354EE">
        <w:trPr>
          <w:trHeight w:val="3725"/>
        </w:trPr>
        <w:tc>
          <w:tcPr>
            <w:tcW w:w="5513" w:type="dxa"/>
            <w:gridSpan w:val="6"/>
          </w:tcPr>
          <w:p w14:paraId="07C7BAA1"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44F688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90%;</w:t>
            </w:r>
          </w:p>
          <w:p w14:paraId="4569420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estetica discordanta datorata ramurilor principale scurtate la o treime din lungimea lor, acțiune care duce la formarea de lujeri lacomi și care vor mai susține viața arborelui doar câțiva ani;</w:t>
            </w:r>
          </w:p>
          <w:p w14:paraId="72160716"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dezechilibru vizual și impact estetic neplăcut cu trunchi usor aplecat;</w:t>
            </w:r>
          </w:p>
          <w:p w14:paraId="521AD85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2D0E068D" w14:textId="77777777" w:rsidR="00F210EA" w:rsidRDefault="00F210EA" w:rsidP="00E354EE">
            <w:pPr>
              <w:widowControl w:val="0"/>
              <w:autoSpaceDE w:val="0"/>
              <w:autoSpaceDN w:val="0"/>
              <w:spacing w:line="480" w:lineRule="auto"/>
              <w:jc w:val="both"/>
              <w:rPr>
                <w:rFonts w:ascii="Georgia" w:eastAsia="Times New Roman" w:hAnsi="Georgia" w:cs="Times New Roman"/>
                <w:b/>
                <w:bCs/>
                <w:sz w:val="22"/>
                <w:lang w:val="it-IT"/>
              </w:rPr>
            </w:pPr>
          </w:p>
          <w:p w14:paraId="55E6AF19" w14:textId="77777777" w:rsidR="00607D67" w:rsidRPr="00002984" w:rsidRDefault="00607D67" w:rsidP="00F210EA">
            <w:pPr>
              <w:widowControl w:val="0"/>
              <w:autoSpaceDE w:val="0"/>
              <w:autoSpaceDN w:val="0"/>
              <w:spacing w:line="480" w:lineRule="auto"/>
              <w:ind w:left="720"/>
              <w:jc w:val="both"/>
              <w:rPr>
                <w:rFonts w:ascii="Georgia" w:eastAsia="Times New Roman" w:hAnsi="Georgia" w:cs="Times New Roman"/>
                <w:b/>
                <w:bCs/>
                <w:sz w:val="22"/>
                <w:lang w:val="it-IT"/>
              </w:rPr>
            </w:pPr>
          </w:p>
          <w:p w14:paraId="34065469" w14:textId="77777777" w:rsidR="00F210EA" w:rsidRPr="00002984" w:rsidRDefault="00F210EA" w:rsidP="00F210EA">
            <w:pPr>
              <w:widowControl w:val="0"/>
              <w:autoSpaceDE w:val="0"/>
              <w:autoSpaceDN w:val="0"/>
              <w:spacing w:line="480" w:lineRule="auto"/>
              <w:jc w:val="both"/>
              <w:rPr>
                <w:rFonts w:ascii="Georgia" w:eastAsia="Times New Roman" w:hAnsi="Georgia" w:cs="Times New Roman"/>
                <w:b/>
                <w:bCs/>
                <w:sz w:val="22"/>
                <w:lang w:val="it-IT"/>
              </w:rPr>
            </w:pPr>
          </w:p>
        </w:tc>
        <w:tc>
          <w:tcPr>
            <w:tcW w:w="4500" w:type="dxa"/>
          </w:tcPr>
          <w:p w14:paraId="71E114A9" w14:textId="77777777" w:rsidR="00F210EA" w:rsidRPr="00002984" w:rsidRDefault="00F210EA" w:rsidP="00F210EA">
            <w:pPr>
              <w:spacing w:line="480" w:lineRule="auto"/>
              <w:jc w:val="center"/>
              <w:rPr>
                <w:rFonts w:ascii="Georgia" w:eastAsia="Calibri" w:hAnsi="Georgia" w:cs="Arial"/>
                <w:b/>
                <w:bCs/>
                <w:sz w:val="22"/>
                <w:lang w:val="it-IT"/>
              </w:rPr>
            </w:pPr>
          </w:p>
          <w:p w14:paraId="62E29366" w14:textId="77777777" w:rsidR="00F210EA" w:rsidRPr="00002984" w:rsidRDefault="00F210EA" w:rsidP="00F210EA">
            <w:pPr>
              <w:spacing w:line="480" w:lineRule="auto"/>
              <w:jc w:val="center"/>
              <w:rPr>
                <w:rFonts w:ascii="Georgia" w:eastAsia="Calibri" w:hAnsi="Georgia" w:cs="Arial"/>
                <w:b/>
                <w:bCs/>
                <w:sz w:val="22"/>
                <w:lang w:val="it-IT"/>
              </w:rPr>
            </w:pPr>
          </w:p>
          <w:p w14:paraId="293DA193" w14:textId="77777777" w:rsidR="00F210EA" w:rsidRPr="00002984" w:rsidRDefault="00F210EA" w:rsidP="00F210EA">
            <w:pPr>
              <w:spacing w:line="480" w:lineRule="auto"/>
              <w:jc w:val="center"/>
              <w:rPr>
                <w:rFonts w:ascii="Georgia" w:eastAsia="Calibri" w:hAnsi="Georgia" w:cs="Arial"/>
                <w:b/>
                <w:bCs/>
                <w:sz w:val="22"/>
                <w:lang w:val="it-IT"/>
              </w:rPr>
            </w:pPr>
          </w:p>
          <w:p w14:paraId="3C6C3EFF" w14:textId="77777777" w:rsidR="00F210EA" w:rsidRPr="00002984" w:rsidRDefault="00F210EA" w:rsidP="00F210EA">
            <w:pPr>
              <w:spacing w:line="480" w:lineRule="auto"/>
              <w:jc w:val="center"/>
              <w:rPr>
                <w:rFonts w:ascii="Georgia" w:eastAsia="Calibri" w:hAnsi="Georgia" w:cs="Arial"/>
                <w:b/>
                <w:bCs/>
                <w:sz w:val="22"/>
                <w:lang w:val="it-IT"/>
              </w:rPr>
            </w:pPr>
          </w:p>
          <w:p w14:paraId="1FB99820" w14:textId="77777777" w:rsidR="00F210EA" w:rsidRPr="00002984" w:rsidRDefault="00F210EA" w:rsidP="00F210EA">
            <w:pPr>
              <w:spacing w:line="480" w:lineRule="auto"/>
              <w:jc w:val="center"/>
              <w:rPr>
                <w:rFonts w:ascii="Georgia" w:eastAsia="Calibri" w:hAnsi="Georgia" w:cs="Arial"/>
                <w:b/>
                <w:bCs/>
                <w:sz w:val="22"/>
                <w:lang w:val="it-IT"/>
              </w:rPr>
            </w:pPr>
          </w:p>
          <w:p w14:paraId="2E0DD526" w14:textId="77777777" w:rsidR="00F210EA" w:rsidRPr="00002984" w:rsidRDefault="00F210EA" w:rsidP="00F210EA">
            <w:pPr>
              <w:spacing w:line="480" w:lineRule="auto"/>
              <w:jc w:val="center"/>
              <w:rPr>
                <w:rFonts w:ascii="Georgia" w:eastAsia="Calibri" w:hAnsi="Georgia" w:cs="Arial"/>
                <w:b/>
                <w:bCs/>
                <w:sz w:val="22"/>
                <w:lang w:val="it-IT"/>
              </w:rPr>
            </w:pPr>
          </w:p>
          <w:p w14:paraId="63B6DE41" w14:textId="77777777" w:rsidR="00F210EA" w:rsidRPr="00002984" w:rsidRDefault="00F210EA" w:rsidP="00F210EA">
            <w:pPr>
              <w:spacing w:line="480" w:lineRule="auto"/>
              <w:jc w:val="center"/>
              <w:rPr>
                <w:rFonts w:ascii="Georgia" w:eastAsia="Calibri" w:hAnsi="Georgia" w:cs="Arial"/>
                <w:b/>
                <w:bCs/>
                <w:sz w:val="22"/>
                <w:lang w:val="it-IT"/>
              </w:rPr>
            </w:pPr>
          </w:p>
          <w:p w14:paraId="79796071" w14:textId="77777777" w:rsidR="00F210EA" w:rsidRPr="00002984" w:rsidRDefault="00F210EA" w:rsidP="00F210EA">
            <w:pPr>
              <w:spacing w:line="480" w:lineRule="auto"/>
              <w:jc w:val="center"/>
              <w:rPr>
                <w:rFonts w:ascii="Georgia" w:eastAsia="Calibri" w:hAnsi="Georgia" w:cs="Arial"/>
                <w:b/>
                <w:bCs/>
                <w:sz w:val="22"/>
                <w:lang w:val="it-IT"/>
              </w:rPr>
            </w:pPr>
          </w:p>
          <w:p w14:paraId="4075C06B" w14:textId="77777777" w:rsidR="00F210EA" w:rsidRPr="00002984" w:rsidRDefault="00F210EA" w:rsidP="00F210EA">
            <w:pPr>
              <w:spacing w:line="480" w:lineRule="auto"/>
              <w:jc w:val="center"/>
              <w:rPr>
                <w:rFonts w:ascii="Georgia" w:eastAsia="Calibri" w:hAnsi="Georgia" w:cs="Arial"/>
                <w:b/>
                <w:bCs/>
                <w:sz w:val="22"/>
                <w:lang w:val="it-IT"/>
              </w:rPr>
            </w:pPr>
          </w:p>
          <w:p w14:paraId="00639BF9" w14:textId="77777777" w:rsidR="00F210EA" w:rsidRPr="00002984" w:rsidRDefault="00F210EA" w:rsidP="00F210EA">
            <w:pPr>
              <w:spacing w:line="480" w:lineRule="auto"/>
              <w:jc w:val="center"/>
              <w:rPr>
                <w:rFonts w:ascii="Georgia" w:eastAsia="Calibri" w:hAnsi="Georgia" w:cs="Arial"/>
                <w:b/>
                <w:bCs/>
                <w:sz w:val="22"/>
                <w:lang w:val="it-IT"/>
              </w:rPr>
            </w:pPr>
          </w:p>
          <w:p w14:paraId="08633D6F" w14:textId="77777777" w:rsidR="00F210EA" w:rsidRPr="00002984" w:rsidRDefault="00F210EA" w:rsidP="00F210EA">
            <w:pPr>
              <w:spacing w:line="480" w:lineRule="auto"/>
              <w:jc w:val="center"/>
              <w:rPr>
                <w:rFonts w:ascii="Georgia" w:eastAsia="Calibri" w:hAnsi="Georgia" w:cs="Arial"/>
                <w:b/>
                <w:bCs/>
                <w:sz w:val="22"/>
                <w:lang w:val="it-IT"/>
              </w:rPr>
            </w:pPr>
          </w:p>
          <w:p w14:paraId="6238719D" w14:textId="77777777" w:rsidR="00F210EA" w:rsidRPr="00002984" w:rsidRDefault="00F210EA" w:rsidP="00F210EA">
            <w:pPr>
              <w:spacing w:line="480" w:lineRule="auto"/>
              <w:jc w:val="center"/>
              <w:rPr>
                <w:rFonts w:ascii="Georgia" w:eastAsia="Calibri" w:hAnsi="Georgia" w:cs="Arial"/>
                <w:b/>
                <w:bCs/>
                <w:sz w:val="22"/>
                <w:lang w:val="it-IT"/>
              </w:rPr>
            </w:pPr>
          </w:p>
        </w:tc>
      </w:tr>
      <w:tr w:rsidR="00F210EA" w:rsidRPr="0074604E" w14:paraId="7D79E10A" w14:textId="77777777" w:rsidTr="00E354EE">
        <w:trPr>
          <w:trHeight w:val="269"/>
        </w:trPr>
        <w:tc>
          <w:tcPr>
            <w:tcW w:w="854" w:type="dxa"/>
          </w:tcPr>
          <w:p w14:paraId="777F333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11</w:t>
            </w:r>
          </w:p>
        </w:tc>
        <w:tc>
          <w:tcPr>
            <w:tcW w:w="946" w:type="dxa"/>
            <w:gridSpan w:val="3"/>
          </w:tcPr>
          <w:p w14:paraId="65DD43B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418</w:t>
            </w:r>
          </w:p>
        </w:tc>
        <w:tc>
          <w:tcPr>
            <w:tcW w:w="3713" w:type="dxa"/>
            <w:gridSpan w:val="2"/>
          </w:tcPr>
          <w:p w14:paraId="747C7350" w14:textId="77777777" w:rsidR="00F210EA" w:rsidRPr="00002984" w:rsidRDefault="00F210EA" w:rsidP="00F210EA">
            <w:pPr>
              <w:jc w:val="center"/>
              <w:rPr>
                <w:rFonts w:ascii="Georgia" w:eastAsia="Calibri" w:hAnsi="Georgia" w:cs="Calibri"/>
                <w:b/>
                <w:bCs/>
                <w:color w:val="000000"/>
                <w:sz w:val="22"/>
                <w:lang w:val="it-IT"/>
              </w:rPr>
            </w:pPr>
            <w:r w:rsidRPr="00002984">
              <w:rPr>
                <w:rFonts w:ascii="Georgia" w:eastAsia="Calibri" w:hAnsi="Georgia" w:cs="Calibri"/>
                <w:b/>
                <w:bCs/>
                <w:color w:val="000000"/>
                <w:sz w:val="22"/>
                <w:lang w:val="it-IT"/>
              </w:rPr>
              <w:t>PRUNUS CERASIFERA `PISARDII`</w:t>
            </w:r>
          </w:p>
          <w:p w14:paraId="6560B31B" w14:textId="77777777" w:rsidR="00F210EA" w:rsidRPr="00002984" w:rsidRDefault="00F210EA" w:rsidP="00F210EA">
            <w:pPr>
              <w:jc w:val="center"/>
              <w:rPr>
                <w:rFonts w:ascii="Georgia" w:eastAsia="Calibri" w:hAnsi="Georgia" w:cs="Calibri"/>
                <w:color w:val="000000"/>
                <w:sz w:val="22"/>
                <w:lang w:val="it-IT"/>
              </w:rPr>
            </w:pPr>
            <w:r w:rsidRPr="00002984">
              <w:rPr>
                <w:rFonts w:ascii="Georgia" w:eastAsia="Calibri" w:hAnsi="Georgia" w:cs="Calibri"/>
                <w:color w:val="000000"/>
                <w:sz w:val="22"/>
                <w:lang w:val="it-IT"/>
              </w:rPr>
              <w:t>(Corcoduș roșu)</w:t>
            </w:r>
          </w:p>
        </w:tc>
        <w:tc>
          <w:tcPr>
            <w:tcW w:w="4500" w:type="dxa"/>
          </w:tcPr>
          <w:p w14:paraId="49C3F424"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75751F5E" w14:textId="77777777" w:rsidTr="00E354EE">
        <w:trPr>
          <w:trHeight w:val="3725"/>
        </w:trPr>
        <w:tc>
          <w:tcPr>
            <w:tcW w:w="5513" w:type="dxa"/>
            <w:gridSpan w:val="6"/>
          </w:tcPr>
          <w:p w14:paraId="47BB4647"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683DF3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80%;</w:t>
            </w:r>
          </w:p>
          <w:p w14:paraId="3C164CFE"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ramurile principale sunt scurtate la o treime din lungimea lor, acțiune care duce la formarea de lujeri lacomi și care vor mai susține viața arborelui doar câțiva ani;</w:t>
            </w:r>
          </w:p>
          <w:p w14:paraId="3E947F3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dezechilibru vizual și impact estetic neplăcut aparut in urma taierilor.</w:t>
            </w:r>
          </w:p>
          <w:p w14:paraId="61E1641A" w14:textId="77777777" w:rsidR="00F210EA" w:rsidRPr="00002984" w:rsidRDefault="00F210EA" w:rsidP="00F210EA">
            <w:pPr>
              <w:spacing w:line="480" w:lineRule="auto"/>
              <w:rPr>
                <w:rFonts w:ascii="Georgia" w:eastAsia="Calibri" w:hAnsi="Georgia" w:cs="Arial"/>
                <w:b/>
                <w:bCs/>
                <w:sz w:val="22"/>
                <w:lang w:val="it-IT"/>
              </w:rPr>
            </w:pPr>
          </w:p>
        </w:tc>
        <w:tc>
          <w:tcPr>
            <w:tcW w:w="4500" w:type="dxa"/>
          </w:tcPr>
          <w:p w14:paraId="1ECA34B4"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5824" behindDoc="0" locked="0" layoutInCell="1" allowOverlap="1" wp14:anchorId="385FE525" wp14:editId="51E69215">
                  <wp:simplePos x="0" y="0"/>
                  <wp:positionH relativeFrom="column">
                    <wp:posOffset>258721</wp:posOffset>
                  </wp:positionH>
                  <wp:positionV relativeFrom="paragraph">
                    <wp:posOffset>3755</wp:posOffset>
                  </wp:positionV>
                  <wp:extent cx="2199640" cy="3363402"/>
                  <wp:effectExtent l="0" t="0" r="0" b="8890"/>
                  <wp:wrapNone/>
                  <wp:docPr id="544708363" name="Picture 54470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203484" cy="3369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4AF83" w14:textId="77777777" w:rsidR="00F210EA" w:rsidRPr="00002984" w:rsidRDefault="00F210EA" w:rsidP="00F210EA">
            <w:pPr>
              <w:rPr>
                <w:rFonts w:ascii="Georgia" w:eastAsia="Calibri" w:hAnsi="Georgia" w:cs="Arial"/>
                <w:sz w:val="22"/>
                <w:lang w:val="it-IT"/>
              </w:rPr>
            </w:pPr>
          </w:p>
          <w:p w14:paraId="21DE116E" w14:textId="77777777" w:rsidR="00F210EA" w:rsidRPr="00002984" w:rsidRDefault="00F210EA" w:rsidP="00F210EA">
            <w:pPr>
              <w:rPr>
                <w:rFonts w:ascii="Georgia" w:eastAsia="Calibri" w:hAnsi="Georgia" w:cs="Arial"/>
                <w:sz w:val="22"/>
                <w:lang w:val="it-IT"/>
              </w:rPr>
            </w:pPr>
          </w:p>
          <w:p w14:paraId="5F4F5E75" w14:textId="77777777" w:rsidR="00F210EA" w:rsidRPr="00002984" w:rsidRDefault="00F210EA" w:rsidP="00F210EA">
            <w:pPr>
              <w:rPr>
                <w:rFonts w:ascii="Georgia" w:eastAsia="Calibri" w:hAnsi="Georgia" w:cs="Arial"/>
                <w:sz w:val="22"/>
                <w:lang w:val="it-IT"/>
              </w:rPr>
            </w:pPr>
          </w:p>
          <w:p w14:paraId="02E7A2DF" w14:textId="77777777" w:rsidR="00F210EA" w:rsidRPr="00002984" w:rsidRDefault="00F210EA" w:rsidP="00F210EA">
            <w:pPr>
              <w:rPr>
                <w:rFonts w:ascii="Georgia" w:eastAsia="Calibri" w:hAnsi="Georgia" w:cs="Arial"/>
                <w:sz w:val="22"/>
                <w:lang w:val="it-IT"/>
              </w:rPr>
            </w:pPr>
          </w:p>
          <w:p w14:paraId="0B5FFBDD" w14:textId="77777777" w:rsidR="00F210EA" w:rsidRPr="00002984" w:rsidRDefault="00F210EA" w:rsidP="00F210EA">
            <w:pPr>
              <w:rPr>
                <w:rFonts w:ascii="Georgia" w:eastAsia="Calibri" w:hAnsi="Georgia" w:cs="Arial"/>
                <w:sz w:val="22"/>
                <w:lang w:val="it-IT"/>
              </w:rPr>
            </w:pPr>
          </w:p>
          <w:p w14:paraId="7C4DFF43" w14:textId="77777777" w:rsidR="00F210EA" w:rsidRPr="00002984" w:rsidRDefault="00F210EA" w:rsidP="00F210EA">
            <w:pPr>
              <w:rPr>
                <w:rFonts w:ascii="Georgia" w:eastAsia="Calibri" w:hAnsi="Georgia" w:cs="Arial"/>
                <w:b/>
                <w:bCs/>
                <w:sz w:val="22"/>
                <w:lang w:val="it-IT"/>
              </w:rPr>
            </w:pPr>
          </w:p>
          <w:p w14:paraId="5746A417" w14:textId="77777777" w:rsidR="00F210EA" w:rsidRPr="00002984" w:rsidRDefault="00F210EA" w:rsidP="00F210EA">
            <w:pPr>
              <w:rPr>
                <w:rFonts w:ascii="Georgia" w:eastAsia="Calibri" w:hAnsi="Georgia" w:cs="Arial"/>
                <w:sz w:val="22"/>
                <w:lang w:val="it-IT"/>
              </w:rPr>
            </w:pPr>
          </w:p>
          <w:p w14:paraId="4C11F387" w14:textId="77777777" w:rsidR="00F210EA" w:rsidRPr="00002984" w:rsidRDefault="00F210EA" w:rsidP="00F210EA">
            <w:pPr>
              <w:rPr>
                <w:rFonts w:ascii="Georgia" w:eastAsia="Calibri" w:hAnsi="Georgia" w:cs="Arial"/>
                <w:b/>
                <w:bCs/>
                <w:sz w:val="22"/>
                <w:lang w:val="it-IT"/>
              </w:rPr>
            </w:pPr>
          </w:p>
          <w:p w14:paraId="67B84E78" w14:textId="77777777" w:rsidR="00F210EA" w:rsidRPr="00002984" w:rsidRDefault="00F210EA" w:rsidP="00F210EA">
            <w:pPr>
              <w:rPr>
                <w:rFonts w:ascii="Georgia" w:eastAsia="Calibri" w:hAnsi="Georgia" w:cs="Arial"/>
                <w:b/>
                <w:bCs/>
                <w:sz w:val="22"/>
                <w:lang w:val="it-IT"/>
              </w:rPr>
            </w:pPr>
          </w:p>
          <w:p w14:paraId="24A735ED" w14:textId="77777777" w:rsidR="00F210EA" w:rsidRPr="00002984" w:rsidRDefault="00F210EA" w:rsidP="00F210EA">
            <w:pPr>
              <w:rPr>
                <w:rFonts w:ascii="Georgia" w:eastAsia="Calibri" w:hAnsi="Georgia" w:cs="Arial"/>
                <w:b/>
                <w:bCs/>
                <w:sz w:val="22"/>
                <w:lang w:val="it-IT"/>
              </w:rPr>
            </w:pPr>
          </w:p>
          <w:p w14:paraId="3DCC80E4" w14:textId="77777777" w:rsidR="00F210EA" w:rsidRPr="00002984" w:rsidRDefault="00F210EA" w:rsidP="00F210EA">
            <w:pPr>
              <w:tabs>
                <w:tab w:val="left" w:pos="380"/>
              </w:tabs>
              <w:rPr>
                <w:rFonts w:ascii="Georgia" w:eastAsia="Calibri" w:hAnsi="Georgia" w:cs="Arial"/>
                <w:sz w:val="22"/>
                <w:lang w:val="it-IT"/>
              </w:rPr>
            </w:pPr>
            <w:r w:rsidRPr="00002984">
              <w:rPr>
                <w:rFonts w:ascii="Georgia" w:eastAsia="Calibri" w:hAnsi="Georgia" w:cs="Arial"/>
                <w:sz w:val="22"/>
                <w:lang w:val="it-IT"/>
              </w:rPr>
              <w:tab/>
            </w:r>
          </w:p>
          <w:p w14:paraId="697982B8" w14:textId="77777777" w:rsidR="00F210EA" w:rsidRPr="00002984" w:rsidRDefault="00F210EA" w:rsidP="00F210EA">
            <w:pPr>
              <w:tabs>
                <w:tab w:val="left" w:pos="380"/>
              </w:tabs>
              <w:rPr>
                <w:rFonts w:ascii="Georgia" w:eastAsia="Calibri" w:hAnsi="Georgia" w:cs="Arial"/>
                <w:sz w:val="22"/>
                <w:lang w:val="it-IT"/>
              </w:rPr>
            </w:pPr>
          </w:p>
          <w:p w14:paraId="7598A927" w14:textId="77777777" w:rsidR="00F210EA" w:rsidRPr="00002984" w:rsidRDefault="00F210EA" w:rsidP="00F210EA">
            <w:pPr>
              <w:tabs>
                <w:tab w:val="left" w:pos="380"/>
              </w:tabs>
              <w:rPr>
                <w:rFonts w:ascii="Georgia" w:eastAsia="Calibri" w:hAnsi="Georgia" w:cs="Arial"/>
                <w:sz w:val="22"/>
                <w:lang w:val="it-IT"/>
              </w:rPr>
            </w:pPr>
          </w:p>
          <w:p w14:paraId="7C9E34FA" w14:textId="77777777" w:rsidR="00F210EA" w:rsidRPr="00002984" w:rsidRDefault="00F210EA" w:rsidP="00F210EA">
            <w:pPr>
              <w:tabs>
                <w:tab w:val="left" w:pos="380"/>
              </w:tabs>
              <w:rPr>
                <w:rFonts w:ascii="Georgia" w:eastAsia="Calibri" w:hAnsi="Georgia" w:cs="Arial"/>
                <w:sz w:val="22"/>
                <w:lang w:val="it-IT"/>
              </w:rPr>
            </w:pPr>
          </w:p>
          <w:p w14:paraId="5C6345BE" w14:textId="77777777" w:rsidR="00F210EA" w:rsidRPr="00002984" w:rsidRDefault="00F210EA" w:rsidP="00F210EA">
            <w:pPr>
              <w:tabs>
                <w:tab w:val="left" w:pos="380"/>
              </w:tabs>
              <w:rPr>
                <w:rFonts w:ascii="Georgia" w:eastAsia="Calibri" w:hAnsi="Georgia" w:cs="Arial"/>
                <w:sz w:val="22"/>
                <w:lang w:val="it-IT"/>
              </w:rPr>
            </w:pPr>
          </w:p>
          <w:p w14:paraId="67776BA7" w14:textId="77777777" w:rsidR="00F210EA" w:rsidRDefault="00F210EA" w:rsidP="00F210EA">
            <w:pPr>
              <w:tabs>
                <w:tab w:val="left" w:pos="380"/>
              </w:tabs>
              <w:rPr>
                <w:rFonts w:ascii="Georgia" w:eastAsia="Calibri" w:hAnsi="Georgia" w:cs="Arial"/>
                <w:sz w:val="22"/>
                <w:lang w:val="it-IT"/>
              </w:rPr>
            </w:pPr>
          </w:p>
          <w:p w14:paraId="3BCBAF5E" w14:textId="77777777" w:rsidR="00607D67" w:rsidRPr="00002984" w:rsidRDefault="00607D67" w:rsidP="00F210EA">
            <w:pPr>
              <w:tabs>
                <w:tab w:val="left" w:pos="380"/>
              </w:tabs>
              <w:rPr>
                <w:rFonts w:ascii="Georgia" w:eastAsia="Calibri" w:hAnsi="Georgia" w:cs="Arial"/>
                <w:sz w:val="22"/>
                <w:lang w:val="it-IT"/>
              </w:rPr>
            </w:pPr>
          </w:p>
          <w:p w14:paraId="6B69D981" w14:textId="77777777" w:rsidR="00F210EA" w:rsidRPr="00002984" w:rsidRDefault="00F210EA" w:rsidP="00F210EA">
            <w:pPr>
              <w:tabs>
                <w:tab w:val="left" w:pos="380"/>
              </w:tabs>
              <w:rPr>
                <w:rFonts w:ascii="Georgia" w:eastAsia="Calibri" w:hAnsi="Georgia" w:cs="Arial"/>
                <w:sz w:val="22"/>
                <w:lang w:val="it-IT"/>
              </w:rPr>
            </w:pPr>
          </w:p>
          <w:p w14:paraId="56CA2305" w14:textId="77777777" w:rsidR="00F210EA" w:rsidRPr="00002984" w:rsidRDefault="00F210EA" w:rsidP="00F210EA">
            <w:pPr>
              <w:tabs>
                <w:tab w:val="left" w:pos="380"/>
              </w:tabs>
              <w:rPr>
                <w:rFonts w:ascii="Georgia" w:eastAsia="Calibri" w:hAnsi="Georgia" w:cs="Arial"/>
                <w:sz w:val="22"/>
                <w:lang w:val="it-IT"/>
              </w:rPr>
            </w:pPr>
          </w:p>
          <w:p w14:paraId="23AE6C15" w14:textId="77777777" w:rsidR="00F210EA" w:rsidRPr="00002984" w:rsidRDefault="00F210EA" w:rsidP="00F210EA">
            <w:pPr>
              <w:tabs>
                <w:tab w:val="left" w:pos="380"/>
              </w:tabs>
              <w:rPr>
                <w:rFonts w:ascii="Georgia" w:eastAsia="Calibri" w:hAnsi="Georgia" w:cs="Arial"/>
                <w:sz w:val="22"/>
                <w:lang w:val="it-IT"/>
              </w:rPr>
            </w:pPr>
          </w:p>
        </w:tc>
      </w:tr>
      <w:tr w:rsidR="00F210EA" w:rsidRPr="0074604E" w14:paraId="252AB46A" w14:textId="77777777" w:rsidTr="00E354EE">
        <w:trPr>
          <w:trHeight w:val="269"/>
        </w:trPr>
        <w:tc>
          <w:tcPr>
            <w:tcW w:w="854" w:type="dxa"/>
          </w:tcPr>
          <w:p w14:paraId="29414CC4"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12</w:t>
            </w:r>
          </w:p>
        </w:tc>
        <w:tc>
          <w:tcPr>
            <w:tcW w:w="946" w:type="dxa"/>
            <w:gridSpan w:val="3"/>
          </w:tcPr>
          <w:p w14:paraId="492AB92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427</w:t>
            </w:r>
          </w:p>
        </w:tc>
        <w:tc>
          <w:tcPr>
            <w:tcW w:w="3713" w:type="dxa"/>
            <w:gridSpan w:val="2"/>
          </w:tcPr>
          <w:p w14:paraId="070E88C8"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ROBINIA PSEUDOACACIA</w:t>
            </w:r>
          </w:p>
          <w:p w14:paraId="53A2122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(Salcâm)</w:t>
            </w:r>
          </w:p>
        </w:tc>
        <w:tc>
          <w:tcPr>
            <w:tcW w:w="4500" w:type="dxa"/>
          </w:tcPr>
          <w:p w14:paraId="0BA07164"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5E0471B7" w14:textId="77777777" w:rsidTr="00E354EE">
        <w:trPr>
          <w:trHeight w:val="3725"/>
        </w:trPr>
        <w:tc>
          <w:tcPr>
            <w:tcW w:w="5513" w:type="dxa"/>
            <w:gridSpan w:val="6"/>
          </w:tcPr>
          <w:p w14:paraId="72580AFD"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36AA8CDD"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47EAC4FD"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habitus echilibrat;</w:t>
            </w:r>
          </w:p>
          <w:p w14:paraId="1493FB6C"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imagine discordanta datorata lipsei frunzelor;</w:t>
            </w:r>
          </w:p>
          <w:p w14:paraId="0C212C17"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6FA51744" w14:textId="77777777" w:rsidR="00F210EA" w:rsidRPr="00002984" w:rsidRDefault="00F210EA" w:rsidP="00F210EA">
            <w:pPr>
              <w:spacing w:line="480" w:lineRule="auto"/>
              <w:rPr>
                <w:rFonts w:ascii="Georgia" w:eastAsia="Calibri" w:hAnsi="Georgia" w:cs="Arial"/>
                <w:sz w:val="22"/>
                <w:lang w:val="it-IT"/>
              </w:rPr>
            </w:pPr>
          </w:p>
          <w:p w14:paraId="2B7A6C4A" w14:textId="77777777" w:rsidR="00F210EA" w:rsidRPr="00002984" w:rsidRDefault="00F210EA" w:rsidP="00F210EA">
            <w:pPr>
              <w:spacing w:line="480" w:lineRule="auto"/>
              <w:rPr>
                <w:rFonts w:ascii="Georgia" w:eastAsia="Calibri" w:hAnsi="Georgia" w:cs="Arial"/>
                <w:sz w:val="22"/>
                <w:lang w:val="it-IT"/>
              </w:rPr>
            </w:pPr>
          </w:p>
          <w:p w14:paraId="12990B9B" w14:textId="77777777" w:rsidR="00F210EA" w:rsidRPr="00002984" w:rsidRDefault="00F210EA" w:rsidP="00F210EA">
            <w:pPr>
              <w:spacing w:line="480" w:lineRule="auto"/>
              <w:rPr>
                <w:rFonts w:ascii="Georgia" w:eastAsia="Calibri" w:hAnsi="Georgia" w:cs="Arial"/>
                <w:sz w:val="22"/>
                <w:lang w:val="it-IT"/>
              </w:rPr>
            </w:pPr>
          </w:p>
          <w:p w14:paraId="145F000B" w14:textId="77777777" w:rsidR="00F210EA" w:rsidRPr="00002984" w:rsidRDefault="00F210EA" w:rsidP="00F210EA">
            <w:pPr>
              <w:spacing w:line="480" w:lineRule="auto"/>
              <w:rPr>
                <w:rFonts w:ascii="Georgia" w:eastAsia="Calibri" w:hAnsi="Georgia" w:cs="Arial"/>
                <w:sz w:val="22"/>
                <w:lang w:val="it-IT"/>
              </w:rPr>
            </w:pPr>
          </w:p>
          <w:p w14:paraId="1B916B75" w14:textId="77777777" w:rsidR="00F210EA" w:rsidRPr="00002984" w:rsidRDefault="00F210EA" w:rsidP="00F210EA">
            <w:pPr>
              <w:spacing w:line="480" w:lineRule="auto"/>
              <w:rPr>
                <w:rFonts w:ascii="Georgia" w:eastAsia="Calibri" w:hAnsi="Georgia" w:cs="Arial"/>
                <w:sz w:val="22"/>
                <w:lang w:val="it-IT"/>
              </w:rPr>
            </w:pPr>
          </w:p>
          <w:p w14:paraId="0A8AB4FA" w14:textId="77777777" w:rsidR="00F210EA" w:rsidRPr="00002984" w:rsidRDefault="00F210EA" w:rsidP="00F210EA">
            <w:pPr>
              <w:spacing w:line="480" w:lineRule="auto"/>
              <w:rPr>
                <w:rFonts w:ascii="Georgia" w:eastAsia="Calibri" w:hAnsi="Georgia" w:cs="Arial"/>
                <w:sz w:val="22"/>
                <w:lang w:val="it-IT"/>
              </w:rPr>
            </w:pPr>
          </w:p>
          <w:p w14:paraId="34D42997" w14:textId="77777777" w:rsidR="00F210EA" w:rsidRPr="00002984" w:rsidRDefault="00F210EA" w:rsidP="00F210EA">
            <w:pPr>
              <w:spacing w:line="480" w:lineRule="auto"/>
              <w:rPr>
                <w:rFonts w:ascii="Georgia" w:eastAsia="Calibri" w:hAnsi="Georgia" w:cs="Arial"/>
                <w:sz w:val="22"/>
                <w:lang w:val="it-IT"/>
              </w:rPr>
            </w:pPr>
          </w:p>
        </w:tc>
        <w:tc>
          <w:tcPr>
            <w:tcW w:w="4500" w:type="dxa"/>
          </w:tcPr>
          <w:p w14:paraId="4A4C67A3"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26848" behindDoc="0" locked="0" layoutInCell="1" allowOverlap="1" wp14:anchorId="157F2113" wp14:editId="49248987">
                  <wp:simplePos x="0" y="0"/>
                  <wp:positionH relativeFrom="column">
                    <wp:posOffset>130174</wp:posOffset>
                  </wp:positionH>
                  <wp:positionV relativeFrom="paragraph">
                    <wp:posOffset>-3810</wp:posOffset>
                  </wp:positionV>
                  <wp:extent cx="2454163" cy="3667125"/>
                  <wp:effectExtent l="0" t="0" r="3810" b="0"/>
                  <wp:wrapNone/>
                  <wp:docPr id="397525258" name="Picture 39752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465369" cy="368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0B3A0" w14:textId="77777777" w:rsidR="00F210EA" w:rsidRPr="00002984" w:rsidRDefault="00F210EA" w:rsidP="00F210EA">
            <w:pPr>
              <w:spacing w:line="480" w:lineRule="auto"/>
              <w:jc w:val="center"/>
              <w:rPr>
                <w:rFonts w:ascii="Georgia" w:eastAsia="Calibri" w:hAnsi="Georgia" w:cs="Arial"/>
                <w:b/>
                <w:bCs/>
                <w:sz w:val="22"/>
                <w:lang w:val="it-IT"/>
              </w:rPr>
            </w:pPr>
          </w:p>
          <w:p w14:paraId="1767F20B" w14:textId="77777777" w:rsidR="00F210EA" w:rsidRPr="00002984" w:rsidRDefault="00F210EA" w:rsidP="00F210EA">
            <w:pPr>
              <w:spacing w:line="480" w:lineRule="auto"/>
              <w:jc w:val="center"/>
              <w:rPr>
                <w:rFonts w:ascii="Georgia" w:eastAsia="Calibri" w:hAnsi="Georgia" w:cs="Arial"/>
                <w:b/>
                <w:bCs/>
                <w:sz w:val="22"/>
                <w:lang w:val="it-IT"/>
              </w:rPr>
            </w:pPr>
          </w:p>
          <w:p w14:paraId="09BD5FA6" w14:textId="77777777" w:rsidR="00F210EA" w:rsidRPr="00002984" w:rsidRDefault="00F210EA" w:rsidP="00F210EA">
            <w:pPr>
              <w:spacing w:line="480" w:lineRule="auto"/>
              <w:jc w:val="center"/>
              <w:rPr>
                <w:rFonts w:ascii="Georgia" w:eastAsia="Calibri" w:hAnsi="Georgia" w:cs="Arial"/>
                <w:b/>
                <w:bCs/>
                <w:sz w:val="22"/>
                <w:lang w:val="it-IT"/>
              </w:rPr>
            </w:pPr>
          </w:p>
          <w:p w14:paraId="410B1A01" w14:textId="77777777" w:rsidR="00F210EA" w:rsidRPr="00002984" w:rsidRDefault="00F210EA" w:rsidP="00F210EA">
            <w:pPr>
              <w:spacing w:line="480" w:lineRule="auto"/>
              <w:jc w:val="center"/>
              <w:rPr>
                <w:rFonts w:ascii="Georgia" w:eastAsia="Calibri" w:hAnsi="Georgia" w:cs="Arial"/>
                <w:b/>
                <w:bCs/>
                <w:sz w:val="22"/>
                <w:lang w:val="it-IT"/>
              </w:rPr>
            </w:pPr>
          </w:p>
          <w:p w14:paraId="61F162C4" w14:textId="77777777" w:rsidR="00F210EA" w:rsidRPr="00002984" w:rsidRDefault="00F210EA" w:rsidP="00F210EA">
            <w:pPr>
              <w:rPr>
                <w:rFonts w:ascii="Georgia" w:eastAsia="Calibri" w:hAnsi="Georgia" w:cs="Arial"/>
                <w:sz w:val="22"/>
                <w:lang w:val="it-IT"/>
              </w:rPr>
            </w:pPr>
          </w:p>
          <w:p w14:paraId="0466E135" w14:textId="77777777" w:rsidR="00F210EA" w:rsidRPr="00002984" w:rsidRDefault="00F210EA" w:rsidP="00F210EA">
            <w:pPr>
              <w:rPr>
                <w:rFonts w:ascii="Georgia" w:eastAsia="Calibri" w:hAnsi="Georgia" w:cs="Arial"/>
                <w:b/>
                <w:bCs/>
                <w:sz w:val="22"/>
                <w:lang w:val="it-IT"/>
              </w:rPr>
            </w:pPr>
          </w:p>
          <w:p w14:paraId="79DA6639" w14:textId="77777777" w:rsidR="00F210EA" w:rsidRPr="00002984" w:rsidRDefault="00F210EA" w:rsidP="00F210EA">
            <w:pPr>
              <w:rPr>
                <w:rFonts w:ascii="Georgia" w:eastAsia="Calibri" w:hAnsi="Georgia" w:cs="Arial"/>
                <w:b/>
                <w:bCs/>
                <w:sz w:val="22"/>
                <w:lang w:val="it-IT"/>
              </w:rPr>
            </w:pPr>
          </w:p>
          <w:p w14:paraId="4A908CD8" w14:textId="77777777" w:rsidR="00F210EA" w:rsidRPr="00002984" w:rsidRDefault="00F210EA" w:rsidP="00F210EA">
            <w:pPr>
              <w:ind w:firstLine="720"/>
              <w:rPr>
                <w:rFonts w:ascii="Georgia" w:eastAsia="Calibri" w:hAnsi="Georgia" w:cs="Arial"/>
                <w:sz w:val="22"/>
                <w:lang w:val="it-IT"/>
              </w:rPr>
            </w:pPr>
          </w:p>
          <w:p w14:paraId="2678294A" w14:textId="77777777" w:rsidR="00F210EA" w:rsidRPr="00002984" w:rsidRDefault="00F210EA" w:rsidP="00F210EA">
            <w:pPr>
              <w:ind w:firstLine="720"/>
              <w:rPr>
                <w:rFonts w:ascii="Georgia" w:eastAsia="Calibri" w:hAnsi="Georgia" w:cs="Arial"/>
                <w:sz w:val="22"/>
                <w:lang w:val="it-IT"/>
              </w:rPr>
            </w:pPr>
          </w:p>
          <w:p w14:paraId="6AD4C828" w14:textId="77777777" w:rsidR="00F210EA" w:rsidRPr="00002984" w:rsidRDefault="00F210EA" w:rsidP="00F210EA">
            <w:pPr>
              <w:ind w:firstLine="720"/>
              <w:rPr>
                <w:rFonts w:ascii="Georgia" w:eastAsia="Calibri" w:hAnsi="Georgia" w:cs="Arial"/>
                <w:sz w:val="22"/>
                <w:lang w:val="it-IT"/>
              </w:rPr>
            </w:pPr>
          </w:p>
          <w:p w14:paraId="000FA34B" w14:textId="77777777" w:rsidR="00F210EA" w:rsidRPr="00002984" w:rsidRDefault="00F210EA" w:rsidP="00F210EA">
            <w:pPr>
              <w:ind w:firstLine="720"/>
              <w:rPr>
                <w:rFonts w:ascii="Georgia" w:eastAsia="Calibri" w:hAnsi="Georgia" w:cs="Arial"/>
                <w:sz w:val="22"/>
                <w:lang w:val="it-IT"/>
              </w:rPr>
            </w:pPr>
          </w:p>
          <w:p w14:paraId="72F811FD" w14:textId="77777777" w:rsidR="00F210EA" w:rsidRPr="00002984" w:rsidRDefault="00F210EA" w:rsidP="00F210EA">
            <w:pPr>
              <w:ind w:firstLine="720"/>
              <w:rPr>
                <w:rFonts w:ascii="Georgia" w:eastAsia="Calibri" w:hAnsi="Georgia" w:cs="Arial"/>
                <w:sz w:val="22"/>
                <w:lang w:val="it-IT"/>
              </w:rPr>
            </w:pPr>
          </w:p>
          <w:p w14:paraId="31D71B63" w14:textId="77777777" w:rsidR="00F210EA" w:rsidRPr="00002984" w:rsidRDefault="00F210EA" w:rsidP="00F210EA">
            <w:pPr>
              <w:ind w:firstLine="720"/>
              <w:rPr>
                <w:rFonts w:ascii="Georgia" w:eastAsia="Calibri" w:hAnsi="Georgia" w:cs="Arial"/>
                <w:sz w:val="22"/>
                <w:lang w:val="it-IT"/>
              </w:rPr>
            </w:pPr>
          </w:p>
          <w:p w14:paraId="24426BA0" w14:textId="77777777" w:rsidR="00F210EA" w:rsidRPr="00002984" w:rsidRDefault="00F210EA" w:rsidP="00F210EA">
            <w:pPr>
              <w:ind w:firstLine="720"/>
              <w:rPr>
                <w:rFonts w:ascii="Georgia" w:eastAsia="Calibri" w:hAnsi="Georgia" w:cs="Arial"/>
                <w:sz w:val="22"/>
                <w:lang w:val="it-IT"/>
              </w:rPr>
            </w:pPr>
          </w:p>
          <w:p w14:paraId="2327979E" w14:textId="77777777" w:rsidR="00F210EA" w:rsidRPr="00002984" w:rsidRDefault="00F210EA" w:rsidP="00F210EA">
            <w:pPr>
              <w:ind w:firstLine="720"/>
              <w:rPr>
                <w:rFonts w:ascii="Georgia" w:eastAsia="Calibri" w:hAnsi="Georgia" w:cs="Arial"/>
                <w:sz w:val="22"/>
                <w:lang w:val="it-IT"/>
              </w:rPr>
            </w:pPr>
          </w:p>
          <w:p w14:paraId="40F04E9B" w14:textId="77777777" w:rsidR="00F210EA" w:rsidRPr="00002984" w:rsidRDefault="00F210EA" w:rsidP="00F210EA">
            <w:pPr>
              <w:ind w:firstLine="720"/>
              <w:rPr>
                <w:rFonts w:ascii="Georgia" w:eastAsia="Calibri" w:hAnsi="Georgia" w:cs="Arial"/>
                <w:sz w:val="22"/>
                <w:lang w:val="it-IT"/>
              </w:rPr>
            </w:pPr>
          </w:p>
        </w:tc>
      </w:tr>
      <w:tr w:rsidR="00F210EA" w:rsidRPr="0074604E" w14:paraId="7406B5F6" w14:textId="77777777" w:rsidTr="00E354EE">
        <w:trPr>
          <w:trHeight w:val="269"/>
        </w:trPr>
        <w:tc>
          <w:tcPr>
            <w:tcW w:w="854" w:type="dxa"/>
          </w:tcPr>
          <w:p w14:paraId="6B8B586A"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13</w:t>
            </w:r>
          </w:p>
        </w:tc>
        <w:tc>
          <w:tcPr>
            <w:tcW w:w="946" w:type="dxa"/>
            <w:gridSpan w:val="3"/>
          </w:tcPr>
          <w:p w14:paraId="5BCBB9A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714</w:t>
            </w:r>
          </w:p>
        </w:tc>
        <w:tc>
          <w:tcPr>
            <w:tcW w:w="3713" w:type="dxa"/>
            <w:gridSpan w:val="2"/>
          </w:tcPr>
          <w:p w14:paraId="319EA2F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CHAMAECYPARIS LAWSONIANA</w:t>
            </w:r>
          </w:p>
          <w:p w14:paraId="2DDEF9BC"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(Chiparos de California)</w:t>
            </w:r>
          </w:p>
        </w:tc>
        <w:tc>
          <w:tcPr>
            <w:tcW w:w="4500" w:type="dxa"/>
          </w:tcPr>
          <w:p w14:paraId="5E1F5B84"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3F593B28" w14:textId="77777777" w:rsidTr="00E354EE">
        <w:trPr>
          <w:trHeight w:val="3725"/>
        </w:trPr>
        <w:tc>
          <w:tcPr>
            <w:tcW w:w="5513" w:type="dxa"/>
            <w:gridSpan w:val="6"/>
          </w:tcPr>
          <w:p w14:paraId="407F847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70AC5CA"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7352C56C"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echilibrat si trunchi usor inclinat;</w:t>
            </w:r>
          </w:p>
          <w:p w14:paraId="496CC7EE"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 xml:space="preserve">imagine discordanta datorata părților vegetale uscate; </w:t>
            </w:r>
          </w:p>
          <w:p w14:paraId="6D3ECD8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tc>
        <w:tc>
          <w:tcPr>
            <w:tcW w:w="4500" w:type="dxa"/>
          </w:tcPr>
          <w:p w14:paraId="1D5E91C0"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39136" behindDoc="0" locked="0" layoutInCell="1" allowOverlap="1" wp14:anchorId="19BCDFA7" wp14:editId="7E7CA63C">
                  <wp:simplePos x="0" y="0"/>
                  <wp:positionH relativeFrom="column">
                    <wp:posOffset>382565</wp:posOffset>
                  </wp:positionH>
                  <wp:positionV relativeFrom="paragraph">
                    <wp:posOffset>-4017</wp:posOffset>
                  </wp:positionV>
                  <wp:extent cx="1919861" cy="3444949"/>
                  <wp:effectExtent l="0" t="0" r="444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922296" cy="34493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984">
              <w:rPr>
                <w:rFonts w:ascii="Georgia" w:eastAsia="Calibri" w:hAnsi="Georgia" w:cs="Arial"/>
                <w:b/>
                <w:bCs/>
                <w:sz w:val="22"/>
                <w:lang w:val="it-IT"/>
              </w:rPr>
              <w:tab/>
            </w:r>
          </w:p>
          <w:p w14:paraId="500A3C1B"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r w:rsidRPr="00002984">
              <w:rPr>
                <w:rFonts w:ascii="Georgia" w:eastAsia="Calibri" w:hAnsi="Georgia" w:cs="Arial"/>
                <w:b/>
                <w:bCs/>
                <w:sz w:val="22"/>
                <w:lang w:val="it-IT"/>
              </w:rPr>
              <w:tab/>
            </w:r>
          </w:p>
          <w:p w14:paraId="33B0AAFB"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1B9C2A7D"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5116C5F1"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71B481CB"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34E44162"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33AD1129"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11783374"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4B5AAFA6"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p w14:paraId="71114A38" w14:textId="77777777" w:rsidR="00F210EA" w:rsidRPr="00002984" w:rsidRDefault="00F210EA" w:rsidP="00F210EA">
            <w:pPr>
              <w:tabs>
                <w:tab w:val="left" w:pos="341"/>
                <w:tab w:val="center" w:pos="2142"/>
              </w:tabs>
              <w:spacing w:line="480" w:lineRule="auto"/>
              <w:rPr>
                <w:rFonts w:ascii="Georgia" w:eastAsia="Calibri" w:hAnsi="Georgia" w:cs="Arial"/>
                <w:b/>
                <w:bCs/>
                <w:sz w:val="22"/>
                <w:lang w:val="it-IT"/>
              </w:rPr>
            </w:pPr>
          </w:p>
        </w:tc>
      </w:tr>
      <w:tr w:rsidR="00F210EA" w:rsidRPr="0074604E" w14:paraId="4FACE5B7" w14:textId="77777777" w:rsidTr="00E354EE">
        <w:trPr>
          <w:trHeight w:val="269"/>
        </w:trPr>
        <w:tc>
          <w:tcPr>
            <w:tcW w:w="854" w:type="dxa"/>
          </w:tcPr>
          <w:p w14:paraId="5D3F4E43"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14</w:t>
            </w:r>
          </w:p>
        </w:tc>
        <w:tc>
          <w:tcPr>
            <w:tcW w:w="946" w:type="dxa"/>
            <w:gridSpan w:val="3"/>
          </w:tcPr>
          <w:p w14:paraId="60AA4D4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904</w:t>
            </w:r>
          </w:p>
        </w:tc>
        <w:tc>
          <w:tcPr>
            <w:tcW w:w="3713" w:type="dxa"/>
            <w:gridSpan w:val="2"/>
          </w:tcPr>
          <w:p w14:paraId="0063C76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0EE5AB1D"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plângătoare)</w:t>
            </w:r>
          </w:p>
        </w:tc>
        <w:tc>
          <w:tcPr>
            <w:tcW w:w="4500" w:type="dxa"/>
          </w:tcPr>
          <w:p w14:paraId="1BE23235"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30944" behindDoc="0" locked="0" layoutInCell="1" allowOverlap="1" wp14:anchorId="1CC352E7" wp14:editId="0C502CC8">
                  <wp:simplePos x="0" y="0"/>
                  <wp:positionH relativeFrom="column">
                    <wp:posOffset>34925</wp:posOffset>
                  </wp:positionH>
                  <wp:positionV relativeFrom="paragraph">
                    <wp:posOffset>344170</wp:posOffset>
                  </wp:positionV>
                  <wp:extent cx="2644140" cy="3657600"/>
                  <wp:effectExtent l="0" t="0" r="3810" b="0"/>
                  <wp:wrapNone/>
                  <wp:docPr id="172558728" name="Picture 17255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644140" cy="3657600"/>
                          </a:xfrm>
                          <a:prstGeom prst="rect">
                            <a:avLst/>
                          </a:prstGeom>
                          <a:noFill/>
                          <a:ln>
                            <a:noFill/>
                          </a:ln>
                        </pic:spPr>
                      </pic:pic>
                    </a:graphicData>
                  </a:graphic>
                  <wp14:sizeRelV relativeFrom="margin">
                    <wp14:pctHeight>0</wp14:pctHeight>
                  </wp14:sizeRelV>
                </wp:anchor>
              </w:drawing>
            </w:r>
            <w:r w:rsidRPr="0074604E">
              <w:rPr>
                <w:rFonts w:ascii="Georgia" w:eastAsia="Calibri" w:hAnsi="Georgia" w:cs="Arial"/>
                <w:b/>
                <w:bCs/>
                <w:sz w:val="22"/>
              </w:rPr>
              <w:t>USCAT</w:t>
            </w:r>
          </w:p>
        </w:tc>
      </w:tr>
      <w:tr w:rsidR="00F210EA" w:rsidRPr="0074604E" w14:paraId="45D18615" w14:textId="77777777" w:rsidTr="00E354EE">
        <w:trPr>
          <w:trHeight w:val="3725"/>
        </w:trPr>
        <w:tc>
          <w:tcPr>
            <w:tcW w:w="5513" w:type="dxa"/>
            <w:gridSpan w:val="6"/>
          </w:tcPr>
          <w:p w14:paraId="36F56DF4"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008806A1"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exemplar uscat in proportie de 100%;</w:t>
            </w:r>
          </w:p>
          <w:p w14:paraId="7D7311EC"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dezechilibrat si trunchi inclinat;</w:t>
            </w:r>
          </w:p>
          <w:p w14:paraId="428376D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estetica discordanta datorata părților vegetale uscate (uscarea totală a ramurilor și lipsa frunzelor);</w:t>
            </w:r>
          </w:p>
          <w:p w14:paraId="48739922"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15C68492"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7BD898FF"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3F72652C"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22A0309D"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7675B286"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1C4EC76D"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6D1DCDE"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1545671C"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tc>
        <w:tc>
          <w:tcPr>
            <w:tcW w:w="4500" w:type="dxa"/>
          </w:tcPr>
          <w:p w14:paraId="22914DBA" w14:textId="77777777" w:rsidR="00F210EA" w:rsidRPr="00002984" w:rsidRDefault="00F210EA" w:rsidP="00F210EA">
            <w:pPr>
              <w:spacing w:line="480" w:lineRule="auto"/>
              <w:jc w:val="center"/>
              <w:rPr>
                <w:rFonts w:ascii="Georgia" w:eastAsia="Calibri" w:hAnsi="Georgia" w:cs="Arial"/>
                <w:b/>
                <w:bCs/>
                <w:sz w:val="22"/>
                <w:lang w:val="it-IT"/>
              </w:rPr>
            </w:pPr>
          </w:p>
          <w:p w14:paraId="3B5FA705" w14:textId="77777777" w:rsidR="00F210EA" w:rsidRPr="00002984" w:rsidRDefault="00F210EA" w:rsidP="00F210EA">
            <w:pPr>
              <w:spacing w:line="480" w:lineRule="auto"/>
              <w:jc w:val="center"/>
              <w:rPr>
                <w:rFonts w:ascii="Georgia" w:eastAsia="Calibri" w:hAnsi="Georgia" w:cs="Arial"/>
                <w:b/>
                <w:bCs/>
                <w:sz w:val="22"/>
                <w:lang w:val="it-IT"/>
              </w:rPr>
            </w:pPr>
          </w:p>
          <w:p w14:paraId="5F974B79" w14:textId="77777777" w:rsidR="00F210EA" w:rsidRPr="00002984" w:rsidRDefault="00F210EA" w:rsidP="00F210EA">
            <w:pPr>
              <w:spacing w:line="480" w:lineRule="auto"/>
              <w:jc w:val="center"/>
              <w:rPr>
                <w:rFonts w:ascii="Georgia" w:eastAsia="Calibri" w:hAnsi="Georgia" w:cs="Arial"/>
                <w:b/>
                <w:bCs/>
                <w:sz w:val="22"/>
                <w:lang w:val="it-IT"/>
              </w:rPr>
            </w:pPr>
          </w:p>
          <w:p w14:paraId="4A3746EF" w14:textId="77777777" w:rsidR="00F210EA" w:rsidRPr="00002984" w:rsidRDefault="00F210EA" w:rsidP="00F210EA">
            <w:pPr>
              <w:spacing w:line="480" w:lineRule="auto"/>
              <w:jc w:val="center"/>
              <w:rPr>
                <w:rFonts w:ascii="Georgia" w:eastAsia="Calibri" w:hAnsi="Georgia" w:cs="Arial"/>
                <w:b/>
                <w:bCs/>
                <w:sz w:val="22"/>
                <w:lang w:val="it-IT"/>
              </w:rPr>
            </w:pPr>
          </w:p>
          <w:p w14:paraId="45A920D5" w14:textId="77777777" w:rsidR="00F210EA" w:rsidRPr="00002984" w:rsidRDefault="00F210EA" w:rsidP="00F210EA">
            <w:pPr>
              <w:spacing w:line="480" w:lineRule="auto"/>
              <w:jc w:val="center"/>
              <w:rPr>
                <w:rFonts w:ascii="Georgia" w:eastAsia="Calibri" w:hAnsi="Georgia" w:cs="Arial"/>
                <w:b/>
                <w:bCs/>
                <w:sz w:val="22"/>
                <w:lang w:val="it-IT"/>
              </w:rPr>
            </w:pPr>
          </w:p>
          <w:p w14:paraId="045D5556" w14:textId="77777777" w:rsidR="00F210EA" w:rsidRPr="00002984" w:rsidRDefault="00F210EA" w:rsidP="00F210EA">
            <w:pPr>
              <w:spacing w:line="480" w:lineRule="auto"/>
              <w:jc w:val="center"/>
              <w:rPr>
                <w:rFonts w:ascii="Georgia" w:eastAsia="Calibri" w:hAnsi="Georgia" w:cs="Arial"/>
                <w:b/>
                <w:bCs/>
                <w:sz w:val="22"/>
                <w:lang w:val="it-IT"/>
              </w:rPr>
            </w:pPr>
          </w:p>
          <w:p w14:paraId="0B9F8270" w14:textId="77777777" w:rsidR="00F210EA" w:rsidRPr="00002984" w:rsidRDefault="00F210EA" w:rsidP="00F210EA">
            <w:pPr>
              <w:spacing w:line="480" w:lineRule="auto"/>
              <w:jc w:val="center"/>
              <w:rPr>
                <w:rFonts w:ascii="Georgia" w:eastAsia="Calibri" w:hAnsi="Georgia" w:cs="Arial"/>
                <w:b/>
                <w:bCs/>
                <w:sz w:val="22"/>
                <w:lang w:val="it-IT"/>
              </w:rPr>
            </w:pPr>
          </w:p>
          <w:p w14:paraId="015BAD07" w14:textId="77777777" w:rsidR="00F210EA" w:rsidRPr="00002984" w:rsidRDefault="00F210EA" w:rsidP="00F210EA">
            <w:pPr>
              <w:spacing w:line="480" w:lineRule="auto"/>
              <w:jc w:val="center"/>
              <w:rPr>
                <w:rFonts w:ascii="Georgia" w:eastAsia="Calibri" w:hAnsi="Georgia" w:cs="Arial"/>
                <w:b/>
                <w:bCs/>
                <w:sz w:val="22"/>
                <w:lang w:val="it-IT"/>
              </w:rPr>
            </w:pPr>
          </w:p>
          <w:p w14:paraId="35098AB5" w14:textId="77777777" w:rsidR="00F210EA" w:rsidRPr="00002984" w:rsidRDefault="00F210EA" w:rsidP="00F210EA">
            <w:pPr>
              <w:spacing w:line="480" w:lineRule="auto"/>
              <w:jc w:val="center"/>
              <w:rPr>
                <w:rFonts w:ascii="Georgia" w:eastAsia="Calibri" w:hAnsi="Georgia" w:cs="Arial"/>
                <w:b/>
                <w:bCs/>
                <w:sz w:val="22"/>
                <w:lang w:val="it-IT"/>
              </w:rPr>
            </w:pPr>
          </w:p>
          <w:p w14:paraId="4A1B1F31" w14:textId="77777777" w:rsidR="00F210EA" w:rsidRPr="00002984" w:rsidRDefault="00F210EA" w:rsidP="00F210EA">
            <w:pPr>
              <w:spacing w:line="480" w:lineRule="auto"/>
              <w:jc w:val="center"/>
              <w:rPr>
                <w:rFonts w:ascii="Georgia" w:eastAsia="Calibri" w:hAnsi="Georgia" w:cs="Arial"/>
                <w:b/>
                <w:bCs/>
                <w:sz w:val="22"/>
                <w:lang w:val="it-IT"/>
              </w:rPr>
            </w:pPr>
          </w:p>
          <w:p w14:paraId="0D886D30"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7DFE44EE" w14:textId="77777777" w:rsidTr="00E354EE">
        <w:trPr>
          <w:trHeight w:val="269"/>
        </w:trPr>
        <w:tc>
          <w:tcPr>
            <w:tcW w:w="854" w:type="dxa"/>
          </w:tcPr>
          <w:p w14:paraId="12119D9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15</w:t>
            </w:r>
          </w:p>
        </w:tc>
        <w:tc>
          <w:tcPr>
            <w:tcW w:w="946" w:type="dxa"/>
            <w:gridSpan w:val="3"/>
          </w:tcPr>
          <w:p w14:paraId="48D741A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1024</w:t>
            </w:r>
          </w:p>
        </w:tc>
        <w:tc>
          <w:tcPr>
            <w:tcW w:w="3713" w:type="dxa"/>
            <w:gridSpan w:val="2"/>
          </w:tcPr>
          <w:p w14:paraId="04FFA747"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STROBUS</w:t>
            </w:r>
          </w:p>
          <w:p w14:paraId="5EC0F3F5"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moale)</w:t>
            </w:r>
          </w:p>
        </w:tc>
        <w:tc>
          <w:tcPr>
            <w:tcW w:w="4500" w:type="dxa"/>
          </w:tcPr>
          <w:p w14:paraId="2B5BDB71"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0AD9CB0E" w14:textId="77777777" w:rsidTr="00E354EE">
        <w:trPr>
          <w:trHeight w:val="3725"/>
        </w:trPr>
        <w:tc>
          <w:tcPr>
            <w:tcW w:w="5513" w:type="dxa"/>
            <w:gridSpan w:val="6"/>
          </w:tcPr>
          <w:p w14:paraId="1EA75839"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4F03CA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90%;</w:t>
            </w:r>
          </w:p>
          <w:p w14:paraId="5F52AF9F"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echilibrat, dar cu imagine discordanta datorata părților vegetale uscate.</w:t>
            </w:r>
          </w:p>
          <w:p w14:paraId="02285D61" w14:textId="77777777" w:rsidR="00F210EA" w:rsidRPr="00002984" w:rsidRDefault="00F210EA" w:rsidP="00F210EA">
            <w:pPr>
              <w:spacing w:line="480" w:lineRule="auto"/>
              <w:rPr>
                <w:rFonts w:ascii="Georgia" w:eastAsia="Calibri" w:hAnsi="Georgia" w:cs="Arial"/>
                <w:b/>
                <w:bCs/>
                <w:sz w:val="22"/>
                <w:lang w:val="it-IT"/>
              </w:rPr>
            </w:pPr>
          </w:p>
          <w:p w14:paraId="6192F3F4" w14:textId="77777777" w:rsidR="00F210EA" w:rsidRPr="00002984" w:rsidRDefault="00F210EA" w:rsidP="00F210EA">
            <w:pPr>
              <w:spacing w:line="480" w:lineRule="auto"/>
              <w:rPr>
                <w:rFonts w:ascii="Georgia" w:eastAsia="Calibri" w:hAnsi="Georgia" w:cs="Arial"/>
                <w:b/>
                <w:bCs/>
                <w:sz w:val="22"/>
                <w:lang w:val="it-IT"/>
              </w:rPr>
            </w:pPr>
          </w:p>
          <w:p w14:paraId="5DA5CDCE" w14:textId="77777777" w:rsidR="00F210EA" w:rsidRPr="00002984" w:rsidRDefault="00F210EA" w:rsidP="00F210EA">
            <w:pPr>
              <w:spacing w:line="480" w:lineRule="auto"/>
              <w:rPr>
                <w:rFonts w:ascii="Georgia" w:eastAsia="Calibri" w:hAnsi="Georgia" w:cs="Arial"/>
                <w:b/>
                <w:bCs/>
                <w:sz w:val="22"/>
                <w:lang w:val="it-IT"/>
              </w:rPr>
            </w:pPr>
          </w:p>
          <w:p w14:paraId="3CD53379" w14:textId="77777777" w:rsidR="00F210EA" w:rsidRPr="00002984" w:rsidRDefault="00F210EA" w:rsidP="00F210EA">
            <w:pPr>
              <w:spacing w:line="480" w:lineRule="auto"/>
              <w:rPr>
                <w:rFonts w:ascii="Georgia" w:eastAsia="Calibri" w:hAnsi="Georgia" w:cs="Arial"/>
                <w:b/>
                <w:bCs/>
                <w:sz w:val="22"/>
                <w:lang w:val="it-IT"/>
              </w:rPr>
            </w:pPr>
          </w:p>
          <w:p w14:paraId="5A24886A" w14:textId="77777777" w:rsidR="00F210EA" w:rsidRPr="00002984" w:rsidRDefault="00F210EA" w:rsidP="00F210EA">
            <w:pPr>
              <w:spacing w:line="480" w:lineRule="auto"/>
              <w:rPr>
                <w:rFonts w:ascii="Georgia" w:eastAsia="Calibri" w:hAnsi="Georgia" w:cs="Arial"/>
                <w:b/>
                <w:bCs/>
                <w:sz w:val="22"/>
                <w:lang w:val="it-IT"/>
              </w:rPr>
            </w:pPr>
          </w:p>
          <w:p w14:paraId="46923415" w14:textId="77777777" w:rsidR="00F210EA" w:rsidRPr="00002984" w:rsidRDefault="00F210EA" w:rsidP="00F210EA">
            <w:pPr>
              <w:spacing w:line="480" w:lineRule="auto"/>
              <w:rPr>
                <w:rFonts w:ascii="Georgia" w:eastAsia="Calibri" w:hAnsi="Georgia" w:cs="Arial"/>
                <w:b/>
                <w:bCs/>
                <w:sz w:val="22"/>
                <w:lang w:val="it-IT"/>
              </w:rPr>
            </w:pPr>
          </w:p>
          <w:p w14:paraId="71E4E0D8" w14:textId="77777777" w:rsidR="00F210EA" w:rsidRPr="00002984" w:rsidRDefault="00F210EA" w:rsidP="00F210EA">
            <w:pPr>
              <w:spacing w:line="480" w:lineRule="auto"/>
              <w:rPr>
                <w:rFonts w:ascii="Georgia" w:eastAsia="Calibri" w:hAnsi="Georgia" w:cs="Arial"/>
                <w:b/>
                <w:bCs/>
                <w:sz w:val="22"/>
                <w:lang w:val="it-IT"/>
              </w:rPr>
            </w:pPr>
          </w:p>
          <w:p w14:paraId="7492A8CA" w14:textId="77777777" w:rsidR="00F210EA" w:rsidRPr="00002984" w:rsidRDefault="00F210EA" w:rsidP="00F210EA">
            <w:pPr>
              <w:spacing w:line="480" w:lineRule="auto"/>
              <w:rPr>
                <w:rFonts w:ascii="Georgia" w:eastAsia="Calibri" w:hAnsi="Georgia" w:cs="Arial"/>
                <w:b/>
                <w:bCs/>
                <w:sz w:val="22"/>
                <w:lang w:val="it-IT"/>
              </w:rPr>
            </w:pPr>
          </w:p>
        </w:tc>
        <w:tc>
          <w:tcPr>
            <w:tcW w:w="4500" w:type="dxa"/>
          </w:tcPr>
          <w:p w14:paraId="396243FF" w14:textId="77777777" w:rsidR="00F210EA" w:rsidRPr="0074604E" w:rsidRDefault="00F210EA" w:rsidP="00F210EA">
            <w:pPr>
              <w:spacing w:line="480" w:lineRule="auto"/>
              <w:jc w:val="center"/>
              <w:rPr>
                <w:rFonts w:ascii="Georgia" w:eastAsia="Calibri" w:hAnsi="Georgia" w:cs="Arial"/>
                <w:b/>
                <w:bCs/>
                <w:noProof/>
                <w:sz w:val="22"/>
              </w:rPr>
            </w:pPr>
            <w:r w:rsidRPr="0074604E">
              <w:rPr>
                <w:rFonts w:ascii="Georgia" w:eastAsia="Calibri" w:hAnsi="Georgia" w:cs="Arial"/>
                <w:b/>
                <w:bCs/>
                <w:noProof/>
                <w:sz w:val="22"/>
              </w:rPr>
              <w:drawing>
                <wp:anchor distT="0" distB="0" distL="114300" distR="114300" simplePos="0" relativeHeight="251740160" behindDoc="0" locked="0" layoutInCell="1" allowOverlap="1" wp14:anchorId="7AD2A55B" wp14:editId="7E1E96CE">
                  <wp:simplePos x="0" y="0"/>
                  <wp:positionH relativeFrom="column">
                    <wp:posOffset>263525</wp:posOffset>
                  </wp:positionH>
                  <wp:positionV relativeFrom="paragraph">
                    <wp:posOffset>-1</wp:posOffset>
                  </wp:positionV>
                  <wp:extent cx="2218055" cy="3609975"/>
                  <wp:effectExtent l="0" t="0" r="0" b="9525"/>
                  <wp:wrapNone/>
                  <wp:docPr id="46780324" name="Picture 4678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218414" cy="36105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noProof/>
                <w:sz w:val="22"/>
              </w:rPr>
              <w:softHyphen/>
            </w:r>
          </w:p>
          <w:p w14:paraId="09D755CC" w14:textId="77777777" w:rsidR="00F210EA" w:rsidRPr="0074604E" w:rsidRDefault="00F210EA" w:rsidP="00F210EA">
            <w:pPr>
              <w:spacing w:line="480" w:lineRule="auto"/>
              <w:jc w:val="center"/>
              <w:rPr>
                <w:rFonts w:ascii="Georgia" w:eastAsia="Calibri" w:hAnsi="Georgia" w:cs="Arial"/>
                <w:b/>
                <w:bCs/>
                <w:noProof/>
                <w:sz w:val="22"/>
              </w:rPr>
            </w:pPr>
          </w:p>
          <w:p w14:paraId="25032384" w14:textId="77777777" w:rsidR="00F210EA" w:rsidRPr="0074604E" w:rsidRDefault="00F210EA" w:rsidP="00F210EA">
            <w:pPr>
              <w:spacing w:line="480" w:lineRule="auto"/>
              <w:jc w:val="center"/>
              <w:rPr>
                <w:rFonts w:ascii="Georgia" w:eastAsia="Calibri" w:hAnsi="Georgia" w:cs="Arial"/>
                <w:b/>
                <w:bCs/>
                <w:noProof/>
                <w:sz w:val="22"/>
              </w:rPr>
            </w:pPr>
          </w:p>
          <w:p w14:paraId="04763F78" w14:textId="77777777" w:rsidR="00F210EA" w:rsidRPr="0074604E" w:rsidRDefault="00F210EA" w:rsidP="00F210EA">
            <w:pPr>
              <w:spacing w:line="480" w:lineRule="auto"/>
              <w:jc w:val="center"/>
              <w:rPr>
                <w:rFonts w:ascii="Georgia" w:eastAsia="Calibri" w:hAnsi="Georgia" w:cs="Arial"/>
                <w:b/>
                <w:bCs/>
                <w:noProof/>
                <w:sz w:val="22"/>
              </w:rPr>
            </w:pPr>
          </w:p>
          <w:p w14:paraId="476DA121" w14:textId="77777777" w:rsidR="00F210EA" w:rsidRPr="0074604E" w:rsidRDefault="00F210EA" w:rsidP="00F210EA">
            <w:pPr>
              <w:spacing w:line="480" w:lineRule="auto"/>
              <w:jc w:val="center"/>
              <w:rPr>
                <w:rFonts w:ascii="Georgia" w:eastAsia="Calibri" w:hAnsi="Georgia" w:cs="Arial"/>
                <w:b/>
                <w:bCs/>
                <w:noProof/>
                <w:sz w:val="22"/>
              </w:rPr>
            </w:pPr>
          </w:p>
          <w:p w14:paraId="53CB5437" w14:textId="77777777" w:rsidR="00F210EA" w:rsidRPr="0074604E" w:rsidRDefault="00F210EA" w:rsidP="00F210EA">
            <w:pPr>
              <w:spacing w:line="480" w:lineRule="auto"/>
              <w:jc w:val="center"/>
              <w:rPr>
                <w:rFonts w:ascii="Georgia" w:eastAsia="Calibri" w:hAnsi="Georgia" w:cs="Arial"/>
                <w:b/>
                <w:bCs/>
                <w:noProof/>
                <w:sz w:val="22"/>
              </w:rPr>
            </w:pPr>
          </w:p>
          <w:p w14:paraId="3A6AAB08" w14:textId="77777777" w:rsidR="00F210EA" w:rsidRPr="0074604E" w:rsidRDefault="00F210EA" w:rsidP="00F210EA">
            <w:pPr>
              <w:spacing w:line="480" w:lineRule="auto"/>
              <w:jc w:val="center"/>
              <w:rPr>
                <w:rFonts w:ascii="Georgia" w:eastAsia="Calibri" w:hAnsi="Georgia" w:cs="Arial"/>
                <w:b/>
                <w:bCs/>
                <w:noProof/>
                <w:sz w:val="22"/>
              </w:rPr>
            </w:pPr>
          </w:p>
          <w:p w14:paraId="29301EB6" w14:textId="77777777" w:rsidR="00F210EA" w:rsidRPr="0074604E" w:rsidRDefault="00F210EA" w:rsidP="00F210EA">
            <w:pPr>
              <w:spacing w:line="480" w:lineRule="auto"/>
              <w:jc w:val="center"/>
              <w:rPr>
                <w:rFonts w:ascii="Georgia" w:eastAsia="Calibri" w:hAnsi="Georgia" w:cs="Arial"/>
                <w:b/>
                <w:bCs/>
                <w:noProof/>
                <w:sz w:val="22"/>
              </w:rPr>
            </w:pPr>
          </w:p>
          <w:p w14:paraId="3616E690" w14:textId="77777777" w:rsidR="00F210EA" w:rsidRPr="0074604E" w:rsidRDefault="00F210EA" w:rsidP="00F210EA">
            <w:pPr>
              <w:spacing w:line="480" w:lineRule="auto"/>
              <w:jc w:val="center"/>
              <w:rPr>
                <w:rFonts w:ascii="Georgia" w:eastAsia="Calibri" w:hAnsi="Georgia" w:cs="Arial"/>
                <w:b/>
                <w:bCs/>
                <w:noProof/>
                <w:sz w:val="22"/>
              </w:rPr>
            </w:pPr>
          </w:p>
          <w:p w14:paraId="2797EFDD" w14:textId="77777777" w:rsidR="00F210EA" w:rsidRPr="0074604E" w:rsidRDefault="00F210EA" w:rsidP="00F210EA">
            <w:pPr>
              <w:spacing w:line="480" w:lineRule="auto"/>
              <w:jc w:val="center"/>
              <w:rPr>
                <w:rFonts w:ascii="Georgia" w:eastAsia="Calibri" w:hAnsi="Georgia" w:cs="Arial"/>
                <w:b/>
                <w:bCs/>
                <w:sz w:val="22"/>
              </w:rPr>
            </w:pPr>
          </w:p>
        </w:tc>
      </w:tr>
      <w:tr w:rsidR="00F210EA" w:rsidRPr="0074604E" w14:paraId="3CAD1E37" w14:textId="77777777" w:rsidTr="00E354EE">
        <w:trPr>
          <w:trHeight w:val="269"/>
        </w:trPr>
        <w:tc>
          <w:tcPr>
            <w:tcW w:w="854" w:type="dxa"/>
          </w:tcPr>
          <w:p w14:paraId="604F7C6D"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16</w:t>
            </w:r>
          </w:p>
        </w:tc>
        <w:tc>
          <w:tcPr>
            <w:tcW w:w="946" w:type="dxa"/>
            <w:gridSpan w:val="3"/>
          </w:tcPr>
          <w:p w14:paraId="64653F1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1027</w:t>
            </w:r>
          </w:p>
        </w:tc>
        <w:tc>
          <w:tcPr>
            <w:tcW w:w="3713" w:type="dxa"/>
            <w:gridSpan w:val="2"/>
          </w:tcPr>
          <w:p w14:paraId="1B32E306"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STROBUS</w:t>
            </w:r>
          </w:p>
          <w:p w14:paraId="0A3C2C75"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moale)</w:t>
            </w:r>
          </w:p>
        </w:tc>
        <w:tc>
          <w:tcPr>
            <w:tcW w:w="4500" w:type="dxa"/>
          </w:tcPr>
          <w:p w14:paraId="41823EB9"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18ED1DFB" w14:textId="77777777" w:rsidTr="00E354EE">
        <w:trPr>
          <w:trHeight w:val="3725"/>
        </w:trPr>
        <w:tc>
          <w:tcPr>
            <w:tcW w:w="5513" w:type="dxa"/>
            <w:gridSpan w:val="6"/>
          </w:tcPr>
          <w:p w14:paraId="586D0A1B"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A299DC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5995B6D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echilibrat, dar cu imagine discordanta datorata părților vegetale uscate.</w:t>
            </w:r>
          </w:p>
          <w:p w14:paraId="5F93A1F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3DB8FDA9"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24F5C783"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34FCF617"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3EE27019"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03F94F22"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347E1530"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611C8180"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425137D8"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7CE80512"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tc>
        <w:tc>
          <w:tcPr>
            <w:tcW w:w="4500" w:type="dxa"/>
          </w:tcPr>
          <w:p w14:paraId="6C178B15"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41184" behindDoc="0" locked="0" layoutInCell="1" allowOverlap="1" wp14:anchorId="768C5BB0" wp14:editId="01A65CB6">
                  <wp:simplePos x="0" y="0"/>
                  <wp:positionH relativeFrom="column">
                    <wp:posOffset>415925</wp:posOffset>
                  </wp:positionH>
                  <wp:positionV relativeFrom="paragraph">
                    <wp:posOffset>13335</wp:posOffset>
                  </wp:positionV>
                  <wp:extent cx="1928495" cy="3524250"/>
                  <wp:effectExtent l="0" t="0" r="0" b="0"/>
                  <wp:wrapNone/>
                  <wp:docPr id="122856249" name="Picture 12285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929121" cy="3525394"/>
                          </a:xfrm>
                          <a:prstGeom prst="rect">
                            <a:avLst/>
                          </a:prstGeom>
                          <a:noFill/>
                          <a:ln>
                            <a:noFill/>
                          </a:ln>
                        </pic:spPr>
                      </pic:pic>
                    </a:graphicData>
                  </a:graphic>
                  <wp14:sizeRelV relativeFrom="margin">
                    <wp14:pctHeight>0</wp14:pctHeight>
                  </wp14:sizeRelV>
                </wp:anchor>
              </w:drawing>
            </w:r>
          </w:p>
          <w:p w14:paraId="5E3F9518" w14:textId="77777777" w:rsidR="00F210EA" w:rsidRPr="00002984" w:rsidRDefault="00F210EA" w:rsidP="00F210EA">
            <w:pPr>
              <w:spacing w:line="480" w:lineRule="auto"/>
              <w:jc w:val="center"/>
              <w:rPr>
                <w:rFonts w:ascii="Georgia" w:eastAsia="Calibri" w:hAnsi="Georgia" w:cs="Arial"/>
                <w:b/>
                <w:bCs/>
                <w:sz w:val="22"/>
                <w:lang w:val="it-IT"/>
              </w:rPr>
            </w:pPr>
          </w:p>
          <w:p w14:paraId="4847AC49" w14:textId="77777777" w:rsidR="00F210EA" w:rsidRPr="00002984" w:rsidRDefault="00F210EA" w:rsidP="00F210EA">
            <w:pPr>
              <w:spacing w:line="480" w:lineRule="auto"/>
              <w:jc w:val="center"/>
              <w:rPr>
                <w:rFonts w:ascii="Georgia" w:eastAsia="Calibri" w:hAnsi="Georgia" w:cs="Arial"/>
                <w:b/>
                <w:bCs/>
                <w:sz w:val="22"/>
                <w:lang w:val="it-IT"/>
              </w:rPr>
            </w:pPr>
          </w:p>
          <w:p w14:paraId="00A93BF3" w14:textId="77777777" w:rsidR="00F210EA" w:rsidRPr="00002984" w:rsidRDefault="00F210EA" w:rsidP="00F210EA">
            <w:pPr>
              <w:spacing w:line="480" w:lineRule="auto"/>
              <w:jc w:val="center"/>
              <w:rPr>
                <w:rFonts w:ascii="Georgia" w:eastAsia="Calibri" w:hAnsi="Georgia" w:cs="Arial"/>
                <w:b/>
                <w:bCs/>
                <w:sz w:val="22"/>
                <w:lang w:val="it-IT"/>
              </w:rPr>
            </w:pPr>
          </w:p>
          <w:p w14:paraId="776D7B11" w14:textId="77777777" w:rsidR="00F210EA" w:rsidRPr="00002984" w:rsidRDefault="00F210EA" w:rsidP="00F210EA">
            <w:pPr>
              <w:spacing w:line="480" w:lineRule="auto"/>
              <w:jc w:val="center"/>
              <w:rPr>
                <w:rFonts w:ascii="Georgia" w:eastAsia="Calibri" w:hAnsi="Georgia" w:cs="Arial"/>
                <w:b/>
                <w:bCs/>
                <w:sz w:val="22"/>
                <w:lang w:val="it-IT"/>
              </w:rPr>
            </w:pPr>
          </w:p>
          <w:p w14:paraId="3E17384F" w14:textId="77777777" w:rsidR="00F210EA" w:rsidRPr="00002984" w:rsidRDefault="00F210EA" w:rsidP="00F210EA">
            <w:pPr>
              <w:spacing w:line="480" w:lineRule="auto"/>
              <w:jc w:val="center"/>
              <w:rPr>
                <w:rFonts w:ascii="Georgia" w:eastAsia="Calibri" w:hAnsi="Georgia" w:cs="Arial"/>
                <w:b/>
                <w:bCs/>
                <w:sz w:val="22"/>
                <w:lang w:val="it-IT"/>
              </w:rPr>
            </w:pPr>
          </w:p>
          <w:p w14:paraId="1BD7FAC1" w14:textId="77777777" w:rsidR="00F210EA" w:rsidRPr="00002984" w:rsidRDefault="00F210EA" w:rsidP="00F210EA">
            <w:pPr>
              <w:spacing w:line="480" w:lineRule="auto"/>
              <w:jc w:val="center"/>
              <w:rPr>
                <w:rFonts w:ascii="Georgia" w:eastAsia="Calibri" w:hAnsi="Georgia" w:cs="Arial"/>
                <w:b/>
                <w:bCs/>
                <w:sz w:val="22"/>
                <w:lang w:val="it-IT"/>
              </w:rPr>
            </w:pPr>
          </w:p>
          <w:p w14:paraId="47BB7F9A" w14:textId="77777777" w:rsidR="00F210EA" w:rsidRPr="00002984" w:rsidRDefault="00F210EA" w:rsidP="00F210EA">
            <w:pPr>
              <w:spacing w:line="480" w:lineRule="auto"/>
              <w:jc w:val="center"/>
              <w:rPr>
                <w:rFonts w:ascii="Georgia" w:eastAsia="Calibri" w:hAnsi="Georgia" w:cs="Arial"/>
                <w:b/>
                <w:bCs/>
                <w:sz w:val="22"/>
                <w:lang w:val="it-IT"/>
              </w:rPr>
            </w:pPr>
          </w:p>
          <w:p w14:paraId="7F1B0757" w14:textId="77777777" w:rsidR="00F210EA" w:rsidRPr="00002984" w:rsidRDefault="00F210EA" w:rsidP="00F210EA">
            <w:pPr>
              <w:spacing w:line="480" w:lineRule="auto"/>
              <w:jc w:val="center"/>
              <w:rPr>
                <w:rFonts w:ascii="Georgia" w:eastAsia="Calibri" w:hAnsi="Georgia" w:cs="Arial"/>
                <w:b/>
                <w:bCs/>
                <w:sz w:val="22"/>
                <w:lang w:val="it-IT"/>
              </w:rPr>
            </w:pPr>
          </w:p>
          <w:p w14:paraId="4AF590FC" w14:textId="77777777" w:rsidR="00F210EA" w:rsidRPr="00002984" w:rsidRDefault="00F210EA" w:rsidP="00F210EA">
            <w:pPr>
              <w:spacing w:line="480" w:lineRule="auto"/>
              <w:jc w:val="center"/>
              <w:rPr>
                <w:rFonts w:ascii="Georgia" w:eastAsia="Calibri" w:hAnsi="Georgia" w:cs="Arial"/>
                <w:b/>
                <w:bCs/>
                <w:sz w:val="22"/>
                <w:lang w:val="it-IT"/>
              </w:rPr>
            </w:pPr>
          </w:p>
          <w:p w14:paraId="49C80177"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3A813AEB" w14:textId="77777777" w:rsidTr="00E354EE">
        <w:trPr>
          <w:trHeight w:val="269"/>
        </w:trPr>
        <w:tc>
          <w:tcPr>
            <w:tcW w:w="854" w:type="dxa"/>
          </w:tcPr>
          <w:p w14:paraId="5BA3E14D"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17</w:t>
            </w:r>
          </w:p>
        </w:tc>
        <w:tc>
          <w:tcPr>
            <w:tcW w:w="946" w:type="dxa"/>
            <w:gridSpan w:val="3"/>
          </w:tcPr>
          <w:p w14:paraId="39072CE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1057</w:t>
            </w:r>
          </w:p>
        </w:tc>
        <w:tc>
          <w:tcPr>
            <w:tcW w:w="3713" w:type="dxa"/>
            <w:gridSpan w:val="2"/>
          </w:tcPr>
          <w:p w14:paraId="6351686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STROBUS</w:t>
            </w:r>
          </w:p>
          <w:p w14:paraId="451F7895"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moale)</w:t>
            </w:r>
          </w:p>
        </w:tc>
        <w:tc>
          <w:tcPr>
            <w:tcW w:w="4500" w:type="dxa"/>
          </w:tcPr>
          <w:p w14:paraId="6361D04E"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1C2482F4" w14:textId="77777777" w:rsidTr="00E354EE">
        <w:trPr>
          <w:trHeight w:val="4895"/>
        </w:trPr>
        <w:tc>
          <w:tcPr>
            <w:tcW w:w="5513" w:type="dxa"/>
            <w:gridSpan w:val="6"/>
          </w:tcPr>
          <w:p w14:paraId="0ABE2982"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3C4B156D"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2781CF17"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 cu trunchi usor inclinat;</w:t>
            </w:r>
          </w:p>
          <w:p w14:paraId="39F26CB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discordanta datorata părților vegetale uscate;</w:t>
            </w:r>
          </w:p>
          <w:p w14:paraId="244072C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57802A23"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ADD657E"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4A8B7860"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6395E067"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07CEADFB"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1EF53281"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3F9F3ACE"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tc>
        <w:tc>
          <w:tcPr>
            <w:tcW w:w="4500" w:type="dxa"/>
          </w:tcPr>
          <w:p w14:paraId="5A9FD6AA"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42208" behindDoc="0" locked="0" layoutInCell="1" allowOverlap="1" wp14:anchorId="663F69A3" wp14:editId="26303E47">
                  <wp:simplePos x="0" y="0"/>
                  <wp:positionH relativeFrom="column">
                    <wp:posOffset>10352</wp:posOffset>
                  </wp:positionH>
                  <wp:positionV relativeFrom="paragraph">
                    <wp:posOffset>69842</wp:posOffset>
                  </wp:positionV>
                  <wp:extent cx="2707609" cy="3604437"/>
                  <wp:effectExtent l="0" t="0" r="0" b="0"/>
                  <wp:wrapNone/>
                  <wp:docPr id="1216278588" name="Picture 121627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707609" cy="36044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B0BD4" w14:textId="77777777" w:rsidR="00F210EA" w:rsidRPr="00002984" w:rsidRDefault="00F210EA" w:rsidP="00F210EA">
            <w:pPr>
              <w:spacing w:line="480" w:lineRule="auto"/>
              <w:jc w:val="center"/>
              <w:rPr>
                <w:rFonts w:ascii="Georgia" w:eastAsia="Calibri" w:hAnsi="Georgia" w:cs="Arial"/>
                <w:b/>
                <w:bCs/>
                <w:sz w:val="22"/>
                <w:lang w:val="it-IT"/>
              </w:rPr>
            </w:pPr>
          </w:p>
          <w:p w14:paraId="7A019635" w14:textId="77777777" w:rsidR="00F210EA" w:rsidRPr="00002984" w:rsidRDefault="00F210EA" w:rsidP="00F210EA">
            <w:pPr>
              <w:rPr>
                <w:rFonts w:ascii="Georgia" w:eastAsia="Calibri" w:hAnsi="Georgia" w:cs="Arial"/>
                <w:sz w:val="22"/>
                <w:lang w:val="it-IT"/>
              </w:rPr>
            </w:pPr>
          </w:p>
          <w:p w14:paraId="29EC796C" w14:textId="77777777" w:rsidR="00F210EA" w:rsidRPr="00002984" w:rsidRDefault="00F210EA" w:rsidP="00F210EA">
            <w:pPr>
              <w:rPr>
                <w:rFonts w:ascii="Georgia" w:eastAsia="Calibri" w:hAnsi="Georgia" w:cs="Arial"/>
                <w:sz w:val="22"/>
                <w:lang w:val="it-IT"/>
              </w:rPr>
            </w:pPr>
          </w:p>
          <w:p w14:paraId="6FFAFBF9" w14:textId="77777777" w:rsidR="00F210EA" w:rsidRPr="00002984" w:rsidRDefault="00F210EA" w:rsidP="00F210EA">
            <w:pPr>
              <w:rPr>
                <w:rFonts w:ascii="Georgia" w:eastAsia="Calibri" w:hAnsi="Georgia" w:cs="Arial"/>
                <w:b/>
                <w:bCs/>
                <w:sz w:val="22"/>
                <w:lang w:val="it-IT"/>
              </w:rPr>
            </w:pPr>
          </w:p>
          <w:p w14:paraId="0AA17433" w14:textId="77777777" w:rsidR="00F210EA" w:rsidRPr="00002984" w:rsidRDefault="00F210EA" w:rsidP="00F210EA">
            <w:pPr>
              <w:rPr>
                <w:rFonts w:ascii="Georgia" w:eastAsia="Calibri" w:hAnsi="Georgia" w:cs="Arial"/>
                <w:b/>
                <w:bCs/>
                <w:sz w:val="22"/>
                <w:lang w:val="it-IT"/>
              </w:rPr>
            </w:pPr>
          </w:p>
          <w:p w14:paraId="6EF37C00" w14:textId="77777777" w:rsidR="00F210EA" w:rsidRPr="00002984" w:rsidRDefault="00F210EA" w:rsidP="00F210EA">
            <w:pPr>
              <w:rPr>
                <w:rFonts w:ascii="Georgia" w:eastAsia="Calibri" w:hAnsi="Georgia" w:cs="Arial"/>
                <w:b/>
                <w:bCs/>
                <w:sz w:val="22"/>
                <w:lang w:val="it-IT"/>
              </w:rPr>
            </w:pPr>
          </w:p>
          <w:p w14:paraId="0DE9040A" w14:textId="77777777" w:rsidR="00F210EA" w:rsidRPr="00002984" w:rsidRDefault="00F210EA" w:rsidP="00F210EA">
            <w:pPr>
              <w:rPr>
                <w:rFonts w:ascii="Georgia" w:eastAsia="Calibri" w:hAnsi="Georgia" w:cs="Arial"/>
                <w:b/>
                <w:bCs/>
                <w:sz w:val="22"/>
                <w:lang w:val="it-IT"/>
              </w:rPr>
            </w:pPr>
          </w:p>
          <w:p w14:paraId="3F4CA6CF" w14:textId="77777777" w:rsidR="00F210EA" w:rsidRPr="00002984" w:rsidRDefault="00F210EA" w:rsidP="00F210EA">
            <w:pPr>
              <w:tabs>
                <w:tab w:val="left" w:pos="2942"/>
              </w:tabs>
              <w:rPr>
                <w:rFonts w:ascii="Georgia" w:eastAsia="Calibri" w:hAnsi="Georgia" w:cs="Arial"/>
                <w:sz w:val="22"/>
                <w:lang w:val="it-IT"/>
              </w:rPr>
            </w:pPr>
            <w:r w:rsidRPr="00002984">
              <w:rPr>
                <w:rFonts w:ascii="Georgia" w:eastAsia="Calibri" w:hAnsi="Georgia" w:cs="Arial"/>
                <w:sz w:val="22"/>
                <w:lang w:val="it-IT"/>
              </w:rPr>
              <w:tab/>
            </w:r>
          </w:p>
          <w:p w14:paraId="7AA82F5C" w14:textId="77777777" w:rsidR="00F210EA" w:rsidRPr="00002984" w:rsidRDefault="00F210EA" w:rsidP="00F210EA">
            <w:pPr>
              <w:tabs>
                <w:tab w:val="left" w:pos="2942"/>
              </w:tabs>
              <w:rPr>
                <w:rFonts w:ascii="Georgia" w:eastAsia="Calibri" w:hAnsi="Georgia" w:cs="Arial"/>
                <w:sz w:val="22"/>
                <w:lang w:val="it-IT"/>
              </w:rPr>
            </w:pPr>
          </w:p>
          <w:p w14:paraId="212DC64C" w14:textId="77777777" w:rsidR="00F210EA" w:rsidRPr="00002984" w:rsidRDefault="00F210EA" w:rsidP="00F210EA">
            <w:pPr>
              <w:tabs>
                <w:tab w:val="left" w:pos="2942"/>
              </w:tabs>
              <w:rPr>
                <w:rFonts w:ascii="Georgia" w:eastAsia="Calibri" w:hAnsi="Georgia" w:cs="Arial"/>
                <w:sz w:val="22"/>
                <w:lang w:val="it-IT"/>
              </w:rPr>
            </w:pPr>
          </w:p>
          <w:p w14:paraId="645A0B73" w14:textId="77777777" w:rsidR="00F210EA" w:rsidRDefault="00F210EA" w:rsidP="00F210EA">
            <w:pPr>
              <w:tabs>
                <w:tab w:val="left" w:pos="2942"/>
              </w:tabs>
              <w:rPr>
                <w:rFonts w:ascii="Georgia" w:eastAsia="Calibri" w:hAnsi="Georgia" w:cs="Arial"/>
                <w:sz w:val="22"/>
                <w:lang w:val="it-IT"/>
              </w:rPr>
            </w:pPr>
          </w:p>
          <w:p w14:paraId="68D6227A" w14:textId="77777777" w:rsidR="009D0DC3" w:rsidRDefault="009D0DC3" w:rsidP="00F210EA">
            <w:pPr>
              <w:tabs>
                <w:tab w:val="left" w:pos="2942"/>
              </w:tabs>
              <w:rPr>
                <w:rFonts w:ascii="Georgia" w:eastAsia="Calibri" w:hAnsi="Georgia" w:cs="Arial"/>
                <w:sz w:val="22"/>
                <w:lang w:val="it-IT"/>
              </w:rPr>
            </w:pPr>
          </w:p>
          <w:p w14:paraId="5EF5C586" w14:textId="77777777" w:rsidR="009D0DC3" w:rsidRDefault="009D0DC3" w:rsidP="00F210EA">
            <w:pPr>
              <w:tabs>
                <w:tab w:val="left" w:pos="2942"/>
              </w:tabs>
              <w:rPr>
                <w:rFonts w:ascii="Georgia" w:eastAsia="Calibri" w:hAnsi="Georgia" w:cs="Arial"/>
                <w:sz w:val="22"/>
                <w:lang w:val="it-IT"/>
              </w:rPr>
            </w:pPr>
          </w:p>
          <w:p w14:paraId="577D4FD9" w14:textId="77777777" w:rsidR="009D0DC3" w:rsidRDefault="009D0DC3" w:rsidP="00F210EA">
            <w:pPr>
              <w:tabs>
                <w:tab w:val="left" w:pos="2942"/>
              </w:tabs>
              <w:rPr>
                <w:rFonts w:ascii="Georgia" w:eastAsia="Calibri" w:hAnsi="Georgia" w:cs="Arial"/>
                <w:sz w:val="22"/>
                <w:lang w:val="it-IT"/>
              </w:rPr>
            </w:pPr>
          </w:p>
          <w:p w14:paraId="5CCFFF35" w14:textId="77777777" w:rsidR="009D0DC3" w:rsidRDefault="009D0DC3" w:rsidP="00F210EA">
            <w:pPr>
              <w:tabs>
                <w:tab w:val="left" w:pos="2942"/>
              </w:tabs>
              <w:rPr>
                <w:rFonts w:ascii="Georgia" w:eastAsia="Calibri" w:hAnsi="Georgia" w:cs="Arial"/>
                <w:sz w:val="22"/>
                <w:lang w:val="it-IT"/>
              </w:rPr>
            </w:pPr>
          </w:p>
          <w:p w14:paraId="37975D4A" w14:textId="77777777" w:rsidR="009D0DC3" w:rsidRDefault="009D0DC3" w:rsidP="00F210EA">
            <w:pPr>
              <w:tabs>
                <w:tab w:val="left" w:pos="2942"/>
              </w:tabs>
              <w:rPr>
                <w:rFonts w:ascii="Georgia" w:eastAsia="Calibri" w:hAnsi="Georgia" w:cs="Arial"/>
                <w:sz w:val="22"/>
                <w:lang w:val="it-IT"/>
              </w:rPr>
            </w:pPr>
          </w:p>
          <w:p w14:paraId="4597A6EF" w14:textId="77777777" w:rsidR="009D0DC3" w:rsidRDefault="009D0DC3" w:rsidP="00F210EA">
            <w:pPr>
              <w:tabs>
                <w:tab w:val="left" w:pos="2942"/>
              </w:tabs>
              <w:rPr>
                <w:rFonts w:ascii="Georgia" w:eastAsia="Calibri" w:hAnsi="Georgia" w:cs="Arial"/>
                <w:sz w:val="22"/>
                <w:lang w:val="it-IT"/>
              </w:rPr>
            </w:pPr>
          </w:p>
          <w:p w14:paraId="2B27C6FB" w14:textId="77777777" w:rsidR="009D0DC3" w:rsidRDefault="009D0DC3" w:rsidP="00F210EA">
            <w:pPr>
              <w:tabs>
                <w:tab w:val="left" w:pos="2942"/>
              </w:tabs>
              <w:rPr>
                <w:rFonts w:ascii="Georgia" w:eastAsia="Calibri" w:hAnsi="Georgia" w:cs="Arial"/>
                <w:sz w:val="22"/>
                <w:lang w:val="it-IT"/>
              </w:rPr>
            </w:pPr>
          </w:p>
          <w:p w14:paraId="6FC0D387" w14:textId="77777777" w:rsidR="009D0DC3" w:rsidRDefault="009D0DC3" w:rsidP="00F210EA">
            <w:pPr>
              <w:tabs>
                <w:tab w:val="left" w:pos="2942"/>
              </w:tabs>
              <w:rPr>
                <w:rFonts w:ascii="Georgia" w:eastAsia="Calibri" w:hAnsi="Georgia" w:cs="Arial"/>
                <w:sz w:val="22"/>
                <w:lang w:val="it-IT"/>
              </w:rPr>
            </w:pPr>
          </w:p>
          <w:p w14:paraId="68DB81E1" w14:textId="77777777" w:rsidR="009D0DC3" w:rsidRDefault="009D0DC3" w:rsidP="00F210EA">
            <w:pPr>
              <w:tabs>
                <w:tab w:val="left" w:pos="2942"/>
              </w:tabs>
              <w:rPr>
                <w:rFonts w:ascii="Georgia" w:eastAsia="Calibri" w:hAnsi="Georgia" w:cs="Arial"/>
                <w:sz w:val="22"/>
                <w:lang w:val="it-IT"/>
              </w:rPr>
            </w:pPr>
          </w:p>
          <w:p w14:paraId="741D1E68" w14:textId="77777777" w:rsidR="009D0DC3" w:rsidRPr="00002984" w:rsidRDefault="009D0DC3" w:rsidP="00F210EA">
            <w:pPr>
              <w:tabs>
                <w:tab w:val="left" w:pos="2942"/>
              </w:tabs>
              <w:rPr>
                <w:rFonts w:ascii="Georgia" w:eastAsia="Calibri" w:hAnsi="Georgia" w:cs="Arial"/>
                <w:sz w:val="22"/>
                <w:lang w:val="it-IT"/>
              </w:rPr>
            </w:pPr>
          </w:p>
        </w:tc>
      </w:tr>
      <w:tr w:rsidR="00F210EA" w:rsidRPr="0074604E" w14:paraId="0095B239" w14:textId="77777777" w:rsidTr="00E354EE">
        <w:trPr>
          <w:trHeight w:val="269"/>
        </w:trPr>
        <w:tc>
          <w:tcPr>
            <w:tcW w:w="854" w:type="dxa"/>
          </w:tcPr>
          <w:p w14:paraId="3FC09831"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18</w:t>
            </w:r>
          </w:p>
        </w:tc>
        <w:tc>
          <w:tcPr>
            <w:tcW w:w="946" w:type="dxa"/>
            <w:gridSpan w:val="3"/>
          </w:tcPr>
          <w:p w14:paraId="5A9B699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1067</w:t>
            </w:r>
          </w:p>
        </w:tc>
        <w:tc>
          <w:tcPr>
            <w:tcW w:w="3713" w:type="dxa"/>
            <w:gridSpan w:val="2"/>
          </w:tcPr>
          <w:p w14:paraId="172DAA62"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sz w:val="22"/>
              </w:rPr>
              <w:t>FRAXINUS EXCELSIOR</w:t>
            </w:r>
          </w:p>
          <w:p w14:paraId="4DEE28C0" w14:textId="77777777" w:rsidR="00F210EA" w:rsidRPr="0074604E" w:rsidRDefault="00F210EA" w:rsidP="00F210EA">
            <w:pPr>
              <w:jc w:val="center"/>
              <w:rPr>
                <w:rFonts w:ascii="Georgia" w:eastAsia="Calibri" w:hAnsi="Georgia" w:cs="Calibri"/>
                <w:sz w:val="22"/>
              </w:rPr>
            </w:pPr>
            <w:r w:rsidRPr="0074604E">
              <w:rPr>
                <w:rFonts w:ascii="Georgia" w:eastAsia="Calibri" w:hAnsi="Georgia" w:cs="Calibri"/>
                <w:sz w:val="22"/>
              </w:rPr>
              <w:t>(Frasin comun)</w:t>
            </w:r>
          </w:p>
        </w:tc>
        <w:tc>
          <w:tcPr>
            <w:tcW w:w="4500" w:type="dxa"/>
          </w:tcPr>
          <w:p w14:paraId="449E1B9A"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04CA94F4" w14:textId="77777777" w:rsidTr="00E354EE">
        <w:trPr>
          <w:trHeight w:val="5894"/>
        </w:trPr>
        <w:tc>
          <w:tcPr>
            <w:tcW w:w="5513" w:type="dxa"/>
            <w:gridSpan w:val="6"/>
          </w:tcPr>
          <w:p w14:paraId="09E2EEEE"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1F4D91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50%;</w:t>
            </w:r>
          </w:p>
          <w:p w14:paraId="0939D27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dezechilibrat cu trunchiul fiind foarte înclinat ce poate reprezenta un pericol pentru trecatori;</w:t>
            </w:r>
          </w:p>
          <w:p w14:paraId="0A4AEAF5"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impact estetic neutru, nu se face remarcat în mod deosebit.</w:t>
            </w:r>
          </w:p>
          <w:p w14:paraId="77246B6D"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4B3A3E2A"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414C2E56"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0A7F2B46"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1BA9AE0E"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752EB54E"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p w14:paraId="146FBDFB" w14:textId="77777777" w:rsidR="00F210EA" w:rsidRPr="0074604E" w:rsidRDefault="00F210EA" w:rsidP="00F210EA">
            <w:pPr>
              <w:widowControl w:val="0"/>
              <w:autoSpaceDE w:val="0"/>
              <w:autoSpaceDN w:val="0"/>
              <w:spacing w:line="360" w:lineRule="auto"/>
              <w:rPr>
                <w:rFonts w:ascii="Georgia" w:eastAsia="Times New Roman" w:hAnsi="Georgia" w:cs="Times New Roman"/>
                <w:sz w:val="22"/>
              </w:rPr>
            </w:pPr>
          </w:p>
        </w:tc>
        <w:tc>
          <w:tcPr>
            <w:tcW w:w="4500" w:type="dxa"/>
          </w:tcPr>
          <w:p w14:paraId="1DD80F2B"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51424" behindDoc="0" locked="0" layoutInCell="1" allowOverlap="1" wp14:anchorId="72DEEAC6" wp14:editId="5334D914">
                  <wp:simplePos x="0" y="0"/>
                  <wp:positionH relativeFrom="column">
                    <wp:posOffset>116662</wp:posOffset>
                  </wp:positionH>
                  <wp:positionV relativeFrom="paragraph">
                    <wp:posOffset>55067</wp:posOffset>
                  </wp:positionV>
                  <wp:extent cx="2423854" cy="3519376"/>
                  <wp:effectExtent l="0" t="0" r="0" b="5080"/>
                  <wp:wrapNone/>
                  <wp:docPr id="320406216" name="Picture 3204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423854" cy="35193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7EC5AC32" w14:textId="77777777" w:rsidTr="00E354EE">
        <w:trPr>
          <w:trHeight w:val="269"/>
        </w:trPr>
        <w:tc>
          <w:tcPr>
            <w:tcW w:w="854" w:type="dxa"/>
          </w:tcPr>
          <w:p w14:paraId="6AC10E2F"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19</w:t>
            </w:r>
          </w:p>
        </w:tc>
        <w:tc>
          <w:tcPr>
            <w:tcW w:w="946" w:type="dxa"/>
            <w:gridSpan w:val="3"/>
          </w:tcPr>
          <w:p w14:paraId="0B4A0E1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1072</w:t>
            </w:r>
          </w:p>
        </w:tc>
        <w:tc>
          <w:tcPr>
            <w:tcW w:w="3713" w:type="dxa"/>
            <w:gridSpan w:val="2"/>
          </w:tcPr>
          <w:p w14:paraId="330B9393" w14:textId="77777777" w:rsidR="00F210EA" w:rsidRPr="0074604E" w:rsidRDefault="00F210EA" w:rsidP="00F210EA">
            <w:pPr>
              <w:jc w:val="center"/>
              <w:rPr>
                <w:rFonts w:ascii="Georgia" w:eastAsia="Calibri" w:hAnsi="Georgia" w:cs="Calibri"/>
                <w:b/>
                <w:bCs/>
                <w:sz w:val="22"/>
              </w:rPr>
            </w:pPr>
            <w:r w:rsidRPr="0074604E">
              <w:rPr>
                <w:rFonts w:ascii="Georgia" w:eastAsia="Calibri" w:hAnsi="Georgia" w:cs="Calibri"/>
                <w:b/>
                <w:bCs/>
                <w:sz w:val="22"/>
              </w:rPr>
              <w:t>PICEA ABIES</w:t>
            </w:r>
          </w:p>
          <w:p w14:paraId="5E29349C"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(Brad argintiu)</w:t>
            </w:r>
          </w:p>
        </w:tc>
        <w:tc>
          <w:tcPr>
            <w:tcW w:w="4500" w:type="dxa"/>
          </w:tcPr>
          <w:p w14:paraId="6DD42614"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36064" behindDoc="0" locked="0" layoutInCell="1" allowOverlap="1" wp14:anchorId="28F91F11" wp14:editId="78298EA3">
                  <wp:simplePos x="0" y="0"/>
                  <wp:positionH relativeFrom="column">
                    <wp:posOffset>147403</wp:posOffset>
                  </wp:positionH>
                  <wp:positionV relativeFrom="paragraph">
                    <wp:posOffset>323602</wp:posOffset>
                  </wp:positionV>
                  <wp:extent cx="2404621" cy="3395206"/>
                  <wp:effectExtent l="0" t="0" r="0" b="0"/>
                  <wp:wrapNone/>
                  <wp:docPr id="927798766" name="Picture 92779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414458" cy="3409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sz w:val="22"/>
              </w:rPr>
              <w:t>CIOT</w:t>
            </w:r>
          </w:p>
        </w:tc>
      </w:tr>
      <w:tr w:rsidR="00F210EA" w:rsidRPr="0074604E" w14:paraId="628CB7EE" w14:textId="77777777" w:rsidTr="00E354EE">
        <w:trPr>
          <w:trHeight w:val="5359"/>
        </w:trPr>
        <w:tc>
          <w:tcPr>
            <w:tcW w:w="5513" w:type="dxa"/>
            <w:gridSpan w:val="6"/>
          </w:tcPr>
          <w:p w14:paraId="006BFFC4"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A3FB095"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trunchi lipsit de coronament;</w:t>
            </w:r>
          </w:p>
          <w:p w14:paraId="08662EAF"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estetic nu se face remarcat;</w:t>
            </w:r>
          </w:p>
          <w:p w14:paraId="64C5B024" w14:textId="77777777" w:rsidR="00F210EA"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09B58D54"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116CA9F9"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6736C6BE"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54911626"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1E81328E"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287620C8"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2F47A32A"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64F14118"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3F70871D" w14:textId="77777777" w:rsidR="00E354EE" w:rsidRDefault="00E354EE" w:rsidP="00E354EE">
            <w:pPr>
              <w:widowControl w:val="0"/>
              <w:autoSpaceDE w:val="0"/>
              <w:autoSpaceDN w:val="0"/>
              <w:spacing w:line="360" w:lineRule="auto"/>
              <w:rPr>
                <w:rFonts w:ascii="Georgia" w:eastAsia="Times New Roman" w:hAnsi="Georgia" w:cs="Times New Roman"/>
                <w:sz w:val="22"/>
                <w:lang w:val="it-IT"/>
              </w:rPr>
            </w:pPr>
          </w:p>
          <w:p w14:paraId="53199364" w14:textId="77777777" w:rsidR="00E354EE" w:rsidRPr="00002984" w:rsidRDefault="00E354EE" w:rsidP="00E354EE">
            <w:pPr>
              <w:widowControl w:val="0"/>
              <w:autoSpaceDE w:val="0"/>
              <w:autoSpaceDN w:val="0"/>
              <w:spacing w:line="360" w:lineRule="auto"/>
              <w:rPr>
                <w:rFonts w:ascii="Georgia" w:eastAsia="Times New Roman" w:hAnsi="Georgia" w:cs="Times New Roman"/>
                <w:sz w:val="22"/>
                <w:lang w:val="it-IT"/>
              </w:rPr>
            </w:pPr>
          </w:p>
        </w:tc>
        <w:tc>
          <w:tcPr>
            <w:tcW w:w="4500" w:type="dxa"/>
          </w:tcPr>
          <w:p w14:paraId="1738366D"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1FB115BF" w14:textId="77777777" w:rsidTr="00E354EE">
        <w:trPr>
          <w:trHeight w:val="582"/>
        </w:trPr>
        <w:tc>
          <w:tcPr>
            <w:tcW w:w="854" w:type="dxa"/>
          </w:tcPr>
          <w:p w14:paraId="4B79187A"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20</w:t>
            </w:r>
          </w:p>
        </w:tc>
        <w:tc>
          <w:tcPr>
            <w:tcW w:w="946" w:type="dxa"/>
            <w:gridSpan w:val="3"/>
          </w:tcPr>
          <w:p w14:paraId="7FACD33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1073</w:t>
            </w:r>
          </w:p>
        </w:tc>
        <w:tc>
          <w:tcPr>
            <w:tcW w:w="3713" w:type="dxa"/>
            <w:gridSpan w:val="2"/>
          </w:tcPr>
          <w:p w14:paraId="242ED499" w14:textId="77777777" w:rsidR="00F210EA" w:rsidRPr="0074604E" w:rsidRDefault="00F210EA" w:rsidP="00F210EA">
            <w:pPr>
              <w:jc w:val="center"/>
              <w:rPr>
                <w:rFonts w:ascii="Georgia" w:eastAsia="Calibri" w:hAnsi="Georgia" w:cs="Calibri"/>
                <w:b/>
                <w:bCs/>
                <w:sz w:val="22"/>
              </w:rPr>
            </w:pPr>
            <w:r w:rsidRPr="0074604E">
              <w:rPr>
                <w:rFonts w:ascii="Georgia" w:eastAsia="Calibri" w:hAnsi="Georgia" w:cs="Calibri"/>
                <w:b/>
                <w:bCs/>
                <w:sz w:val="22"/>
              </w:rPr>
              <w:t>PINUS SYLVESTRIS</w:t>
            </w:r>
          </w:p>
          <w:p w14:paraId="339EA44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de pădure)</w:t>
            </w:r>
          </w:p>
        </w:tc>
        <w:tc>
          <w:tcPr>
            <w:tcW w:w="4500" w:type="dxa"/>
          </w:tcPr>
          <w:p w14:paraId="6812436A"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55BD4D0D" w14:textId="77777777" w:rsidTr="00E354EE">
        <w:trPr>
          <w:trHeight w:val="3725"/>
        </w:trPr>
        <w:tc>
          <w:tcPr>
            <w:tcW w:w="5513" w:type="dxa"/>
            <w:gridSpan w:val="6"/>
          </w:tcPr>
          <w:p w14:paraId="679C0ADD"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859AF4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53A52AD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echilibrat si trunchi usor inclinat;</w:t>
            </w:r>
          </w:p>
          <w:p w14:paraId="0268D52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imagine estetica discordanta datorata părților vegetale uscate;</w:t>
            </w:r>
          </w:p>
          <w:p w14:paraId="0AC69769"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7FAB40E1"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67E4EF3D"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54BADD49"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1FC82977"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5CEB7BF1"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50FEB1DA"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55F9E836"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1B33BD56"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p w14:paraId="6F4E4EA9" w14:textId="77777777" w:rsidR="00F210EA" w:rsidRPr="00002984" w:rsidRDefault="00F210EA" w:rsidP="00F210EA">
            <w:pPr>
              <w:widowControl w:val="0"/>
              <w:autoSpaceDE w:val="0"/>
              <w:autoSpaceDN w:val="0"/>
              <w:spacing w:line="360" w:lineRule="auto"/>
              <w:rPr>
                <w:rFonts w:ascii="Georgia" w:eastAsia="Times New Roman" w:hAnsi="Georgia" w:cs="Times New Roman"/>
                <w:b/>
                <w:bCs/>
                <w:sz w:val="22"/>
                <w:lang w:val="it-IT"/>
              </w:rPr>
            </w:pPr>
          </w:p>
        </w:tc>
        <w:tc>
          <w:tcPr>
            <w:tcW w:w="4500" w:type="dxa"/>
          </w:tcPr>
          <w:p w14:paraId="2A2C8A94"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43232" behindDoc="0" locked="0" layoutInCell="1" allowOverlap="1" wp14:anchorId="6D51FDA5" wp14:editId="7D7C9BA6">
                  <wp:simplePos x="0" y="0"/>
                  <wp:positionH relativeFrom="column">
                    <wp:posOffset>234950</wp:posOffset>
                  </wp:positionH>
                  <wp:positionV relativeFrom="paragraph">
                    <wp:posOffset>15240</wp:posOffset>
                  </wp:positionV>
                  <wp:extent cx="2225675" cy="3657600"/>
                  <wp:effectExtent l="0" t="0" r="3175" b="0"/>
                  <wp:wrapNone/>
                  <wp:docPr id="1483455663" name="Picture 148345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235397" cy="36735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D19E0" w14:textId="77777777" w:rsidR="00F210EA" w:rsidRPr="00002984" w:rsidRDefault="00F210EA" w:rsidP="00F210EA">
            <w:pPr>
              <w:spacing w:line="480" w:lineRule="auto"/>
              <w:jc w:val="center"/>
              <w:rPr>
                <w:rFonts w:ascii="Georgia" w:eastAsia="Calibri" w:hAnsi="Georgia" w:cs="Arial"/>
                <w:b/>
                <w:bCs/>
                <w:sz w:val="22"/>
                <w:lang w:val="it-IT"/>
              </w:rPr>
            </w:pPr>
          </w:p>
          <w:p w14:paraId="1C664C24" w14:textId="77777777" w:rsidR="00F210EA" w:rsidRPr="00002984" w:rsidRDefault="00F210EA" w:rsidP="00F210EA">
            <w:pPr>
              <w:spacing w:line="480" w:lineRule="auto"/>
              <w:jc w:val="center"/>
              <w:rPr>
                <w:rFonts w:ascii="Georgia" w:eastAsia="Calibri" w:hAnsi="Georgia" w:cs="Arial"/>
                <w:b/>
                <w:bCs/>
                <w:sz w:val="22"/>
                <w:lang w:val="it-IT"/>
              </w:rPr>
            </w:pPr>
          </w:p>
          <w:p w14:paraId="1B83C989" w14:textId="77777777" w:rsidR="00F210EA" w:rsidRPr="00002984" w:rsidRDefault="00F210EA" w:rsidP="00F210EA">
            <w:pPr>
              <w:spacing w:line="480" w:lineRule="auto"/>
              <w:jc w:val="center"/>
              <w:rPr>
                <w:rFonts w:ascii="Georgia" w:eastAsia="Calibri" w:hAnsi="Georgia" w:cs="Arial"/>
                <w:b/>
                <w:bCs/>
                <w:sz w:val="22"/>
                <w:lang w:val="it-IT"/>
              </w:rPr>
            </w:pPr>
          </w:p>
          <w:p w14:paraId="29D7590C" w14:textId="77777777" w:rsidR="00F210EA" w:rsidRPr="00002984" w:rsidRDefault="00F210EA" w:rsidP="00F210EA">
            <w:pPr>
              <w:spacing w:line="480" w:lineRule="auto"/>
              <w:jc w:val="center"/>
              <w:rPr>
                <w:rFonts w:ascii="Georgia" w:eastAsia="Calibri" w:hAnsi="Georgia" w:cs="Arial"/>
                <w:b/>
                <w:bCs/>
                <w:sz w:val="22"/>
                <w:lang w:val="it-IT"/>
              </w:rPr>
            </w:pPr>
          </w:p>
          <w:p w14:paraId="457FF7C0" w14:textId="77777777" w:rsidR="00F210EA" w:rsidRPr="00002984" w:rsidRDefault="00F210EA" w:rsidP="00F210EA">
            <w:pPr>
              <w:spacing w:line="480" w:lineRule="auto"/>
              <w:jc w:val="center"/>
              <w:rPr>
                <w:rFonts w:ascii="Georgia" w:eastAsia="Calibri" w:hAnsi="Georgia" w:cs="Arial"/>
                <w:b/>
                <w:bCs/>
                <w:sz w:val="22"/>
                <w:lang w:val="it-IT"/>
              </w:rPr>
            </w:pPr>
          </w:p>
          <w:p w14:paraId="59506B26" w14:textId="77777777" w:rsidR="00F210EA" w:rsidRPr="00002984" w:rsidRDefault="00F210EA" w:rsidP="00F210EA">
            <w:pPr>
              <w:spacing w:line="480" w:lineRule="auto"/>
              <w:jc w:val="center"/>
              <w:rPr>
                <w:rFonts w:ascii="Georgia" w:eastAsia="Calibri" w:hAnsi="Georgia" w:cs="Arial"/>
                <w:b/>
                <w:bCs/>
                <w:sz w:val="22"/>
                <w:lang w:val="it-IT"/>
              </w:rPr>
            </w:pPr>
          </w:p>
          <w:p w14:paraId="7D2B67F1" w14:textId="77777777" w:rsidR="00F210EA" w:rsidRPr="00002984" w:rsidRDefault="00F210EA" w:rsidP="00F210EA">
            <w:pPr>
              <w:spacing w:line="480" w:lineRule="auto"/>
              <w:jc w:val="center"/>
              <w:rPr>
                <w:rFonts w:ascii="Georgia" w:eastAsia="Calibri" w:hAnsi="Georgia" w:cs="Arial"/>
                <w:b/>
                <w:bCs/>
                <w:sz w:val="22"/>
                <w:lang w:val="it-IT"/>
              </w:rPr>
            </w:pPr>
          </w:p>
          <w:p w14:paraId="053F9246" w14:textId="77777777" w:rsidR="00F210EA" w:rsidRPr="00002984" w:rsidRDefault="00F210EA" w:rsidP="00F210EA">
            <w:pPr>
              <w:spacing w:line="480" w:lineRule="auto"/>
              <w:jc w:val="center"/>
              <w:rPr>
                <w:rFonts w:ascii="Georgia" w:eastAsia="Calibri" w:hAnsi="Georgia" w:cs="Arial"/>
                <w:b/>
                <w:bCs/>
                <w:sz w:val="22"/>
                <w:lang w:val="it-IT"/>
              </w:rPr>
            </w:pPr>
          </w:p>
          <w:p w14:paraId="72DB3582" w14:textId="77777777" w:rsidR="00F210EA" w:rsidRPr="00002984" w:rsidRDefault="00F210EA" w:rsidP="00F210EA">
            <w:pPr>
              <w:spacing w:line="480" w:lineRule="auto"/>
              <w:jc w:val="center"/>
              <w:rPr>
                <w:rFonts w:ascii="Georgia" w:eastAsia="Calibri" w:hAnsi="Georgia" w:cs="Arial"/>
                <w:b/>
                <w:bCs/>
                <w:sz w:val="22"/>
                <w:lang w:val="it-IT"/>
              </w:rPr>
            </w:pPr>
          </w:p>
          <w:p w14:paraId="5EA0B143"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524F6F58" w14:textId="77777777" w:rsidTr="00E354EE">
        <w:trPr>
          <w:trHeight w:val="269"/>
        </w:trPr>
        <w:tc>
          <w:tcPr>
            <w:tcW w:w="854" w:type="dxa"/>
          </w:tcPr>
          <w:p w14:paraId="5A41D34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21</w:t>
            </w:r>
          </w:p>
        </w:tc>
        <w:tc>
          <w:tcPr>
            <w:tcW w:w="946" w:type="dxa"/>
            <w:gridSpan w:val="3"/>
          </w:tcPr>
          <w:p w14:paraId="2A52FF5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1074</w:t>
            </w:r>
          </w:p>
        </w:tc>
        <w:tc>
          <w:tcPr>
            <w:tcW w:w="3713" w:type="dxa"/>
            <w:gridSpan w:val="2"/>
          </w:tcPr>
          <w:p w14:paraId="4D19ACED"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6D0BEC84"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plângătoare)</w:t>
            </w:r>
          </w:p>
        </w:tc>
        <w:tc>
          <w:tcPr>
            <w:tcW w:w="4500" w:type="dxa"/>
          </w:tcPr>
          <w:p w14:paraId="7D7D7DC8"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CIOT</w:t>
            </w:r>
          </w:p>
        </w:tc>
      </w:tr>
      <w:tr w:rsidR="00F210EA" w:rsidRPr="0074604E" w14:paraId="01DD5CC8" w14:textId="77777777" w:rsidTr="00E354EE">
        <w:trPr>
          <w:trHeight w:val="3725"/>
        </w:trPr>
        <w:tc>
          <w:tcPr>
            <w:tcW w:w="5513" w:type="dxa"/>
            <w:gridSpan w:val="6"/>
          </w:tcPr>
          <w:p w14:paraId="4C6F6F64"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A1122CC"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trunchi lipsit de coronament;</w:t>
            </w:r>
          </w:p>
          <w:p w14:paraId="2E70D349"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estetic nu se face remarcat;</w:t>
            </w:r>
          </w:p>
          <w:p w14:paraId="396675EE"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2AC70035"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b/>
                <w:bCs/>
                <w:sz w:val="22"/>
                <w:lang w:val="it-IT"/>
              </w:rPr>
            </w:pPr>
          </w:p>
          <w:p w14:paraId="2F5FB571" w14:textId="77777777" w:rsidR="00F210EA" w:rsidRPr="00002984" w:rsidRDefault="00F210EA" w:rsidP="00F210EA">
            <w:pPr>
              <w:widowControl w:val="0"/>
              <w:autoSpaceDE w:val="0"/>
              <w:autoSpaceDN w:val="0"/>
              <w:spacing w:line="480" w:lineRule="auto"/>
              <w:ind w:left="720"/>
              <w:jc w:val="both"/>
              <w:rPr>
                <w:rFonts w:ascii="Georgia" w:eastAsia="Times New Roman" w:hAnsi="Georgia" w:cs="Times New Roman"/>
                <w:sz w:val="22"/>
                <w:lang w:val="it-IT"/>
              </w:rPr>
            </w:pPr>
          </w:p>
          <w:p w14:paraId="05C06EC5" w14:textId="77777777" w:rsidR="00F210EA" w:rsidRPr="00002984" w:rsidRDefault="00F210EA" w:rsidP="00F210EA">
            <w:pPr>
              <w:spacing w:line="480" w:lineRule="auto"/>
              <w:rPr>
                <w:rFonts w:ascii="Georgia" w:eastAsia="Calibri" w:hAnsi="Georgia" w:cs="Arial"/>
                <w:b/>
                <w:bCs/>
                <w:sz w:val="22"/>
                <w:lang w:val="it-IT"/>
              </w:rPr>
            </w:pPr>
          </w:p>
          <w:p w14:paraId="42663051" w14:textId="77777777" w:rsidR="00F210EA" w:rsidRPr="00002984" w:rsidRDefault="00F210EA" w:rsidP="00F210EA">
            <w:pPr>
              <w:spacing w:line="480" w:lineRule="auto"/>
              <w:rPr>
                <w:rFonts w:ascii="Georgia" w:eastAsia="Calibri" w:hAnsi="Georgia" w:cs="Arial"/>
                <w:b/>
                <w:bCs/>
                <w:sz w:val="22"/>
                <w:lang w:val="it-IT"/>
              </w:rPr>
            </w:pPr>
          </w:p>
          <w:p w14:paraId="65586878" w14:textId="77777777" w:rsidR="00F210EA" w:rsidRPr="00002984" w:rsidRDefault="00F210EA" w:rsidP="00F210EA">
            <w:pPr>
              <w:spacing w:line="480" w:lineRule="auto"/>
              <w:rPr>
                <w:rFonts w:ascii="Georgia" w:eastAsia="Calibri" w:hAnsi="Georgia" w:cs="Arial"/>
                <w:b/>
                <w:bCs/>
                <w:sz w:val="22"/>
                <w:lang w:val="it-IT"/>
              </w:rPr>
            </w:pPr>
          </w:p>
          <w:p w14:paraId="0BACA3A8" w14:textId="77777777" w:rsidR="00F210EA" w:rsidRPr="00002984" w:rsidRDefault="00F210EA" w:rsidP="00F210EA">
            <w:pPr>
              <w:spacing w:line="480" w:lineRule="auto"/>
              <w:rPr>
                <w:rFonts w:ascii="Georgia" w:eastAsia="Calibri" w:hAnsi="Georgia" w:cs="Arial"/>
                <w:b/>
                <w:bCs/>
                <w:sz w:val="22"/>
                <w:lang w:val="it-IT"/>
              </w:rPr>
            </w:pPr>
          </w:p>
          <w:p w14:paraId="790F1242" w14:textId="77777777" w:rsidR="00F210EA" w:rsidRPr="00002984" w:rsidRDefault="00F210EA" w:rsidP="00F210EA">
            <w:pPr>
              <w:spacing w:line="480" w:lineRule="auto"/>
              <w:rPr>
                <w:rFonts w:ascii="Georgia" w:eastAsia="Calibri" w:hAnsi="Georgia" w:cs="Arial"/>
                <w:b/>
                <w:bCs/>
                <w:sz w:val="22"/>
                <w:lang w:val="it-IT"/>
              </w:rPr>
            </w:pPr>
          </w:p>
        </w:tc>
        <w:tc>
          <w:tcPr>
            <w:tcW w:w="4500" w:type="dxa"/>
          </w:tcPr>
          <w:p w14:paraId="523C70F3"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44256" behindDoc="0" locked="0" layoutInCell="1" allowOverlap="1" wp14:anchorId="306C211F" wp14:editId="04EEF124">
                  <wp:simplePos x="0" y="0"/>
                  <wp:positionH relativeFrom="column">
                    <wp:posOffset>127384</wp:posOffset>
                  </wp:positionH>
                  <wp:positionV relativeFrom="paragraph">
                    <wp:posOffset>-4755</wp:posOffset>
                  </wp:positionV>
                  <wp:extent cx="2378970" cy="3487479"/>
                  <wp:effectExtent l="0" t="0" r="2540" b="0"/>
                  <wp:wrapNone/>
                  <wp:docPr id="247817787" name="Picture 24781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380480" cy="3489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C60798" w14:textId="77777777" w:rsidR="00F210EA" w:rsidRPr="00002984" w:rsidRDefault="00F210EA" w:rsidP="00F210EA">
            <w:pPr>
              <w:spacing w:line="480" w:lineRule="auto"/>
              <w:jc w:val="center"/>
              <w:rPr>
                <w:rFonts w:ascii="Georgia" w:eastAsia="Calibri" w:hAnsi="Georgia" w:cs="Arial"/>
                <w:b/>
                <w:bCs/>
                <w:sz w:val="22"/>
                <w:lang w:val="it-IT"/>
              </w:rPr>
            </w:pPr>
          </w:p>
          <w:p w14:paraId="0F1E52F3" w14:textId="77777777" w:rsidR="00F210EA" w:rsidRPr="00002984" w:rsidRDefault="00F210EA" w:rsidP="00F210EA">
            <w:pPr>
              <w:spacing w:line="480" w:lineRule="auto"/>
              <w:jc w:val="center"/>
              <w:rPr>
                <w:rFonts w:ascii="Georgia" w:eastAsia="Calibri" w:hAnsi="Georgia" w:cs="Arial"/>
                <w:b/>
                <w:bCs/>
                <w:sz w:val="22"/>
                <w:lang w:val="it-IT"/>
              </w:rPr>
            </w:pPr>
          </w:p>
          <w:p w14:paraId="1960EA27" w14:textId="77777777" w:rsidR="00F210EA" w:rsidRPr="00002984" w:rsidRDefault="00F210EA" w:rsidP="00F210EA">
            <w:pPr>
              <w:spacing w:line="480" w:lineRule="auto"/>
              <w:jc w:val="center"/>
              <w:rPr>
                <w:rFonts w:ascii="Georgia" w:eastAsia="Calibri" w:hAnsi="Georgia" w:cs="Arial"/>
                <w:b/>
                <w:bCs/>
                <w:sz w:val="22"/>
                <w:lang w:val="it-IT"/>
              </w:rPr>
            </w:pPr>
          </w:p>
          <w:p w14:paraId="3603A4A6" w14:textId="77777777" w:rsidR="00F210EA" w:rsidRPr="00002984" w:rsidRDefault="00F210EA" w:rsidP="00F210EA">
            <w:pPr>
              <w:spacing w:line="480" w:lineRule="auto"/>
              <w:jc w:val="center"/>
              <w:rPr>
                <w:rFonts w:ascii="Georgia" w:eastAsia="Calibri" w:hAnsi="Georgia" w:cs="Arial"/>
                <w:b/>
                <w:bCs/>
                <w:sz w:val="22"/>
                <w:lang w:val="it-IT"/>
              </w:rPr>
            </w:pPr>
          </w:p>
          <w:p w14:paraId="44D03CE9" w14:textId="77777777" w:rsidR="00F210EA" w:rsidRPr="00002984" w:rsidRDefault="00F210EA" w:rsidP="00F210EA">
            <w:pPr>
              <w:spacing w:line="480" w:lineRule="auto"/>
              <w:jc w:val="center"/>
              <w:rPr>
                <w:rFonts w:ascii="Georgia" w:eastAsia="Calibri" w:hAnsi="Georgia" w:cs="Arial"/>
                <w:b/>
                <w:bCs/>
                <w:sz w:val="22"/>
                <w:lang w:val="it-IT"/>
              </w:rPr>
            </w:pPr>
          </w:p>
          <w:p w14:paraId="03BD90DD" w14:textId="77777777" w:rsidR="00F210EA" w:rsidRPr="00002984" w:rsidRDefault="00F210EA" w:rsidP="00F210EA">
            <w:pPr>
              <w:spacing w:line="480" w:lineRule="auto"/>
              <w:jc w:val="center"/>
              <w:rPr>
                <w:rFonts w:ascii="Georgia" w:eastAsia="Calibri" w:hAnsi="Georgia" w:cs="Arial"/>
                <w:b/>
                <w:bCs/>
                <w:sz w:val="22"/>
                <w:lang w:val="it-IT"/>
              </w:rPr>
            </w:pPr>
          </w:p>
          <w:p w14:paraId="1A6B1613" w14:textId="77777777" w:rsidR="00F210EA" w:rsidRPr="00002984" w:rsidRDefault="00F210EA" w:rsidP="00F210EA">
            <w:pPr>
              <w:spacing w:line="480" w:lineRule="auto"/>
              <w:jc w:val="center"/>
              <w:rPr>
                <w:rFonts w:ascii="Georgia" w:eastAsia="Calibri" w:hAnsi="Georgia" w:cs="Arial"/>
                <w:b/>
                <w:bCs/>
                <w:sz w:val="22"/>
                <w:lang w:val="it-IT"/>
              </w:rPr>
            </w:pPr>
          </w:p>
          <w:p w14:paraId="193A9BB0" w14:textId="77777777" w:rsidR="00F210EA" w:rsidRPr="00002984" w:rsidRDefault="00F210EA" w:rsidP="00F210EA">
            <w:pPr>
              <w:spacing w:line="480" w:lineRule="auto"/>
              <w:jc w:val="center"/>
              <w:rPr>
                <w:rFonts w:ascii="Georgia" w:eastAsia="Calibri" w:hAnsi="Georgia" w:cs="Arial"/>
                <w:b/>
                <w:bCs/>
                <w:sz w:val="22"/>
                <w:lang w:val="it-IT"/>
              </w:rPr>
            </w:pPr>
          </w:p>
          <w:p w14:paraId="78737F08" w14:textId="77777777" w:rsidR="00F210EA" w:rsidRPr="00002984" w:rsidRDefault="00F210EA" w:rsidP="00F210EA">
            <w:pPr>
              <w:spacing w:line="480" w:lineRule="auto"/>
              <w:jc w:val="center"/>
              <w:rPr>
                <w:rFonts w:ascii="Georgia" w:eastAsia="Calibri" w:hAnsi="Georgia" w:cs="Arial"/>
                <w:b/>
                <w:bCs/>
                <w:sz w:val="22"/>
                <w:lang w:val="it-IT"/>
              </w:rPr>
            </w:pPr>
          </w:p>
        </w:tc>
      </w:tr>
      <w:tr w:rsidR="00F210EA" w:rsidRPr="0074604E" w14:paraId="640605E1" w14:textId="77777777" w:rsidTr="00E354EE">
        <w:trPr>
          <w:trHeight w:val="269"/>
        </w:trPr>
        <w:tc>
          <w:tcPr>
            <w:tcW w:w="854" w:type="dxa"/>
          </w:tcPr>
          <w:p w14:paraId="243D165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22</w:t>
            </w:r>
          </w:p>
        </w:tc>
        <w:tc>
          <w:tcPr>
            <w:tcW w:w="946" w:type="dxa"/>
            <w:gridSpan w:val="3"/>
          </w:tcPr>
          <w:p w14:paraId="568EA52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961C33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1075</w:t>
            </w:r>
          </w:p>
        </w:tc>
        <w:tc>
          <w:tcPr>
            <w:tcW w:w="3713" w:type="dxa"/>
            <w:gridSpan w:val="2"/>
          </w:tcPr>
          <w:p w14:paraId="768A37B1"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THUJA OCCIDENTALIS</w:t>
            </w:r>
          </w:p>
          <w:p w14:paraId="2F877C09"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(Tuia occidentală)</w:t>
            </w:r>
          </w:p>
        </w:tc>
        <w:tc>
          <w:tcPr>
            <w:tcW w:w="4500" w:type="dxa"/>
          </w:tcPr>
          <w:p w14:paraId="7BAE2D1F"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4984B91E" w14:textId="77777777" w:rsidTr="00E354EE">
        <w:trPr>
          <w:trHeight w:val="3725"/>
        </w:trPr>
        <w:tc>
          <w:tcPr>
            <w:tcW w:w="5513" w:type="dxa"/>
            <w:gridSpan w:val="6"/>
          </w:tcPr>
          <w:p w14:paraId="561C803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E70E63A"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6C3D03C7"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dezechilibrat si trunchi usor inclinat;</w:t>
            </w:r>
          </w:p>
          <w:p w14:paraId="7BC6D8C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imagine estetica discordanta datorata părților vegetale uscate;</w:t>
            </w:r>
          </w:p>
          <w:p w14:paraId="16777BA7"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00CF670D"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sz w:val="22"/>
                <w:lang w:val="it-IT"/>
              </w:rPr>
            </w:pPr>
          </w:p>
          <w:p w14:paraId="52A39336"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612A6A07"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31201AA9"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4D2B3C6D"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116E182A"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20344FC2"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0770BE41"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p w14:paraId="2FB105BC" w14:textId="77777777" w:rsidR="00F210EA" w:rsidRPr="00002984" w:rsidRDefault="00F210EA" w:rsidP="00F210EA">
            <w:pPr>
              <w:widowControl w:val="0"/>
              <w:autoSpaceDE w:val="0"/>
              <w:autoSpaceDN w:val="0"/>
              <w:spacing w:line="360" w:lineRule="auto"/>
              <w:ind w:left="360"/>
              <w:rPr>
                <w:rFonts w:ascii="Georgia" w:eastAsia="Times New Roman" w:hAnsi="Georgia" w:cs="Times New Roman"/>
                <w:b/>
                <w:bCs/>
                <w:sz w:val="22"/>
                <w:lang w:val="it-IT"/>
              </w:rPr>
            </w:pPr>
          </w:p>
        </w:tc>
        <w:tc>
          <w:tcPr>
            <w:tcW w:w="4500" w:type="dxa"/>
          </w:tcPr>
          <w:p w14:paraId="3535D6FD"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35040" behindDoc="0" locked="0" layoutInCell="1" allowOverlap="1" wp14:anchorId="010A48D0" wp14:editId="0297FC1A">
                  <wp:simplePos x="0" y="0"/>
                  <wp:positionH relativeFrom="column">
                    <wp:posOffset>130175</wp:posOffset>
                  </wp:positionH>
                  <wp:positionV relativeFrom="paragraph">
                    <wp:posOffset>-5080</wp:posOffset>
                  </wp:positionV>
                  <wp:extent cx="2472055" cy="3513455"/>
                  <wp:effectExtent l="0" t="0" r="4445" b="0"/>
                  <wp:wrapNone/>
                  <wp:docPr id="179118209" name="Picture 17911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472055" cy="351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57725" w14:textId="77777777" w:rsidR="00F210EA" w:rsidRPr="00002984" w:rsidRDefault="00F210EA" w:rsidP="00F210EA">
            <w:pPr>
              <w:spacing w:line="480" w:lineRule="auto"/>
              <w:jc w:val="center"/>
              <w:rPr>
                <w:rFonts w:ascii="Georgia" w:eastAsia="Calibri" w:hAnsi="Georgia" w:cs="Arial"/>
                <w:b/>
                <w:bCs/>
                <w:sz w:val="22"/>
                <w:lang w:val="it-IT"/>
              </w:rPr>
            </w:pPr>
          </w:p>
          <w:p w14:paraId="3438B6B9" w14:textId="77777777" w:rsidR="00F210EA" w:rsidRPr="00002984" w:rsidRDefault="00F210EA" w:rsidP="00F210EA">
            <w:pPr>
              <w:spacing w:line="480" w:lineRule="auto"/>
              <w:jc w:val="center"/>
              <w:rPr>
                <w:rFonts w:ascii="Georgia" w:eastAsia="Calibri" w:hAnsi="Georgia" w:cs="Arial"/>
                <w:b/>
                <w:bCs/>
                <w:sz w:val="22"/>
                <w:lang w:val="it-IT"/>
              </w:rPr>
            </w:pPr>
          </w:p>
          <w:p w14:paraId="7EC6A534" w14:textId="77777777" w:rsidR="00F210EA" w:rsidRPr="00002984" w:rsidRDefault="00F210EA" w:rsidP="00F210EA">
            <w:pPr>
              <w:spacing w:line="480" w:lineRule="auto"/>
              <w:jc w:val="center"/>
              <w:rPr>
                <w:rFonts w:ascii="Georgia" w:eastAsia="Calibri" w:hAnsi="Georgia" w:cs="Arial"/>
                <w:b/>
                <w:bCs/>
                <w:sz w:val="22"/>
                <w:lang w:val="it-IT"/>
              </w:rPr>
            </w:pPr>
          </w:p>
          <w:p w14:paraId="25BCBF77" w14:textId="77777777" w:rsidR="00F210EA" w:rsidRPr="00002984" w:rsidRDefault="00F210EA" w:rsidP="00F210EA">
            <w:pPr>
              <w:spacing w:line="480" w:lineRule="auto"/>
              <w:jc w:val="center"/>
              <w:rPr>
                <w:rFonts w:ascii="Georgia" w:eastAsia="Calibri" w:hAnsi="Georgia" w:cs="Arial"/>
                <w:b/>
                <w:bCs/>
                <w:sz w:val="22"/>
                <w:lang w:val="it-IT"/>
              </w:rPr>
            </w:pPr>
          </w:p>
          <w:p w14:paraId="550A1092" w14:textId="77777777" w:rsidR="00F210EA" w:rsidRPr="00002984" w:rsidRDefault="00F210EA" w:rsidP="00F210EA">
            <w:pPr>
              <w:spacing w:line="480" w:lineRule="auto"/>
              <w:jc w:val="center"/>
              <w:rPr>
                <w:rFonts w:ascii="Georgia" w:eastAsia="Calibri" w:hAnsi="Georgia" w:cs="Arial"/>
                <w:b/>
                <w:bCs/>
                <w:sz w:val="22"/>
                <w:lang w:val="it-IT"/>
              </w:rPr>
            </w:pPr>
          </w:p>
          <w:p w14:paraId="7E2A90CB" w14:textId="77777777" w:rsidR="00F210EA" w:rsidRPr="00002984" w:rsidRDefault="00F210EA" w:rsidP="00F210EA">
            <w:pPr>
              <w:spacing w:line="480" w:lineRule="auto"/>
              <w:jc w:val="center"/>
              <w:rPr>
                <w:rFonts w:ascii="Georgia" w:eastAsia="Calibri" w:hAnsi="Georgia" w:cs="Arial"/>
                <w:b/>
                <w:bCs/>
                <w:sz w:val="22"/>
                <w:lang w:val="it-IT"/>
              </w:rPr>
            </w:pPr>
          </w:p>
          <w:p w14:paraId="4201C132" w14:textId="77777777" w:rsidR="00F210EA" w:rsidRPr="00002984" w:rsidRDefault="00F210EA" w:rsidP="00F210EA">
            <w:pPr>
              <w:spacing w:line="480" w:lineRule="auto"/>
              <w:jc w:val="center"/>
              <w:rPr>
                <w:rFonts w:ascii="Georgia" w:eastAsia="Calibri" w:hAnsi="Georgia" w:cs="Arial"/>
                <w:b/>
                <w:bCs/>
                <w:sz w:val="22"/>
                <w:lang w:val="it-IT"/>
              </w:rPr>
            </w:pPr>
          </w:p>
          <w:p w14:paraId="585D61F8" w14:textId="77777777" w:rsidR="00F210EA" w:rsidRPr="00002984" w:rsidRDefault="00F210EA" w:rsidP="00F210EA">
            <w:pPr>
              <w:spacing w:line="480" w:lineRule="auto"/>
              <w:jc w:val="center"/>
              <w:rPr>
                <w:rFonts w:ascii="Georgia" w:eastAsia="Calibri" w:hAnsi="Georgia" w:cs="Arial"/>
                <w:b/>
                <w:bCs/>
                <w:sz w:val="22"/>
                <w:lang w:val="it-IT"/>
              </w:rPr>
            </w:pPr>
          </w:p>
          <w:p w14:paraId="118459E3" w14:textId="77777777" w:rsidR="00F210EA" w:rsidRPr="00002984" w:rsidRDefault="00F210EA" w:rsidP="00F210EA">
            <w:pPr>
              <w:spacing w:line="480" w:lineRule="auto"/>
              <w:jc w:val="center"/>
              <w:rPr>
                <w:rFonts w:ascii="Georgia" w:eastAsia="Calibri" w:hAnsi="Georgia" w:cs="Arial"/>
                <w:b/>
                <w:bCs/>
                <w:sz w:val="22"/>
                <w:lang w:val="it-IT"/>
              </w:rPr>
            </w:pPr>
          </w:p>
          <w:p w14:paraId="1D79176F"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1BADEBB0" w14:textId="77777777" w:rsidTr="00E354EE">
        <w:trPr>
          <w:trHeight w:val="269"/>
        </w:trPr>
        <w:tc>
          <w:tcPr>
            <w:tcW w:w="854" w:type="dxa"/>
          </w:tcPr>
          <w:p w14:paraId="03BE8BC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23</w:t>
            </w:r>
          </w:p>
        </w:tc>
        <w:tc>
          <w:tcPr>
            <w:tcW w:w="946" w:type="dxa"/>
            <w:gridSpan w:val="3"/>
          </w:tcPr>
          <w:p w14:paraId="4005A0B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2F29E1D"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1040</w:t>
            </w:r>
          </w:p>
        </w:tc>
        <w:tc>
          <w:tcPr>
            <w:tcW w:w="3713" w:type="dxa"/>
            <w:gridSpan w:val="2"/>
          </w:tcPr>
          <w:p w14:paraId="20A88306"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TAXUS BACCATA</w:t>
            </w:r>
          </w:p>
          <w:p w14:paraId="7BB73167"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(Tisa)</w:t>
            </w:r>
          </w:p>
        </w:tc>
        <w:tc>
          <w:tcPr>
            <w:tcW w:w="4500" w:type="dxa"/>
          </w:tcPr>
          <w:p w14:paraId="3DEF2D69"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68AFE4D9" w14:textId="77777777" w:rsidTr="00E354EE">
        <w:trPr>
          <w:trHeight w:val="5264"/>
        </w:trPr>
        <w:tc>
          <w:tcPr>
            <w:tcW w:w="5513" w:type="dxa"/>
            <w:gridSpan w:val="6"/>
          </w:tcPr>
          <w:p w14:paraId="7A3790E8"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0BF098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40%;</w:t>
            </w:r>
          </w:p>
          <w:p w14:paraId="7BDDFDAC"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impact estetic neplăcut datorat ramurilor degarnisite ce placă de la bază și lumina pătrunde insuficient.</w:t>
            </w:r>
          </w:p>
          <w:p w14:paraId="0E59AA12"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20DE2E50"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06A36844"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45E3AAD5"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16812371" w14:textId="77777777" w:rsidR="00F210EA" w:rsidRDefault="00F210EA" w:rsidP="00F210EA">
            <w:pPr>
              <w:widowControl w:val="0"/>
              <w:autoSpaceDE w:val="0"/>
              <w:autoSpaceDN w:val="0"/>
              <w:spacing w:line="360" w:lineRule="auto"/>
              <w:ind w:left="720"/>
              <w:rPr>
                <w:rFonts w:ascii="Georgia" w:eastAsia="Times New Roman" w:hAnsi="Georgia" w:cs="Times New Roman"/>
                <w:b/>
                <w:bCs/>
                <w:sz w:val="22"/>
              </w:rPr>
            </w:pPr>
          </w:p>
          <w:p w14:paraId="7CD5A310"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rPr>
            </w:pPr>
          </w:p>
          <w:p w14:paraId="102B933E"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rPr>
            </w:pPr>
          </w:p>
          <w:p w14:paraId="4033A5E8" w14:textId="77777777" w:rsidR="00E354EE" w:rsidRDefault="00E354EE" w:rsidP="00F210EA">
            <w:pPr>
              <w:widowControl w:val="0"/>
              <w:autoSpaceDE w:val="0"/>
              <w:autoSpaceDN w:val="0"/>
              <w:spacing w:line="360" w:lineRule="auto"/>
              <w:ind w:left="720"/>
              <w:rPr>
                <w:rFonts w:ascii="Georgia" w:eastAsia="Times New Roman" w:hAnsi="Georgia" w:cs="Times New Roman"/>
                <w:b/>
                <w:bCs/>
                <w:sz w:val="22"/>
              </w:rPr>
            </w:pPr>
          </w:p>
          <w:p w14:paraId="4A1D74B6" w14:textId="77777777" w:rsidR="00E354EE" w:rsidRPr="0074604E" w:rsidRDefault="00E354EE" w:rsidP="00F210EA">
            <w:pPr>
              <w:widowControl w:val="0"/>
              <w:autoSpaceDE w:val="0"/>
              <w:autoSpaceDN w:val="0"/>
              <w:spacing w:line="360" w:lineRule="auto"/>
              <w:ind w:left="720"/>
              <w:rPr>
                <w:rFonts w:ascii="Georgia" w:eastAsia="Times New Roman" w:hAnsi="Georgia" w:cs="Times New Roman"/>
                <w:b/>
                <w:bCs/>
                <w:sz w:val="22"/>
              </w:rPr>
            </w:pPr>
          </w:p>
        </w:tc>
        <w:tc>
          <w:tcPr>
            <w:tcW w:w="4500" w:type="dxa"/>
          </w:tcPr>
          <w:p w14:paraId="671340F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29920" behindDoc="0" locked="0" layoutInCell="1" allowOverlap="1" wp14:anchorId="1BAF2F31" wp14:editId="3640C1CA">
                  <wp:simplePos x="0" y="0"/>
                  <wp:positionH relativeFrom="column">
                    <wp:posOffset>-21472</wp:posOffset>
                  </wp:positionH>
                  <wp:positionV relativeFrom="paragraph">
                    <wp:posOffset>-4755</wp:posOffset>
                  </wp:positionV>
                  <wp:extent cx="2700670" cy="3272675"/>
                  <wp:effectExtent l="0" t="0" r="4445" b="4445"/>
                  <wp:wrapNone/>
                  <wp:docPr id="1137252936" name="Picture 113725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701813" cy="3274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10EA" w:rsidRPr="0074604E" w14:paraId="3D901652" w14:textId="77777777" w:rsidTr="00E354EE">
        <w:trPr>
          <w:trHeight w:val="269"/>
        </w:trPr>
        <w:tc>
          <w:tcPr>
            <w:tcW w:w="854" w:type="dxa"/>
          </w:tcPr>
          <w:p w14:paraId="3EEB3D9C"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24</w:t>
            </w:r>
          </w:p>
        </w:tc>
        <w:tc>
          <w:tcPr>
            <w:tcW w:w="946" w:type="dxa"/>
            <w:gridSpan w:val="3"/>
          </w:tcPr>
          <w:p w14:paraId="61A76F46"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COD 1023 </w:t>
            </w:r>
          </w:p>
        </w:tc>
        <w:tc>
          <w:tcPr>
            <w:tcW w:w="3713" w:type="dxa"/>
            <w:gridSpan w:val="2"/>
          </w:tcPr>
          <w:p w14:paraId="6F64B5F4"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SYLVESTRIS</w:t>
            </w:r>
          </w:p>
          <w:p w14:paraId="05A55691"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moale)</w:t>
            </w:r>
          </w:p>
        </w:tc>
        <w:tc>
          <w:tcPr>
            <w:tcW w:w="4500" w:type="dxa"/>
          </w:tcPr>
          <w:p w14:paraId="32F6B525"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7CE403DE" w14:textId="77777777" w:rsidTr="00E354EE">
        <w:trPr>
          <w:trHeight w:val="3725"/>
        </w:trPr>
        <w:tc>
          <w:tcPr>
            <w:tcW w:w="5513" w:type="dxa"/>
            <w:gridSpan w:val="6"/>
          </w:tcPr>
          <w:p w14:paraId="5BB52560"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F67A8B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56BF7FD1"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 cu drunchi usor inclinat;</w:t>
            </w:r>
          </w:p>
          <w:p w14:paraId="0B9755E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discordanta datorata părților vegetale uscate;</w:t>
            </w:r>
          </w:p>
          <w:p w14:paraId="47C69A97"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29256461"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1A88A8B2"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07BC64C6"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6172A491"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06204810"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1F794B2E"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0B45F47D"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1AEE345E"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29E4ACD0"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tc>
        <w:tc>
          <w:tcPr>
            <w:tcW w:w="4500" w:type="dxa"/>
          </w:tcPr>
          <w:p w14:paraId="44C66ED2"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31968" behindDoc="0" locked="0" layoutInCell="1" allowOverlap="1" wp14:anchorId="0E169657" wp14:editId="139245E9">
                  <wp:simplePos x="0" y="0"/>
                  <wp:positionH relativeFrom="column">
                    <wp:posOffset>368300</wp:posOffset>
                  </wp:positionH>
                  <wp:positionV relativeFrom="paragraph">
                    <wp:posOffset>1270</wp:posOffset>
                  </wp:positionV>
                  <wp:extent cx="2047875" cy="3914774"/>
                  <wp:effectExtent l="0" t="0" r="0" b="0"/>
                  <wp:wrapNone/>
                  <wp:docPr id="1570191862" name="Picture 157019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047875" cy="39147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963E2B" w14:textId="77777777" w:rsidR="00F210EA" w:rsidRPr="00002984" w:rsidRDefault="00F210EA" w:rsidP="00F210EA">
            <w:pPr>
              <w:spacing w:line="480" w:lineRule="auto"/>
              <w:jc w:val="center"/>
              <w:rPr>
                <w:rFonts w:ascii="Georgia" w:eastAsia="Calibri" w:hAnsi="Georgia" w:cs="Arial"/>
                <w:b/>
                <w:bCs/>
                <w:sz w:val="22"/>
                <w:lang w:val="it-IT"/>
              </w:rPr>
            </w:pPr>
          </w:p>
          <w:p w14:paraId="1DDB9CDD" w14:textId="77777777" w:rsidR="00F210EA" w:rsidRPr="00002984" w:rsidRDefault="00F210EA" w:rsidP="00F210EA">
            <w:pPr>
              <w:spacing w:line="480" w:lineRule="auto"/>
              <w:jc w:val="center"/>
              <w:rPr>
                <w:rFonts w:ascii="Georgia" w:eastAsia="Calibri" w:hAnsi="Georgia" w:cs="Arial"/>
                <w:b/>
                <w:bCs/>
                <w:sz w:val="22"/>
                <w:lang w:val="it-IT"/>
              </w:rPr>
            </w:pPr>
          </w:p>
          <w:p w14:paraId="0D1D8854" w14:textId="77777777" w:rsidR="00F210EA" w:rsidRPr="00002984" w:rsidRDefault="00F210EA" w:rsidP="00F210EA">
            <w:pPr>
              <w:spacing w:line="480" w:lineRule="auto"/>
              <w:jc w:val="center"/>
              <w:rPr>
                <w:rFonts w:ascii="Georgia" w:eastAsia="Calibri" w:hAnsi="Georgia" w:cs="Arial"/>
                <w:b/>
                <w:bCs/>
                <w:sz w:val="22"/>
                <w:lang w:val="it-IT"/>
              </w:rPr>
            </w:pPr>
          </w:p>
          <w:p w14:paraId="4103C147" w14:textId="77777777" w:rsidR="00F210EA" w:rsidRPr="00002984" w:rsidRDefault="00F210EA" w:rsidP="00F210EA">
            <w:pPr>
              <w:spacing w:line="480" w:lineRule="auto"/>
              <w:jc w:val="center"/>
              <w:rPr>
                <w:rFonts w:ascii="Georgia" w:eastAsia="Calibri" w:hAnsi="Georgia" w:cs="Arial"/>
                <w:b/>
                <w:bCs/>
                <w:sz w:val="22"/>
                <w:lang w:val="it-IT"/>
              </w:rPr>
            </w:pPr>
          </w:p>
          <w:p w14:paraId="481A9490" w14:textId="77777777" w:rsidR="00F210EA" w:rsidRPr="00002984" w:rsidRDefault="00F210EA" w:rsidP="00F210EA">
            <w:pPr>
              <w:spacing w:line="480" w:lineRule="auto"/>
              <w:jc w:val="center"/>
              <w:rPr>
                <w:rFonts w:ascii="Georgia" w:eastAsia="Calibri" w:hAnsi="Georgia" w:cs="Arial"/>
                <w:b/>
                <w:bCs/>
                <w:sz w:val="22"/>
                <w:lang w:val="it-IT"/>
              </w:rPr>
            </w:pPr>
          </w:p>
          <w:p w14:paraId="3EC23500" w14:textId="77777777" w:rsidR="00F210EA" w:rsidRPr="00002984" w:rsidRDefault="00F210EA" w:rsidP="00F210EA">
            <w:pPr>
              <w:spacing w:line="480" w:lineRule="auto"/>
              <w:jc w:val="center"/>
              <w:rPr>
                <w:rFonts w:ascii="Georgia" w:eastAsia="Calibri" w:hAnsi="Georgia" w:cs="Arial"/>
                <w:b/>
                <w:bCs/>
                <w:sz w:val="22"/>
                <w:lang w:val="it-IT"/>
              </w:rPr>
            </w:pPr>
          </w:p>
          <w:p w14:paraId="3B780EED" w14:textId="77777777" w:rsidR="00F210EA" w:rsidRPr="00002984" w:rsidRDefault="00F210EA" w:rsidP="00F210EA">
            <w:pPr>
              <w:spacing w:line="480" w:lineRule="auto"/>
              <w:jc w:val="center"/>
              <w:rPr>
                <w:rFonts w:ascii="Georgia" w:eastAsia="Calibri" w:hAnsi="Georgia" w:cs="Arial"/>
                <w:b/>
                <w:bCs/>
                <w:sz w:val="22"/>
                <w:lang w:val="it-IT"/>
              </w:rPr>
            </w:pPr>
          </w:p>
          <w:p w14:paraId="07E17058" w14:textId="77777777" w:rsidR="00F210EA" w:rsidRPr="00002984" w:rsidRDefault="00F210EA" w:rsidP="00F210EA">
            <w:pPr>
              <w:spacing w:line="480" w:lineRule="auto"/>
              <w:jc w:val="center"/>
              <w:rPr>
                <w:rFonts w:ascii="Georgia" w:eastAsia="Calibri" w:hAnsi="Georgia" w:cs="Arial"/>
                <w:b/>
                <w:bCs/>
                <w:sz w:val="22"/>
                <w:lang w:val="it-IT"/>
              </w:rPr>
            </w:pPr>
          </w:p>
          <w:p w14:paraId="6E9F9611" w14:textId="77777777" w:rsidR="00F210EA" w:rsidRPr="00002984" w:rsidRDefault="00F210EA" w:rsidP="00F210EA">
            <w:pPr>
              <w:spacing w:line="480" w:lineRule="auto"/>
              <w:jc w:val="center"/>
              <w:rPr>
                <w:rFonts w:ascii="Georgia" w:eastAsia="Calibri" w:hAnsi="Georgia" w:cs="Arial"/>
                <w:b/>
                <w:bCs/>
                <w:sz w:val="22"/>
                <w:lang w:val="it-IT"/>
              </w:rPr>
            </w:pPr>
          </w:p>
          <w:p w14:paraId="7B4CE98E" w14:textId="77777777" w:rsidR="00F210EA" w:rsidRPr="00002984" w:rsidRDefault="00F210EA" w:rsidP="00F210EA">
            <w:pPr>
              <w:spacing w:line="480" w:lineRule="auto"/>
              <w:jc w:val="center"/>
              <w:rPr>
                <w:rFonts w:ascii="Georgia" w:eastAsia="Calibri" w:hAnsi="Georgia" w:cs="Arial"/>
                <w:b/>
                <w:bCs/>
                <w:sz w:val="22"/>
                <w:lang w:val="it-IT"/>
              </w:rPr>
            </w:pPr>
          </w:p>
          <w:p w14:paraId="50A8F5A1"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48BC18B5" w14:textId="77777777" w:rsidTr="00E354EE">
        <w:trPr>
          <w:trHeight w:val="269"/>
        </w:trPr>
        <w:tc>
          <w:tcPr>
            <w:tcW w:w="854" w:type="dxa"/>
          </w:tcPr>
          <w:p w14:paraId="52754872"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25</w:t>
            </w:r>
          </w:p>
        </w:tc>
        <w:tc>
          <w:tcPr>
            <w:tcW w:w="946" w:type="dxa"/>
            <w:gridSpan w:val="3"/>
          </w:tcPr>
          <w:p w14:paraId="78690D5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COD 785 </w:t>
            </w:r>
          </w:p>
        </w:tc>
        <w:tc>
          <w:tcPr>
            <w:tcW w:w="3713" w:type="dxa"/>
            <w:gridSpan w:val="2"/>
          </w:tcPr>
          <w:p w14:paraId="71327B5A"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THUJA OCCIDENTALIS</w:t>
            </w:r>
          </w:p>
          <w:p w14:paraId="38B3327E"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(Tuia occidentală)</w:t>
            </w:r>
          </w:p>
        </w:tc>
        <w:tc>
          <w:tcPr>
            <w:tcW w:w="4500" w:type="dxa"/>
          </w:tcPr>
          <w:p w14:paraId="4DA4DCEC"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2B2D29D4" w14:textId="77777777" w:rsidTr="00E354EE">
        <w:trPr>
          <w:trHeight w:val="3725"/>
        </w:trPr>
        <w:tc>
          <w:tcPr>
            <w:tcW w:w="5513" w:type="dxa"/>
            <w:gridSpan w:val="6"/>
          </w:tcPr>
          <w:p w14:paraId="730CC2D3"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B9B082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90%;</w:t>
            </w:r>
          </w:p>
          <w:p w14:paraId="15945813"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w:t>
            </w:r>
          </w:p>
          <w:p w14:paraId="77038234"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impact estetic neplacut datorat părților vegetale uscate.</w:t>
            </w:r>
          </w:p>
          <w:p w14:paraId="5CA6F2A9" w14:textId="77777777" w:rsidR="00F210EA" w:rsidRDefault="00F210EA" w:rsidP="00F210EA">
            <w:pPr>
              <w:widowControl w:val="0"/>
              <w:autoSpaceDE w:val="0"/>
              <w:autoSpaceDN w:val="0"/>
              <w:spacing w:line="360" w:lineRule="auto"/>
              <w:ind w:left="720"/>
              <w:rPr>
                <w:rFonts w:ascii="Georgia" w:eastAsia="Times New Roman" w:hAnsi="Georgia" w:cs="Times New Roman"/>
                <w:b/>
                <w:bCs/>
                <w:sz w:val="22"/>
              </w:rPr>
            </w:pPr>
          </w:p>
          <w:p w14:paraId="2F523F67" w14:textId="77777777" w:rsidR="00E354EE" w:rsidRPr="0074604E" w:rsidRDefault="00E354EE" w:rsidP="00F210EA">
            <w:pPr>
              <w:widowControl w:val="0"/>
              <w:autoSpaceDE w:val="0"/>
              <w:autoSpaceDN w:val="0"/>
              <w:spacing w:line="360" w:lineRule="auto"/>
              <w:ind w:left="720"/>
              <w:rPr>
                <w:rFonts w:ascii="Georgia" w:eastAsia="Times New Roman" w:hAnsi="Georgia" w:cs="Times New Roman"/>
                <w:b/>
                <w:bCs/>
                <w:sz w:val="22"/>
              </w:rPr>
            </w:pPr>
          </w:p>
          <w:p w14:paraId="0BB81B48"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30FB637D"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37246D14"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0B797ABA"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4E65D89B"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3433A480" w14:textId="77777777" w:rsidR="00F210EA" w:rsidRPr="0074604E" w:rsidRDefault="00F210EA" w:rsidP="00F210EA">
            <w:pPr>
              <w:widowControl w:val="0"/>
              <w:autoSpaceDE w:val="0"/>
              <w:autoSpaceDN w:val="0"/>
              <w:spacing w:line="360" w:lineRule="auto"/>
              <w:ind w:left="720"/>
              <w:rPr>
                <w:rFonts w:ascii="Georgia" w:eastAsia="Times New Roman" w:hAnsi="Georgia" w:cs="Times New Roman"/>
                <w:b/>
                <w:bCs/>
                <w:sz w:val="22"/>
              </w:rPr>
            </w:pPr>
          </w:p>
          <w:p w14:paraId="2E84132D" w14:textId="77777777" w:rsidR="00F210EA" w:rsidRPr="0074604E" w:rsidRDefault="00F210EA" w:rsidP="00E354EE">
            <w:pPr>
              <w:widowControl w:val="0"/>
              <w:autoSpaceDE w:val="0"/>
              <w:autoSpaceDN w:val="0"/>
              <w:spacing w:line="360" w:lineRule="auto"/>
              <w:rPr>
                <w:rFonts w:ascii="Georgia" w:eastAsia="Times New Roman" w:hAnsi="Georgia" w:cs="Times New Roman"/>
                <w:b/>
                <w:bCs/>
                <w:sz w:val="22"/>
              </w:rPr>
            </w:pPr>
          </w:p>
        </w:tc>
        <w:tc>
          <w:tcPr>
            <w:tcW w:w="4500" w:type="dxa"/>
          </w:tcPr>
          <w:p w14:paraId="1BE07A3E"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32992" behindDoc="0" locked="0" layoutInCell="1" allowOverlap="1" wp14:anchorId="6D90C39C" wp14:editId="65AD3690">
                  <wp:simplePos x="0" y="0"/>
                  <wp:positionH relativeFrom="column">
                    <wp:posOffset>178435</wp:posOffset>
                  </wp:positionH>
                  <wp:positionV relativeFrom="paragraph">
                    <wp:posOffset>-635</wp:posOffset>
                  </wp:positionV>
                  <wp:extent cx="2361158" cy="3438525"/>
                  <wp:effectExtent l="0" t="0" r="1270" b="0"/>
                  <wp:wrapNone/>
                  <wp:docPr id="998873930" name="Picture 99887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361158" cy="343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BE6EA6" w14:textId="77777777" w:rsidR="00F210EA" w:rsidRPr="0074604E" w:rsidRDefault="00F210EA" w:rsidP="00F210EA">
            <w:pPr>
              <w:spacing w:line="480" w:lineRule="auto"/>
              <w:jc w:val="center"/>
              <w:rPr>
                <w:rFonts w:ascii="Georgia" w:eastAsia="Calibri" w:hAnsi="Georgia" w:cs="Arial"/>
                <w:b/>
                <w:bCs/>
                <w:sz w:val="22"/>
              </w:rPr>
            </w:pPr>
          </w:p>
          <w:p w14:paraId="5DA78CC7" w14:textId="77777777" w:rsidR="00F210EA" w:rsidRPr="0074604E" w:rsidRDefault="00F210EA" w:rsidP="00F210EA">
            <w:pPr>
              <w:spacing w:line="480" w:lineRule="auto"/>
              <w:jc w:val="center"/>
              <w:rPr>
                <w:rFonts w:ascii="Georgia" w:eastAsia="Calibri" w:hAnsi="Georgia" w:cs="Arial"/>
                <w:b/>
                <w:bCs/>
                <w:sz w:val="22"/>
              </w:rPr>
            </w:pPr>
          </w:p>
          <w:p w14:paraId="7FD08A27" w14:textId="77777777" w:rsidR="00F210EA" w:rsidRPr="0074604E" w:rsidRDefault="00F210EA" w:rsidP="00F210EA">
            <w:pPr>
              <w:spacing w:line="480" w:lineRule="auto"/>
              <w:jc w:val="center"/>
              <w:rPr>
                <w:rFonts w:ascii="Georgia" w:eastAsia="Calibri" w:hAnsi="Georgia" w:cs="Arial"/>
                <w:b/>
                <w:bCs/>
                <w:sz w:val="22"/>
              </w:rPr>
            </w:pPr>
          </w:p>
          <w:p w14:paraId="7E50EE87" w14:textId="77777777" w:rsidR="00F210EA" w:rsidRPr="0074604E" w:rsidRDefault="00F210EA" w:rsidP="00F210EA">
            <w:pPr>
              <w:spacing w:line="480" w:lineRule="auto"/>
              <w:jc w:val="center"/>
              <w:rPr>
                <w:rFonts w:ascii="Georgia" w:eastAsia="Calibri" w:hAnsi="Georgia" w:cs="Arial"/>
                <w:b/>
                <w:bCs/>
                <w:sz w:val="22"/>
              </w:rPr>
            </w:pPr>
          </w:p>
          <w:p w14:paraId="01DBB4B2" w14:textId="77777777" w:rsidR="00F210EA" w:rsidRPr="0074604E" w:rsidRDefault="00F210EA" w:rsidP="00F210EA">
            <w:pPr>
              <w:spacing w:line="480" w:lineRule="auto"/>
              <w:rPr>
                <w:rFonts w:ascii="Georgia" w:eastAsia="Calibri" w:hAnsi="Georgia" w:cs="Arial"/>
                <w:b/>
                <w:bCs/>
                <w:sz w:val="22"/>
              </w:rPr>
            </w:pPr>
          </w:p>
          <w:p w14:paraId="64AFC9AF" w14:textId="77777777" w:rsidR="00F210EA" w:rsidRPr="0074604E" w:rsidRDefault="00F210EA" w:rsidP="00F210EA">
            <w:pPr>
              <w:spacing w:line="480" w:lineRule="auto"/>
              <w:rPr>
                <w:rFonts w:ascii="Georgia" w:eastAsia="Calibri" w:hAnsi="Georgia" w:cs="Arial"/>
                <w:b/>
                <w:bCs/>
                <w:sz w:val="22"/>
              </w:rPr>
            </w:pPr>
          </w:p>
          <w:p w14:paraId="46D9212F" w14:textId="77777777" w:rsidR="00F210EA" w:rsidRPr="0074604E" w:rsidRDefault="00F210EA" w:rsidP="00F210EA">
            <w:pPr>
              <w:spacing w:line="480" w:lineRule="auto"/>
              <w:jc w:val="center"/>
              <w:rPr>
                <w:rFonts w:ascii="Georgia" w:eastAsia="Calibri" w:hAnsi="Georgia" w:cs="Arial"/>
                <w:b/>
                <w:bCs/>
                <w:sz w:val="22"/>
              </w:rPr>
            </w:pPr>
          </w:p>
          <w:p w14:paraId="12DAD40E" w14:textId="77777777" w:rsidR="00F210EA" w:rsidRPr="0074604E" w:rsidRDefault="00F210EA" w:rsidP="00F210EA">
            <w:pPr>
              <w:spacing w:line="480" w:lineRule="auto"/>
              <w:jc w:val="center"/>
              <w:rPr>
                <w:rFonts w:ascii="Georgia" w:eastAsia="Calibri" w:hAnsi="Georgia" w:cs="Arial"/>
                <w:b/>
                <w:bCs/>
                <w:sz w:val="22"/>
              </w:rPr>
            </w:pPr>
          </w:p>
          <w:p w14:paraId="7005D79A" w14:textId="77777777" w:rsidR="00F210EA" w:rsidRPr="0074604E" w:rsidRDefault="00F210EA" w:rsidP="00F210EA">
            <w:pPr>
              <w:spacing w:line="480" w:lineRule="auto"/>
              <w:rPr>
                <w:rFonts w:ascii="Georgia" w:eastAsia="Calibri" w:hAnsi="Georgia" w:cs="Arial"/>
                <w:b/>
                <w:bCs/>
                <w:sz w:val="22"/>
              </w:rPr>
            </w:pPr>
          </w:p>
        </w:tc>
      </w:tr>
      <w:tr w:rsidR="00F210EA" w:rsidRPr="0074604E" w14:paraId="3E66CF00" w14:textId="77777777" w:rsidTr="00E354EE">
        <w:trPr>
          <w:trHeight w:val="269"/>
        </w:trPr>
        <w:tc>
          <w:tcPr>
            <w:tcW w:w="854" w:type="dxa"/>
          </w:tcPr>
          <w:p w14:paraId="7EAA7FA8"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26</w:t>
            </w:r>
          </w:p>
        </w:tc>
        <w:tc>
          <w:tcPr>
            <w:tcW w:w="946" w:type="dxa"/>
            <w:gridSpan w:val="3"/>
          </w:tcPr>
          <w:p w14:paraId="6DF04178"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COD </w:t>
            </w:r>
          </w:p>
          <w:p w14:paraId="350C991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844 </w:t>
            </w:r>
          </w:p>
        </w:tc>
        <w:tc>
          <w:tcPr>
            <w:tcW w:w="3713" w:type="dxa"/>
            <w:gridSpan w:val="2"/>
          </w:tcPr>
          <w:p w14:paraId="3F5A1B57"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ROBINIA PSEUDOACACIA</w:t>
            </w:r>
          </w:p>
          <w:p w14:paraId="7ED7A87A"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(Salcâm)</w:t>
            </w:r>
          </w:p>
        </w:tc>
        <w:tc>
          <w:tcPr>
            <w:tcW w:w="4500" w:type="dxa"/>
          </w:tcPr>
          <w:p w14:paraId="3267424A"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2ECF1497" w14:textId="77777777" w:rsidTr="00E354EE">
        <w:trPr>
          <w:trHeight w:val="3725"/>
        </w:trPr>
        <w:tc>
          <w:tcPr>
            <w:tcW w:w="5513" w:type="dxa"/>
            <w:gridSpan w:val="6"/>
          </w:tcPr>
          <w:p w14:paraId="091FFCBC"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2B2F619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70%;</w:t>
            </w:r>
          </w:p>
          <w:p w14:paraId="53BF6E3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habitus dezechilibrat si trunchi usor inclinat;</w:t>
            </w:r>
          </w:p>
          <w:p w14:paraId="71F31834"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o parte din ramurile principale sunt scurtate la o treime din lungimea lor, acțiune care a dus la formarea de lujeri lacomi și care vor mai susține viața arborelui doar câțiva ani;</w:t>
            </w:r>
          </w:p>
          <w:p w14:paraId="15F46AE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impact estetic neplacut datorat părților vegetale uscate si fara frunze.</w:t>
            </w:r>
          </w:p>
          <w:p w14:paraId="5CB58B29"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3BA89809"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4DDD5993"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3FC2411B"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1A488772"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p w14:paraId="6B80E3B3"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tc>
        <w:tc>
          <w:tcPr>
            <w:tcW w:w="4500" w:type="dxa"/>
          </w:tcPr>
          <w:p w14:paraId="4AAC2836"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34016" behindDoc="0" locked="0" layoutInCell="1" allowOverlap="1" wp14:anchorId="41131059" wp14:editId="1366FE9A">
                  <wp:simplePos x="0" y="0"/>
                  <wp:positionH relativeFrom="column">
                    <wp:posOffset>34925</wp:posOffset>
                  </wp:positionH>
                  <wp:positionV relativeFrom="paragraph">
                    <wp:posOffset>11430</wp:posOffset>
                  </wp:positionV>
                  <wp:extent cx="2657475" cy="3838575"/>
                  <wp:effectExtent l="0" t="0" r="9525" b="9525"/>
                  <wp:wrapNone/>
                  <wp:docPr id="1310830559" name="Picture 131083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57475" cy="3838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F85E5" w14:textId="77777777" w:rsidR="00F210EA" w:rsidRPr="00002984" w:rsidRDefault="00F210EA" w:rsidP="00F210EA">
            <w:pPr>
              <w:spacing w:line="480" w:lineRule="auto"/>
              <w:jc w:val="center"/>
              <w:rPr>
                <w:rFonts w:ascii="Georgia" w:eastAsia="Calibri" w:hAnsi="Georgia" w:cs="Arial"/>
                <w:b/>
                <w:bCs/>
                <w:sz w:val="22"/>
                <w:lang w:val="it-IT"/>
              </w:rPr>
            </w:pPr>
          </w:p>
          <w:p w14:paraId="221079B6" w14:textId="77777777" w:rsidR="00F210EA" w:rsidRPr="00002984" w:rsidRDefault="00F210EA" w:rsidP="00F210EA">
            <w:pPr>
              <w:spacing w:line="480" w:lineRule="auto"/>
              <w:jc w:val="center"/>
              <w:rPr>
                <w:rFonts w:ascii="Georgia" w:eastAsia="Calibri" w:hAnsi="Georgia" w:cs="Arial"/>
                <w:b/>
                <w:bCs/>
                <w:sz w:val="22"/>
                <w:lang w:val="it-IT"/>
              </w:rPr>
            </w:pPr>
          </w:p>
          <w:p w14:paraId="6D19F496" w14:textId="77777777" w:rsidR="00F210EA" w:rsidRPr="00002984" w:rsidRDefault="00F210EA" w:rsidP="00F210EA">
            <w:pPr>
              <w:spacing w:line="480" w:lineRule="auto"/>
              <w:jc w:val="center"/>
              <w:rPr>
                <w:rFonts w:ascii="Georgia" w:eastAsia="Calibri" w:hAnsi="Georgia" w:cs="Arial"/>
                <w:b/>
                <w:bCs/>
                <w:sz w:val="22"/>
                <w:lang w:val="it-IT"/>
              </w:rPr>
            </w:pPr>
          </w:p>
          <w:p w14:paraId="17C9048C" w14:textId="77777777" w:rsidR="00F210EA" w:rsidRPr="00002984" w:rsidRDefault="00F210EA" w:rsidP="00F210EA">
            <w:pPr>
              <w:spacing w:line="480" w:lineRule="auto"/>
              <w:jc w:val="center"/>
              <w:rPr>
                <w:rFonts w:ascii="Georgia" w:eastAsia="Calibri" w:hAnsi="Georgia" w:cs="Arial"/>
                <w:b/>
                <w:bCs/>
                <w:sz w:val="22"/>
                <w:lang w:val="it-IT"/>
              </w:rPr>
            </w:pPr>
          </w:p>
          <w:p w14:paraId="15C031A0" w14:textId="77777777" w:rsidR="00F210EA" w:rsidRPr="00002984" w:rsidRDefault="00F210EA" w:rsidP="00F210EA">
            <w:pPr>
              <w:spacing w:line="480" w:lineRule="auto"/>
              <w:jc w:val="center"/>
              <w:rPr>
                <w:rFonts w:ascii="Georgia" w:eastAsia="Calibri" w:hAnsi="Georgia" w:cs="Arial"/>
                <w:b/>
                <w:bCs/>
                <w:sz w:val="22"/>
                <w:lang w:val="it-IT"/>
              </w:rPr>
            </w:pPr>
          </w:p>
          <w:p w14:paraId="093C7489" w14:textId="77777777" w:rsidR="00F210EA" w:rsidRPr="00002984" w:rsidRDefault="00F210EA" w:rsidP="00F210EA">
            <w:pPr>
              <w:spacing w:line="480" w:lineRule="auto"/>
              <w:jc w:val="center"/>
              <w:rPr>
                <w:rFonts w:ascii="Georgia" w:eastAsia="Calibri" w:hAnsi="Georgia" w:cs="Arial"/>
                <w:b/>
                <w:bCs/>
                <w:sz w:val="22"/>
                <w:lang w:val="it-IT"/>
              </w:rPr>
            </w:pPr>
          </w:p>
          <w:p w14:paraId="6F4F6217" w14:textId="77777777" w:rsidR="00F210EA" w:rsidRPr="00002984" w:rsidRDefault="00F210EA" w:rsidP="00F210EA">
            <w:pPr>
              <w:spacing w:line="480" w:lineRule="auto"/>
              <w:jc w:val="center"/>
              <w:rPr>
                <w:rFonts w:ascii="Georgia" w:eastAsia="Calibri" w:hAnsi="Georgia" w:cs="Arial"/>
                <w:b/>
                <w:bCs/>
                <w:sz w:val="22"/>
                <w:lang w:val="it-IT"/>
              </w:rPr>
            </w:pPr>
          </w:p>
          <w:p w14:paraId="537300A5" w14:textId="77777777" w:rsidR="00F210EA" w:rsidRPr="00002984" w:rsidRDefault="00F210EA" w:rsidP="00F210EA">
            <w:pPr>
              <w:spacing w:line="480" w:lineRule="auto"/>
              <w:jc w:val="center"/>
              <w:rPr>
                <w:rFonts w:ascii="Georgia" w:eastAsia="Calibri" w:hAnsi="Georgia" w:cs="Arial"/>
                <w:b/>
                <w:bCs/>
                <w:sz w:val="22"/>
                <w:lang w:val="it-IT"/>
              </w:rPr>
            </w:pPr>
          </w:p>
          <w:p w14:paraId="7DEC902E" w14:textId="77777777" w:rsidR="00F210EA" w:rsidRPr="00002984" w:rsidRDefault="00F210EA" w:rsidP="00F210EA">
            <w:pPr>
              <w:spacing w:line="480" w:lineRule="auto"/>
              <w:jc w:val="center"/>
              <w:rPr>
                <w:rFonts w:ascii="Georgia" w:eastAsia="Calibri" w:hAnsi="Georgia" w:cs="Arial"/>
                <w:b/>
                <w:bCs/>
                <w:sz w:val="22"/>
                <w:lang w:val="it-IT"/>
              </w:rPr>
            </w:pPr>
          </w:p>
          <w:p w14:paraId="77643788" w14:textId="77777777" w:rsidR="00F210EA" w:rsidRPr="00002984" w:rsidRDefault="00F210EA" w:rsidP="00F210EA">
            <w:pPr>
              <w:spacing w:line="480" w:lineRule="auto"/>
              <w:rPr>
                <w:rFonts w:ascii="Georgia" w:eastAsia="Calibri" w:hAnsi="Georgia" w:cs="Arial"/>
                <w:b/>
                <w:bCs/>
                <w:sz w:val="22"/>
                <w:lang w:val="it-IT"/>
              </w:rPr>
            </w:pPr>
          </w:p>
          <w:p w14:paraId="5AB3624D"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31F70084" w14:textId="77777777" w:rsidTr="00E354EE">
        <w:trPr>
          <w:trHeight w:val="269"/>
        </w:trPr>
        <w:tc>
          <w:tcPr>
            <w:tcW w:w="854" w:type="dxa"/>
          </w:tcPr>
          <w:p w14:paraId="5955BEE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27</w:t>
            </w:r>
          </w:p>
        </w:tc>
        <w:tc>
          <w:tcPr>
            <w:tcW w:w="946" w:type="dxa"/>
            <w:gridSpan w:val="3"/>
          </w:tcPr>
          <w:p w14:paraId="498A23F3"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522</w:t>
            </w:r>
          </w:p>
        </w:tc>
        <w:tc>
          <w:tcPr>
            <w:tcW w:w="3713" w:type="dxa"/>
            <w:gridSpan w:val="2"/>
          </w:tcPr>
          <w:p w14:paraId="5391EE4E" w14:textId="77777777" w:rsidR="00F210EA" w:rsidRPr="0074604E" w:rsidRDefault="00F210EA" w:rsidP="00F210EA">
            <w:pPr>
              <w:jc w:val="center"/>
              <w:rPr>
                <w:rFonts w:ascii="Georgia" w:eastAsia="Calibri" w:hAnsi="Georgia" w:cs="Calibri"/>
                <w:b/>
                <w:bCs/>
                <w:sz w:val="22"/>
              </w:rPr>
            </w:pPr>
            <w:r w:rsidRPr="0074604E">
              <w:rPr>
                <w:rFonts w:ascii="Georgia" w:eastAsia="Calibri" w:hAnsi="Georgia" w:cs="Calibri"/>
                <w:b/>
                <w:bCs/>
                <w:sz w:val="22"/>
              </w:rPr>
              <w:t>PINUS NIGRA</w:t>
            </w:r>
          </w:p>
          <w:p w14:paraId="206FF5B0"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(Pin negru)</w:t>
            </w:r>
          </w:p>
        </w:tc>
        <w:tc>
          <w:tcPr>
            <w:tcW w:w="4500" w:type="dxa"/>
          </w:tcPr>
          <w:p w14:paraId="02312221"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7F4B542A" w14:textId="77777777" w:rsidTr="00E354EE">
        <w:trPr>
          <w:trHeight w:val="3725"/>
        </w:trPr>
        <w:tc>
          <w:tcPr>
            <w:tcW w:w="5513" w:type="dxa"/>
            <w:gridSpan w:val="6"/>
          </w:tcPr>
          <w:p w14:paraId="6BDB8817"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000DDC7"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1C490C36"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w:t>
            </w:r>
          </w:p>
          <w:p w14:paraId="39664331"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discordanta datorata părților vegetale uscate;</w:t>
            </w:r>
          </w:p>
          <w:p w14:paraId="232C84E5"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07413D8D" w14:textId="77777777" w:rsidR="00F210EA" w:rsidRDefault="00F210EA" w:rsidP="00F210EA">
            <w:pPr>
              <w:spacing w:line="480" w:lineRule="auto"/>
              <w:rPr>
                <w:rFonts w:ascii="Georgia" w:eastAsia="Calibri" w:hAnsi="Georgia" w:cs="Arial"/>
                <w:b/>
                <w:bCs/>
                <w:sz w:val="22"/>
                <w:lang w:val="it-IT"/>
              </w:rPr>
            </w:pPr>
          </w:p>
          <w:p w14:paraId="5A6DE1BC" w14:textId="77777777" w:rsidR="00E354EE" w:rsidRDefault="00E354EE" w:rsidP="00F210EA">
            <w:pPr>
              <w:spacing w:line="480" w:lineRule="auto"/>
              <w:rPr>
                <w:rFonts w:ascii="Georgia" w:eastAsia="Calibri" w:hAnsi="Georgia" w:cs="Arial"/>
                <w:b/>
                <w:bCs/>
                <w:sz w:val="22"/>
                <w:lang w:val="it-IT"/>
              </w:rPr>
            </w:pPr>
          </w:p>
          <w:p w14:paraId="10E648DE" w14:textId="77777777" w:rsidR="00E354EE" w:rsidRDefault="00E354EE" w:rsidP="00F210EA">
            <w:pPr>
              <w:spacing w:line="480" w:lineRule="auto"/>
              <w:rPr>
                <w:rFonts w:ascii="Georgia" w:eastAsia="Calibri" w:hAnsi="Georgia" w:cs="Arial"/>
                <w:b/>
                <w:bCs/>
                <w:sz w:val="22"/>
                <w:lang w:val="it-IT"/>
              </w:rPr>
            </w:pPr>
          </w:p>
          <w:p w14:paraId="51345323" w14:textId="77777777" w:rsidR="00E354EE" w:rsidRDefault="00E354EE" w:rsidP="00F210EA">
            <w:pPr>
              <w:spacing w:line="480" w:lineRule="auto"/>
              <w:rPr>
                <w:rFonts w:ascii="Georgia" w:eastAsia="Calibri" w:hAnsi="Georgia" w:cs="Arial"/>
                <w:b/>
                <w:bCs/>
                <w:sz w:val="22"/>
                <w:lang w:val="it-IT"/>
              </w:rPr>
            </w:pPr>
          </w:p>
          <w:p w14:paraId="7072FE53" w14:textId="77777777" w:rsidR="00E354EE" w:rsidRDefault="00E354EE" w:rsidP="00F210EA">
            <w:pPr>
              <w:spacing w:line="480" w:lineRule="auto"/>
              <w:rPr>
                <w:rFonts w:ascii="Georgia" w:eastAsia="Calibri" w:hAnsi="Georgia" w:cs="Arial"/>
                <w:b/>
                <w:bCs/>
                <w:sz w:val="22"/>
                <w:lang w:val="it-IT"/>
              </w:rPr>
            </w:pPr>
          </w:p>
          <w:p w14:paraId="7DF313B6" w14:textId="77777777" w:rsidR="00E354EE" w:rsidRPr="00002984" w:rsidRDefault="00E354EE" w:rsidP="00F210EA">
            <w:pPr>
              <w:spacing w:line="480" w:lineRule="auto"/>
              <w:rPr>
                <w:rFonts w:ascii="Georgia" w:eastAsia="Calibri" w:hAnsi="Georgia" w:cs="Arial"/>
                <w:b/>
                <w:bCs/>
                <w:sz w:val="22"/>
                <w:lang w:val="it-IT"/>
              </w:rPr>
            </w:pPr>
          </w:p>
        </w:tc>
        <w:tc>
          <w:tcPr>
            <w:tcW w:w="4500" w:type="dxa"/>
          </w:tcPr>
          <w:p w14:paraId="71483B1B" w14:textId="77777777" w:rsidR="00F210EA" w:rsidRPr="00002984" w:rsidRDefault="00F210EA" w:rsidP="00F210EA">
            <w:pPr>
              <w:spacing w:line="480" w:lineRule="auto"/>
              <w:jc w:val="center"/>
              <w:rPr>
                <w:rFonts w:ascii="Georgia" w:eastAsia="Calibri" w:hAnsi="Georgia" w:cs="Arial"/>
                <w:b/>
                <w:bCs/>
                <w:sz w:val="22"/>
                <w:lang w:val="it-IT"/>
              </w:rPr>
            </w:pPr>
            <w:r w:rsidRPr="0074604E">
              <w:rPr>
                <w:rFonts w:ascii="Georgia" w:eastAsia="Calibri" w:hAnsi="Georgia" w:cs="Arial"/>
                <w:b/>
                <w:bCs/>
                <w:noProof/>
                <w:sz w:val="22"/>
              </w:rPr>
              <w:drawing>
                <wp:anchor distT="0" distB="0" distL="114300" distR="114300" simplePos="0" relativeHeight="251745280" behindDoc="0" locked="0" layoutInCell="1" allowOverlap="1" wp14:anchorId="71420C5F" wp14:editId="04E38FD9">
                  <wp:simplePos x="0" y="0"/>
                  <wp:positionH relativeFrom="column">
                    <wp:posOffset>169914</wp:posOffset>
                  </wp:positionH>
                  <wp:positionV relativeFrom="paragraph">
                    <wp:posOffset>5877</wp:posOffset>
                  </wp:positionV>
                  <wp:extent cx="2301211" cy="3419835"/>
                  <wp:effectExtent l="0" t="0" r="4445" b="0"/>
                  <wp:wrapNone/>
                  <wp:docPr id="990629585" name="Picture 99062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302781" cy="34221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05CBD" w14:textId="77777777" w:rsidR="00F210EA" w:rsidRPr="00002984" w:rsidRDefault="00F210EA" w:rsidP="00F210EA">
            <w:pPr>
              <w:spacing w:line="480" w:lineRule="auto"/>
              <w:jc w:val="center"/>
              <w:rPr>
                <w:rFonts w:ascii="Georgia" w:eastAsia="Calibri" w:hAnsi="Georgia" w:cs="Arial"/>
                <w:b/>
                <w:bCs/>
                <w:sz w:val="22"/>
                <w:lang w:val="it-IT"/>
              </w:rPr>
            </w:pPr>
          </w:p>
          <w:p w14:paraId="3DC2A816" w14:textId="77777777" w:rsidR="00F210EA" w:rsidRPr="00002984" w:rsidRDefault="00F210EA" w:rsidP="00F210EA">
            <w:pPr>
              <w:spacing w:line="480" w:lineRule="auto"/>
              <w:jc w:val="center"/>
              <w:rPr>
                <w:rFonts w:ascii="Georgia" w:eastAsia="Calibri" w:hAnsi="Georgia" w:cs="Arial"/>
                <w:b/>
                <w:bCs/>
                <w:sz w:val="22"/>
                <w:lang w:val="it-IT"/>
              </w:rPr>
            </w:pPr>
          </w:p>
          <w:p w14:paraId="6FB71D58" w14:textId="77777777" w:rsidR="00F210EA" w:rsidRPr="00002984" w:rsidRDefault="00F210EA" w:rsidP="00F210EA">
            <w:pPr>
              <w:spacing w:line="480" w:lineRule="auto"/>
              <w:jc w:val="center"/>
              <w:rPr>
                <w:rFonts w:ascii="Georgia" w:eastAsia="Calibri" w:hAnsi="Georgia" w:cs="Arial"/>
                <w:b/>
                <w:bCs/>
                <w:sz w:val="22"/>
                <w:lang w:val="it-IT"/>
              </w:rPr>
            </w:pPr>
          </w:p>
          <w:p w14:paraId="5EEDB280" w14:textId="77777777" w:rsidR="00F210EA" w:rsidRPr="00002984" w:rsidRDefault="00F210EA" w:rsidP="00F210EA">
            <w:pPr>
              <w:spacing w:line="480" w:lineRule="auto"/>
              <w:jc w:val="center"/>
              <w:rPr>
                <w:rFonts w:ascii="Georgia" w:eastAsia="Calibri" w:hAnsi="Georgia" w:cs="Arial"/>
                <w:b/>
                <w:bCs/>
                <w:sz w:val="22"/>
                <w:lang w:val="it-IT"/>
              </w:rPr>
            </w:pPr>
          </w:p>
          <w:p w14:paraId="5FE5CA50" w14:textId="77777777" w:rsidR="00F210EA" w:rsidRPr="00002984" w:rsidRDefault="00F210EA" w:rsidP="00F210EA">
            <w:pPr>
              <w:spacing w:line="480" w:lineRule="auto"/>
              <w:jc w:val="center"/>
              <w:rPr>
                <w:rFonts w:ascii="Georgia" w:eastAsia="Calibri" w:hAnsi="Georgia" w:cs="Arial"/>
                <w:b/>
                <w:bCs/>
                <w:sz w:val="22"/>
                <w:lang w:val="it-IT"/>
              </w:rPr>
            </w:pPr>
          </w:p>
          <w:p w14:paraId="0D8F5BE5" w14:textId="77777777" w:rsidR="00F210EA" w:rsidRPr="00002984" w:rsidRDefault="00F210EA" w:rsidP="00F210EA">
            <w:pPr>
              <w:spacing w:line="480" w:lineRule="auto"/>
              <w:jc w:val="center"/>
              <w:rPr>
                <w:rFonts w:ascii="Georgia" w:eastAsia="Calibri" w:hAnsi="Georgia" w:cs="Arial"/>
                <w:b/>
                <w:bCs/>
                <w:sz w:val="22"/>
                <w:lang w:val="it-IT"/>
              </w:rPr>
            </w:pPr>
          </w:p>
          <w:p w14:paraId="4FC52B32" w14:textId="77777777" w:rsidR="00F210EA" w:rsidRPr="00002984" w:rsidRDefault="00F210EA" w:rsidP="00F210EA">
            <w:pPr>
              <w:spacing w:line="480" w:lineRule="auto"/>
              <w:jc w:val="center"/>
              <w:rPr>
                <w:rFonts w:ascii="Georgia" w:eastAsia="Calibri" w:hAnsi="Georgia" w:cs="Arial"/>
                <w:b/>
                <w:bCs/>
                <w:sz w:val="22"/>
                <w:lang w:val="it-IT"/>
              </w:rPr>
            </w:pPr>
          </w:p>
          <w:p w14:paraId="5A16F02F" w14:textId="77777777" w:rsidR="00F210EA" w:rsidRPr="00002984" w:rsidRDefault="00F210EA" w:rsidP="00F210EA">
            <w:pPr>
              <w:spacing w:line="480" w:lineRule="auto"/>
              <w:jc w:val="center"/>
              <w:rPr>
                <w:rFonts w:ascii="Georgia" w:eastAsia="Calibri" w:hAnsi="Georgia" w:cs="Arial"/>
                <w:b/>
                <w:bCs/>
                <w:sz w:val="22"/>
                <w:lang w:val="it-IT"/>
              </w:rPr>
            </w:pPr>
          </w:p>
          <w:p w14:paraId="3D091ECE" w14:textId="77777777" w:rsidR="00F210EA" w:rsidRPr="00002984" w:rsidRDefault="00F210EA" w:rsidP="00F210EA">
            <w:pPr>
              <w:spacing w:line="480" w:lineRule="auto"/>
              <w:jc w:val="center"/>
              <w:rPr>
                <w:rFonts w:ascii="Georgia" w:eastAsia="Calibri" w:hAnsi="Georgia" w:cs="Arial"/>
                <w:b/>
                <w:bCs/>
                <w:sz w:val="22"/>
                <w:lang w:val="it-IT"/>
              </w:rPr>
            </w:pPr>
          </w:p>
          <w:p w14:paraId="21EF959C"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25A9B8C6" w14:textId="77777777" w:rsidTr="00E354EE">
        <w:trPr>
          <w:trHeight w:val="269"/>
        </w:trPr>
        <w:tc>
          <w:tcPr>
            <w:tcW w:w="854" w:type="dxa"/>
          </w:tcPr>
          <w:p w14:paraId="07E8CEF0"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28</w:t>
            </w:r>
          </w:p>
        </w:tc>
        <w:tc>
          <w:tcPr>
            <w:tcW w:w="946" w:type="dxa"/>
            <w:gridSpan w:val="3"/>
          </w:tcPr>
          <w:p w14:paraId="09579473"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 868</w:t>
            </w:r>
          </w:p>
        </w:tc>
        <w:tc>
          <w:tcPr>
            <w:tcW w:w="3713" w:type="dxa"/>
            <w:gridSpan w:val="2"/>
          </w:tcPr>
          <w:p w14:paraId="7FE6A949" w14:textId="77777777" w:rsidR="00F210EA" w:rsidRPr="0074604E" w:rsidRDefault="00F210EA" w:rsidP="00F210EA">
            <w:pPr>
              <w:jc w:val="center"/>
              <w:rPr>
                <w:rFonts w:ascii="Georgia" w:eastAsia="Calibri" w:hAnsi="Georgia" w:cs="Calibri"/>
                <w:b/>
                <w:bCs/>
                <w:sz w:val="22"/>
              </w:rPr>
            </w:pPr>
            <w:r w:rsidRPr="0074604E">
              <w:rPr>
                <w:rFonts w:ascii="Georgia" w:eastAsia="Calibri" w:hAnsi="Georgia" w:cs="Calibri"/>
                <w:b/>
                <w:bCs/>
                <w:sz w:val="22"/>
              </w:rPr>
              <w:t>CHAMAECYPARIS LAWSONIANA</w:t>
            </w:r>
          </w:p>
          <w:p w14:paraId="4EF9477C"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(Chiparos de California)</w:t>
            </w:r>
          </w:p>
        </w:tc>
        <w:tc>
          <w:tcPr>
            <w:tcW w:w="4500" w:type="dxa"/>
          </w:tcPr>
          <w:p w14:paraId="4C384486"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46304" behindDoc="0" locked="0" layoutInCell="1" allowOverlap="1" wp14:anchorId="1E540834" wp14:editId="3A6C64D9">
                  <wp:simplePos x="0" y="0"/>
                  <wp:positionH relativeFrom="column">
                    <wp:posOffset>254975</wp:posOffset>
                  </wp:positionH>
                  <wp:positionV relativeFrom="paragraph">
                    <wp:posOffset>569299</wp:posOffset>
                  </wp:positionV>
                  <wp:extent cx="2216150" cy="3430831"/>
                  <wp:effectExtent l="0" t="0" r="0" b="0"/>
                  <wp:wrapNone/>
                  <wp:docPr id="1344322200" name="Picture 134432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220431" cy="3437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sz w:val="22"/>
              </w:rPr>
              <w:t>USCAT</w:t>
            </w:r>
          </w:p>
        </w:tc>
      </w:tr>
      <w:tr w:rsidR="00F210EA" w:rsidRPr="0074604E" w14:paraId="5364C049" w14:textId="77777777" w:rsidTr="00E354EE">
        <w:trPr>
          <w:trHeight w:val="3725"/>
        </w:trPr>
        <w:tc>
          <w:tcPr>
            <w:tcW w:w="5513" w:type="dxa"/>
            <w:gridSpan w:val="6"/>
          </w:tcPr>
          <w:p w14:paraId="7B225393"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EED31D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1C9D5C92"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w:t>
            </w:r>
          </w:p>
          <w:p w14:paraId="5BF51CB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imagine discordanta datorata părților vegetale uscate;</w:t>
            </w:r>
          </w:p>
          <w:p w14:paraId="655A68FF"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587AEF67"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7F3F2A6A"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354B2935"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1F78A41B"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723C6F14"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137E5937"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71314BB3"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p w14:paraId="0B31FF20" w14:textId="77777777" w:rsidR="00F210EA" w:rsidRPr="00002984" w:rsidRDefault="00F210EA" w:rsidP="00F210EA">
            <w:pPr>
              <w:widowControl w:val="0"/>
              <w:autoSpaceDE w:val="0"/>
              <w:autoSpaceDN w:val="0"/>
              <w:spacing w:line="360" w:lineRule="auto"/>
              <w:ind w:left="720"/>
              <w:rPr>
                <w:rFonts w:ascii="Georgia" w:eastAsia="Times New Roman" w:hAnsi="Georgia" w:cs="Times New Roman"/>
                <w:sz w:val="22"/>
                <w:lang w:val="it-IT"/>
              </w:rPr>
            </w:pPr>
          </w:p>
        </w:tc>
        <w:tc>
          <w:tcPr>
            <w:tcW w:w="4500" w:type="dxa"/>
          </w:tcPr>
          <w:p w14:paraId="18153416" w14:textId="77777777" w:rsidR="00F210EA" w:rsidRPr="00002984" w:rsidRDefault="00F210EA" w:rsidP="00F210EA">
            <w:pPr>
              <w:spacing w:line="480" w:lineRule="auto"/>
              <w:jc w:val="center"/>
              <w:rPr>
                <w:rFonts w:ascii="Georgia" w:eastAsia="Calibri" w:hAnsi="Georgia" w:cs="Arial"/>
                <w:b/>
                <w:bCs/>
                <w:sz w:val="22"/>
                <w:lang w:val="it-IT"/>
              </w:rPr>
            </w:pPr>
          </w:p>
          <w:p w14:paraId="007BF215" w14:textId="77777777" w:rsidR="00F210EA" w:rsidRPr="00002984" w:rsidRDefault="00F210EA" w:rsidP="00F210EA">
            <w:pPr>
              <w:spacing w:line="480" w:lineRule="auto"/>
              <w:jc w:val="center"/>
              <w:rPr>
                <w:rFonts w:ascii="Georgia" w:eastAsia="Calibri" w:hAnsi="Georgia" w:cs="Arial"/>
                <w:b/>
                <w:bCs/>
                <w:sz w:val="22"/>
                <w:lang w:val="it-IT"/>
              </w:rPr>
            </w:pPr>
          </w:p>
          <w:p w14:paraId="2E02CB0C" w14:textId="77777777" w:rsidR="00F210EA" w:rsidRPr="00002984" w:rsidRDefault="00F210EA" w:rsidP="00F210EA">
            <w:pPr>
              <w:spacing w:line="480" w:lineRule="auto"/>
              <w:jc w:val="center"/>
              <w:rPr>
                <w:rFonts w:ascii="Georgia" w:eastAsia="Calibri" w:hAnsi="Georgia" w:cs="Arial"/>
                <w:b/>
                <w:bCs/>
                <w:sz w:val="22"/>
                <w:lang w:val="it-IT"/>
              </w:rPr>
            </w:pPr>
          </w:p>
          <w:p w14:paraId="3C3466C6" w14:textId="77777777" w:rsidR="00F210EA" w:rsidRPr="00002984" w:rsidRDefault="00F210EA" w:rsidP="00F210EA">
            <w:pPr>
              <w:spacing w:line="480" w:lineRule="auto"/>
              <w:jc w:val="center"/>
              <w:rPr>
                <w:rFonts w:ascii="Georgia" w:eastAsia="Calibri" w:hAnsi="Georgia" w:cs="Arial"/>
                <w:b/>
                <w:bCs/>
                <w:sz w:val="22"/>
                <w:lang w:val="it-IT"/>
              </w:rPr>
            </w:pPr>
          </w:p>
          <w:p w14:paraId="41578FFC" w14:textId="77777777" w:rsidR="00F210EA" w:rsidRPr="00002984" w:rsidRDefault="00F210EA" w:rsidP="00F210EA">
            <w:pPr>
              <w:spacing w:line="480" w:lineRule="auto"/>
              <w:jc w:val="center"/>
              <w:rPr>
                <w:rFonts w:ascii="Georgia" w:eastAsia="Calibri" w:hAnsi="Georgia" w:cs="Arial"/>
                <w:b/>
                <w:bCs/>
                <w:sz w:val="22"/>
                <w:lang w:val="it-IT"/>
              </w:rPr>
            </w:pPr>
          </w:p>
          <w:p w14:paraId="573B94CE" w14:textId="77777777" w:rsidR="00F210EA" w:rsidRPr="00002984" w:rsidRDefault="00F210EA" w:rsidP="00F210EA">
            <w:pPr>
              <w:spacing w:line="480" w:lineRule="auto"/>
              <w:jc w:val="center"/>
              <w:rPr>
                <w:rFonts w:ascii="Georgia" w:eastAsia="Calibri" w:hAnsi="Georgia" w:cs="Arial"/>
                <w:b/>
                <w:bCs/>
                <w:sz w:val="22"/>
                <w:lang w:val="it-IT"/>
              </w:rPr>
            </w:pPr>
          </w:p>
          <w:p w14:paraId="23C89002" w14:textId="77777777" w:rsidR="00F210EA" w:rsidRPr="00002984" w:rsidRDefault="00F210EA" w:rsidP="00F210EA">
            <w:pPr>
              <w:spacing w:line="480" w:lineRule="auto"/>
              <w:jc w:val="center"/>
              <w:rPr>
                <w:rFonts w:ascii="Georgia" w:eastAsia="Calibri" w:hAnsi="Georgia" w:cs="Arial"/>
                <w:b/>
                <w:bCs/>
                <w:sz w:val="22"/>
                <w:lang w:val="it-IT"/>
              </w:rPr>
            </w:pPr>
          </w:p>
          <w:p w14:paraId="60496927" w14:textId="77777777" w:rsidR="00F210EA" w:rsidRPr="00002984" w:rsidRDefault="00F210EA" w:rsidP="00F210EA">
            <w:pPr>
              <w:spacing w:line="480" w:lineRule="auto"/>
              <w:jc w:val="center"/>
              <w:rPr>
                <w:rFonts w:ascii="Georgia" w:eastAsia="Calibri" w:hAnsi="Georgia" w:cs="Arial"/>
                <w:b/>
                <w:bCs/>
                <w:sz w:val="22"/>
                <w:lang w:val="it-IT"/>
              </w:rPr>
            </w:pPr>
          </w:p>
          <w:p w14:paraId="7B53E17E" w14:textId="77777777" w:rsidR="00F210EA" w:rsidRPr="00002984" w:rsidRDefault="00F210EA" w:rsidP="00F210EA">
            <w:pPr>
              <w:spacing w:line="480" w:lineRule="auto"/>
              <w:rPr>
                <w:rFonts w:ascii="Georgia" w:eastAsia="Calibri" w:hAnsi="Georgia" w:cs="Arial"/>
                <w:b/>
                <w:bCs/>
                <w:sz w:val="22"/>
                <w:lang w:val="it-IT"/>
              </w:rPr>
            </w:pPr>
          </w:p>
          <w:p w14:paraId="5BFEA74B" w14:textId="77777777" w:rsidR="00F210EA" w:rsidRPr="00002984" w:rsidRDefault="00F210EA" w:rsidP="00F210EA">
            <w:pPr>
              <w:spacing w:line="480" w:lineRule="auto"/>
              <w:rPr>
                <w:rFonts w:ascii="Georgia" w:eastAsia="Calibri" w:hAnsi="Georgia" w:cs="Arial"/>
                <w:b/>
                <w:bCs/>
                <w:sz w:val="22"/>
                <w:lang w:val="it-IT"/>
              </w:rPr>
            </w:pPr>
          </w:p>
        </w:tc>
      </w:tr>
      <w:tr w:rsidR="00F210EA" w:rsidRPr="0074604E" w14:paraId="1BA8ACE6" w14:textId="77777777" w:rsidTr="00E354EE">
        <w:trPr>
          <w:trHeight w:val="60"/>
        </w:trPr>
        <w:tc>
          <w:tcPr>
            <w:tcW w:w="948" w:type="dxa"/>
            <w:gridSpan w:val="2"/>
          </w:tcPr>
          <w:p w14:paraId="190B40C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29</w:t>
            </w:r>
          </w:p>
        </w:tc>
        <w:tc>
          <w:tcPr>
            <w:tcW w:w="743" w:type="dxa"/>
          </w:tcPr>
          <w:p w14:paraId="5FC0B12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COD </w:t>
            </w:r>
          </w:p>
          <w:p w14:paraId="7E596BCD"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696</w:t>
            </w:r>
          </w:p>
        </w:tc>
        <w:tc>
          <w:tcPr>
            <w:tcW w:w="3222" w:type="dxa"/>
            <w:gridSpan w:val="2"/>
          </w:tcPr>
          <w:p w14:paraId="4789859E" w14:textId="77777777" w:rsidR="00F210EA" w:rsidRPr="00002984" w:rsidRDefault="00F210EA" w:rsidP="00F210EA">
            <w:pPr>
              <w:jc w:val="center"/>
              <w:rPr>
                <w:rFonts w:ascii="Georgia" w:eastAsia="Calibri" w:hAnsi="Georgia" w:cs="Calibri"/>
                <w:b/>
                <w:bCs/>
                <w:color w:val="000000"/>
                <w:sz w:val="22"/>
                <w:lang w:val="it-IT"/>
              </w:rPr>
            </w:pPr>
            <w:r w:rsidRPr="00002984">
              <w:rPr>
                <w:rFonts w:ascii="Georgia" w:eastAsia="Calibri" w:hAnsi="Georgia" w:cs="Calibri"/>
                <w:b/>
                <w:bCs/>
                <w:color w:val="000000"/>
                <w:sz w:val="22"/>
                <w:lang w:val="it-IT"/>
              </w:rPr>
              <w:t>THUJA OCCIDENTALIS `FASTIGIATA`</w:t>
            </w:r>
          </w:p>
          <w:p w14:paraId="01D7D8D7" w14:textId="77777777" w:rsidR="00F210EA" w:rsidRPr="00002984" w:rsidRDefault="00F210EA" w:rsidP="00F210EA">
            <w:pPr>
              <w:jc w:val="center"/>
              <w:rPr>
                <w:rFonts w:ascii="Georgia" w:eastAsia="Calibri" w:hAnsi="Georgia" w:cs="Calibri"/>
                <w:color w:val="000000"/>
                <w:sz w:val="22"/>
                <w:lang w:val="it-IT"/>
              </w:rPr>
            </w:pPr>
            <w:r w:rsidRPr="00002984">
              <w:rPr>
                <w:rFonts w:ascii="Georgia" w:eastAsia="Calibri" w:hAnsi="Georgia" w:cs="Calibri"/>
                <w:color w:val="000000"/>
                <w:sz w:val="22"/>
                <w:lang w:val="it-IT"/>
              </w:rPr>
              <w:t>(Tuia occidentală fastigiată)</w:t>
            </w:r>
          </w:p>
        </w:tc>
        <w:tc>
          <w:tcPr>
            <w:tcW w:w="5100" w:type="dxa"/>
            <w:gridSpan w:val="2"/>
          </w:tcPr>
          <w:p w14:paraId="50A66CCC"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5ACFA4CE" w14:textId="77777777" w:rsidTr="00E354EE">
        <w:trPr>
          <w:trHeight w:val="4904"/>
        </w:trPr>
        <w:tc>
          <w:tcPr>
            <w:tcW w:w="4913" w:type="dxa"/>
            <w:gridSpan w:val="5"/>
          </w:tcPr>
          <w:p w14:paraId="30FDB56B"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02596C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60%;</w:t>
            </w:r>
          </w:p>
          <w:p w14:paraId="0D15052A"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dezechilibrat;</w:t>
            </w:r>
          </w:p>
          <w:p w14:paraId="7A73E5AF"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impact estetic neplăcut datorat părților vegetale uscate.</w:t>
            </w:r>
          </w:p>
        </w:tc>
        <w:tc>
          <w:tcPr>
            <w:tcW w:w="5100" w:type="dxa"/>
            <w:gridSpan w:val="2"/>
          </w:tcPr>
          <w:p w14:paraId="4B3F6B13"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47328" behindDoc="0" locked="0" layoutInCell="1" allowOverlap="1" wp14:anchorId="515BF0B4" wp14:editId="56FDD5AA">
                  <wp:simplePos x="0" y="0"/>
                  <wp:positionH relativeFrom="column">
                    <wp:posOffset>458230</wp:posOffset>
                  </wp:positionH>
                  <wp:positionV relativeFrom="paragraph">
                    <wp:posOffset>4410</wp:posOffset>
                  </wp:positionV>
                  <wp:extent cx="2182710" cy="3398808"/>
                  <wp:effectExtent l="0" t="0" r="8255" b="0"/>
                  <wp:wrapNone/>
                  <wp:docPr id="84833958" name="Picture 8483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187019" cy="3405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FBA585" w14:textId="77777777" w:rsidR="00F210EA" w:rsidRPr="0074604E" w:rsidRDefault="00F210EA" w:rsidP="00F210EA">
            <w:pPr>
              <w:spacing w:line="480" w:lineRule="auto"/>
              <w:jc w:val="center"/>
              <w:rPr>
                <w:rFonts w:ascii="Georgia" w:eastAsia="Calibri" w:hAnsi="Georgia" w:cs="Arial"/>
                <w:b/>
                <w:bCs/>
                <w:sz w:val="22"/>
              </w:rPr>
            </w:pPr>
          </w:p>
          <w:p w14:paraId="0309D58F" w14:textId="77777777" w:rsidR="00F210EA" w:rsidRPr="0074604E" w:rsidRDefault="00F210EA" w:rsidP="00F210EA">
            <w:pPr>
              <w:spacing w:line="480" w:lineRule="auto"/>
              <w:jc w:val="center"/>
              <w:rPr>
                <w:rFonts w:ascii="Georgia" w:eastAsia="Calibri" w:hAnsi="Georgia" w:cs="Arial"/>
                <w:b/>
                <w:bCs/>
                <w:sz w:val="22"/>
              </w:rPr>
            </w:pPr>
          </w:p>
          <w:p w14:paraId="2B527431" w14:textId="77777777" w:rsidR="00F210EA" w:rsidRPr="0074604E" w:rsidRDefault="00F210EA" w:rsidP="00F210EA">
            <w:pPr>
              <w:spacing w:line="480" w:lineRule="auto"/>
              <w:jc w:val="center"/>
              <w:rPr>
                <w:rFonts w:ascii="Georgia" w:eastAsia="Calibri" w:hAnsi="Georgia" w:cs="Arial"/>
                <w:b/>
                <w:bCs/>
                <w:sz w:val="22"/>
              </w:rPr>
            </w:pPr>
          </w:p>
          <w:p w14:paraId="154039D9" w14:textId="77777777" w:rsidR="00F210EA" w:rsidRPr="0074604E" w:rsidRDefault="00F210EA" w:rsidP="00F210EA">
            <w:pPr>
              <w:spacing w:line="480" w:lineRule="auto"/>
              <w:jc w:val="center"/>
              <w:rPr>
                <w:rFonts w:ascii="Georgia" w:eastAsia="Calibri" w:hAnsi="Georgia" w:cs="Arial"/>
                <w:b/>
                <w:bCs/>
                <w:sz w:val="22"/>
              </w:rPr>
            </w:pPr>
          </w:p>
          <w:p w14:paraId="5BF7ED3B" w14:textId="77777777" w:rsidR="00F210EA" w:rsidRPr="0074604E" w:rsidRDefault="00F210EA" w:rsidP="00F210EA">
            <w:pPr>
              <w:spacing w:line="480" w:lineRule="auto"/>
              <w:jc w:val="center"/>
              <w:rPr>
                <w:rFonts w:ascii="Georgia" w:eastAsia="Calibri" w:hAnsi="Georgia" w:cs="Arial"/>
                <w:b/>
                <w:bCs/>
                <w:sz w:val="22"/>
              </w:rPr>
            </w:pPr>
          </w:p>
          <w:p w14:paraId="5154E180" w14:textId="77777777" w:rsidR="00F210EA" w:rsidRPr="0074604E" w:rsidRDefault="00F210EA" w:rsidP="00F210EA">
            <w:pPr>
              <w:spacing w:line="480" w:lineRule="auto"/>
              <w:jc w:val="center"/>
              <w:rPr>
                <w:rFonts w:ascii="Georgia" w:eastAsia="Calibri" w:hAnsi="Georgia" w:cs="Arial"/>
                <w:b/>
                <w:bCs/>
                <w:sz w:val="22"/>
              </w:rPr>
            </w:pPr>
          </w:p>
          <w:p w14:paraId="405BC903" w14:textId="77777777" w:rsidR="00F210EA" w:rsidRPr="0074604E" w:rsidRDefault="00F210EA" w:rsidP="00F210EA">
            <w:pPr>
              <w:spacing w:line="480" w:lineRule="auto"/>
              <w:jc w:val="center"/>
              <w:rPr>
                <w:rFonts w:ascii="Georgia" w:eastAsia="Calibri" w:hAnsi="Georgia" w:cs="Arial"/>
                <w:b/>
                <w:bCs/>
                <w:sz w:val="22"/>
              </w:rPr>
            </w:pPr>
          </w:p>
          <w:p w14:paraId="1C3B45F1" w14:textId="77777777" w:rsidR="00F210EA" w:rsidRPr="0074604E" w:rsidRDefault="00F210EA" w:rsidP="00F210EA">
            <w:pPr>
              <w:spacing w:line="480" w:lineRule="auto"/>
              <w:rPr>
                <w:rFonts w:ascii="Georgia" w:eastAsia="Calibri" w:hAnsi="Georgia" w:cs="Arial"/>
                <w:b/>
                <w:bCs/>
                <w:sz w:val="22"/>
              </w:rPr>
            </w:pPr>
          </w:p>
          <w:p w14:paraId="28F6FDD4" w14:textId="77777777" w:rsidR="00F210EA" w:rsidRPr="0074604E" w:rsidRDefault="00F210EA" w:rsidP="00F210EA">
            <w:pPr>
              <w:spacing w:line="480" w:lineRule="auto"/>
              <w:rPr>
                <w:rFonts w:ascii="Georgia" w:eastAsia="Calibri" w:hAnsi="Georgia" w:cs="Arial"/>
                <w:b/>
                <w:bCs/>
                <w:sz w:val="22"/>
              </w:rPr>
            </w:pPr>
          </w:p>
          <w:p w14:paraId="2674683D" w14:textId="77777777" w:rsidR="00F210EA" w:rsidRPr="0074604E" w:rsidRDefault="00F210EA" w:rsidP="00F210EA">
            <w:pPr>
              <w:spacing w:line="480" w:lineRule="auto"/>
              <w:rPr>
                <w:rFonts w:ascii="Georgia" w:eastAsia="Calibri" w:hAnsi="Georgia" w:cs="Arial"/>
                <w:b/>
                <w:bCs/>
                <w:sz w:val="22"/>
              </w:rPr>
            </w:pPr>
          </w:p>
        </w:tc>
      </w:tr>
      <w:tr w:rsidR="00F210EA" w:rsidRPr="0074604E" w14:paraId="05C9974E" w14:textId="77777777" w:rsidTr="00E354EE">
        <w:trPr>
          <w:trHeight w:val="269"/>
        </w:trPr>
        <w:tc>
          <w:tcPr>
            <w:tcW w:w="948" w:type="dxa"/>
            <w:gridSpan w:val="2"/>
          </w:tcPr>
          <w:p w14:paraId="6AF258F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30</w:t>
            </w:r>
          </w:p>
        </w:tc>
        <w:tc>
          <w:tcPr>
            <w:tcW w:w="743" w:type="dxa"/>
          </w:tcPr>
          <w:p w14:paraId="6E4BC54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6BDD4FE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 xml:space="preserve">607 </w:t>
            </w:r>
          </w:p>
        </w:tc>
        <w:tc>
          <w:tcPr>
            <w:tcW w:w="3222" w:type="dxa"/>
            <w:gridSpan w:val="2"/>
          </w:tcPr>
          <w:p w14:paraId="2450040D" w14:textId="77777777" w:rsidR="00F210EA" w:rsidRPr="0074604E" w:rsidRDefault="00F210EA" w:rsidP="00F210EA">
            <w:pPr>
              <w:jc w:val="center"/>
              <w:rPr>
                <w:rFonts w:ascii="Georgia" w:eastAsia="Calibri" w:hAnsi="Georgia" w:cs="Calibri"/>
                <w:b/>
                <w:bCs/>
                <w:sz w:val="22"/>
              </w:rPr>
            </w:pPr>
            <w:r w:rsidRPr="0074604E">
              <w:rPr>
                <w:rFonts w:ascii="Georgia" w:eastAsia="Calibri" w:hAnsi="Georgia" w:cs="Calibri"/>
                <w:b/>
                <w:bCs/>
                <w:sz w:val="22"/>
              </w:rPr>
              <w:t>CHAMAECYPARIS LAWSONIANA</w:t>
            </w:r>
          </w:p>
          <w:p w14:paraId="2CB82F2E"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(Chiparos de California)</w:t>
            </w:r>
          </w:p>
        </w:tc>
        <w:tc>
          <w:tcPr>
            <w:tcW w:w="5100" w:type="dxa"/>
            <w:gridSpan w:val="2"/>
          </w:tcPr>
          <w:p w14:paraId="30F6C3FD"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USCAT</w:t>
            </w:r>
          </w:p>
        </w:tc>
      </w:tr>
      <w:tr w:rsidR="00F210EA" w:rsidRPr="0074604E" w14:paraId="6A7426FD" w14:textId="77777777" w:rsidTr="00E354EE">
        <w:trPr>
          <w:trHeight w:val="3725"/>
        </w:trPr>
        <w:tc>
          <w:tcPr>
            <w:tcW w:w="4913" w:type="dxa"/>
            <w:gridSpan w:val="5"/>
          </w:tcPr>
          <w:p w14:paraId="21BE4F5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CF7C6A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688CD805"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w:t>
            </w:r>
          </w:p>
          <w:p w14:paraId="7E483278"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imagine estetica discordanta datorata părților vegetale uscate;</w:t>
            </w:r>
          </w:p>
          <w:p w14:paraId="30C6F343"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prezintă o mare utilitate ecologică pentru biodiversitatea locala.</w:t>
            </w:r>
          </w:p>
          <w:p w14:paraId="4F51BDFE"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2C64A3D5"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60D2A5F7"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0C27D054"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54EAECDB"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76455D60"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76CBAFED"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p w14:paraId="32C5330F" w14:textId="77777777" w:rsidR="000C3B54" w:rsidRPr="00002984" w:rsidRDefault="000C3B54" w:rsidP="000C3B54">
            <w:pPr>
              <w:widowControl w:val="0"/>
              <w:autoSpaceDE w:val="0"/>
              <w:autoSpaceDN w:val="0"/>
              <w:spacing w:line="360" w:lineRule="auto"/>
              <w:rPr>
                <w:rFonts w:ascii="Georgia" w:eastAsia="Times New Roman" w:hAnsi="Georgia" w:cs="Times New Roman"/>
                <w:sz w:val="22"/>
                <w:lang w:val="it-IT"/>
              </w:rPr>
            </w:pPr>
          </w:p>
        </w:tc>
        <w:tc>
          <w:tcPr>
            <w:tcW w:w="5100" w:type="dxa"/>
            <w:gridSpan w:val="2"/>
          </w:tcPr>
          <w:p w14:paraId="52449DE4" w14:textId="77777777" w:rsidR="00F210EA" w:rsidRPr="00002984" w:rsidRDefault="00F210EA" w:rsidP="00F210EA">
            <w:pPr>
              <w:spacing w:line="480" w:lineRule="auto"/>
              <w:jc w:val="center"/>
              <w:rPr>
                <w:rFonts w:ascii="Georgia" w:eastAsia="Calibri" w:hAnsi="Georgia" w:cs="Arial"/>
                <w:b/>
                <w:bCs/>
                <w:noProof/>
                <w:sz w:val="22"/>
                <w:lang w:val="it-IT"/>
              </w:rPr>
            </w:pPr>
            <w:r w:rsidRPr="0074604E">
              <w:rPr>
                <w:rFonts w:ascii="Georgia" w:eastAsia="Calibri" w:hAnsi="Georgia" w:cs="Arial"/>
                <w:b/>
                <w:bCs/>
                <w:noProof/>
                <w:sz w:val="22"/>
              </w:rPr>
              <w:drawing>
                <wp:anchor distT="0" distB="0" distL="114300" distR="114300" simplePos="0" relativeHeight="251748352" behindDoc="0" locked="0" layoutInCell="1" allowOverlap="1" wp14:anchorId="342795A2" wp14:editId="00705F91">
                  <wp:simplePos x="0" y="0"/>
                  <wp:positionH relativeFrom="column">
                    <wp:posOffset>320040</wp:posOffset>
                  </wp:positionH>
                  <wp:positionV relativeFrom="paragraph">
                    <wp:posOffset>148855</wp:posOffset>
                  </wp:positionV>
                  <wp:extent cx="2501631" cy="3062378"/>
                  <wp:effectExtent l="0" t="0" r="0" b="5080"/>
                  <wp:wrapNone/>
                  <wp:docPr id="1151215931" name="Picture 115121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501631" cy="30623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A0CB2" w14:textId="77777777" w:rsidR="00F210EA" w:rsidRPr="00002984" w:rsidRDefault="00F210EA" w:rsidP="00F210EA">
            <w:pPr>
              <w:spacing w:line="480" w:lineRule="auto"/>
              <w:jc w:val="center"/>
              <w:rPr>
                <w:rFonts w:ascii="Georgia" w:eastAsia="Calibri" w:hAnsi="Georgia" w:cs="Arial"/>
                <w:b/>
                <w:bCs/>
                <w:noProof/>
                <w:sz w:val="22"/>
                <w:lang w:val="it-IT"/>
              </w:rPr>
            </w:pPr>
          </w:p>
          <w:p w14:paraId="5875CC79" w14:textId="77777777" w:rsidR="00F210EA" w:rsidRPr="00002984" w:rsidRDefault="00F210EA" w:rsidP="00F210EA">
            <w:pPr>
              <w:spacing w:line="480" w:lineRule="auto"/>
              <w:jc w:val="center"/>
              <w:rPr>
                <w:rFonts w:ascii="Georgia" w:eastAsia="Calibri" w:hAnsi="Georgia" w:cs="Arial"/>
                <w:b/>
                <w:bCs/>
                <w:noProof/>
                <w:sz w:val="22"/>
                <w:lang w:val="it-IT"/>
              </w:rPr>
            </w:pPr>
          </w:p>
          <w:p w14:paraId="3A32268F" w14:textId="77777777" w:rsidR="00F210EA" w:rsidRPr="00002984" w:rsidRDefault="00F210EA" w:rsidP="00F210EA">
            <w:pPr>
              <w:spacing w:line="480" w:lineRule="auto"/>
              <w:jc w:val="center"/>
              <w:rPr>
                <w:rFonts w:ascii="Georgia" w:eastAsia="Calibri" w:hAnsi="Georgia" w:cs="Arial"/>
                <w:b/>
                <w:bCs/>
                <w:noProof/>
                <w:sz w:val="22"/>
                <w:lang w:val="it-IT"/>
              </w:rPr>
            </w:pPr>
          </w:p>
          <w:p w14:paraId="30FE054E" w14:textId="77777777" w:rsidR="00F210EA" w:rsidRPr="00002984" w:rsidRDefault="00F210EA" w:rsidP="00F210EA">
            <w:pPr>
              <w:spacing w:line="480" w:lineRule="auto"/>
              <w:jc w:val="center"/>
              <w:rPr>
                <w:rFonts w:ascii="Georgia" w:eastAsia="Calibri" w:hAnsi="Georgia" w:cs="Arial"/>
                <w:b/>
                <w:bCs/>
                <w:noProof/>
                <w:sz w:val="22"/>
                <w:lang w:val="it-IT"/>
              </w:rPr>
            </w:pPr>
          </w:p>
          <w:p w14:paraId="1C1E5482" w14:textId="77777777" w:rsidR="00F210EA" w:rsidRPr="00002984" w:rsidRDefault="00F210EA" w:rsidP="00F210EA">
            <w:pPr>
              <w:spacing w:line="480" w:lineRule="auto"/>
              <w:jc w:val="center"/>
              <w:rPr>
                <w:rFonts w:ascii="Georgia" w:eastAsia="Calibri" w:hAnsi="Georgia" w:cs="Arial"/>
                <w:b/>
                <w:bCs/>
                <w:noProof/>
                <w:sz w:val="22"/>
                <w:lang w:val="it-IT"/>
              </w:rPr>
            </w:pPr>
          </w:p>
          <w:p w14:paraId="529CCA87" w14:textId="77777777" w:rsidR="00F210EA" w:rsidRPr="00002984" w:rsidRDefault="00F210EA" w:rsidP="00F210EA">
            <w:pPr>
              <w:spacing w:line="480" w:lineRule="auto"/>
              <w:jc w:val="center"/>
              <w:rPr>
                <w:rFonts w:ascii="Georgia" w:eastAsia="Calibri" w:hAnsi="Georgia" w:cs="Arial"/>
                <w:b/>
                <w:bCs/>
                <w:noProof/>
                <w:sz w:val="22"/>
                <w:lang w:val="it-IT"/>
              </w:rPr>
            </w:pPr>
          </w:p>
          <w:p w14:paraId="64128BEF" w14:textId="77777777" w:rsidR="00F210EA" w:rsidRPr="00002984" w:rsidRDefault="00F210EA" w:rsidP="00F210EA">
            <w:pPr>
              <w:spacing w:line="480" w:lineRule="auto"/>
              <w:jc w:val="center"/>
              <w:rPr>
                <w:rFonts w:ascii="Georgia" w:eastAsia="Calibri" w:hAnsi="Georgia" w:cs="Arial"/>
                <w:b/>
                <w:bCs/>
                <w:noProof/>
                <w:sz w:val="22"/>
                <w:lang w:val="it-IT"/>
              </w:rPr>
            </w:pPr>
          </w:p>
          <w:p w14:paraId="368F496F" w14:textId="77777777" w:rsidR="00F210EA" w:rsidRPr="00002984" w:rsidRDefault="00F210EA" w:rsidP="00F210EA">
            <w:pPr>
              <w:spacing w:line="480" w:lineRule="auto"/>
              <w:jc w:val="center"/>
              <w:rPr>
                <w:rFonts w:ascii="Georgia" w:eastAsia="Calibri" w:hAnsi="Georgia" w:cs="Arial"/>
                <w:b/>
                <w:bCs/>
                <w:noProof/>
                <w:sz w:val="22"/>
                <w:lang w:val="it-IT"/>
              </w:rPr>
            </w:pPr>
          </w:p>
          <w:p w14:paraId="3200F999" w14:textId="77777777" w:rsidR="00F210EA" w:rsidRPr="00002984" w:rsidRDefault="00F210EA" w:rsidP="00F210EA">
            <w:pPr>
              <w:spacing w:line="480" w:lineRule="auto"/>
              <w:rPr>
                <w:rFonts w:ascii="Georgia" w:eastAsia="Calibri" w:hAnsi="Georgia" w:cs="Arial"/>
                <w:b/>
                <w:bCs/>
                <w:noProof/>
                <w:sz w:val="22"/>
                <w:lang w:val="it-IT"/>
              </w:rPr>
            </w:pPr>
          </w:p>
        </w:tc>
      </w:tr>
      <w:tr w:rsidR="00F210EA" w:rsidRPr="0074604E" w14:paraId="1A9B4643" w14:textId="77777777" w:rsidTr="00E354EE">
        <w:trPr>
          <w:trHeight w:val="269"/>
        </w:trPr>
        <w:tc>
          <w:tcPr>
            <w:tcW w:w="948" w:type="dxa"/>
            <w:gridSpan w:val="2"/>
          </w:tcPr>
          <w:p w14:paraId="0508B1E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 31</w:t>
            </w:r>
          </w:p>
        </w:tc>
        <w:tc>
          <w:tcPr>
            <w:tcW w:w="743" w:type="dxa"/>
          </w:tcPr>
          <w:p w14:paraId="399D6CF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67692FB7"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887</w:t>
            </w:r>
          </w:p>
        </w:tc>
        <w:tc>
          <w:tcPr>
            <w:tcW w:w="3222" w:type="dxa"/>
            <w:gridSpan w:val="2"/>
          </w:tcPr>
          <w:p w14:paraId="49587B56"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THUJA OCCIDENTALIS</w:t>
            </w:r>
          </w:p>
          <w:p w14:paraId="628075BF"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(Tuia occidentală)</w:t>
            </w:r>
          </w:p>
        </w:tc>
        <w:tc>
          <w:tcPr>
            <w:tcW w:w="5100" w:type="dxa"/>
            <w:gridSpan w:val="2"/>
          </w:tcPr>
          <w:p w14:paraId="7532029D"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sz w:val="22"/>
              </w:rPr>
              <w:t>IN DECLIN</w:t>
            </w:r>
          </w:p>
        </w:tc>
      </w:tr>
      <w:tr w:rsidR="00F210EA" w:rsidRPr="0074604E" w14:paraId="0002569D" w14:textId="77777777" w:rsidTr="00E354EE">
        <w:trPr>
          <w:trHeight w:val="5354"/>
        </w:trPr>
        <w:tc>
          <w:tcPr>
            <w:tcW w:w="4913" w:type="dxa"/>
            <w:gridSpan w:val="5"/>
          </w:tcPr>
          <w:p w14:paraId="51E32A51"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2DB4530"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cu coronament degradat in proportie de 90%;</w:t>
            </w:r>
          </w:p>
          <w:p w14:paraId="00F9FB2A"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echilibrat;</w:t>
            </w:r>
          </w:p>
          <w:p w14:paraId="11251AA1"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impact estetic neplăcut datorat părților vegetale uscate.</w:t>
            </w:r>
          </w:p>
          <w:p w14:paraId="4639CEDC" w14:textId="77777777" w:rsidR="00F210EA" w:rsidRDefault="00F210EA" w:rsidP="00F210EA">
            <w:pPr>
              <w:widowControl w:val="0"/>
              <w:autoSpaceDE w:val="0"/>
              <w:autoSpaceDN w:val="0"/>
              <w:spacing w:line="360" w:lineRule="auto"/>
              <w:rPr>
                <w:rFonts w:ascii="Georgia" w:eastAsia="Times New Roman" w:hAnsi="Georgia" w:cs="Times New Roman"/>
                <w:sz w:val="22"/>
              </w:rPr>
            </w:pPr>
          </w:p>
          <w:p w14:paraId="4C72BCCF"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7EAEB122"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1FAD63D0"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4056F57F"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3329446F"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317E4771"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704FC2DA" w14:textId="77777777" w:rsidR="00E354EE" w:rsidRDefault="00E354EE" w:rsidP="00F210EA">
            <w:pPr>
              <w:widowControl w:val="0"/>
              <w:autoSpaceDE w:val="0"/>
              <w:autoSpaceDN w:val="0"/>
              <w:spacing w:line="360" w:lineRule="auto"/>
              <w:rPr>
                <w:rFonts w:ascii="Georgia" w:eastAsia="Times New Roman" w:hAnsi="Georgia" w:cs="Times New Roman"/>
                <w:sz w:val="22"/>
              </w:rPr>
            </w:pPr>
          </w:p>
          <w:p w14:paraId="577B57F2" w14:textId="77777777" w:rsidR="00E354EE" w:rsidRPr="0074604E" w:rsidRDefault="00E354EE" w:rsidP="00F210EA">
            <w:pPr>
              <w:widowControl w:val="0"/>
              <w:autoSpaceDE w:val="0"/>
              <w:autoSpaceDN w:val="0"/>
              <w:spacing w:line="360" w:lineRule="auto"/>
              <w:rPr>
                <w:rFonts w:ascii="Georgia" w:eastAsia="Times New Roman" w:hAnsi="Georgia" w:cs="Times New Roman"/>
                <w:sz w:val="22"/>
              </w:rPr>
            </w:pPr>
          </w:p>
        </w:tc>
        <w:tc>
          <w:tcPr>
            <w:tcW w:w="5100" w:type="dxa"/>
            <w:gridSpan w:val="2"/>
          </w:tcPr>
          <w:p w14:paraId="31E9D2DE" w14:textId="77777777" w:rsidR="00F210EA" w:rsidRPr="0074604E" w:rsidRDefault="00F210EA" w:rsidP="00F210EA">
            <w:pPr>
              <w:spacing w:line="480" w:lineRule="auto"/>
              <w:jc w:val="center"/>
              <w:rPr>
                <w:rFonts w:ascii="Georgia" w:eastAsia="Calibri" w:hAnsi="Georgia" w:cs="Arial"/>
                <w:b/>
                <w:bCs/>
                <w:noProof/>
                <w:sz w:val="22"/>
              </w:rPr>
            </w:pPr>
            <w:r w:rsidRPr="0074604E">
              <w:rPr>
                <w:rFonts w:ascii="Georgia" w:eastAsia="Calibri" w:hAnsi="Georgia" w:cs="Arial"/>
                <w:b/>
                <w:bCs/>
                <w:noProof/>
                <w:sz w:val="22"/>
              </w:rPr>
              <w:drawing>
                <wp:anchor distT="0" distB="0" distL="114300" distR="114300" simplePos="0" relativeHeight="251749376" behindDoc="0" locked="0" layoutInCell="1" allowOverlap="1" wp14:anchorId="4D5FC42D" wp14:editId="228D3F1B">
                  <wp:simplePos x="0" y="0"/>
                  <wp:positionH relativeFrom="column">
                    <wp:posOffset>570374</wp:posOffset>
                  </wp:positionH>
                  <wp:positionV relativeFrom="paragraph">
                    <wp:posOffset>3931</wp:posOffset>
                  </wp:positionV>
                  <wp:extent cx="2009954" cy="3440768"/>
                  <wp:effectExtent l="0" t="0" r="0" b="7620"/>
                  <wp:wrapNone/>
                  <wp:docPr id="581465732" name="Picture 58146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010879" cy="34423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noProof/>
                <w:sz w:val="22"/>
              </w:rPr>
              <w:softHyphen/>
            </w:r>
            <w:r w:rsidRPr="0074604E">
              <w:rPr>
                <w:rFonts w:ascii="Georgia" w:eastAsia="Calibri" w:hAnsi="Georgia" w:cs="Arial"/>
                <w:b/>
                <w:bCs/>
                <w:noProof/>
                <w:sz w:val="22"/>
              </w:rPr>
              <w:softHyphen/>
            </w:r>
          </w:p>
          <w:p w14:paraId="724B58AD" w14:textId="77777777" w:rsidR="00F210EA" w:rsidRPr="0074604E" w:rsidRDefault="00F210EA" w:rsidP="00F210EA">
            <w:pPr>
              <w:spacing w:line="480" w:lineRule="auto"/>
              <w:jc w:val="center"/>
              <w:rPr>
                <w:rFonts w:ascii="Georgia" w:eastAsia="Calibri" w:hAnsi="Georgia" w:cs="Arial"/>
                <w:b/>
                <w:bCs/>
                <w:noProof/>
                <w:sz w:val="22"/>
              </w:rPr>
            </w:pPr>
          </w:p>
          <w:p w14:paraId="4F95D05E" w14:textId="77777777" w:rsidR="00F210EA" w:rsidRPr="0074604E" w:rsidRDefault="00F210EA" w:rsidP="00F210EA">
            <w:pPr>
              <w:spacing w:line="480" w:lineRule="auto"/>
              <w:jc w:val="center"/>
              <w:rPr>
                <w:rFonts w:ascii="Georgia" w:eastAsia="Calibri" w:hAnsi="Georgia" w:cs="Arial"/>
                <w:b/>
                <w:bCs/>
                <w:noProof/>
                <w:sz w:val="22"/>
              </w:rPr>
            </w:pPr>
          </w:p>
          <w:p w14:paraId="4167992A" w14:textId="77777777" w:rsidR="00F210EA" w:rsidRPr="0074604E" w:rsidRDefault="00F210EA" w:rsidP="00F210EA">
            <w:pPr>
              <w:spacing w:line="480" w:lineRule="auto"/>
              <w:jc w:val="center"/>
              <w:rPr>
                <w:rFonts w:ascii="Georgia" w:eastAsia="Calibri" w:hAnsi="Georgia" w:cs="Arial"/>
                <w:b/>
                <w:bCs/>
                <w:noProof/>
                <w:sz w:val="22"/>
              </w:rPr>
            </w:pPr>
          </w:p>
          <w:p w14:paraId="3E6BB321" w14:textId="77777777" w:rsidR="00F210EA" w:rsidRPr="0074604E" w:rsidRDefault="00F210EA" w:rsidP="00F210EA">
            <w:pPr>
              <w:spacing w:line="480" w:lineRule="auto"/>
              <w:jc w:val="center"/>
              <w:rPr>
                <w:rFonts w:ascii="Georgia" w:eastAsia="Calibri" w:hAnsi="Georgia" w:cs="Arial"/>
                <w:b/>
                <w:bCs/>
                <w:noProof/>
                <w:sz w:val="22"/>
              </w:rPr>
            </w:pPr>
          </w:p>
          <w:p w14:paraId="44C3CEC8" w14:textId="77777777" w:rsidR="00F210EA" w:rsidRPr="0074604E" w:rsidRDefault="00F210EA" w:rsidP="00F210EA">
            <w:pPr>
              <w:spacing w:line="480" w:lineRule="auto"/>
              <w:jc w:val="center"/>
              <w:rPr>
                <w:rFonts w:ascii="Georgia" w:eastAsia="Calibri" w:hAnsi="Georgia" w:cs="Arial"/>
                <w:b/>
                <w:bCs/>
                <w:noProof/>
                <w:sz w:val="22"/>
              </w:rPr>
            </w:pPr>
          </w:p>
          <w:p w14:paraId="26E0A7AC" w14:textId="77777777" w:rsidR="00F210EA" w:rsidRPr="0074604E" w:rsidRDefault="00F210EA" w:rsidP="00F210EA">
            <w:pPr>
              <w:spacing w:line="480" w:lineRule="auto"/>
              <w:jc w:val="center"/>
              <w:rPr>
                <w:rFonts w:ascii="Georgia" w:eastAsia="Calibri" w:hAnsi="Georgia" w:cs="Arial"/>
                <w:b/>
                <w:bCs/>
                <w:noProof/>
                <w:sz w:val="22"/>
              </w:rPr>
            </w:pPr>
          </w:p>
          <w:p w14:paraId="138D433C" w14:textId="77777777" w:rsidR="00F210EA" w:rsidRPr="0074604E" w:rsidRDefault="00F210EA" w:rsidP="00F210EA">
            <w:pPr>
              <w:spacing w:line="480" w:lineRule="auto"/>
              <w:jc w:val="center"/>
              <w:rPr>
                <w:rFonts w:ascii="Georgia" w:eastAsia="Calibri" w:hAnsi="Georgia" w:cs="Arial"/>
                <w:b/>
                <w:bCs/>
                <w:noProof/>
                <w:sz w:val="22"/>
              </w:rPr>
            </w:pPr>
          </w:p>
          <w:p w14:paraId="2D590ECB" w14:textId="77777777" w:rsidR="00F210EA" w:rsidRPr="0074604E" w:rsidRDefault="00F210EA" w:rsidP="00F210EA">
            <w:pPr>
              <w:spacing w:line="480" w:lineRule="auto"/>
              <w:jc w:val="center"/>
              <w:rPr>
                <w:rFonts w:ascii="Georgia" w:eastAsia="Calibri" w:hAnsi="Georgia" w:cs="Arial"/>
                <w:b/>
                <w:bCs/>
                <w:noProof/>
                <w:sz w:val="22"/>
              </w:rPr>
            </w:pPr>
          </w:p>
          <w:p w14:paraId="4C994BDA" w14:textId="77777777" w:rsidR="00F210EA" w:rsidRPr="0074604E" w:rsidRDefault="00F210EA" w:rsidP="00F210EA">
            <w:pPr>
              <w:spacing w:line="480" w:lineRule="auto"/>
              <w:jc w:val="center"/>
              <w:rPr>
                <w:rFonts w:ascii="Georgia" w:eastAsia="Calibri" w:hAnsi="Georgia" w:cs="Arial"/>
                <w:b/>
                <w:bCs/>
                <w:noProof/>
                <w:sz w:val="22"/>
              </w:rPr>
            </w:pPr>
          </w:p>
          <w:p w14:paraId="2FFFB653" w14:textId="77777777" w:rsidR="00F210EA" w:rsidRPr="0074604E" w:rsidRDefault="00F210EA" w:rsidP="00F210EA">
            <w:pPr>
              <w:spacing w:line="480" w:lineRule="auto"/>
              <w:jc w:val="center"/>
              <w:rPr>
                <w:rFonts w:ascii="Georgia" w:eastAsia="Calibri" w:hAnsi="Georgia" w:cs="Arial"/>
                <w:b/>
                <w:bCs/>
                <w:noProof/>
                <w:sz w:val="22"/>
              </w:rPr>
            </w:pPr>
          </w:p>
        </w:tc>
      </w:tr>
      <w:tr w:rsidR="00F210EA" w:rsidRPr="0074604E" w14:paraId="0941045A" w14:textId="77777777" w:rsidTr="00E354EE">
        <w:trPr>
          <w:trHeight w:val="269"/>
        </w:trPr>
        <w:tc>
          <w:tcPr>
            <w:tcW w:w="948" w:type="dxa"/>
            <w:gridSpan w:val="2"/>
          </w:tcPr>
          <w:p w14:paraId="74C16AF2"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 32</w:t>
            </w:r>
          </w:p>
        </w:tc>
        <w:tc>
          <w:tcPr>
            <w:tcW w:w="743" w:type="dxa"/>
          </w:tcPr>
          <w:p w14:paraId="3B30C2A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58A9126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1076</w:t>
            </w:r>
          </w:p>
        </w:tc>
        <w:tc>
          <w:tcPr>
            <w:tcW w:w="3222" w:type="dxa"/>
            <w:gridSpan w:val="2"/>
          </w:tcPr>
          <w:p w14:paraId="69330188"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64CEA6A1" w14:textId="77777777" w:rsidR="00F210EA" w:rsidRPr="0074604E" w:rsidRDefault="00F210EA" w:rsidP="00F210EA">
            <w:pPr>
              <w:jc w:val="center"/>
              <w:rPr>
                <w:rFonts w:ascii="Georgia" w:eastAsia="Calibri" w:hAnsi="Georgia" w:cs="Calibri"/>
                <w:color w:val="000000"/>
                <w:sz w:val="22"/>
              </w:rPr>
            </w:pPr>
            <w:r w:rsidRPr="0074604E">
              <w:rPr>
                <w:rFonts w:ascii="Georgia" w:eastAsia="Calibri" w:hAnsi="Georgia" w:cs="Calibri"/>
                <w:color w:val="000000"/>
                <w:sz w:val="22"/>
              </w:rPr>
              <w:t>(Salcie plângătoare)</w:t>
            </w:r>
          </w:p>
        </w:tc>
        <w:tc>
          <w:tcPr>
            <w:tcW w:w="5100" w:type="dxa"/>
            <w:gridSpan w:val="2"/>
          </w:tcPr>
          <w:p w14:paraId="66DB61BA" w14:textId="77777777" w:rsidR="00F210EA" w:rsidRPr="0074604E" w:rsidRDefault="00F210EA" w:rsidP="00F210EA">
            <w:pPr>
              <w:spacing w:line="480" w:lineRule="auto"/>
              <w:jc w:val="center"/>
              <w:rPr>
                <w:rFonts w:ascii="Georgia" w:eastAsia="Calibri" w:hAnsi="Georgia" w:cs="Arial"/>
                <w:b/>
                <w:bCs/>
                <w:sz w:val="22"/>
              </w:rPr>
            </w:pPr>
            <w:r w:rsidRPr="0074604E">
              <w:rPr>
                <w:rFonts w:ascii="Georgia" w:eastAsia="Calibri" w:hAnsi="Georgia" w:cs="Arial"/>
                <w:b/>
                <w:bCs/>
                <w:noProof/>
                <w:sz w:val="22"/>
              </w:rPr>
              <w:drawing>
                <wp:anchor distT="0" distB="0" distL="114300" distR="114300" simplePos="0" relativeHeight="251750400" behindDoc="0" locked="0" layoutInCell="1" allowOverlap="1" wp14:anchorId="0ACC51EC" wp14:editId="5B6F7F68">
                  <wp:simplePos x="0" y="0"/>
                  <wp:positionH relativeFrom="column">
                    <wp:posOffset>206375</wp:posOffset>
                  </wp:positionH>
                  <wp:positionV relativeFrom="paragraph">
                    <wp:posOffset>325120</wp:posOffset>
                  </wp:positionV>
                  <wp:extent cx="2769235" cy="3695700"/>
                  <wp:effectExtent l="0" t="0" r="0" b="0"/>
                  <wp:wrapNone/>
                  <wp:docPr id="2056563782" name="Picture 205656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769235"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04E">
              <w:rPr>
                <w:rFonts w:ascii="Georgia" w:eastAsia="Calibri" w:hAnsi="Georgia" w:cs="Arial"/>
                <w:b/>
                <w:bCs/>
                <w:sz w:val="22"/>
              </w:rPr>
              <w:t>USCAT</w:t>
            </w:r>
          </w:p>
        </w:tc>
      </w:tr>
      <w:tr w:rsidR="00F210EA" w:rsidRPr="0074604E" w14:paraId="5C458800" w14:textId="77777777" w:rsidTr="00E354EE">
        <w:trPr>
          <w:trHeight w:val="5840"/>
        </w:trPr>
        <w:tc>
          <w:tcPr>
            <w:tcW w:w="4913" w:type="dxa"/>
            <w:gridSpan w:val="5"/>
          </w:tcPr>
          <w:p w14:paraId="1E5093C4"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44179FB"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arbore uscat in proportie de 100%;</w:t>
            </w:r>
          </w:p>
          <w:p w14:paraId="2EF1595E" w14:textId="77777777" w:rsidR="00F210EA" w:rsidRPr="0074604E" w:rsidRDefault="00F210EA" w:rsidP="00C61FAE">
            <w:pPr>
              <w:widowControl w:val="0"/>
              <w:numPr>
                <w:ilvl w:val="0"/>
                <w:numId w:val="46"/>
              </w:numPr>
              <w:autoSpaceDE w:val="0"/>
              <w:autoSpaceDN w:val="0"/>
              <w:spacing w:line="360" w:lineRule="auto"/>
              <w:rPr>
                <w:rFonts w:ascii="Georgia" w:eastAsia="Times New Roman" w:hAnsi="Georgia" w:cs="Times New Roman"/>
                <w:sz w:val="22"/>
              </w:rPr>
            </w:pPr>
            <w:r w:rsidRPr="0074604E">
              <w:rPr>
                <w:rFonts w:ascii="Georgia" w:eastAsia="Times New Roman" w:hAnsi="Georgia" w:cs="Times New Roman"/>
                <w:sz w:val="22"/>
              </w:rPr>
              <w:t>habitus dezechilibrat cu trunchi usor inclinat;</w:t>
            </w:r>
          </w:p>
          <w:p w14:paraId="7BFE340D"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sz w:val="22"/>
                <w:lang w:val="it-IT"/>
              </w:rPr>
            </w:pPr>
            <w:r w:rsidRPr="00002984">
              <w:rPr>
                <w:rFonts w:ascii="Georgia" w:eastAsia="Times New Roman" w:hAnsi="Georgia" w:cs="Times New Roman"/>
                <w:sz w:val="22"/>
                <w:lang w:val="it-IT"/>
              </w:rPr>
              <w:t>ramurile principale sunt scurtate de punctul de inserție pe trunchi, acțiune care a dus la formarea de lujeri lacomi și mai apoi la uscarea arborelui;</w:t>
            </w:r>
          </w:p>
          <w:p w14:paraId="621FCCCF"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imagine estetica discordanta datorata părților vegetale uscate si lipsa frunzelor;</w:t>
            </w:r>
          </w:p>
          <w:p w14:paraId="7901053A" w14:textId="77777777" w:rsidR="00F210EA" w:rsidRPr="00002984" w:rsidRDefault="00F210EA" w:rsidP="00C61FAE">
            <w:pPr>
              <w:widowControl w:val="0"/>
              <w:numPr>
                <w:ilvl w:val="0"/>
                <w:numId w:val="46"/>
              </w:numPr>
              <w:autoSpaceDE w:val="0"/>
              <w:autoSpaceDN w:val="0"/>
              <w:spacing w:line="360" w:lineRule="auto"/>
              <w:rPr>
                <w:rFonts w:ascii="Georgia" w:eastAsia="Times New Roman" w:hAnsi="Georgia" w:cs="Times New Roman"/>
                <w:b/>
                <w:bCs/>
                <w:sz w:val="22"/>
                <w:lang w:val="it-IT"/>
              </w:rPr>
            </w:pPr>
            <w:r w:rsidRPr="00002984">
              <w:rPr>
                <w:rFonts w:ascii="Georgia" w:eastAsia="Times New Roman" w:hAnsi="Georgia" w:cs="Times New Roman"/>
                <w:sz w:val="22"/>
                <w:lang w:val="it-IT"/>
              </w:rPr>
              <w:t>prezintă o mare utilitate ecologică pentru biodiversitatea locala.</w:t>
            </w:r>
          </w:p>
          <w:p w14:paraId="37326EB8" w14:textId="77777777" w:rsidR="00F210EA" w:rsidRPr="00002984" w:rsidRDefault="00F210EA" w:rsidP="00F210EA">
            <w:pPr>
              <w:spacing w:line="480" w:lineRule="auto"/>
              <w:rPr>
                <w:rFonts w:ascii="Georgia" w:eastAsia="Calibri" w:hAnsi="Georgia" w:cs="Arial"/>
                <w:b/>
                <w:bCs/>
                <w:sz w:val="22"/>
                <w:lang w:val="it-IT"/>
              </w:rPr>
            </w:pPr>
          </w:p>
          <w:p w14:paraId="24CE4B02" w14:textId="77777777" w:rsidR="00F210EA" w:rsidRPr="00002984" w:rsidRDefault="00F210EA" w:rsidP="00F210EA">
            <w:pPr>
              <w:widowControl w:val="0"/>
              <w:autoSpaceDE w:val="0"/>
              <w:autoSpaceDN w:val="0"/>
              <w:spacing w:line="360" w:lineRule="auto"/>
              <w:rPr>
                <w:rFonts w:ascii="Georgia" w:eastAsia="Times New Roman" w:hAnsi="Georgia" w:cs="Times New Roman"/>
                <w:sz w:val="22"/>
                <w:lang w:val="it-IT"/>
              </w:rPr>
            </w:pPr>
          </w:p>
        </w:tc>
        <w:tc>
          <w:tcPr>
            <w:tcW w:w="5100" w:type="dxa"/>
            <w:gridSpan w:val="2"/>
          </w:tcPr>
          <w:p w14:paraId="19204E1E" w14:textId="77777777" w:rsidR="00F210EA" w:rsidRPr="00002984" w:rsidRDefault="00F210EA" w:rsidP="00F210EA">
            <w:pPr>
              <w:spacing w:line="480" w:lineRule="auto"/>
              <w:jc w:val="center"/>
              <w:rPr>
                <w:rFonts w:ascii="Georgia" w:eastAsia="Calibri" w:hAnsi="Georgia" w:cs="Arial"/>
                <w:b/>
                <w:bCs/>
                <w:noProof/>
                <w:sz w:val="22"/>
                <w:lang w:val="it-IT"/>
              </w:rPr>
            </w:pPr>
          </w:p>
          <w:p w14:paraId="076185D5" w14:textId="77777777" w:rsidR="00F210EA" w:rsidRPr="00002984" w:rsidRDefault="00F210EA" w:rsidP="00F210EA">
            <w:pPr>
              <w:spacing w:line="480" w:lineRule="auto"/>
              <w:jc w:val="center"/>
              <w:rPr>
                <w:rFonts w:ascii="Georgia" w:eastAsia="Calibri" w:hAnsi="Georgia" w:cs="Arial"/>
                <w:b/>
                <w:bCs/>
                <w:noProof/>
                <w:sz w:val="22"/>
                <w:lang w:val="it-IT"/>
              </w:rPr>
            </w:pPr>
          </w:p>
          <w:p w14:paraId="4357E0F2" w14:textId="77777777" w:rsidR="00F210EA" w:rsidRPr="00002984" w:rsidRDefault="00F210EA" w:rsidP="00F210EA">
            <w:pPr>
              <w:spacing w:line="480" w:lineRule="auto"/>
              <w:jc w:val="center"/>
              <w:rPr>
                <w:rFonts w:ascii="Georgia" w:eastAsia="Calibri" w:hAnsi="Georgia" w:cs="Arial"/>
                <w:b/>
                <w:bCs/>
                <w:noProof/>
                <w:sz w:val="22"/>
                <w:lang w:val="it-IT"/>
              </w:rPr>
            </w:pPr>
          </w:p>
          <w:p w14:paraId="1D5D6FF8" w14:textId="77777777" w:rsidR="00F210EA" w:rsidRPr="00002984" w:rsidRDefault="00F210EA" w:rsidP="00F210EA">
            <w:pPr>
              <w:spacing w:line="480" w:lineRule="auto"/>
              <w:jc w:val="center"/>
              <w:rPr>
                <w:rFonts w:ascii="Georgia" w:eastAsia="Calibri" w:hAnsi="Georgia" w:cs="Arial"/>
                <w:b/>
                <w:bCs/>
                <w:noProof/>
                <w:sz w:val="22"/>
                <w:lang w:val="it-IT"/>
              </w:rPr>
            </w:pPr>
          </w:p>
          <w:p w14:paraId="249D3E95" w14:textId="77777777" w:rsidR="00F210EA" w:rsidRPr="00002984" w:rsidRDefault="00F210EA" w:rsidP="00F210EA">
            <w:pPr>
              <w:spacing w:line="480" w:lineRule="auto"/>
              <w:jc w:val="center"/>
              <w:rPr>
                <w:rFonts w:ascii="Georgia" w:eastAsia="Calibri" w:hAnsi="Georgia" w:cs="Arial"/>
                <w:b/>
                <w:bCs/>
                <w:noProof/>
                <w:sz w:val="22"/>
                <w:lang w:val="it-IT"/>
              </w:rPr>
            </w:pPr>
          </w:p>
          <w:p w14:paraId="3F76AA87" w14:textId="77777777" w:rsidR="00F210EA" w:rsidRPr="00002984" w:rsidRDefault="00F210EA" w:rsidP="00F210EA">
            <w:pPr>
              <w:spacing w:line="480" w:lineRule="auto"/>
              <w:jc w:val="center"/>
              <w:rPr>
                <w:rFonts w:ascii="Georgia" w:eastAsia="Calibri" w:hAnsi="Georgia" w:cs="Arial"/>
                <w:b/>
                <w:bCs/>
                <w:noProof/>
                <w:sz w:val="22"/>
                <w:lang w:val="it-IT"/>
              </w:rPr>
            </w:pPr>
          </w:p>
          <w:p w14:paraId="4678D310" w14:textId="77777777" w:rsidR="00F210EA" w:rsidRPr="00002984" w:rsidRDefault="00F210EA" w:rsidP="00F210EA">
            <w:pPr>
              <w:spacing w:line="480" w:lineRule="auto"/>
              <w:jc w:val="center"/>
              <w:rPr>
                <w:rFonts w:ascii="Georgia" w:eastAsia="Calibri" w:hAnsi="Georgia" w:cs="Arial"/>
                <w:b/>
                <w:bCs/>
                <w:noProof/>
                <w:sz w:val="22"/>
                <w:lang w:val="it-IT"/>
              </w:rPr>
            </w:pPr>
          </w:p>
          <w:p w14:paraId="2445D45F" w14:textId="77777777" w:rsidR="00F210EA" w:rsidRPr="00002984" w:rsidRDefault="00F210EA" w:rsidP="00F210EA">
            <w:pPr>
              <w:spacing w:line="480" w:lineRule="auto"/>
              <w:jc w:val="center"/>
              <w:rPr>
                <w:rFonts w:ascii="Georgia" w:eastAsia="Calibri" w:hAnsi="Georgia" w:cs="Arial"/>
                <w:b/>
                <w:bCs/>
                <w:noProof/>
                <w:sz w:val="22"/>
                <w:lang w:val="it-IT"/>
              </w:rPr>
            </w:pPr>
          </w:p>
          <w:p w14:paraId="25F105E6" w14:textId="77777777" w:rsidR="00F210EA" w:rsidRPr="00002984" w:rsidRDefault="00F210EA" w:rsidP="00F210EA">
            <w:pPr>
              <w:spacing w:line="480" w:lineRule="auto"/>
              <w:jc w:val="center"/>
              <w:rPr>
                <w:rFonts w:ascii="Georgia" w:eastAsia="Calibri" w:hAnsi="Georgia" w:cs="Arial"/>
                <w:b/>
                <w:bCs/>
                <w:noProof/>
                <w:sz w:val="22"/>
                <w:lang w:val="it-IT"/>
              </w:rPr>
            </w:pPr>
          </w:p>
          <w:p w14:paraId="2A7C03AD" w14:textId="77777777" w:rsidR="00F210EA" w:rsidRPr="00002984" w:rsidRDefault="00F210EA" w:rsidP="00F210EA">
            <w:pPr>
              <w:spacing w:line="480" w:lineRule="auto"/>
              <w:jc w:val="center"/>
              <w:rPr>
                <w:rFonts w:ascii="Georgia" w:eastAsia="Calibri" w:hAnsi="Georgia" w:cs="Arial"/>
                <w:b/>
                <w:bCs/>
                <w:noProof/>
                <w:sz w:val="22"/>
                <w:lang w:val="it-IT"/>
              </w:rPr>
            </w:pPr>
          </w:p>
          <w:p w14:paraId="72A5C362" w14:textId="77777777" w:rsidR="00F210EA" w:rsidRPr="00002984" w:rsidRDefault="00F210EA" w:rsidP="00F210EA">
            <w:pPr>
              <w:spacing w:line="480" w:lineRule="auto"/>
              <w:rPr>
                <w:rFonts w:ascii="Georgia" w:eastAsia="Calibri" w:hAnsi="Georgia" w:cs="Arial"/>
                <w:b/>
                <w:bCs/>
                <w:noProof/>
                <w:sz w:val="22"/>
                <w:lang w:val="it-IT"/>
              </w:rPr>
            </w:pPr>
          </w:p>
        </w:tc>
      </w:tr>
    </w:tbl>
    <w:p w14:paraId="727F5C83" w14:textId="77777777" w:rsidR="00F210EA" w:rsidRPr="0074604E" w:rsidRDefault="00F210EA" w:rsidP="00F210EA">
      <w:pPr>
        <w:spacing w:line="360" w:lineRule="auto"/>
        <w:rPr>
          <w:rFonts w:ascii="Georgia" w:eastAsia="Calibri" w:hAnsi="Georgia" w:cs="Arial"/>
          <w:b/>
          <w:bCs/>
          <w:sz w:val="22"/>
        </w:rPr>
      </w:pPr>
      <w:r w:rsidRPr="0074604E">
        <w:rPr>
          <w:rFonts w:ascii="Georgia" w:eastAsia="Calibri" w:hAnsi="Georgia" w:cs="Arial"/>
          <w:sz w:val="22"/>
        </w:rPr>
        <w:br w:type="page"/>
      </w:r>
      <w:r w:rsidRPr="0074604E">
        <w:rPr>
          <w:rFonts w:ascii="Georgia" w:eastAsia="Calibri" w:hAnsi="Georgia" w:cs="Arial"/>
          <w:b/>
          <w:bCs/>
          <w:sz w:val="22"/>
        </w:rPr>
        <w:lastRenderedPageBreak/>
        <w:t>TABEL CU DATE DESPRE ARBORII AFLATI IN ZONA DE INTERVENTIE SI PROPUȘI SPRE ELIMINARE.</w:t>
      </w:r>
    </w:p>
    <w:tbl>
      <w:tblPr>
        <w:tblStyle w:val="TableGrid1"/>
        <w:tblW w:w="0" w:type="auto"/>
        <w:tblInd w:w="175" w:type="dxa"/>
        <w:tblLook w:val="04A0" w:firstRow="1" w:lastRow="0" w:firstColumn="1" w:lastColumn="0" w:noHBand="0" w:noVBand="1"/>
      </w:tblPr>
      <w:tblGrid>
        <w:gridCol w:w="588"/>
        <w:gridCol w:w="756"/>
        <w:gridCol w:w="3680"/>
        <w:gridCol w:w="4872"/>
      </w:tblGrid>
      <w:tr w:rsidR="00F210EA" w:rsidRPr="0074604E" w14:paraId="1704F541" w14:textId="77777777" w:rsidTr="00115EA3">
        <w:trPr>
          <w:trHeight w:val="647"/>
        </w:trPr>
        <w:tc>
          <w:tcPr>
            <w:tcW w:w="494" w:type="dxa"/>
          </w:tcPr>
          <w:p w14:paraId="1B0CF8BD"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5BAF3AE8"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w:t>
            </w:r>
          </w:p>
        </w:tc>
        <w:tc>
          <w:tcPr>
            <w:tcW w:w="758" w:type="dxa"/>
          </w:tcPr>
          <w:p w14:paraId="6C73C4B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04EE35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326</w:t>
            </w:r>
          </w:p>
        </w:tc>
        <w:tc>
          <w:tcPr>
            <w:tcW w:w="3878" w:type="dxa"/>
          </w:tcPr>
          <w:p w14:paraId="5D757838"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JUNIPERUS VIRGINIANA</w:t>
            </w:r>
          </w:p>
          <w:p w14:paraId="7E91EBD5"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(Ienupar)</w:t>
            </w:r>
          </w:p>
        </w:tc>
        <w:tc>
          <w:tcPr>
            <w:tcW w:w="4950" w:type="dxa"/>
          </w:tcPr>
          <w:p w14:paraId="3F11555F" w14:textId="77777777" w:rsidR="00F210EA" w:rsidRPr="0074604E" w:rsidRDefault="00F210EA" w:rsidP="00F210EA">
            <w:pPr>
              <w:tabs>
                <w:tab w:val="left" w:pos="1665"/>
              </w:tabs>
              <w:rPr>
                <w:rFonts w:ascii="Georgia" w:eastAsia="Calibri" w:hAnsi="Georgia" w:cs="Arial"/>
                <w:sz w:val="22"/>
              </w:rPr>
            </w:pPr>
            <w:r w:rsidRPr="0074604E">
              <w:rPr>
                <w:rFonts w:ascii="Georgia" w:eastAsia="Calibri" w:hAnsi="Georgia" w:cs="Arial"/>
                <w:sz w:val="22"/>
              </w:rPr>
              <w:tab/>
            </w:r>
          </w:p>
        </w:tc>
      </w:tr>
      <w:tr w:rsidR="00F210EA" w:rsidRPr="0074604E" w14:paraId="6097B9F1" w14:textId="77777777" w:rsidTr="00115EA3">
        <w:trPr>
          <w:trHeight w:val="2247"/>
        </w:trPr>
        <w:tc>
          <w:tcPr>
            <w:tcW w:w="5130" w:type="dxa"/>
            <w:gridSpan w:val="3"/>
          </w:tcPr>
          <w:p w14:paraId="34418CFD"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1CA9F99"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grup aflat in mijlocul aleii naturale propuse</w:t>
            </w:r>
          </w:p>
          <w:p w14:paraId="65599AAE" w14:textId="77777777" w:rsidR="00F210EA" w:rsidRPr="00002984" w:rsidRDefault="00F210EA" w:rsidP="00F210EA">
            <w:pPr>
              <w:rPr>
                <w:rFonts w:ascii="Georgia" w:eastAsia="Calibri" w:hAnsi="Georgia" w:cs="Arial"/>
                <w:sz w:val="22"/>
                <w:lang w:val="it-IT"/>
              </w:rPr>
            </w:pPr>
          </w:p>
        </w:tc>
        <w:tc>
          <w:tcPr>
            <w:tcW w:w="4950" w:type="dxa"/>
          </w:tcPr>
          <w:p w14:paraId="398FE6D8"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2448" behindDoc="0" locked="0" layoutInCell="1" allowOverlap="1" wp14:anchorId="5F77AD38" wp14:editId="0D3D2187">
                      <wp:simplePos x="0" y="0"/>
                      <wp:positionH relativeFrom="column">
                        <wp:posOffset>298285</wp:posOffset>
                      </wp:positionH>
                      <wp:positionV relativeFrom="paragraph">
                        <wp:posOffset>450877</wp:posOffset>
                      </wp:positionV>
                      <wp:extent cx="1000125" cy="2562225"/>
                      <wp:effectExtent l="19050" t="19050" r="28575" b="28575"/>
                      <wp:wrapNone/>
                      <wp:docPr id="225651292" name="Oval 2"/>
                      <wp:cNvGraphicFramePr/>
                      <a:graphic xmlns:a="http://schemas.openxmlformats.org/drawingml/2006/main">
                        <a:graphicData uri="http://schemas.microsoft.com/office/word/2010/wordprocessingShape">
                          <wps:wsp>
                            <wps:cNvSpPr/>
                            <wps:spPr>
                              <a:xfrm>
                                <a:off x="0" y="0"/>
                                <a:ext cx="1000125" cy="256222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9A15E1" id="Oval 2" o:spid="_x0000_s1026" style="position:absolute;margin-left:23.5pt;margin-top:35.5pt;width:78.75pt;height:201.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hRUwIAAKYEAAAOAAAAZHJzL2Uyb0RvYy54bWysVE1v2zAMvQ/YfxB0X+14bdcFdYqgRYYB&#10;RRugHXpmZCkWoK9RSpzu14+Sk6Zddxp2kUmRehSfHn15tbOGbSVG7V3LJyc1Z9IJ32m3bvmPx8Wn&#10;C85iAteB8U62/FlGfjX7+OFyCFPZ+N6bTiIjEBenQ2h5n1KYVlUUvbQQT3yQjoLKo4VELq6rDmEg&#10;dGuqpq7Pq8FjF9ALGSPt3oxBPiv4SkmR7pWKMjHTcrpbKiuWdZXXanYJ0zVC6LXYXwP+4RYWtKOi&#10;L1A3kIBtUL+Dslqgj16lE+Ft5ZXSQpYeqJtJ/Uc3Dz0EWXohcmJ4oSn+P1hxt30ISyQahhCnkczc&#10;xU6hzV+6H9sVsp5fyJK7xARtTuq6njRnnAmKNWfnTUMO4VTH4wFj+ia9ZdlouTRGh5gbgilsb2Ma&#10;sw9Zedv5hTamPIpxbGj55wuqQzWAtKEMJDJt6Foe3ZozMGsSnUhYIKM3usvHM1DE9eraINsCPfxi&#10;QXctb02Xe5OWa99A7Me8EholYXUiXRptW36RDx9OG5fRZVHWvoMjcdla+e55iQz9KLUYxEJTkVuI&#10;aQlI2qJuaF7SPS3KeGrR7y3Oeo+//raf8+nJKcrZQFql9n9uACVn5rsjMXydnJ5mcRfn9OxLQw6+&#10;jqxeR9zGXntiZUKTGUQxc34yB1Oht080VvNclULgBNUeid4712mcIRpMIefzkkaCDpBu3UMQGTzz&#10;lOl93D0Bhr0EEqnnzh90/U4GY+4ohPkmeaWLRo68kryyQ8NQhLYf3Dxtr/2Sdfy9zH4DAAD//wMA&#10;UEsDBBQABgAIAAAAIQAr6YHW3QAAAAkBAAAPAAAAZHJzL2Rvd25yZXYueG1sTI9PT8MwDMXvSHyH&#10;yEjcWNpuMChNJ/4IIbhtcODoJaYtNE7VZFv59ngnONnWe3r+vWo1+V7taYxdYAP5LANFbIPruDHw&#10;/vZ0cQ0qJmSHfWAy8EMRVvXpSYWlCwde036TGiUhHEs00KY0lFpH25LHOAsDsWifYfSY5Bwb7UY8&#10;SLjvdZFlV9pjx/KhxYEeWrLfm5034D7s8+PNunhpv+bzV5tyxO4ejTk/m+5uQSWa0p8ZjviCDrUw&#10;bcOOXVS9gcVSqiQDy1ym6EW2uAS1PQqy6LrS/xvUvwAAAP//AwBQSwECLQAUAAYACAAAACEAtoM4&#10;kv4AAADhAQAAEwAAAAAAAAAAAAAAAAAAAAAAW0NvbnRlbnRfVHlwZXNdLnhtbFBLAQItABQABgAI&#10;AAAAIQA4/SH/1gAAAJQBAAALAAAAAAAAAAAAAAAAAC8BAABfcmVscy8ucmVsc1BLAQItABQABgAI&#10;AAAAIQADInhRUwIAAKYEAAAOAAAAAAAAAAAAAAAAAC4CAABkcnMvZTJvRG9jLnhtbFBLAQItABQA&#10;BgAIAAAAIQAr6YHW3QAAAAkBAAAPAAAAAAAAAAAAAAAAAK0EAABkcnMvZG93bnJldi54bWxQSwUG&#10;AAAAAAQABADzAAAAtw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7D3BE5E5" wp14:editId="7DEF88AF">
                  <wp:extent cx="3294484" cy="2468517"/>
                  <wp:effectExtent l="0" t="6033" r="0" b="0"/>
                  <wp:docPr id="327932573" name="Picture 327932573" descr="A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8383" name="Picture 60398383" descr="A tree in a park&#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304870" cy="2476299"/>
                          </a:xfrm>
                          <a:prstGeom prst="rect">
                            <a:avLst/>
                          </a:prstGeom>
                          <a:noFill/>
                          <a:ln>
                            <a:noFill/>
                          </a:ln>
                        </pic:spPr>
                      </pic:pic>
                    </a:graphicData>
                  </a:graphic>
                </wp:inline>
              </w:drawing>
            </w:r>
          </w:p>
        </w:tc>
      </w:tr>
      <w:tr w:rsidR="00F210EA" w:rsidRPr="0074604E" w14:paraId="0B680778" w14:textId="77777777" w:rsidTr="00115EA3">
        <w:trPr>
          <w:trHeight w:val="647"/>
        </w:trPr>
        <w:tc>
          <w:tcPr>
            <w:tcW w:w="494" w:type="dxa"/>
          </w:tcPr>
          <w:p w14:paraId="37C54BB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26F653F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2</w:t>
            </w:r>
          </w:p>
        </w:tc>
        <w:tc>
          <w:tcPr>
            <w:tcW w:w="758" w:type="dxa"/>
          </w:tcPr>
          <w:p w14:paraId="52FF21B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20BC2E5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327</w:t>
            </w:r>
          </w:p>
        </w:tc>
        <w:tc>
          <w:tcPr>
            <w:tcW w:w="3878" w:type="dxa"/>
          </w:tcPr>
          <w:p w14:paraId="6E497093"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JUNIPERUS VIRGINIANA</w:t>
            </w:r>
          </w:p>
          <w:p w14:paraId="1270BC7A"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(Ienupar)</w:t>
            </w:r>
          </w:p>
        </w:tc>
        <w:tc>
          <w:tcPr>
            <w:tcW w:w="4950" w:type="dxa"/>
          </w:tcPr>
          <w:p w14:paraId="09FB5E94" w14:textId="77777777" w:rsidR="00F210EA" w:rsidRPr="0074604E" w:rsidRDefault="00F210EA" w:rsidP="00F210EA">
            <w:pPr>
              <w:jc w:val="center"/>
              <w:rPr>
                <w:rFonts w:ascii="Georgia" w:eastAsia="Calibri" w:hAnsi="Georgia" w:cs="Arial"/>
                <w:sz w:val="22"/>
              </w:rPr>
            </w:pPr>
          </w:p>
        </w:tc>
      </w:tr>
      <w:tr w:rsidR="00F210EA" w:rsidRPr="0074604E" w14:paraId="5555D9FE" w14:textId="77777777" w:rsidTr="00115EA3">
        <w:trPr>
          <w:trHeight w:val="2247"/>
        </w:trPr>
        <w:tc>
          <w:tcPr>
            <w:tcW w:w="5130" w:type="dxa"/>
            <w:gridSpan w:val="3"/>
          </w:tcPr>
          <w:p w14:paraId="30F346C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FF04039"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grup aflat in mijlocul aleii naturale propuse</w:t>
            </w:r>
          </w:p>
          <w:p w14:paraId="3EDCC06B" w14:textId="77777777" w:rsidR="00F210EA" w:rsidRPr="00002984" w:rsidRDefault="00F210EA" w:rsidP="00F210EA">
            <w:pPr>
              <w:rPr>
                <w:rFonts w:ascii="Georgia" w:eastAsia="Calibri" w:hAnsi="Georgia" w:cs="Arial"/>
                <w:sz w:val="22"/>
                <w:lang w:val="it-IT"/>
              </w:rPr>
            </w:pPr>
          </w:p>
        </w:tc>
        <w:tc>
          <w:tcPr>
            <w:tcW w:w="4950" w:type="dxa"/>
          </w:tcPr>
          <w:p w14:paraId="35CEB07F"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3472" behindDoc="0" locked="0" layoutInCell="1" allowOverlap="1" wp14:anchorId="695BA393" wp14:editId="7B9F1DEF">
                      <wp:simplePos x="0" y="0"/>
                      <wp:positionH relativeFrom="column">
                        <wp:posOffset>1058075</wp:posOffset>
                      </wp:positionH>
                      <wp:positionV relativeFrom="paragraph">
                        <wp:posOffset>681935</wp:posOffset>
                      </wp:positionV>
                      <wp:extent cx="819150" cy="2228850"/>
                      <wp:effectExtent l="19050" t="19050" r="19050" b="19050"/>
                      <wp:wrapNone/>
                      <wp:docPr id="776257797" name="Oval 2"/>
                      <wp:cNvGraphicFramePr/>
                      <a:graphic xmlns:a="http://schemas.openxmlformats.org/drawingml/2006/main">
                        <a:graphicData uri="http://schemas.microsoft.com/office/word/2010/wordprocessingShape">
                          <wps:wsp>
                            <wps:cNvSpPr/>
                            <wps:spPr>
                              <a:xfrm>
                                <a:off x="0" y="0"/>
                                <a:ext cx="819150" cy="22288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B94AA0" id="Oval 2" o:spid="_x0000_s1026" style="position:absolute;margin-left:83.3pt;margin-top:53.7pt;width:64.5pt;height:17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UUUAIAAKUEAAAOAAAAZHJzL2Uyb0RvYy54bWysVE1PGzEQvVfqf7B8L5tNoQ0RGxSBUlVC&#10;gAQV54nXzlryV8dONvTXd+zdECg9Vc3BmfGM33ie3+zF5d4atpMYtXcNr08mnEknfKvdpuE/Hlef&#10;ZpzFBK4F451s+LOM/HLx8cNFH+Zy6jtvWomMQFyc96HhXUphXlVRdNJCPPFBOgoqjxYSubipWoSe&#10;0K2pppPJl6r32Ab0QsZIu9dDkC8KvlJSpDulokzMNJzulsqKZV3ntVpcwHyDEDotxmvAP9zCgnZU&#10;9AXqGhKwLep3UFYL9NGrdCK8rbxSWsjSA3VTT/7o5qGDIEsvRE4MLzTF/wcrbncP4R6Jhj7EeSQz&#10;d7FXaPM/3Y/tC1nPL2TJfWKCNmf1eX1GlAoKTafT2YwcgqmOpwPG9E16y7LRcGmMDjH3A3PY3cQ0&#10;ZB+y8rbzK21MeRPjWN/wz7N6kmsASUMZSGTa0DY8ug1nYDakOZGwQEZvdJuPZ6CIm/WVQbYDevfV&#10;akK/8XJv0nLta4jdkFdCgyKsTiRLoy31mQ8fThuX0WUR1tjBkbdsrX37fI8M/aC0GMRKU5EbiOke&#10;kKRF3dC4pDtalPHUoh8tzjqPv/62n/PpxSnKWU9SpfZ/bgElZ+a7Iy2c16enWdvFOT37OiUHX0fW&#10;ryNua688sVLTYAZRzJyfzMFU6O0TTdUyV6UQOEG1B6JH5yoNI0RzKeRyWdJIzwHSjXsIIoNnnjK9&#10;j/snwDBKIJF4bv1B1u9kMOQOQlhuk1e6aOTIK8krOzQLRWjj3OZhe+2XrOPXZfEbAAD//wMAUEsD&#10;BBQABgAIAAAAIQDaaF2Q3wAAAAsBAAAPAAAAZHJzL2Rvd25yZXYueG1sTI/NTsMwEITvSLyDtUjc&#10;qNM0DW2IU/EjhODWwoHj1jZxIF5HsduGt2c5wW1ndzT7Tb2ZfC+OdoxdIAXzWQbCkg6mo1bB2+vj&#10;1QpETEgG+0BWwbeNsGnOz2qsTDjR1h53qRUcQrFCBS6loZIyamc9xlkYLPHtI4weE8uxlWbEE4f7&#10;XuZZVkqPHfEHh4O9d1Z/7Q5egXnXTw/rbf7sPheLF53miN0dKnV5Md3egEh2Sn9m+MVndGiYaR8O&#10;ZKLoWZdlyVYesusCBDvy9ZI3ewXFclWAbGr5v0PzAwAA//8DAFBLAQItABQABgAIAAAAIQC2gziS&#10;/gAAAOEBAAATAAAAAAAAAAAAAAAAAAAAAABbQ29udGVudF9UeXBlc10ueG1sUEsBAi0AFAAGAAgA&#10;AAAhADj9If/WAAAAlAEAAAsAAAAAAAAAAAAAAAAALwEAAF9yZWxzLy5yZWxzUEsBAi0AFAAGAAgA&#10;AAAhAFEaZRRQAgAApQQAAA4AAAAAAAAAAAAAAAAALgIAAGRycy9lMm9Eb2MueG1sUEsBAi0AFAAG&#10;AAgAAAAhANpoXZDfAAAACwEAAA8AAAAAAAAAAAAAAAAAqgQAAGRycy9kb3ducmV2LnhtbFBLBQYA&#10;AAAABAAEAPMAAAC2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224C4A5E" wp14:editId="63CDCB64">
                  <wp:extent cx="3246392" cy="2432482"/>
                  <wp:effectExtent l="6985" t="0" r="0" b="0"/>
                  <wp:docPr id="1899701039" name="Picture 1899701039" descr="A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8383" name="Picture 60398383" descr="A tree in a park&#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257893" cy="2441100"/>
                          </a:xfrm>
                          <a:prstGeom prst="rect">
                            <a:avLst/>
                          </a:prstGeom>
                          <a:noFill/>
                          <a:ln>
                            <a:noFill/>
                          </a:ln>
                        </pic:spPr>
                      </pic:pic>
                    </a:graphicData>
                  </a:graphic>
                </wp:inline>
              </w:drawing>
            </w:r>
          </w:p>
        </w:tc>
      </w:tr>
    </w:tbl>
    <w:p w14:paraId="5998C7A7" w14:textId="77777777" w:rsidR="00F210EA" w:rsidRPr="0074604E" w:rsidRDefault="00F210EA" w:rsidP="00F210EA">
      <w:pPr>
        <w:rPr>
          <w:rFonts w:ascii="Georgia" w:eastAsia="Calibri" w:hAnsi="Georgia" w:cs="Arial"/>
          <w:sz w:val="22"/>
        </w:rPr>
      </w:pPr>
      <w:r w:rsidRPr="0074604E">
        <w:rPr>
          <w:rFonts w:ascii="Georgia" w:eastAsia="Calibri" w:hAnsi="Georgia" w:cs="Arial"/>
          <w:sz w:val="22"/>
        </w:rPr>
        <w:br w:type="page"/>
      </w:r>
    </w:p>
    <w:tbl>
      <w:tblPr>
        <w:tblStyle w:val="TableGrid1"/>
        <w:tblW w:w="0" w:type="auto"/>
        <w:tblInd w:w="265" w:type="dxa"/>
        <w:tblLook w:val="04A0" w:firstRow="1" w:lastRow="0" w:firstColumn="1" w:lastColumn="0" w:noHBand="0" w:noVBand="1"/>
      </w:tblPr>
      <w:tblGrid>
        <w:gridCol w:w="588"/>
        <w:gridCol w:w="738"/>
        <w:gridCol w:w="2344"/>
        <w:gridCol w:w="6136"/>
      </w:tblGrid>
      <w:tr w:rsidR="00F210EA" w:rsidRPr="0074604E" w14:paraId="75D1A27C" w14:textId="77777777" w:rsidTr="00115EA3">
        <w:trPr>
          <w:trHeight w:val="647"/>
        </w:trPr>
        <w:tc>
          <w:tcPr>
            <w:tcW w:w="467" w:type="dxa"/>
          </w:tcPr>
          <w:p w14:paraId="55303E7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36D92B2E"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3</w:t>
            </w:r>
          </w:p>
        </w:tc>
        <w:tc>
          <w:tcPr>
            <w:tcW w:w="693" w:type="dxa"/>
          </w:tcPr>
          <w:p w14:paraId="445A5648"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58ACE87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996</w:t>
            </w:r>
          </w:p>
        </w:tc>
        <w:tc>
          <w:tcPr>
            <w:tcW w:w="2738" w:type="dxa"/>
          </w:tcPr>
          <w:p w14:paraId="7C5DFA2F"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ACER NEGUNDO</w:t>
            </w:r>
          </w:p>
          <w:p w14:paraId="3C53D3B0"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(Artar american)</w:t>
            </w:r>
          </w:p>
        </w:tc>
        <w:tc>
          <w:tcPr>
            <w:tcW w:w="6092" w:type="dxa"/>
          </w:tcPr>
          <w:p w14:paraId="76ECCF17" w14:textId="77777777" w:rsidR="00F210EA" w:rsidRPr="0074604E" w:rsidRDefault="00F210EA" w:rsidP="00F210EA">
            <w:pPr>
              <w:jc w:val="center"/>
              <w:rPr>
                <w:rFonts w:ascii="Georgia" w:eastAsia="Calibri" w:hAnsi="Georgia" w:cs="Arial"/>
                <w:sz w:val="22"/>
              </w:rPr>
            </w:pPr>
          </w:p>
        </w:tc>
      </w:tr>
      <w:tr w:rsidR="00F210EA" w:rsidRPr="0074604E" w14:paraId="3466863E" w14:textId="77777777" w:rsidTr="00115EA3">
        <w:trPr>
          <w:trHeight w:val="5480"/>
        </w:trPr>
        <w:tc>
          <w:tcPr>
            <w:tcW w:w="3898" w:type="dxa"/>
            <w:gridSpan w:val="3"/>
          </w:tcPr>
          <w:p w14:paraId="06535614"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619E773"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6AD10ABB" w14:textId="77777777" w:rsidR="00F210EA" w:rsidRPr="00002984" w:rsidRDefault="00F210EA" w:rsidP="00F210EA">
            <w:pPr>
              <w:rPr>
                <w:rFonts w:ascii="Georgia" w:eastAsia="Calibri" w:hAnsi="Georgia" w:cs="Arial"/>
                <w:sz w:val="22"/>
                <w:lang w:val="it-IT"/>
              </w:rPr>
            </w:pPr>
          </w:p>
        </w:tc>
        <w:tc>
          <w:tcPr>
            <w:tcW w:w="6092" w:type="dxa"/>
          </w:tcPr>
          <w:p w14:paraId="70958D9C"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4496" behindDoc="0" locked="0" layoutInCell="1" allowOverlap="1" wp14:anchorId="6900B3F6" wp14:editId="5B04CF24">
                      <wp:simplePos x="0" y="0"/>
                      <wp:positionH relativeFrom="column">
                        <wp:posOffset>1705583</wp:posOffset>
                      </wp:positionH>
                      <wp:positionV relativeFrom="paragraph">
                        <wp:posOffset>1144905</wp:posOffset>
                      </wp:positionV>
                      <wp:extent cx="652805" cy="1287247"/>
                      <wp:effectExtent l="19050" t="19050" r="13970" b="27305"/>
                      <wp:wrapNone/>
                      <wp:docPr id="329719438" name="Oval 2"/>
                      <wp:cNvGraphicFramePr/>
                      <a:graphic xmlns:a="http://schemas.openxmlformats.org/drawingml/2006/main">
                        <a:graphicData uri="http://schemas.microsoft.com/office/word/2010/wordprocessingShape">
                          <wps:wsp>
                            <wps:cNvSpPr/>
                            <wps:spPr>
                              <a:xfrm>
                                <a:off x="0" y="0"/>
                                <a:ext cx="652805" cy="1287247"/>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40DA1A" id="Oval 2" o:spid="_x0000_s1026" style="position:absolute;margin-left:134.3pt;margin-top:90.15pt;width:51.4pt;height:101.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ZbUwIAAKUEAAAOAAAAZHJzL2Uyb0RvYy54bWysVE1vGjEQvVfqf7B8L7tQSCjKEiEQVSWU&#10;ICVVzsZrs5b81bFhob++Y+8S0qanqhzMjGc84/f8Zu/uT0aTo4CgnK3ocFBSIix3tbL7in5/Xn+a&#10;UhIiszXTzoqKnkWg9/OPH+5aPxMj1zhdCyBYxIZZ6yvaxOhnRRF4IwwLA+eFxaB0YFhEF/ZFDazF&#10;6kYXo7K8KVoHtQfHRQi4u+qCdJ7rSyl4fJQyiEh0RfFuMa+Q111ai/kdm+2B+Ubx/hrsH25hmLLY&#10;9LXUikVGDqDelTKKgwtOxgF3pnBSKi4yBkQzLP9A89QwLzIWJCf4V5rC/yvLH45PfgtIQ+vDLKCZ&#10;UJwkmPSP9yOnTNb5lSxxioTj5s1kNC0nlHAMDUfT29H4NrFZXE97CPGrcIYko6JCa+VDwsNm7LgJ&#10;scu+ZKVt69ZK6/wm2pK2op+nwxKfjTOUhtQsoml8XdFg95QwvUfN8Qi5ZHBa1el4KhRgv1tqIEeG&#10;775el/jrL/dbWuq9YqHp8nKoU4RREWWplanoNB2+nNY2VRdZWD2CK2/J2rn6vAUCrlNa8HytsMmG&#10;hbhlgNJCNDgu8REXqR1CdL1FSePg59/2Uz6+OEYpaVGqCP/HgYGgRH+zqIUvw/E4aTs748ntCB14&#10;G9m9jdiDWTpkZYiD6Xk2U37UF1OCMy84VYvUFUPMcuzdEd07y9iNEM4lF4tFTkM9exY39snzVDzx&#10;lOh9Pr0w8L0EIornwV1k/U4GXW4nhMUhOqmyRq68orySg7OQhdbPbRq2t37Oun5d5r8AAAD//wMA&#10;UEsDBBQABgAIAAAAIQDhtPxN3wAAAAsBAAAPAAAAZHJzL2Rvd25yZXYueG1sTI/LTsMwEEX3SPyD&#10;NUjsqJ0YhRDiVDyEEOxaWLCc2iYOxHYUu234e4YV7GZ0j+6cadeLH9nBzmmIQUGxEsBs0NEMoVfw&#10;9vp4UQNLGYPBMQar4NsmWHenJy02Jh7Dxh62uWdUElKDClzOU8N50s56TKs42UDZR5w9ZlrnnpsZ&#10;j1TuR14KUXGPQ6ALDid776z+2u69AvOunx6uN+Wz+5TyRecCcbhDpc7PltsbYNku+Q+GX31Sh46c&#10;dnEfTGKjgrKqK0IpqIUERoS8Ki6B7WiopQDetfz/D90PAAAA//8DAFBLAQItABQABgAIAAAAIQC2&#10;gziS/gAAAOEBAAATAAAAAAAAAAAAAAAAAAAAAABbQ29udGVudF9UeXBlc10ueG1sUEsBAi0AFAAG&#10;AAgAAAAhADj9If/WAAAAlAEAAAsAAAAAAAAAAAAAAAAALwEAAF9yZWxzLy5yZWxzUEsBAi0AFAAG&#10;AAgAAAAhAC8stltTAgAApQQAAA4AAAAAAAAAAAAAAAAALgIAAGRycy9lMm9Eb2MueG1sUEsBAi0A&#10;FAAGAAgAAAAhAOG0/E3fAAAACwEAAA8AAAAAAAAAAAAAAAAArQ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628B6BB2" wp14:editId="19AF80C8">
                  <wp:extent cx="3483108" cy="2609850"/>
                  <wp:effectExtent l="0" t="1587" r="1587" b="1588"/>
                  <wp:docPr id="1207185785" name="Picture 120718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494338" cy="2618265"/>
                          </a:xfrm>
                          <a:prstGeom prst="rect">
                            <a:avLst/>
                          </a:prstGeom>
                          <a:noFill/>
                          <a:ln>
                            <a:noFill/>
                          </a:ln>
                        </pic:spPr>
                      </pic:pic>
                    </a:graphicData>
                  </a:graphic>
                </wp:inline>
              </w:drawing>
            </w:r>
          </w:p>
        </w:tc>
      </w:tr>
      <w:tr w:rsidR="00F210EA" w:rsidRPr="0074604E" w14:paraId="6F430830" w14:textId="77777777" w:rsidTr="00115EA3">
        <w:trPr>
          <w:trHeight w:val="647"/>
        </w:trPr>
        <w:tc>
          <w:tcPr>
            <w:tcW w:w="467" w:type="dxa"/>
          </w:tcPr>
          <w:p w14:paraId="5C38DA01"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0C103E45"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4</w:t>
            </w:r>
          </w:p>
        </w:tc>
        <w:tc>
          <w:tcPr>
            <w:tcW w:w="693" w:type="dxa"/>
          </w:tcPr>
          <w:p w14:paraId="663191BD"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16B0F41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983</w:t>
            </w:r>
          </w:p>
        </w:tc>
        <w:tc>
          <w:tcPr>
            <w:tcW w:w="2738" w:type="dxa"/>
          </w:tcPr>
          <w:p w14:paraId="1D914743"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NIGRA</w:t>
            </w:r>
          </w:p>
          <w:p w14:paraId="6967A98F"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(Pin)</w:t>
            </w:r>
          </w:p>
        </w:tc>
        <w:tc>
          <w:tcPr>
            <w:tcW w:w="6092" w:type="dxa"/>
          </w:tcPr>
          <w:p w14:paraId="48E0B315" w14:textId="77777777" w:rsidR="00F210EA" w:rsidRPr="0074604E" w:rsidRDefault="00F210EA" w:rsidP="00F210EA">
            <w:pPr>
              <w:jc w:val="center"/>
              <w:rPr>
                <w:rFonts w:ascii="Georgia" w:eastAsia="Calibri" w:hAnsi="Georgia" w:cs="Arial"/>
                <w:sz w:val="22"/>
              </w:rPr>
            </w:pPr>
          </w:p>
        </w:tc>
      </w:tr>
      <w:tr w:rsidR="00F210EA" w:rsidRPr="0074604E" w14:paraId="677BCF0A" w14:textId="77777777" w:rsidTr="00115EA3">
        <w:trPr>
          <w:trHeight w:val="5642"/>
        </w:trPr>
        <w:tc>
          <w:tcPr>
            <w:tcW w:w="3898" w:type="dxa"/>
            <w:gridSpan w:val="3"/>
          </w:tcPr>
          <w:p w14:paraId="799E184A"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116BCA7"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05FE83DB" w14:textId="77777777" w:rsidR="00F210EA" w:rsidRDefault="00F210EA" w:rsidP="00F210EA">
            <w:pPr>
              <w:rPr>
                <w:rFonts w:ascii="Georgia" w:eastAsia="Calibri" w:hAnsi="Georgia" w:cs="Arial"/>
                <w:sz w:val="22"/>
                <w:lang w:val="it-IT"/>
              </w:rPr>
            </w:pPr>
          </w:p>
          <w:p w14:paraId="17A47721" w14:textId="77777777" w:rsidR="00EB0AE7" w:rsidRDefault="00EB0AE7" w:rsidP="00F210EA">
            <w:pPr>
              <w:rPr>
                <w:rFonts w:ascii="Georgia" w:eastAsia="Calibri" w:hAnsi="Georgia" w:cs="Arial"/>
                <w:sz w:val="22"/>
                <w:lang w:val="it-IT"/>
              </w:rPr>
            </w:pPr>
          </w:p>
          <w:p w14:paraId="2050308E" w14:textId="77777777" w:rsidR="00EB0AE7" w:rsidRPr="00002984" w:rsidRDefault="00EB0AE7" w:rsidP="00F210EA">
            <w:pPr>
              <w:rPr>
                <w:rFonts w:ascii="Georgia" w:eastAsia="Calibri" w:hAnsi="Georgia" w:cs="Arial"/>
                <w:sz w:val="22"/>
                <w:lang w:val="it-IT"/>
              </w:rPr>
            </w:pPr>
          </w:p>
        </w:tc>
        <w:tc>
          <w:tcPr>
            <w:tcW w:w="6092" w:type="dxa"/>
          </w:tcPr>
          <w:p w14:paraId="573DE1A8" w14:textId="77777777" w:rsidR="00EB0AE7" w:rsidRPr="00DA3531" w:rsidRDefault="00EB0AE7" w:rsidP="00F210EA">
            <w:pPr>
              <w:jc w:val="center"/>
              <w:rPr>
                <w:rFonts w:ascii="Georgia" w:eastAsia="Calibri" w:hAnsi="Georgia" w:cs="Arial"/>
                <w:sz w:val="22"/>
                <w:lang w:val="it-IT"/>
              </w:rPr>
            </w:pPr>
          </w:p>
          <w:p w14:paraId="3F6381EA" w14:textId="1B7AF60C"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5520" behindDoc="0" locked="0" layoutInCell="1" allowOverlap="1" wp14:anchorId="7CEC2875" wp14:editId="0AD90C5D">
                      <wp:simplePos x="0" y="0"/>
                      <wp:positionH relativeFrom="column">
                        <wp:posOffset>766583</wp:posOffset>
                      </wp:positionH>
                      <wp:positionV relativeFrom="paragraph">
                        <wp:posOffset>819453</wp:posOffset>
                      </wp:positionV>
                      <wp:extent cx="1034339" cy="1451305"/>
                      <wp:effectExtent l="19050" t="19050" r="13970" b="15875"/>
                      <wp:wrapNone/>
                      <wp:docPr id="1630323397" name="Oval 2"/>
                      <wp:cNvGraphicFramePr/>
                      <a:graphic xmlns:a="http://schemas.openxmlformats.org/drawingml/2006/main">
                        <a:graphicData uri="http://schemas.microsoft.com/office/word/2010/wordprocessingShape">
                          <wps:wsp>
                            <wps:cNvSpPr/>
                            <wps:spPr>
                              <a:xfrm>
                                <a:off x="0" y="0"/>
                                <a:ext cx="1034339" cy="145130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294B26" id="Oval 2" o:spid="_x0000_s1026" style="position:absolute;margin-left:60.35pt;margin-top:64.5pt;width:81.45pt;height:114.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AIAAKYEAAAOAAAAZHJzL2Uyb0RvYy54bWysVE1vGjEQvVfqf7B8L7sboE1QlgiBqCqh&#10;JFJS5Tx4bdaSv2obFvrrO/YuIW16qsrBzHjGM37Pb/b27qgVOXAfpDU1rUYlJdww20izq+n35/Wn&#10;a0pCBNOAsobX9MQDvZt//HDbuRm/sq1VDfcEi5gw61xN2xjdrCgCa7mGMLKOGwwK6zVEdP2uaDx0&#10;WF2r4qosPxed9Y3zlvEQcHfVB+k81xeCs/ggROCRqJri3WJefV63aS3mtzDbeXCtZMM14B9uoUEa&#10;bPpaagURyN7Ld6W0ZN4GK+KIWV1YISTjGQOiqco/0Dy14HjGguQE90pT+H9l2f3hyT16pKFzYRbQ&#10;TCiOwuv0j/cjx0zW6ZUsfoyE4WZVjifj8Q0lDGPVZFqNy2mis7gcdz7Er9xqkoyacqWkCwkQzOCw&#10;CbHPPmelbWPXUqn8KMqQrqbj66rEd2OA2hAKIpraNTUNZkcJqB2KjkWfSwarZJOOp0LB77ZL5ckB&#10;8OHX6xJ/w+V+S0u9VxDaPi+HekloGVGXSuqaXqfD59PKpOo8K2tAcCEuWVvbnB498baXWnBsLbHJ&#10;BkJ8BI/aQjQ4L/EBF6EsQrSDRUlr/c+/7ad8fHKMUtKhVhH+jz14Ton6ZlAMN9VkksSdncn0yxU6&#10;/m1k+zZi9nppkZUKJ9OxbKb8qM6m8Fa/4FgtUlcMgWHYuyd6cJaxnyEcTMYXi5yGgnYQN+bJsVQ8&#10;8ZTofT6+gHeDBCKq596edf1OBn1uL4TFPlohs0YuvKK8koPDkIU2DG6atrd+zrp8Xua/AAAA//8D&#10;AFBLAwQUAAYACAAAACEAkr03qt4AAAALAQAADwAAAGRycy9kb3ducmV2LnhtbEyPy07DMBBF90j8&#10;gzVI7KjTRKRtiFPxEEJ018KC5dQ2cSAeR7Hbhr9nuoLdXM3RfdTryffiaMfYBVIwn2UgLOlgOmoV&#10;vL893yxBxIRksA9kFfzYCOvm8qLGyoQTbe1xl1rBJhQrVOBSGiopo3bWY5yFwRL/PsPoMbEcW2lG&#10;PLG572WeZaX02BEnOBzso7P6e3fwCsyHfnlabfNX91UUG53miN0DKnV9Nd3fgUh2Sn8wnOtzdWi4&#10;0z4cyETRs86zBaPnY8WjmMiXRQlir6C4XZQgm1r+39D8AgAA//8DAFBLAQItABQABgAIAAAAIQC2&#10;gziS/gAAAOEBAAATAAAAAAAAAAAAAAAAAAAAAABbQ29udGVudF9UeXBlc10ueG1sUEsBAi0AFAAG&#10;AAgAAAAhADj9If/WAAAAlAEAAAsAAAAAAAAAAAAAAAAALwEAAF9yZWxzLy5yZWxzUEsBAi0AFAAG&#10;AAgAAAAhAL+6D/5UAgAApgQAAA4AAAAAAAAAAAAAAAAALgIAAGRycy9lMm9Eb2MueG1sUEsBAi0A&#10;FAAGAAgAAAAhAJK9N6reAAAACwEAAA8AAAAAAAAAAAAAAAAArg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43BC0900" wp14:editId="1FB22E34">
                  <wp:extent cx="3558889" cy="2666632"/>
                  <wp:effectExtent l="7937" t="0" r="0" b="0"/>
                  <wp:docPr id="866615235" name="Picture 86661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571171" cy="2675835"/>
                          </a:xfrm>
                          <a:prstGeom prst="rect">
                            <a:avLst/>
                          </a:prstGeom>
                          <a:noFill/>
                          <a:ln>
                            <a:noFill/>
                          </a:ln>
                        </pic:spPr>
                      </pic:pic>
                    </a:graphicData>
                  </a:graphic>
                </wp:inline>
              </w:drawing>
            </w:r>
          </w:p>
        </w:tc>
      </w:tr>
      <w:tr w:rsidR="00F210EA" w:rsidRPr="0074604E" w14:paraId="57C9B87D" w14:textId="77777777" w:rsidTr="00115EA3">
        <w:trPr>
          <w:trHeight w:val="647"/>
        </w:trPr>
        <w:tc>
          <w:tcPr>
            <w:tcW w:w="467" w:type="dxa"/>
          </w:tcPr>
          <w:p w14:paraId="13C29517"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2ADE60C2"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5</w:t>
            </w:r>
          </w:p>
        </w:tc>
        <w:tc>
          <w:tcPr>
            <w:tcW w:w="693" w:type="dxa"/>
          </w:tcPr>
          <w:p w14:paraId="3032BE4E"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25BB894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951</w:t>
            </w:r>
          </w:p>
        </w:tc>
        <w:tc>
          <w:tcPr>
            <w:tcW w:w="2738" w:type="dxa"/>
          </w:tcPr>
          <w:p w14:paraId="268E6BEB"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ACER CAMPESTRE</w:t>
            </w:r>
          </w:p>
          <w:p w14:paraId="40CEEB44"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(Jugastru)</w:t>
            </w:r>
          </w:p>
        </w:tc>
        <w:tc>
          <w:tcPr>
            <w:tcW w:w="6092" w:type="dxa"/>
          </w:tcPr>
          <w:p w14:paraId="5D2461D3" w14:textId="77777777" w:rsidR="00F210EA" w:rsidRPr="0074604E" w:rsidRDefault="00F210EA" w:rsidP="00F210EA">
            <w:pPr>
              <w:jc w:val="center"/>
              <w:rPr>
                <w:rFonts w:ascii="Georgia" w:eastAsia="Calibri" w:hAnsi="Georgia" w:cs="Arial"/>
                <w:sz w:val="22"/>
              </w:rPr>
            </w:pPr>
          </w:p>
        </w:tc>
      </w:tr>
      <w:tr w:rsidR="00F210EA" w:rsidRPr="0074604E" w14:paraId="5C4660CD" w14:textId="77777777" w:rsidTr="00115EA3">
        <w:trPr>
          <w:trHeight w:val="5480"/>
        </w:trPr>
        <w:tc>
          <w:tcPr>
            <w:tcW w:w="3898" w:type="dxa"/>
            <w:gridSpan w:val="3"/>
          </w:tcPr>
          <w:p w14:paraId="70B76F4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8349E6E"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25AEBF40" w14:textId="77777777" w:rsidR="00F210EA" w:rsidRPr="00002984" w:rsidRDefault="00F210EA" w:rsidP="00F210EA">
            <w:pPr>
              <w:rPr>
                <w:rFonts w:ascii="Georgia" w:eastAsia="Calibri" w:hAnsi="Georgia" w:cs="Arial"/>
                <w:sz w:val="22"/>
                <w:lang w:val="it-IT"/>
              </w:rPr>
            </w:pPr>
          </w:p>
        </w:tc>
        <w:tc>
          <w:tcPr>
            <w:tcW w:w="6092" w:type="dxa"/>
          </w:tcPr>
          <w:p w14:paraId="3BEBB33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6544" behindDoc="0" locked="0" layoutInCell="1" allowOverlap="1" wp14:anchorId="11A33545" wp14:editId="3D3F4A45">
                      <wp:simplePos x="0" y="0"/>
                      <wp:positionH relativeFrom="column">
                        <wp:posOffset>857775</wp:posOffset>
                      </wp:positionH>
                      <wp:positionV relativeFrom="paragraph">
                        <wp:posOffset>743281</wp:posOffset>
                      </wp:positionV>
                      <wp:extent cx="1114806" cy="1763395"/>
                      <wp:effectExtent l="19050" t="19050" r="28575" b="27305"/>
                      <wp:wrapNone/>
                      <wp:docPr id="527289999" name="Oval 2"/>
                      <wp:cNvGraphicFramePr/>
                      <a:graphic xmlns:a="http://schemas.openxmlformats.org/drawingml/2006/main">
                        <a:graphicData uri="http://schemas.microsoft.com/office/word/2010/wordprocessingShape">
                          <wps:wsp>
                            <wps:cNvSpPr/>
                            <wps:spPr>
                              <a:xfrm>
                                <a:off x="0" y="0"/>
                                <a:ext cx="1114806" cy="176339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8C843B" id="Oval 2" o:spid="_x0000_s1026" style="position:absolute;margin-left:67.55pt;margin-top:58.55pt;width:87.8pt;height:138.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mVHVAIAAKYEAAAOAAAAZHJzL2Uyb0RvYy54bWysVE1vGjEQvVfqf7B8b3Y3IQlBWSIEoqoU&#10;JUikynnw2qwlf9U2LOmv79i7QNr0VJWDmfGMZ/ye3+z9w0Ersuc+SGtqWl2UlHDDbCPNtqbfX5Zf&#10;xpSECKYBZQ2v6RsP9GH6+dN95yb80rZWNdwTLGLCpHM1bWN0k6IIrOUawoV13GBQWK8houu3ReOh&#10;w+paFZdleVN01jfOW8ZDwN1FH6TTXF8IzuKzEIFHomqKd4t59XndpLWY3sNk68G1kg3XgH+4hQZp&#10;sOmp1AIikJ2XH0ppybwNVsQLZnVhhZCMZwyIpir/QLNuwfGMBckJ7kRT+H9l2dN+7VYeaehcmAQ0&#10;E4qD8Dr94/3IIZP1diKLHyJhuFlV1Whc3lDCMFbd3lxd3V0nOovzcedD/MqtJsmoKVdKupAAwQT2&#10;jyH22cestG3sUiqVH0UZ0tX0alyV+G4MUBtCQURTu6amwWwpAbVF0bHoc8lglWzS8VQo+O1mrjzZ&#10;Az78clnib7jcb2mp9wJC2+flUC8JLSPqUkld03E6fDytTKrOs7IGBGfikrWxzdvKE297qQXHlhKb&#10;PEKIK/CoLUSD8xKfcRHKIkQ7WJS01v/8237KxyfHKCUdahXh/9iB55SobwbFcFeNRknc2Rld316i&#10;499HNu8jZqfnFlmpcDIdy2bKj+poCm/1K47VLHXFEBiGvXuiB2ce+xnCwWR8NstpKGgH8dGsHUvF&#10;E0+J3pfDK3g3SCCiep7sUdcfZNDn9kKY7aIVMmvkzCvKKzk4DFlow+CmaXvv56zz52X6CwAA//8D&#10;AFBLAwQUAAYACAAAACEAUQrnht0AAAALAQAADwAAAGRycy9kb3ducmV2LnhtbEyPzU7DMBCE70i8&#10;g7VI3KjjBmgb4lT8CCG4tXDguLWXOBDbUey24e1ZTnCb0Y5mv6nXk+/FgcbUxaBBzQoQFEy0XWg1&#10;vL0+XixBpIzBYh8DafimBOvm9KTGysZj2NBhm1vBJSFVqMHlPFRSJuPIY5rFgQLfPuLoMbMdW2lH&#10;PHK57+W8KK6lxy7wB4cD3TsyX9u912DfzdPDajN/dp9l+WKyQuzuUOvzs+n2BkSmKf+F4Ref0aFh&#10;pl3cB5tEz768UhxloRYsOFGqYgFix2J1uQTZ1PL/huYHAAD//wMAUEsBAi0AFAAGAAgAAAAhALaD&#10;OJL+AAAA4QEAABMAAAAAAAAAAAAAAAAAAAAAAFtDb250ZW50X1R5cGVzXS54bWxQSwECLQAUAAYA&#10;CAAAACEAOP0h/9YAAACUAQAACwAAAAAAAAAAAAAAAAAvAQAAX3JlbHMvLnJlbHNQSwECLQAUAAYA&#10;CAAAACEA205lR1QCAACmBAAADgAAAAAAAAAAAAAAAAAuAgAAZHJzL2Uyb0RvYy54bWxQSwECLQAU&#10;AAYACAAAACEAUQrnht0AAAALAQAADwAAAAAAAAAAAAAAAACuBAAAZHJzL2Rvd25yZXYueG1sUEsF&#10;BgAAAAAEAAQA8wAAALgFA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4011075E" wp14:editId="685473DE">
                  <wp:extent cx="3463942" cy="2595489"/>
                  <wp:effectExtent l="0" t="3810" r="0" b="0"/>
                  <wp:docPr id="350264229" name="Picture 35026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472426" cy="2601846"/>
                          </a:xfrm>
                          <a:prstGeom prst="rect">
                            <a:avLst/>
                          </a:prstGeom>
                          <a:noFill/>
                          <a:ln>
                            <a:noFill/>
                          </a:ln>
                        </pic:spPr>
                      </pic:pic>
                    </a:graphicData>
                  </a:graphic>
                </wp:inline>
              </w:drawing>
            </w:r>
          </w:p>
        </w:tc>
      </w:tr>
      <w:tr w:rsidR="00F210EA" w:rsidRPr="0074604E" w14:paraId="4583E733" w14:textId="77777777" w:rsidTr="00115EA3">
        <w:trPr>
          <w:trHeight w:val="647"/>
        </w:trPr>
        <w:tc>
          <w:tcPr>
            <w:tcW w:w="467" w:type="dxa"/>
          </w:tcPr>
          <w:p w14:paraId="12FC77EF"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7A91CF08"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6</w:t>
            </w:r>
          </w:p>
        </w:tc>
        <w:tc>
          <w:tcPr>
            <w:tcW w:w="693" w:type="dxa"/>
          </w:tcPr>
          <w:p w14:paraId="46C0637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5DB5765E"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420</w:t>
            </w:r>
          </w:p>
        </w:tc>
        <w:tc>
          <w:tcPr>
            <w:tcW w:w="2738" w:type="dxa"/>
          </w:tcPr>
          <w:p w14:paraId="158AEAB0"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THUJA ORIENTALIS</w:t>
            </w:r>
          </w:p>
          <w:p w14:paraId="0D5A230E"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(Tuie)</w:t>
            </w:r>
          </w:p>
        </w:tc>
        <w:tc>
          <w:tcPr>
            <w:tcW w:w="6092" w:type="dxa"/>
          </w:tcPr>
          <w:p w14:paraId="55FF7DA4" w14:textId="77777777" w:rsidR="00F210EA" w:rsidRPr="0074604E" w:rsidRDefault="00F210EA" w:rsidP="00F210EA">
            <w:pPr>
              <w:jc w:val="center"/>
              <w:rPr>
                <w:rFonts w:ascii="Georgia" w:eastAsia="Calibri" w:hAnsi="Georgia" w:cs="Arial"/>
                <w:sz w:val="22"/>
              </w:rPr>
            </w:pPr>
          </w:p>
        </w:tc>
      </w:tr>
      <w:tr w:rsidR="00F210EA" w:rsidRPr="0074604E" w14:paraId="395AFEFF" w14:textId="77777777" w:rsidTr="00115EA3">
        <w:trPr>
          <w:trHeight w:val="5642"/>
        </w:trPr>
        <w:tc>
          <w:tcPr>
            <w:tcW w:w="3898" w:type="dxa"/>
            <w:gridSpan w:val="3"/>
          </w:tcPr>
          <w:p w14:paraId="70497B92"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E168D65"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523B312F" w14:textId="77777777" w:rsidR="00F210EA" w:rsidRPr="00002984" w:rsidRDefault="00F210EA" w:rsidP="00F210EA">
            <w:pPr>
              <w:rPr>
                <w:rFonts w:ascii="Georgia" w:eastAsia="Calibri" w:hAnsi="Georgia" w:cs="Arial"/>
                <w:sz w:val="22"/>
                <w:lang w:val="it-IT"/>
              </w:rPr>
            </w:pPr>
          </w:p>
        </w:tc>
        <w:tc>
          <w:tcPr>
            <w:tcW w:w="6092" w:type="dxa"/>
          </w:tcPr>
          <w:p w14:paraId="43DABB94"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7568" behindDoc="0" locked="0" layoutInCell="1" allowOverlap="1" wp14:anchorId="0AEDF9DF" wp14:editId="66979AE7">
                      <wp:simplePos x="0" y="0"/>
                      <wp:positionH relativeFrom="column">
                        <wp:posOffset>2117725</wp:posOffset>
                      </wp:positionH>
                      <wp:positionV relativeFrom="paragraph">
                        <wp:posOffset>1083310</wp:posOffset>
                      </wp:positionV>
                      <wp:extent cx="1181100" cy="1876425"/>
                      <wp:effectExtent l="19050" t="19050" r="19050" b="28575"/>
                      <wp:wrapNone/>
                      <wp:docPr id="2055333756" name="Oval 2"/>
                      <wp:cNvGraphicFramePr/>
                      <a:graphic xmlns:a="http://schemas.openxmlformats.org/drawingml/2006/main">
                        <a:graphicData uri="http://schemas.microsoft.com/office/word/2010/wordprocessingShape">
                          <wps:wsp>
                            <wps:cNvSpPr/>
                            <wps:spPr>
                              <a:xfrm>
                                <a:off x="0" y="0"/>
                                <a:ext cx="1181100" cy="187642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D3AE5" id="Oval 2" o:spid="_x0000_s1026" style="position:absolute;margin-left:166.75pt;margin-top:85.3pt;width:93pt;height:147.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JuVUQIAAKYEAAAOAAAAZHJzL2Uyb0RvYy54bWysVE1vGjEQvVfqf7B8L8tSktBVlgiBqCpF&#10;CVJS5Wy8NmvJXx0bFvrrO/YuIW16qsrBzHjGbzzPb/b27mg0OQgIytmalqMxJcJy1yi7q+n35/Wn&#10;GSUhMtsw7ayo6UkEejf/+OG285WYuNbpRgBBEBuqzte0jdFXRRF4KwwLI+eFxaB0YFhEF3ZFA6xD&#10;dKOLyXh8XXQOGg+OixBwd9UH6TzjSyl4fJQyiEh0TfFuMa+Q121ai/ktq3bAfKv4cA32D7cwTFks&#10;+gq1YpGRPah3UEZxcMHJOOLOFE5KxUXuAbspx39089QyL3IvSE7wrzSF/wfLHw5PfgNIQ+dDFdBM&#10;XRwlmPSP9yPHTNbplSxxjITjZlnOynKMnHKMlbOb6+nkKtFZXI57CPGrcIYko6ZCa+VDaohV7HAf&#10;Yp99zkrb1q2V1vlRtCVdTT/P+hoMtSE1i1jO+Kamwe4oYXqHouMRMmRwWjXpeAIKsNsuNZADw4df&#10;r8f4Gy73W1qqvWKh7fNyqJeEURF1qZWp6SwdPp/WNqGLrKyhgwtxydq65rQBAq6XWvB8rbDIPQtx&#10;wwC1hYzhvMRHXKR22KIbLEpaBz//tp/y8ckxSkmHWsX2f+wZCEr0N4ti+FJOp0nc2Zle3UzQgbeR&#10;7duI3ZulQ1ZKnEzPs5nyoz6bEpx5wbFapKoYYpZj7Z7owVnGfoZwMLlYLHIaCtqzeG+fPE/giadE&#10;7/PxhYEfJBBRPQ/urOt3MuhzeyEs9tFJlTVy4RXllRwchiy0YXDTtL31c9bl8zL/BQAA//8DAFBL&#10;AwQUAAYACAAAACEABWKaQN8AAAALAQAADwAAAGRycy9kb3ducmV2LnhtbEyPTU/DMAyG70j8h8hI&#10;3FjahZWtNJ34EEJw2+Cwo9eEptA4VZNt5d9jTnC030evH1fryffiaMfYBdKQzzIQlppgOmo1vL89&#10;XS1BxIRksA9kNXzbCOv6/KzC0oQTbexxm1rBJRRL1OBSGkopY+OsxzgLgyXOPsLoMfE4ttKMeOJy&#10;38t5lhXSY0d8weFgH5xtvrYHr8HsmufH1Wb+4j6Vem1Sjtjdo9aXF9PdLYhkp/QHw68+q0PNTvtw&#10;IBNFr0EptWCUg5usAMHEIl/xZq/huihykHUl//9Q/wAAAP//AwBQSwECLQAUAAYACAAAACEAtoM4&#10;kv4AAADhAQAAEwAAAAAAAAAAAAAAAAAAAAAAW0NvbnRlbnRfVHlwZXNdLnhtbFBLAQItABQABgAI&#10;AAAAIQA4/SH/1gAAAJQBAAALAAAAAAAAAAAAAAAAAC8BAABfcmVscy8ucmVsc1BLAQItABQABgAI&#10;AAAAIQCa4JuVUQIAAKYEAAAOAAAAAAAAAAAAAAAAAC4CAABkcnMvZTJvRG9jLnhtbFBLAQItABQA&#10;BgAIAAAAIQAFYppA3wAAAAsBAAAPAAAAAAAAAAAAAAAAAKsEAABkcnMvZG93bnJldi54bWxQSwUG&#10;AAAAAAQABADzAAAAtw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611E8747" wp14:editId="6B389631">
                  <wp:extent cx="3539042" cy="2651760"/>
                  <wp:effectExtent l="5398" t="0" r="0" b="0"/>
                  <wp:docPr id="1148966170" name="Picture 114896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539042" cy="2651760"/>
                          </a:xfrm>
                          <a:prstGeom prst="rect">
                            <a:avLst/>
                          </a:prstGeom>
                          <a:noFill/>
                          <a:ln>
                            <a:noFill/>
                          </a:ln>
                        </pic:spPr>
                      </pic:pic>
                    </a:graphicData>
                  </a:graphic>
                </wp:inline>
              </w:drawing>
            </w:r>
          </w:p>
        </w:tc>
      </w:tr>
      <w:tr w:rsidR="00F210EA" w:rsidRPr="0074604E" w14:paraId="3240702B" w14:textId="77777777" w:rsidTr="00115EA3">
        <w:trPr>
          <w:trHeight w:val="647"/>
        </w:trPr>
        <w:tc>
          <w:tcPr>
            <w:tcW w:w="467" w:type="dxa"/>
          </w:tcPr>
          <w:p w14:paraId="72F55B7E"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49C3EF54"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7</w:t>
            </w:r>
          </w:p>
        </w:tc>
        <w:tc>
          <w:tcPr>
            <w:tcW w:w="693" w:type="dxa"/>
          </w:tcPr>
          <w:p w14:paraId="7CC13B69"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1C11197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216</w:t>
            </w:r>
          </w:p>
        </w:tc>
        <w:tc>
          <w:tcPr>
            <w:tcW w:w="2738" w:type="dxa"/>
          </w:tcPr>
          <w:p w14:paraId="5709C5E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 xml:space="preserve">SALIX BABYLONICA </w:t>
            </w:r>
          </w:p>
          <w:p w14:paraId="2CFA6EE3"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(Salcie plangatoare)</w:t>
            </w:r>
          </w:p>
        </w:tc>
        <w:tc>
          <w:tcPr>
            <w:tcW w:w="6092" w:type="dxa"/>
          </w:tcPr>
          <w:p w14:paraId="1E7CBBE1" w14:textId="77777777" w:rsidR="00F210EA" w:rsidRPr="0074604E" w:rsidRDefault="00F210EA" w:rsidP="00F210EA">
            <w:pPr>
              <w:jc w:val="center"/>
              <w:rPr>
                <w:rFonts w:ascii="Georgia" w:eastAsia="Calibri" w:hAnsi="Georgia" w:cs="Arial"/>
                <w:sz w:val="22"/>
              </w:rPr>
            </w:pPr>
          </w:p>
        </w:tc>
      </w:tr>
      <w:tr w:rsidR="00F210EA" w:rsidRPr="0074604E" w14:paraId="2729454B" w14:textId="77777777" w:rsidTr="00115EA3">
        <w:trPr>
          <w:trHeight w:val="5480"/>
        </w:trPr>
        <w:tc>
          <w:tcPr>
            <w:tcW w:w="3898" w:type="dxa"/>
            <w:gridSpan w:val="3"/>
          </w:tcPr>
          <w:p w14:paraId="6D1BFBC2"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65962F05"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arbore aflat in zona estacadei</w:t>
            </w:r>
          </w:p>
          <w:p w14:paraId="4D96C23C" w14:textId="77777777" w:rsidR="00F210EA" w:rsidRPr="0074604E" w:rsidRDefault="00F210EA" w:rsidP="00F210EA">
            <w:pPr>
              <w:rPr>
                <w:rFonts w:ascii="Georgia" w:eastAsia="Calibri" w:hAnsi="Georgia" w:cs="Arial"/>
                <w:sz w:val="22"/>
              </w:rPr>
            </w:pPr>
          </w:p>
        </w:tc>
        <w:tc>
          <w:tcPr>
            <w:tcW w:w="6092" w:type="dxa"/>
          </w:tcPr>
          <w:p w14:paraId="2BA65575"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8592" behindDoc="0" locked="0" layoutInCell="1" allowOverlap="1" wp14:anchorId="74E6C91D" wp14:editId="54BE4C5A">
                      <wp:simplePos x="0" y="0"/>
                      <wp:positionH relativeFrom="column">
                        <wp:posOffset>717550</wp:posOffset>
                      </wp:positionH>
                      <wp:positionV relativeFrom="paragraph">
                        <wp:posOffset>909955</wp:posOffset>
                      </wp:positionV>
                      <wp:extent cx="1771650" cy="2118042"/>
                      <wp:effectExtent l="19050" t="19050" r="19050" b="15875"/>
                      <wp:wrapNone/>
                      <wp:docPr id="1588329323" name="Oval 2"/>
                      <wp:cNvGraphicFramePr/>
                      <a:graphic xmlns:a="http://schemas.openxmlformats.org/drawingml/2006/main">
                        <a:graphicData uri="http://schemas.microsoft.com/office/word/2010/wordprocessingShape">
                          <wps:wsp>
                            <wps:cNvSpPr/>
                            <wps:spPr>
                              <a:xfrm>
                                <a:off x="0" y="0"/>
                                <a:ext cx="1771650" cy="2118042"/>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B39B3" id="Oval 2" o:spid="_x0000_s1026" style="position:absolute;margin-left:56.5pt;margin-top:71.65pt;width:139.5pt;height:166.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1CUwIAAKYEAAAOAAAAZHJzL2Uyb0RvYy54bWysVE1vGjEQvVfqf7B8b3aXkkBRlggloqqE&#10;EiRS5Wy8NmvJXx0blvTXd+xdIG16qsrBzHjGbzzPb/b27mg0OQgIytmaVlclJcJy1yi7q+n35+Wn&#10;KSUhMtsw7ayo6asI9G7+8cNt52di5FqnGwEEQWyYdb6mbYx+VhSBt8KwcOW8sBiUDgyL6MKuaIB1&#10;iG50MSrLm6Jz0HhwXISAuw99kM4zvpSCxycpg4hE1xTvFvMKed2mtZjfstkOmG8VH67B/uEWhimL&#10;Rc9QDywysgf1DsooDi44Ga+4M4WTUnGRe8BuqvKPbjYt8yL3guQEf6Yp/D9Y/njY+DUgDZ0Ps4Bm&#10;6uIowaR/vB85ZrJez2SJYyQcN6vJpLq5Rk45xkZVNS3Ho0RncTnuIcSvwhmSjJoKrZUPqSE2Y4dV&#10;iH32KSttW7dUWudH0ZZ0Nf08rcpUg6E2pGYRTeObmga7o4TpHYqOR8iQwWnVpOMJKMBue6+BHBg+&#10;/HJZ4m+43G9pqfYDC22fl0O9JIyKqEutTE2n6fDptLYJXWRlDR1ciEvW1jWvayDgeqkFz5cKi6xY&#10;iGsGqC3sBuclPuEitcMW3WBR0jr4+bf9lI9PjlFKOtQqtv9jz0BQor9ZFMOXajxO4s7O+HoyQgfe&#10;RrZvI3Zv7h2yUuFkep7NlB/1yZTgzAuO1SJVxRCzHGv3RA/OfexnCAeTi8Uip6GgPYsru/E8gSee&#10;Er3PxxcGfpBARPU8upOu38mgz+2FsNhHJ1XWyIVXlFdycBiy0IbBTdP21s9Zl8/L/BcAAAD//wMA&#10;UEsDBBQABgAIAAAAIQB7mH+G3wAAAAsBAAAPAAAAZHJzL2Rvd25yZXYueG1sTI/NTsMwEITvSLyD&#10;tUjcqJO4Km0ap+JHCMGthQPHre0mgXgdxW4b3p7lBLed3dHsN9Vm8r04uTF2gTTkswyEIxNsR42G&#10;97enmyWImJAs9oGchm8XYVNfXlRY2nCmrTvtUiM4hGKJGtqUhlLKaFrnMc7C4IhvhzB6TCzHRtoR&#10;zxzue1lk2UJ67Ig/tDi4h9aZr93Ra7Af5vlxtS1e2k+lXk3KEbt71Pr6arpbg0huSn9m+MVndKiZ&#10;aR+OZKPoWeeKuyQe5kqBYIdaFbzZa5jfLpYg60r+71D/AAAA//8DAFBLAQItABQABgAIAAAAIQC2&#10;gziS/gAAAOEBAAATAAAAAAAAAAAAAAAAAAAAAABbQ29udGVudF9UeXBlc10ueG1sUEsBAi0AFAAG&#10;AAgAAAAhADj9If/WAAAAlAEAAAsAAAAAAAAAAAAAAAAALwEAAF9yZWxzLy5yZWxzUEsBAi0AFAAG&#10;AAgAAAAhAGOAzUJTAgAApgQAAA4AAAAAAAAAAAAAAAAALgIAAGRycy9lMm9Eb2MueG1sUEsBAi0A&#10;FAAGAAgAAAAhAHuYf4bfAAAACwEAAA8AAAAAAAAAAAAAAAAArQ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23840B6A" wp14:editId="1BB69882">
                  <wp:extent cx="3462638" cy="2596896"/>
                  <wp:effectExtent l="0" t="5398" r="0" b="0"/>
                  <wp:docPr id="1575209108" name="Picture 157520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462638" cy="2596896"/>
                          </a:xfrm>
                          <a:prstGeom prst="rect">
                            <a:avLst/>
                          </a:prstGeom>
                          <a:noFill/>
                          <a:ln>
                            <a:noFill/>
                          </a:ln>
                        </pic:spPr>
                      </pic:pic>
                    </a:graphicData>
                  </a:graphic>
                </wp:inline>
              </w:drawing>
            </w:r>
          </w:p>
        </w:tc>
      </w:tr>
      <w:tr w:rsidR="00F210EA" w:rsidRPr="0074604E" w14:paraId="333DF86B" w14:textId="77777777" w:rsidTr="00115EA3">
        <w:trPr>
          <w:trHeight w:val="647"/>
        </w:trPr>
        <w:tc>
          <w:tcPr>
            <w:tcW w:w="467" w:type="dxa"/>
          </w:tcPr>
          <w:p w14:paraId="75541546"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35C12620"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8</w:t>
            </w:r>
          </w:p>
        </w:tc>
        <w:tc>
          <w:tcPr>
            <w:tcW w:w="693" w:type="dxa"/>
          </w:tcPr>
          <w:p w14:paraId="4DE071A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675710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253</w:t>
            </w:r>
          </w:p>
        </w:tc>
        <w:tc>
          <w:tcPr>
            <w:tcW w:w="2738" w:type="dxa"/>
          </w:tcPr>
          <w:p w14:paraId="527D22EE"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 xml:space="preserve">SALIX BABYLONICA </w:t>
            </w:r>
          </w:p>
          <w:p w14:paraId="25B1F00F"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(Salcie plangatoare)</w:t>
            </w:r>
          </w:p>
        </w:tc>
        <w:tc>
          <w:tcPr>
            <w:tcW w:w="6092" w:type="dxa"/>
          </w:tcPr>
          <w:p w14:paraId="365342FF" w14:textId="77777777" w:rsidR="00F210EA" w:rsidRPr="0074604E" w:rsidRDefault="00F210EA" w:rsidP="00F210EA">
            <w:pPr>
              <w:jc w:val="center"/>
              <w:rPr>
                <w:rFonts w:ascii="Georgia" w:eastAsia="Calibri" w:hAnsi="Georgia" w:cs="Arial"/>
                <w:sz w:val="22"/>
              </w:rPr>
            </w:pPr>
          </w:p>
        </w:tc>
      </w:tr>
      <w:tr w:rsidR="00F210EA" w:rsidRPr="0074604E" w14:paraId="4E24437F" w14:textId="77777777" w:rsidTr="00115EA3">
        <w:trPr>
          <w:trHeight w:val="5642"/>
        </w:trPr>
        <w:tc>
          <w:tcPr>
            <w:tcW w:w="3898" w:type="dxa"/>
            <w:gridSpan w:val="3"/>
          </w:tcPr>
          <w:p w14:paraId="6B6FFB28"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2032903"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arbore aflat in zona estacadei</w:t>
            </w:r>
          </w:p>
          <w:p w14:paraId="0E493F1F" w14:textId="77777777" w:rsidR="00F210EA" w:rsidRPr="0074604E" w:rsidRDefault="00F210EA" w:rsidP="00F210EA">
            <w:pPr>
              <w:rPr>
                <w:rFonts w:ascii="Georgia" w:eastAsia="Calibri" w:hAnsi="Georgia" w:cs="Arial"/>
                <w:sz w:val="22"/>
              </w:rPr>
            </w:pPr>
          </w:p>
        </w:tc>
        <w:tc>
          <w:tcPr>
            <w:tcW w:w="6092" w:type="dxa"/>
          </w:tcPr>
          <w:p w14:paraId="2B07325F"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59616" behindDoc="0" locked="0" layoutInCell="1" allowOverlap="1" wp14:anchorId="47057324" wp14:editId="371F0398">
                      <wp:simplePos x="0" y="0"/>
                      <wp:positionH relativeFrom="column">
                        <wp:posOffset>1055646</wp:posOffset>
                      </wp:positionH>
                      <wp:positionV relativeFrom="paragraph">
                        <wp:posOffset>1256334</wp:posOffset>
                      </wp:positionV>
                      <wp:extent cx="1647825" cy="1647825"/>
                      <wp:effectExtent l="19050" t="19050" r="28575" b="28575"/>
                      <wp:wrapNone/>
                      <wp:docPr id="499233631" name="Oval 2"/>
                      <wp:cNvGraphicFramePr/>
                      <a:graphic xmlns:a="http://schemas.openxmlformats.org/drawingml/2006/main">
                        <a:graphicData uri="http://schemas.microsoft.com/office/word/2010/wordprocessingShape">
                          <wps:wsp>
                            <wps:cNvSpPr/>
                            <wps:spPr>
                              <a:xfrm>
                                <a:off x="0" y="0"/>
                                <a:ext cx="1647825" cy="164782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0A4BD0E" id="Oval 2" o:spid="_x0000_s1026" style="position:absolute;margin-left:83.1pt;margin-top:98.9pt;width:129.75pt;height:129.7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h6UQIAAKYEAAAOAAAAZHJzL2Uyb0RvYy54bWysVE1vGjEQvVfqf7B8bxYoSSjKEiEQVaUo&#10;QUqqnAevzVryV8eGJf31HXshpE1PVTmYGc/42fPmzd7cHqxhe4lRe1fz4cWAM+mEb7Tb1vz70+rT&#10;hLOYwDVgvJM1f5GR384+frjpwlSOfOtNI5ERiIvTLtS8TSlMqyqKVlqIFz5IR0Hl0UIiF7dVg9AR&#10;ujXVaDC4qjqPTUAvZIy0u+yDfFbwlZIiPSgVZWKm5vS2VFYs6yav1ewGpluE0GpxfAb8wyssaEeX&#10;vkItIQHboX4HZbVAH71KF8LbyiulhSw1UDXDwR/VPLYQZKmFyInhlab4/2DF/f4xrJFo6EKcRjJz&#10;FQeFNv/T+9ihkPXySpY8JCZoc3g1vp6MLjkTFDs5hFOdjweM6av0lmWj5tIYHWIuCKawv4upzz5l&#10;5W3nV9qY0hTjWFfzz5PhgPomgLShDCQybWhqHt2WMzBbEp1IWCCjN7rJxzNQxO1mYZDtgRq/Wg3o&#10;l3tNj/stLd+9hNj2eSXUS8LqRLo02tZ8kg+fThuX0WVR1rGCM3HZ2vjmZY0MfS+1GMRK0yV3ENMa&#10;kLRF1dC8pAdalPFUoj9anLUef/5tP+dTyynKWUdapfJ/7AAlZ+abIzF8GY7HWdzFGV9ej8jBt5HN&#10;24jb2YUnVoY0mUEUM+cnczIVevtMYzXPt1IInKC7e6KPziL1M0SDKeR8XtJI0AHSnXsMIoNnnjK9&#10;T4dnwHCUQCL13PuTrt/JoM/thTDfJa900ciZV+pgdmgYSi+Pg5un7a1fss6fl9kvAAAA//8DAFBL&#10;AwQUAAYACAAAACEAvOg+PN8AAAALAQAADwAAAGRycy9kb3ducmV2LnhtbEyPzU7DMBCE70i8g7VI&#10;3KjThCZtiFPxI4TKraUHjtt4iQOxHcVuG96e5QS3Ge2n2ZlqPdlenGgMnXcK5rMEBLnG6861CvZv&#10;zzdLECGi09h7Rwq+KcC6vryosNT+7LZ02sVWcIgLJSowMQ6llKExZDHM/ECObx9+tBjZjq3UI545&#10;3PYyTZJcWuwcfzA40KOh5mt3tAr0e/PytNqmG/OZZa9NnCN2D6jU9dV0fwci0hT/YPitz9Wh5k4H&#10;f3Q6iJ59nqeMslgVvIGJ23RRgDiwWBQZyLqS/zfUPwAAAP//AwBQSwECLQAUAAYACAAAACEAtoM4&#10;kv4AAADhAQAAEwAAAAAAAAAAAAAAAAAAAAAAW0NvbnRlbnRfVHlwZXNdLnhtbFBLAQItABQABgAI&#10;AAAAIQA4/SH/1gAAAJQBAAALAAAAAAAAAAAAAAAAAC8BAABfcmVscy8ucmVsc1BLAQItABQABgAI&#10;AAAAIQBQMlh6UQIAAKYEAAAOAAAAAAAAAAAAAAAAAC4CAABkcnMvZTJvRG9jLnhtbFBLAQItABQA&#10;BgAIAAAAIQC86D483wAAAAsBAAAPAAAAAAAAAAAAAAAAAKsEAABkcnMvZG93bnJldi54bWxQSwUG&#10;AAAAAAQABADzAAAAtw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3BD9BE0D" wp14:editId="2B5CDEC7">
                  <wp:extent cx="3462638" cy="2596896"/>
                  <wp:effectExtent l="0" t="5398" r="0" b="0"/>
                  <wp:docPr id="126948249" name="Picture 12694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462638" cy="2596896"/>
                          </a:xfrm>
                          <a:prstGeom prst="rect">
                            <a:avLst/>
                          </a:prstGeom>
                          <a:noFill/>
                          <a:ln>
                            <a:noFill/>
                          </a:ln>
                        </pic:spPr>
                      </pic:pic>
                    </a:graphicData>
                  </a:graphic>
                </wp:inline>
              </w:drawing>
            </w:r>
          </w:p>
        </w:tc>
      </w:tr>
      <w:tr w:rsidR="00F210EA" w:rsidRPr="0074604E" w14:paraId="70F730BC" w14:textId="77777777" w:rsidTr="00115EA3">
        <w:trPr>
          <w:trHeight w:val="647"/>
        </w:trPr>
        <w:tc>
          <w:tcPr>
            <w:tcW w:w="467" w:type="dxa"/>
          </w:tcPr>
          <w:p w14:paraId="603E48EF"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5080E4F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9</w:t>
            </w:r>
          </w:p>
        </w:tc>
        <w:tc>
          <w:tcPr>
            <w:tcW w:w="693" w:type="dxa"/>
          </w:tcPr>
          <w:p w14:paraId="7BDBF5D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407463AC"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254</w:t>
            </w:r>
          </w:p>
        </w:tc>
        <w:tc>
          <w:tcPr>
            <w:tcW w:w="2738" w:type="dxa"/>
          </w:tcPr>
          <w:p w14:paraId="4C209A78"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 xml:space="preserve">SALIX BABYLONICA </w:t>
            </w:r>
          </w:p>
          <w:p w14:paraId="19D2D765"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(Salcie plangatoare)</w:t>
            </w:r>
          </w:p>
        </w:tc>
        <w:tc>
          <w:tcPr>
            <w:tcW w:w="6092" w:type="dxa"/>
          </w:tcPr>
          <w:p w14:paraId="489E0373" w14:textId="77777777" w:rsidR="00F210EA" w:rsidRPr="0074604E" w:rsidRDefault="00F210EA" w:rsidP="00F210EA">
            <w:pPr>
              <w:jc w:val="center"/>
              <w:rPr>
                <w:rFonts w:ascii="Georgia" w:eastAsia="Calibri" w:hAnsi="Georgia" w:cs="Arial"/>
                <w:sz w:val="22"/>
              </w:rPr>
            </w:pPr>
          </w:p>
        </w:tc>
      </w:tr>
      <w:tr w:rsidR="00F210EA" w:rsidRPr="0074604E" w14:paraId="799CFB55" w14:textId="77777777" w:rsidTr="00115EA3">
        <w:trPr>
          <w:trHeight w:val="2247"/>
        </w:trPr>
        <w:tc>
          <w:tcPr>
            <w:tcW w:w="3898" w:type="dxa"/>
            <w:gridSpan w:val="3"/>
          </w:tcPr>
          <w:p w14:paraId="561593F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4D9FAFE" w14:textId="77777777" w:rsidR="00F210EA" w:rsidRPr="0074604E"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rPr>
            </w:pPr>
            <w:r w:rsidRPr="0074604E">
              <w:rPr>
                <w:rFonts w:ascii="Georgia" w:eastAsia="Times New Roman" w:hAnsi="Georgia" w:cs="Times New Roman"/>
                <w:sz w:val="22"/>
              </w:rPr>
              <w:t>arbore aflat in zona estacadei</w:t>
            </w:r>
          </w:p>
          <w:p w14:paraId="097EA5B6" w14:textId="77777777" w:rsidR="00F210EA" w:rsidRPr="0074604E" w:rsidRDefault="00F210EA" w:rsidP="00F210EA">
            <w:pPr>
              <w:rPr>
                <w:rFonts w:ascii="Georgia" w:eastAsia="Calibri" w:hAnsi="Georgia" w:cs="Arial"/>
                <w:sz w:val="22"/>
              </w:rPr>
            </w:pPr>
          </w:p>
        </w:tc>
        <w:tc>
          <w:tcPr>
            <w:tcW w:w="6092" w:type="dxa"/>
          </w:tcPr>
          <w:p w14:paraId="5AA7FCE0"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0640" behindDoc="0" locked="0" layoutInCell="1" allowOverlap="1" wp14:anchorId="24DB3AE8" wp14:editId="096F9C1E">
                      <wp:simplePos x="0" y="0"/>
                      <wp:positionH relativeFrom="column">
                        <wp:posOffset>715783</wp:posOffset>
                      </wp:positionH>
                      <wp:positionV relativeFrom="paragraph">
                        <wp:posOffset>1195208</wp:posOffset>
                      </wp:positionV>
                      <wp:extent cx="661263" cy="1647825"/>
                      <wp:effectExtent l="19050" t="19050" r="24765" b="28575"/>
                      <wp:wrapNone/>
                      <wp:docPr id="953600868" name="Oval 2"/>
                      <wp:cNvGraphicFramePr/>
                      <a:graphic xmlns:a="http://schemas.openxmlformats.org/drawingml/2006/main">
                        <a:graphicData uri="http://schemas.microsoft.com/office/word/2010/wordprocessingShape">
                          <wps:wsp>
                            <wps:cNvSpPr/>
                            <wps:spPr>
                              <a:xfrm>
                                <a:off x="0" y="0"/>
                                <a:ext cx="661263" cy="164782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1431085" id="Oval 2" o:spid="_x0000_s1026" style="position:absolute;margin-left:56.35pt;margin-top:94.1pt;width:52.05pt;height:129.75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EiWUwIAAKUEAAAOAAAAZHJzL2Uyb0RvYy54bWysVE1vGjEQvVfqf7B8L8sSQijKEqFEVJWi&#10;BIlUORuvzVryV8eGhf76jr0LJE1PVTmYGc94xu/5zd7eHYwmewFBOVvRcjCkRFjuamW3Ff3xsvwy&#10;pSREZmumnRUVPYpA7+afP922fiZGrnG6FkCwiA2z1le0idHPiiLwRhgWBs4Li0HpwLCILmyLGliL&#10;1Y0uRsPhpGgd1B4cFyHg7kMXpPNcX0rB47OUQUSiK4p3i3mFvG7SWsxv2WwLzDeK99dg/3ALw5TF&#10;pudSDywysgP1oZRRHFxwMg64M4WTUnGRMSCacvgHmnXDvMhYkJzgzzSF/1eWP+3XfgVIQ+vDLKCZ&#10;UBwkmPSP9yOHTNbxTJY4RMJxczIpR5MrSjiGysn4Zjq6TmwWl9MeQvwmnCHJqKjQWvmQ8LAZ2z+G&#10;2GWfstK2dUuldX4TbUlb0atpOcRn4wylITWLaBpfVzTYLSVMb1FzPEIuGZxWdTqeCgXYbu41kD3D&#10;d18uh/jrL/cuLfV+YKHp8nKoU4RREWWplanoNB0+ndY2VRdZWD2CC2/J2rj6uAICrlNa8HypsMkj&#10;C3HFAKWFaHBc4jMuUjuE6HqLksbBr7/tp3x8cYxS0qJUEf7PHQNBif5uUQtfy/E4aTs74+ubETrw&#10;NrJ5G7E7c++QlRIH0/NspvyoT6YEZ15xqhapK4aY5di7I7p37mM3QjiXXCwWOQ317Fl8tGvPU/HE&#10;U6L35fDKwPcSiCieJ3eS9QcZdLmdEBa76KTKGrnwivJKDs5CFlo/t2nY3vo56/J1mf8GAAD//wMA&#10;UEsDBBQABgAIAAAAIQCklkr43gAAAAsBAAAPAAAAZHJzL2Rvd25yZXYueG1sTI/LTsMwEEX3SPyD&#10;NUjsqJO0akKIU/EQQrBrYcFyag9xILaj2G3D3zOsYDdXc3QfzWZ2gzjSFPvgFeSLDAR5HUzvOwVv&#10;r49XFYiY0BscgicF3xRh056fNVibcPJbOu5SJ9jExxoV2JTGWsqoLTmMizCS599HmBwmllMnzYQn&#10;NneDLLJsLR32nhMsjnRvSX/tDk6BeddPD9fb4tl+LpcvOuWI/R0qdXkx396ASDSnPxh+63N1aLnT&#10;Phy8iWJgnRclo3xUVQGCiSJf85i9gtWqLEG2jfy/of0BAAD//wMAUEsBAi0AFAAGAAgAAAAhALaD&#10;OJL+AAAA4QEAABMAAAAAAAAAAAAAAAAAAAAAAFtDb250ZW50X1R5cGVzXS54bWxQSwECLQAUAAYA&#10;CAAAACEAOP0h/9YAAACUAQAACwAAAAAAAAAAAAAAAAAvAQAAX3JlbHMvLnJlbHNQSwECLQAUAAYA&#10;CAAAACEAMvRIllMCAAClBAAADgAAAAAAAAAAAAAAAAAuAgAAZHJzL2Uyb0RvYy54bWxQSwECLQAU&#10;AAYACAAAACEApJZK+N4AAAALAQAADwAAAAAAAAAAAAAAAACtBAAAZHJzL2Rvd25yZXYueG1sUEsF&#10;BgAAAAAEAAQA8wAAALgFA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19C4E977" wp14:editId="323D4768">
                  <wp:extent cx="3462638" cy="2596896"/>
                  <wp:effectExtent l="0" t="5398" r="0" b="0"/>
                  <wp:docPr id="828630888" name="Picture 82863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462638" cy="2596896"/>
                          </a:xfrm>
                          <a:prstGeom prst="rect">
                            <a:avLst/>
                          </a:prstGeom>
                          <a:noFill/>
                          <a:ln>
                            <a:noFill/>
                          </a:ln>
                        </pic:spPr>
                      </pic:pic>
                    </a:graphicData>
                  </a:graphic>
                </wp:inline>
              </w:drawing>
            </w:r>
          </w:p>
        </w:tc>
      </w:tr>
      <w:tr w:rsidR="00F210EA" w:rsidRPr="0074604E" w14:paraId="2C81C50D" w14:textId="77777777" w:rsidTr="00115EA3">
        <w:trPr>
          <w:trHeight w:val="647"/>
        </w:trPr>
        <w:tc>
          <w:tcPr>
            <w:tcW w:w="467" w:type="dxa"/>
          </w:tcPr>
          <w:p w14:paraId="1662E38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6AC0021E"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10</w:t>
            </w:r>
          </w:p>
        </w:tc>
        <w:tc>
          <w:tcPr>
            <w:tcW w:w="693" w:type="dxa"/>
          </w:tcPr>
          <w:p w14:paraId="631E22B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1625F2C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65</w:t>
            </w:r>
          </w:p>
        </w:tc>
        <w:tc>
          <w:tcPr>
            <w:tcW w:w="2738" w:type="dxa"/>
          </w:tcPr>
          <w:p w14:paraId="48DFE6FB" w14:textId="77777777" w:rsidR="00F210EA" w:rsidRPr="00002984" w:rsidRDefault="00F210EA" w:rsidP="00F210EA">
            <w:pPr>
              <w:jc w:val="center"/>
              <w:rPr>
                <w:rFonts w:ascii="Georgia" w:eastAsia="Times New Roman" w:hAnsi="Georgia" w:cs="Calibri"/>
                <w:color w:val="000000"/>
                <w:sz w:val="22"/>
                <w:lang w:val="it-IT"/>
              </w:rPr>
            </w:pPr>
            <w:r w:rsidRPr="00002984">
              <w:rPr>
                <w:rFonts w:ascii="Georgia" w:eastAsia="Times New Roman" w:hAnsi="Georgia" w:cs="Calibri"/>
                <w:color w:val="000000"/>
                <w:sz w:val="22"/>
                <w:lang w:val="it-IT"/>
              </w:rPr>
              <w:t>PRUNUS CERASIFERA `PISSARDII`</w:t>
            </w:r>
          </w:p>
          <w:p w14:paraId="50ACFC7B" w14:textId="77777777" w:rsidR="00F210EA" w:rsidRPr="00002984" w:rsidRDefault="00F210EA" w:rsidP="00F210EA">
            <w:pPr>
              <w:jc w:val="center"/>
              <w:rPr>
                <w:rFonts w:ascii="Georgia" w:eastAsia="Calibri" w:hAnsi="Georgia" w:cs="Arial"/>
                <w:sz w:val="22"/>
                <w:lang w:val="it-IT"/>
              </w:rPr>
            </w:pPr>
            <w:r w:rsidRPr="00002984">
              <w:rPr>
                <w:rFonts w:ascii="Georgia" w:eastAsia="Times New Roman" w:hAnsi="Georgia" w:cs="Arial"/>
                <w:sz w:val="22"/>
                <w:lang w:val="it-IT"/>
              </w:rPr>
              <w:t>(Corcodus rosu)</w:t>
            </w:r>
          </w:p>
        </w:tc>
        <w:tc>
          <w:tcPr>
            <w:tcW w:w="6092" w:type="dxa"/>
          </w:tcPr>
          <w:p w14:paraId="175ED799" w14:textId="77777777" w:rsidR="00F210EA" w:rsidRPr="00002984" w:rsidRDefault="00F210EA" w:rsidP="00F210EA">
            <w:pPr>
              <w:jc w:val="center"/>
              <w:rPr>
                <w:rFonts w:ascii="Georgia" w:eastAsia="Calibri" w:hAnsi="Georgia" w:cs="Arial"/>
                <w:sz w:val="22"/>
                <w:lang w:val="it-IT"/>
              </w:rPr>
            </w:pPr>
          </w:p>
        </w:tc>
      </w:tr>
      <w:tr w:rsidR="00F210EA" w:rsidRPr="0074604E" w14:paraId="68B36FA9" w14:textId="77777777" w:rsidTr="00115EA3">
        <w:trPr>
          <w:trHeight w:val="2247"/>
        </w:trPr>
        <w:tc>
          <w:tcPr>
            <w:tcW w:w="3898" w:type="dxa"/>
            <w:gridSpan w:val="3"/>
          </w:tcPr>
          <w:p w14:paraId="09714D9B"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ABAEA88"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2ADFD053" w14:textId="77777777" w:rsidR="00F210EA" w:rsidRDefault="00F210EA" w:rsidP="00F210EA">
            <w:pPr>
              <w:rPr>
                <w:rFonts w:ascii="Georgia" w:eastAsia="Calibri" w:hAnsi="Georgia" w:cs="Arial"/>
                <w:sz w:val="22"/>
                <w:lang w:val="it-IT"/>
              </w:rPr>
            </w:pPr>
          </w:p>
          <w:p w14:paraId="0DC6D038" w14:textId="77777777" w:rsidR="00EB0AE7" w:rsidRDefault="00EB0AE7" w:rsidP="00F210EA">
            <w:pPr>
              <w:rPr>
                <w:rFonts w:ascii="Georgia" w:eastAsia="Calibri" w:hAnsi="Georgia" w:cs="Arial"/>
                <w:sz w:val="22"/>
                <w:lang w:val="it-IT"/>
              </w:rPr>
            </w:pPr>
          </w:p>
          <w:p w14:paraId="5EFF7165" w14:textId="77777777" w:rsidR="00E354EE" w:rsidRDefault="00E354EE" w:rsidP="00F210EA">
            <w:pPr>
              <w:rPr>
                <w:rFonts w:ascii="Georgia" w:eastAsia="Calibri" w:hAnsi="Georgia" w:cs="Arial"/>
                <w:sz w:val="22"/>
                <w:lang w:val="it-IT"/>
              </w:rPr>
            </w:pPr>
          </w:p>
          <w:p w14:paraId="1A42BA77" w14:textId="77777777" w:rsidR="00E354EE" w:rsidRDefault="00E354EE" w:rsidP="00F210EA">
            <w:pPr>
              <w:rPr>
                <w:rFonts w:ascii="Georgia" w:eastAsia="Calibri" w:hAnsi="Georgia" w:cs="Arial"/>
                <w:sz w:val="22"/>
                <w:lang w:val="it-IT"/>
              </w:rPr>
            </w:pPr>
          </w:p>
          <w:p w14:paraId="276169B1" w14:textId="77777777" w:rsidR="00E354EE" w:rsidRDefault="00E354EE" w:rsidP="00F210EA">
            <w:pPr>
              <w:rPr>
                <w:rFonts w:ascii="Georgia" w:eastAsia="Calibri" w:hAnsi="Georgia" w:cs="Arial"/>
                <w:sz w:val="22"/>
                <w:lang w:val="it-IT"/>
              </w:rPr>
            </w:pPr>
          </w:p>
          <w:p w14:paraId="7B64817C" w14:textId="77777777" w:rsidR="00E354EE" w:rsidRDefault="00E354EE" w:rsidP="00F210EA">
            <w:pPr>
              <w:rPr>
                <w:rFonts w:ascii="Georgia" w:eastAsia="Calibri" w:hAnsi="Georgia" w:cs="Arial"/>
                <w:sz w:val="22"/>
                <w:lang w:val="it-IT"/>
              </w:rPr>
            </w:pPr>
          </w:p>
          <w:p w14:paraId="762D9D1A" w14:textId="77777777" w:rsidR="00E354EE" w:rsidRDefault="00E354EE" w:rsidP="00F210EA">
            <w:pPr>
              <w:rPr>
                <w:rFonts w:ascii="Georgia" w:eastAsia="Calibri" w:hAnsi="Georgia" w:cs="Arial"/>
                <w:sz w:val="22"/>
                <w:lang w:val="it-IT"/>
              </w:rPr>
            </w:pPr>
          </w:p>
          <w:p w14:paraId="07C478E3" w14:textId="77777777" w:rsidR="00E354EE" w:rsidRDefault="00E354EE" w:rsidP="00F210EA">
            <w:pPr>
              <w:rPr>
                <w:rFonts w:ascii="Georgia" w:eastAsia="Calibri" w:hAnsi="Georgia" w:cs="Arial"/>
                <w:sz w:val="22"/>
                <w:lang w:val="it-IT"/>
              </w:rPr>
            </w:pPr>
          </w:p>
          <w:p w14:paraId="17504C2F" w14:textId="77777777" w:rsidR="00E354EE" w:rsidRDefault="00E354EE" w:rsidP="00F210EA">
            <w:pPr>
              <w:rPr>
                <w:rFonts w:ascii="Georgia" w:eastAsia="Calibri" w:hAnsi="Georgia" w:cs="Arial"/>
                <w:sz w:val="22"/>
                <w:lang w:val="it-IT"/>
              </w:rPr>
            </w:pPr>
          </w:p>
          <w:p w14:paraId="2B27F3B2" w14:textId="77777777" w:rsidR="00E354EE" w:rsidRDefault="00E354EE" w:rsidP="00F210EA">
            <w:pPr>
              <w:rPr>
                <w:rFonts w:ascii="Georgia" w:eastAsia="Calibri" w:hAnsi="Georgia" w:cs="Arial"/>
                <w:sz w:val="22"/>
                <w:lang w:val="it-IT"/>
              </w:rPr>
            </w:pPr>
          </w:p>
          <w:p w14:paraId="026FB332" w14:textId="77777777" w:rsidR="00E354EE" w:rsidRDefault="00E354EE" w:rsidP="00F210EA">
            <w:pPr>
              <w:rPr>
                <w:rFonts w:ascii="Georgia" w:eastAsia="Calibri" w:hAnsi="Georgia" w:cs="Arial"/>
                <w:sz w:val="22"/>
                <w:lang w:val="it-IT"/>
              </w:rPr>
            </w:pPr>
          </w:p>
          <w:p w14:paraId="606D684D" w14:textId="77777777" w:rsidR="00E354EE" w:rsidRDefault="00E354EE" w:rsidP="00F210EA">
            <w:pPr>
              <w:rPr>
                <w:rFonts w:ascii="Georgia" w:eastAsia="Calibri" w:hAnsi="Georgia" w:cs="Arial"/>
                <w:sz w:val="22"/>
                <w:lang w:val="it-IT"/>
              </w:rPr>
            </w:pPr>
          </w:p>
          <w:p w14:paraId="4FC43839" w14:textId="39111D8B" w:rsidR="00E354EE" w:rsidRPr="00002984" w:rsidRDefault="00E354EE" w:rsidP="00F210EA">
            <w:pPr>
              <w:rPr>
                <w:rFonts w:ascii="Georgia" w:eastAsia="Calibri" w:hAnsi="Georgia" w:cs="Arial"/>
                <w:sz w:val="22"/>
                <w:lang w:val="it-IT"/>
              </w:rPr>
            </w:pPr>
          </w:p>
        </w:tc>
        <w:tc>
          <w:tcPr>
            <w:tcW w:w="6092" w:type="dxa"/>
          </w:tcPr>
          <w:p w14:paraId="35ADD439"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1664" behindDoc="0" locked="0" layoutInCell="1" allowOverlap="1" wp14:anchorId="73E93E10" wp14:editId="55FEF17C">
                      <wp:simplePos x="0" y="0"/>
                      <wp:positionH relativeFrom="column">
                        <wp:posOffset>-34925</wp:posOffset>
                      </wp:positionH>
                      <wp:positionV relativeFrom="paragraph">
                        <wp:posOffset>34925</wp:posOffset>
                      </wp:positionV>
                      <wp:extent cx="1457325" cy="1514475"/>
                      <wp:effectExtent l="19050" t="19050" r="28575" b="28575"/>
                      <wp:wrapNone/>
                      <wp:docPr id="1035470354" name="Oval 2"/>
                      <wp:cNvGraphicFramePr/>
                      <a:graphic xmlns:a="http://schemas.openxmlformats.org/drawingml/2006/main">
                        <a:graphicData uri="http://schemas.microsoft.com/office/word/2010/wordprocessingShape">
                          <wps:wsp>
                            <wps:cNvSpPr/>
                            <wps:spPr>
                              <a:xfrm>
                                <a:off x="0" y="0"/>
                                <a:ext cx="1457325" cy="151447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CC4332" id="Oval 2" o:spid="_x0000_s1026" style="position:absolute;margin-left:-2.75pt;margin-top:2.75pt;width:114.75pt;height:119.2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MyUgIAAKYEAAAOAAAAZHJzL2Uyb0RvYy54bWysVEtPGzEQvlfqf7B8L5sNpNCIDYpAqSoh&#10;QIKK88RrZy351bGTDf31HXs3hJaequbgzHjG8/jmm7282lvDdhKj9q7h9cmEM+mEb7XbNPz70+rT&#10;BWcxgWvBeCcb/iIjv1p8/HDZh7mc+s6bViKjIC7O+9DwLqUwr6ooOmkhnvggHRmVRwuJVNxULUJP&#10;0a2pppPJ56r32Ab0QsZItzeDkS9KfKWkSPdKRZmYaTjVlsqJ5Vzns1pcwnyDEDotxjLgH6qwoB0l&#10;fQ11AwnYFvW7UFYL9NGrdCK8rbxSWsjSA3VTT/7o5rGDIEsvBE4MrzDF/xdW3O0ewwMSDH2I80hi&#10;7mKv0OZ/qo/tC1gvr2DJfWKCLuuz2fnpdMaZIFs9q8/OzmcZzur4PGBMX6W3LAsNl8boEHNDMIfd&#10;bUyD98ErXzu/0saUoRjH+oafXtQTmpsA4oYykEi0oW14dBvOwGyIdCJhCRm90W1+ngNF3KyvDbId&#10;0OBXqwn9xuJ+c8u5byB2g18xDZSwOhEvjbYNv8iPD6+Ny9FlYdbYwRG4LK19+/KADP1AtRjESlOS&#10;W4jpAZC4Rd3QvqR7OpTx1KIfJc46jz//dp/9aeRk5awnrlL7P7aAkjPzzREZvhD4mdxFobFMScG3&#10;lvVbi9vaa0+o1LSZQRQx+ydzEBV6+0xrtcxZyQROUO4B6FG5TsMO0WIKuVwWNyJ0gHTrHoPIwTNO&#10;Gd6n/TNgGCmQiD13/sDrdzQYfAciLLfJK104csSV6JUVWoZCtHFx87a91YvX8fOy+AUAAP//AwBQ&#10;SwMEFAAGAAgAAAAhAKJBgLfaAAAACAEAAA8AAABkcnMvZG93bnJldi54bWxMT8tOwzAQvCPxD9Yi&#10;cWudpi2iIU7FQwjBrYVDj1t7SQLxOordNvw92xOcdlYzmke5Hn2njjTENrCB2TQDRWyDa7k28PH+&#10;PLkFFROywy4wGfihCOvq8qLEwoUTb+i4TbUSE44FGmhS6guto23IY5yGnli4zzB4TPIOtXYDnsTc&#10;dzrPshvtsWVJaLCnx4bs9/bgDbidfXlabfLX5ms+f7Nphtg+oDHXV+P9HahEY/oTw7m+VIdKOu3D&#10;gV1UnYHJcilKA+cjdJ4vZNpewEKArkr9f0D1CwAA//8DAFBLAQItABQABgAIAAAAIQC2gziS/gAA&#10;AOEBAAATAAAAAAAAAAAAAAAAAAAAAABbQ29udGVudF9UeXBlc10ueG1sUEsBAi0AFAAGAAgAAAAh&#10;ADj9If/WAAAAlAEAAAsAAAAAAAAAAAAAAAAALwEAAF9yZWxzLy5yZWxzUEsBAi0AFAAGAAgAAAAh&#10;AF3mEzJSAgAApgQAAA4AAAAAAAAAAAAAAAAALgIAAGRycy9lMm9Eb2MueG1sUEsBAi0AFAAGAAgA&#10;AAAhAKJBgLfaAAAACAEAAA8AAAAAAAAAAAAAAAAArAQAAGRycy9kb3ducmV2LnhtbFBLBQYAAAAA&#10;BAAEAPMAAACz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3082FDAF" wp14:editId="2C4B0209">
                  <wp:extent cx="3759319" cy="2819400"/>
                  <wp:effectExtent l="0" t="0" r="0" b="0"/>
                  <wp:docPr id="1762316382" name="Picture 176231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61472" cy="2821015"/>
                          </a:xfrm>
                          <a:prstGeom prst="rect">
                            <a:avLst/>
                          </a:prstGeom>
                          <a:noFill/>
                          <a:ln>
                            <a:noFill/>
                          </a:ln>
                        </pic:spPr>
                      </pic:pic>
                    </a:graphicData>
                  </a:graphic>
                </wp:inline>
              </w:drawing>
            </w:r>
          </w:p>
        </w:tc>
      </w:tr>
    </w:tbl>
    <w:p w14:paraId="46CFA83F" w14:textId="77777777" w:rsidR="00F210EA" w:rsidRPr="0074604E" w:rsidRDefault="00F210EA" w:rsidP="00F210EA">
      <w:pPr>
        <w:rPr>
          <w:rFonts w:ascii="Georgia" w:eastAsia="Calibri" w:hAnsi="Georgia" w:cs="Arial"/>
          <w:sz w:val="22"/>
        </w:rPr>
      </w:pPr>
    </w:p>
    <w:p w14:paraId="27764A69" w14:textId="77777777" w:rsidR="00F210EA" w:rsidRPr="0074604E" w:rsidRDefault="00F210EA" w:rsidP="00F210EA">
      <w:pPr>
        <w:rPr>
          <w:rFonts w:ascii="Georgia" w:eastAsia="Calibri" w:hAnsi="Georgia" w:cs="Arial"/>
          <w:sz w:val="22"/>
        </w:rPr>
      </w:pPr>
    </w:p>
    <w:p w14:paraId="550D2B75" w14:textId="77777777" w:rsidR="00F210EA" w:rsidRPr="0074604E" w:rsidRDefault="00F210EA" w:rsidP="00F210EA">
      <w:pPr>
        <w:rPr>
          <w:rFonts w:ascii="Georgia" w:eastAsia="Calibri" w:hAnsi="Georgia" w:cs="Arial"/>
          <w:sz w:val="22"/>
        </w:rPr>
      </w:pPr>
    </w:p>
    <w:tbl>
      <w:tblPr>
        <w:tblStyle w:val="TableGrid1"/>
        <w:tblW w:w="0" w:type="auto"/>
        <w:tblInd w:w="265" w:type="dxa"/>
        <w:tblLook w:val="04A0" w:firstRow="1" w:lastRow="0" w:firstColumn="1" w:lastColumn="0" w:noHBand="0" w:noVBand="1"/>
      </w:tblPr>
      <w:tblGrid>
        <w:gridCol w:w="588"/>
        <w:gridCol w:w="738"/>
        <w:gridCol w:w="2484"/>
        <w:gridCol w:w="5996"/>
      </w:tblGrid>
      <w:tr w:rsidR="00F210EA" w:rsidRPr="0074604E" w14:paraId="03FD3501" w14:textId="77777777" w:rsidTr="00115EA3">
        <w:trPr>
          <w:trHeight w:val="647"/>
        </w:trPr>
        <w:tc>
          <w:tcPr>
            <w:tcW w:w="467" w:type="dxa"/>
          </w:tcPr>
          <w:p w14:paraId="0011699A"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370CE90D"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11</w:t>
            </w:r>
          </w:p>
        </w:tc>
        <w:tc>
          <w:tcPr>
            <w:tcW w:w="701" w:type="dxa"/>
          </w:tcPr>
          <w:p w14:paraId="055562B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7B95A3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68</w:t>
            </w:r>
          </w:p>
        </w:tc>
        <w:tc>
          <w:tcPr>
            <w:tcW w:w="2875" w:type="dxa"/>
          </w:tcPr>
          <w:p w14:paraId="5CC7490C"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Times New Roman" w:hAnsi="Georgia" w:cs="Calibri"/>
                <w:b/>
                <w:bCs/>
                <w:color w:val="000000"/>
                <w:sz w:val="22"/>
              </w:rPr>
              <w:t>MALUS FLORIBUNDA</w:t>
            </w:r>
          </w:p>
          <w:p w14:paraId="644A335D"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(Mar)</w:t>
            </w:r>
          </w:p>
        </w:tc>
        <w:tc>
          <w:tcPr>
            <w:tcW w:w="6037" w:type="dxa"/>
          </w:tcPr>
          <w:p w14:paraId="0DA1671B" w14:textId="77777777" w:rsidR="00F210EA" w:rsidRPr="0074604E" w:rsidRDefault="00F210EA" w:rsidP="00F210EA">
            <w:pPr>
              <w:jc w:val="center"/>
              <w:rPr>
                <w:rFonts w:ascii="Georgia" w:eastAsia="Calibri" w:hAnsi="Georgia" w:cs="Arial"/>
                <w:sz w:val="22"/>
              </w:rPr>
            </w:pPr>
          </w:p>
        </w:tc>
      </w:tr>
      <w:tr w:rsidR="00F210EA" w:rsidRPr="0074604E" w14:paraId="3189F614" w14:textId="77777777" w:rsidTr="00115EA3">
        <w:trPr>
          <w:trHeight w:val="5480"/>
        </w:trPr>
        <w:tc>
          <w:tcPr>
            <w:tcW w:w="4043" w:type="dxa"/>
            <w:gridSpan w:val="3"/>
          </w:tcPr>
          <w:p w14:paraId="23E711B3"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29ECB8D"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50F3E405" w14:textId="77777777" w:rsidR="00F210EA" w:rsidRPr="00002984" w:rsidRDefault="00F210EA" w:rsidP="00F210EA">
            <w:pPr>
              <w:rPr>
                <w:rFonts w:ascii="Georgia" w:eastAsia="Calibri" w:hAnsi="Georgia" w:cs="Arial"/>
                <w:sz w:val="22"/>
                <w:lang w:val="it-IT"/>
              </w:rPr>
            </w:pPr>
          </w:p>
        </w:tc>
        <w:tc>
          <w:tcPr>
            <w:tcW w:w="6037" w:type="dxa"/>
          </w:tcPr>
          <w:p w14:paraId="377F8123"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2688" behindDoc="0" locked="0" layoutInCell="1" allowOverlap="1" wp14:anchorId="5499D67B" wp14:editId="2CC603E7">
                      <wp:simplePos x="0" y="0"/>
                      <wp:positionH relativeFrom="column">
                        <wp:posOffset>1700834</wp:posOffset>
                      </wp:positionH>
                      <wp:positionV relativeFrom="paragraph">
                        <wp:posOffset>-28934</wp:posOffset>
                      </wp:positionV>
                      <wp:extent cx="1887271" cy="2512924"/>
                      <wp:effectExtent l="19050" t="19050" r="17780" b="20955"/>
                      <wp:wrapNone/>
                      <wp:docPr id="498254666" name="Oval 6"/>
                      <wp:cNvGraphicFramePr/>
                      <a:graphic xmlns:a="http://schemas.openxmlformats.org/drawingml/2006/main">
                        <a:graphicData uri="http://schemas.microsoft.com/office/word/2010/wordprocessingShape">
                          <wps:wsp>
                            <wps:cNvSpPr/>
                            <wps:spPr>
                              <a:xfrm>
                                <a:off x="0" y="0"/>
                                <a:ext cx="1887271" cy="2512924"/>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B62169" id="Oval 6" o:spid="_x0000_s1026" style="position:absolute;margin-left:133.9pt;margin-top:-2.3pt;width:148.6pt;height:197.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3vbUwIAAKYEAAAOAAAAZHJzL2Uyb0RvYy54bWysVEtvGjEQvlfqf7B8L8tuSSEoS4QSUVVC&#10;CVJS5Tx4bdaSX7UNC/31HXuXkDY9VeVgZjzjeXzzzd7cHrUiB+6DtKam5WhMCTfMNtLsavr9efVp&#10;RkmIYBpQ1vCannigt4uPH246N+eVba1quCcYxIR552raxujmRRFYyzWEkXXcoFFYryGi6ndF46HD&#10;6FoV1Xj8peisb5y3jIeAt/e9kS5yfCE4i49CBB6JqinWFvPp87lNZ7G4gfnOg2slG8qAf6hCgzSY&#10;9DXUPUQgey/fhdKSeRusiCNmdWGFkIznHrCbcvxHN08tOJ57QXCCe4Up/L+w7OHw5DYeYehcmAcU&#10;UxdH4XX6x/rIMYN1egWLHyNheFnOZtNqWlLC0FZdldV1NUlwFpfnzof4lVtNklBTrpR0ITUEczis&#10;Q+y9z17p2tiVVCoPRRnS1fTzrBzj3BggN4SCiKJ2TU2D2VECaoekY9HnkMEq2aTnKVDwu+2d8uQA&#10;OPjVaoy/objf3FLuewht75dNPSW0jMhLJXVNZ+nx+bUyKTrPzBo6uACXpK1tThtPvO2pFhxbSUyy&#10;hhA34JFb2A3uS3zEQyiLLdpBoqS1/uff7pM/jhytlHTIVWz/xx48p0R9M0iG63IySeTOyuRqWqHi&#10;31q2by1mr+8sooKjw+qymPyjOovCW/2Ca7VMWdEEhmHuHuhBuYv9DuFiMr5cZjcktIO4Nk+OpeAJ&#10;pwTv8/EFvBsoEJE9D/bM63c06H17Iiz30QqZOXLBFemVFFyGTLRhcdO2vdWz1+XzsvgFAAD//wMA&#10;UEsDBBQABgAIAAAAIQDNDy0l3wAAAAoBAAAPAAAAZHJzL2Rvd25yZXYueG1sTI9LT8MwEITvSPwH&#10;a5G4tc6DhjZkU/EQQuXW0gPHrW2SQLyOYrcN/x5zguNoRjPfVOvJ9uJkRt85RkjnCQjDyumOG4T9&#10;2/NsCcIHYk29Y4PwbTys68uLikrtzrw1p11oRCxhXxJCG8JQSulVayz5uRsMR+/DjZZClGMj9Ujn&#10;WG57mSVJIS11HBdaGsxja9TX7mgR9Lt6eVpts037meevKqRE3QMhXl9N93cggpnCXxh+8SM61JHp&#10;4I6svegRsuI2ogeE2U0BIgYWxSKeOyDkqzQFWVfy/4X6BwAA//8DAFBLAQItABQABgAIAAAAIQC2&#10;gziS/gAAAOEBAAATAAAAAAAAAAAAAAAAAAAAAABbQ29udGVudF9UeXBlc10ueG1sUEsBAi0AFAAG&#10;AAgAAAAhADj9If/WAAAAlAEAAAsAAAAAAAAAAAAAAAAALwEAAF9yZWxzLy5yZWxzUEsBAi0AFAAG&#10;AAgAAAAhAF7ze9tTAgAApgQAAA4AAAAAAAAAAAAAAAAALgIAAGRycy9lMm9Eb2MueG1sUEsBAi0A&#10;FAAGAAgAAAAhAM0PLSXfAAAACgEAAA8AAAAAAAAAAAAAAAAArQ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439078E1" wp14:editId="187A1FEA">
                  <wp:extent cx="3629025" cy="2828920"/>
                  <wp:effectExtent l="0" t="0" r="0" b="0"/>
                  <wp:docPr id="488355042" name="Picture 48835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38629" cy="2836407"/>
                          </a:xfrm>
                          <a:prstGeom prst="rect">
                            <a:avLst/>
                          </a:prstGeom>
                          <a:noFill/>
                          <a:ln>
                            <a:noFill/>
                          </a:ln>
                        </pic:spPr>
                      </pic:pic>
                    </a:graphicData>
                  </a:graphic>
                </wp:inline>
              </w:drawing>
            </w:r>
          </w:p>
        </w:tc>
      </w:tr>
      <w:tr w:rsidR="00F210EA" w:rsidRPr="0074604E" w14:paraId="37E64B51" w14:textId="77777777" w:rsidTr="00115EA3">
        <w:trPr>
          <w:trHeight w:val="647"/>
        </w:trPr>
        <w:tc>
          <w:tcPr>
            <w:tcW w:w="467" w:type="dxa"/>
          </w:tcPr>
          <w:p w14:paraId="14B2395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144F149B"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12</w:t>
            </w:r>
          </w:p>
        </w:tc>
        <w:tc>
          <w:tcPr>
            <w:tcW w:w="701" w:type="dxa"/>
          </w:tcPr>
          <w:p w14:paraId="38D628C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0AE7CD37"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71</w:t>
            </w:r>
          </w:p>
        </w:tc>
        <w:tc>
          <w:tcPr>
            <w:tcW w:w="2875" w:type="dxa"/>
          </w:tcPr>
          <w:p w14:paraId="79B865CF"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Times New Roman" w:hAnsi="Georgia" w:cs="Calibri"/>
                <w:b/>
                <w:bCs/>
                <w:color w:val="000000"/>
                <w:sz w:val="22"/>
              </w:rPr>
              <w:t>MALUS FLORIBUNDA</w:t>
            </w:r>
          </w:p>
          <w:p w14:paraId="3226A432"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(Mar)</w:t>
            </w:r>
          </w:p>
        </w:tc>
        <w:tc>
          <w:tcPr>
            <w:tcW w:w="6037" w:type="dxa"/>
          </w:tcPr>
          <w:p w14:paraId="0F75DE85" w14:textId="77777777" w:rsidR="00F210EA" w:rsidRPr="0074604E" w:rsidRDefault="00F210EA" w:rsidP="00F210EA">
            <w:pPr>
              <w:jc w:val="center"/>
              <w:rPr>
                <w:rFonts w:ascii="Georgia" w:eastAsia="Calibri" w:hAnsi="Georgia" w:cs="Arial"/>
                <w:sz w:val="22"/>
              </w:rPr>
            </w:pPr>
          </w:p>
        </w:tc>
      </w:tr>
      <w:tr w:rsidR="00F210EA" w:rsidRPr="0074604E" w14:paraId="30E025BC" w14:textId="77777777" w:rsidTr="00115EA3">
        <w:trPr>
          <w:trHeight w:val="2247"/>
        </w:trPr>
        <w:tc>
          <w:tcPr>
            <w:tcW w:w="4043" w:type="dxa"/>
            <w:gridSpan w:val="3"/>
          </w:tcPr>
          <w:p w14:paraId="18E42258"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03063B20"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2116F419" w14:textId="77777777" w:rsidR="00F210EA" w:rsidRPr="00002984" w:rsidRDefault="00F210EA" w:rsidP="00F210EA">
            <w:pPr>
              <w:rPr>
                <w:rFonts w:ascii="Georgia" w:eastAsia="Calibri" w:hAnsi="Georgia" w:cs="Arial"/>
                <w:sz w:val="22"/>
                <w:lang w:val="it-IT"/>
              </w:rPr>
            </w:pPr>
          </w:p>
          <w:p w14:paraId="089F22C7" w14:textId="77777777" w:rsidR="00F210EA" w:rsidRPr="00002984" w:rsidRDefault="00F210EA" w:rsidP="00F210EA">
            <w:pPr>
              <w:rPr>
                <w:rFonts w:ascii="Georgia" w:eastAsia="Calibri" w:hAnsi="Georgia" w:cs="Arial"/>
                <w:sz w:val="22"/>
                <w:lang w:val="it-IT"/>
              </w:rPr>
            </w:pPr>
          </w:p>
          <w:p w14:paraId="5C05DF8B" w14:textId="77777777" w:rsidR="00F210EA" w:rsidRPr="00002984" w:rsidRDefault="00F210EA" w:rsidP="00F210EA">
            <w:pPr>
              <w:rPr>
                <w:rFonts w:ascii="Georgia" w:eastAsia="Calibri" w:hAnsi="Georgia" w:cs="Arial"/>
                <w:sz w:val="22"/>
                <w:lang w:val="it-IT"/>
              </w:rPr>
            </w:pPr>
          </w:p>
          <w:p w14:paraId="685DBAA0" w14:textId="77777777" w:rsidR="00F210EA" w:rsidRPr="00002984" w:rsidRDefault="00F210EA" w:rsidP="00F210EA">
            <w:pPr>
              <w:rPr>
                <w:rFonts w:ascii="Georgia" w:eastAsia="Calibri" w:hAnsi="Georgia" w:cs="Arial"/>
                <w:sz w:val="22"/>
                <w:lang w:val="it-IT"/>
              </w:rPr>
            </w:pPr>
          </w:p>
          <w:p w14:paraId="6ECD71E0" w14:textId="77777777" w:rsidR="00F210EA" w:rsidRPr="00002984" w:rsidRDefault="00F210EA" w:rsidP="00F210EA">
            <w:pPr>
              <w:rPr>
                <w:rFonts w:ascii="Georgia" w:eastAsia="Calibri" w:hAnsi="Georgia" w:cs="Arial"/>
                <w:sz w:val="22"/>
                <w:lang w:val="it-IT"/>
              </w:rPr>
            </w:pPr>
          </w:p>
          <w:p w14:paraId="5A9691D7" w14:textId="77777777" w:rsidR="00F210EA" w:rsidRPr="00002984" w:rsidRDefault="00F210EA" w:rsidP="00F210EA">
            <w:pPr>
              <w:rPr>
                <w:rFonts w:ascii="Georgia" w:eastAsia="Calibri" w:hAnsi="Georgia" w:cs="Arial"/>
                <w:sz w:val="22"/>
                <w:lang w:val="it-IT"/>
              </w:rPr>
            </w:pPr>
          </w:p>
          <w:p w14:paraId="5D65BB7F" w14:textId="77777777" w:rsidR="00F210EA" w:rsidRPr="00002984" w:rsidRDefault="00F210EA" w:rsidP="00F210EA">
            <w:pPr>
              <w:rPr>
                <w:rFonts w:ascii="Georgia" w:eastAsia="Calibri" w:hAnsi="Georgia" w:cs="Arial"/>
                <w:sz w:val="22"/>
                <w:lang w:val="it-IT"/>
              </w:rPr>
            </w:pPr>
          </w:p>
          <w:p w14:paraId="22D6E189" w14:textId="77777777" w:rsidR="00F210EA" w:rsidRPr="00002984" w:rsidRDefault="00F210EA" w:rsidP="00F210EA">
            <w:pPr>
              <w:rPr>
                <w:rFonts w:ascii="Georgia" w:eastAsia="Calibri" w:hAnsi="Georgia" w:cs="Arial"/>
                <w:sz w:val="22"/>
                <w:lang w:val="it-IT"/>
              </w:rPr>
            </w:pPr>
          </w:p>
          <w:p w14:paraId="28971BEA" w14:textId="77777777" w:rsidR="00F210EA" w:rsidRPr="00002984" w:rsidRDefault="00F210EA" w:rsidP="00F210EA">
            <w:pPr>
              <w:rPr>
                <w:rFonts w:ascii="Georgia" w:eastAsia="Calibri" w:hAnsi="Georgia" w:cs="Arial"/>
                <w:sz w:val="22"/>
                <w:lang w:val="it-IT"/>
              </w:rPr>
            </w:pPr>
          </w:p>
          <w:p w14:paraId="48169D00" w14:textId="77777777" w:rsidR="00F210EA" w:rsidRPr="00002984" w:rsidRDefault="00F210EA" w:rsidP="00F210EA">
            <w:pPr>
              <w:rPr>
                <w:rFonts w:ascii="Georgia" w:eastAsia="Calibri" w:hAnsi="Georgia" w:cs="Arial"/>
                <w:sz w:val="22"/>
                <w:lang w:val="it-IT"/>
              </w:rPr>
            </w:pPr>
          </w:p>
          <w:p w14:paraId="2691DD4C" w14:textId="77777777" w:rsidR="00F210EA" w:rsidRPr="00002984" w:rsidRDefault="00F210EA" w:rsidP="00F210EA">
            <w:pPr>
              <w:rPr>
                <w:rFonts w:ascii="Georgia" w:eastAsia="Calibri" w:hAnsi="Georgia" w:cs="Arial"/>
                <w:sz w:val="22"/>
                <w:lang w:val="it-IT"/>
              </w:rPr>
            </w:pPr>
          </w:p>
          <w:p w14:paraId="44E36D59" w14:textId="77777777" w:rsidR="00F210EA" w:rsidRPr="00002984" w:rsidRDefault="00F210EA" w:rsidP="00F210EA">
            <w:pPr>
              <w:rPr>
                <w:rFonts w:ascii="Georgia" w:eastAsia="Calibri" w:hAnsi="Georgia" w:cs="Arial"/>
                <w:sz w:val="22"/>
                <w:lang w:val="it-IT"/>
              </w:rPr>
            </w:pPr>
          </w:p>
          <w:p w14:paraId="63E6C6C5" w14:textId="77777777" w:rsidR="00F210EA" w:rsidRPr="00002984" w:rsidRDefault="00F210EA" w:rsidP="00F210EA">
            <w:pPr>
              <w:rPr>
                <w:rFonts w:ascii="Georgia" w:eastAsia="Calibri" w:hAnsi="Georgia" w:cs="Arial"/>
                <w:sz w:val="22"/>
                <w:lang w:val="it-IT"/>
              </w:rPr>
            </w:pPr>
          </w:p>
          <w:p w14:paraId="276472CC" w14:textId="77777777" w:rsidR="00F210EA" w:rsidRPr="00002984" w:rsidRDefault="00F210EA" w:rsidP="00F210EA">
            <w:pPr>
              <w:rPr>
                <w:rFonts w:ascii="Georgia" w:eastAsia="Calibri" w:hAnsi="Georgia" w:cs="Arial"/>
                <w:sz w:val="22"/>
                <w:lang w:val="it-IT"/>
              </w:rPr>
            </w:pPr>
          </w:p>
          <w:p w14:paraId="5394BFEB" w14:textId="77777777" w:rsidR="00F210EA" w:rsidRPr="00002984" w:rsidRDefault="00F210EA" w:rsidP="00F210EA">
            <w:pPr>
              <w:rPr>
                <w:rFonts w:ascii="Georgia" w:eastAsia="Calibri" w:hAnsi="Georgia" w:cs="Arial"/>
                <w:sz w:val="22"/>
                <w:lang w:val="it-IT"/>
              </w:rPr>
            </w:pPr>
          </w:p>
          <w:p w14:paraId="0C9382F9" w14:textId="77777777" w:rsidR="00F210EA" w:rsidRPr="00002984" w:rsidRDefault="00F210EA" w:rsidP="00F210EA">
            <w:pPr>
              <w:rPr>
                <w:rFonts w:ascii="Georgia" w:eastAsia="Calibri" w:hAnsi="Georgia" w:cs="Arial"/>
                <w:sz w:val="22"/>
                <w:lang w:val="it-IT"/>
              </w:rPr>
            </w:pPr>
          </w:p>
        </w:tc>
        <w:tc>
          <w:tcPr>
            <w:tcW w:w="6037" w:type="dxa"/>
          </w:tcPr>
          <w:p w14:paraId="121453D1"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w:drawing>
                <wp:inline distT="0" distB="0" distL="0" distR="0" wp14:anchorId="2027151F" wp14:editId="16621A2F">
                  <wp:extent cx="3543300" cy="2657391"/>
                  <wp:effectExtent l="0" t="0" r="0" b="0"/>
                  <wp:docPr id="950696623" name="Picture 95069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54379" cy="2665700"/>
                          </a:xfrm>
                          <a:prstGeom prst="rect">
                            <a:avLst/>
                          </a:prstGeom>
                          <a:noFill/>
                          <a:ln>
                            <a:noFill/>
                          </a:ln>
                        </pic:spPr>
                      </pic:pic>
                    </a:graphicData>
                  </a:graphic>
                </wp:inline>
              </w:drawing>
            </w:r>
          </w:p>
        </w:tc>
      </w:tr>
    </w:tbl>
    <w:tbl>
      <w:tblPr>
        <w:tblStyle w:val="TableGrid1"/>
        <w:tblpPr w:leftFromText="180" w:rightFromText="180" w:vertAnchor="text" w:horzAnchor="margin" w:tblpX="260" w:tblpY="-34"/>
        <w:tblW w:w="0" w:type="auto"/>
        <w:tblLook w:val="04A0" w:firstRow="1" w:lastRow="0" w:firstColumn="1" w:lastColumn="0" w:noHBand="0" w:noVBand="1"/>
      </w:tblPr>
      <w:tblGrid>
        <w:gridCol w:w="588"/>
        <w:gridCol w:w="738"/>
        <w:gridCol w:w="2942"/>
        <w:gridCol w:w="5803"/>
      </w:tblGrid>
      <w:tr w:rsidR="00F210EA" w:rsidRPr="0074604E" w14:paraId="4100B545" w14:textId="77777777" w:rsidTr="00115EA3">
        <w:trPr>
          <w:trHeight w:val="647"/>
        </w:trPr>
        <w:tc>
          <w:tcPr>
            <w:tcW w:w="467" w:type="dxa"/>
          </w:tcPr>
          <w:p w14:paraId="2214689A"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03FDA47B"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13</w:t>
            </w:r>
          </w:p>
        </w:tc>
        <w:tc>
          <w:tcPr>
            <w:tcW w:w="714" w:type="dxa"/>
          </w:tcPr>
          <w:p w14:paraId="349BAF9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53AB1FF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77</w:t>
            </w:r>
          </w:p>
        </w:tc>
        <w:tc>
          <w:tcPr>
            <w:tcW w:w="3074" w:type="dxa"/>
          </w:tcPr>
          <w:p w14:paraId="66F571AF"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FRAXINUS AMERICANA</w:t>
            </w:r>
          </w:p>
          <w:p w14:paraId="7117408E"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(Frasin american)</w:t>
            </w:r>
          </w:p>
        </w:tc>
        <w:tc>
          <w:tcPr>
            <w:tcW w:w="5820" w:type="dxa"/>
          </w:tcPr>
          <w:p w14:paraId="24147CB3" w14:textId="77777777" w:rsidR="00F210EA" w:rsidRPr="0074604E" w:rsidRDefault="00F210EA" w:rsidP="00F210EA">
            <w:pPr>
              <w:jc w:val="center"/>
              <w:rPr>
                <w:rFonts w:ascii="Georgia" w:eastAsia="Calibri" w:hAnsi="Georgia" w:cs="Arial"/>
                <w:sz w:val="22"/>
              </w:rPr>
            </w:pPr>
          </w:p>
        </w:tc>
      </w:tr>
      <w:tr w:rsidR="00F210EA" w:rsidRPr="0074604E" w14:paraId="04819706" w14:textId="77777777" w:rsidTr="00115EA3">
        <w:trPr>
          <w:trHeight w:val="5660"/>
        </w:trPr>
        <w:tc>
          <w:tcPr>
            <w:tcW w:w="4255" w:type="dxa"/>
            <w:gridSpan w:val="3"/>
          </w:tcPr>
          <w:p w14:paraId="5336F487"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E4FBE6C"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mijlocul aleii naturale propuse</w:t>
            </w:r>
          </w:p>
          <w:p w14:paraId="54493E34" w14:textId="77777777" w:rsidR="00F210EA" w:rsidRPr="00002984" w:rsidRDefault="00F210EA" w:rsidP="00F210EA">
            <w:pPr>
              <w:rPr>
                <w:rFonts w:ascii="Georgia" w:eastAsia="Calibri" w:hAnsi="Georgia" w:cs="Arial"/>
                <w:sz w:val="22"/>
                <w:lang w:val="it-IT"/>
              </w:rPr>
            </w:pPr>
          </w:p>
        </w:tc>
        <w:tc>
          <w:tcPr>
            <w:tcW w:w="5820" w:type="dxa"/>
          </w:tcPr>
          <w:p w14:paraId="18E42C3B"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73952" behindDoc="0" locked="0" layoutInCell="1" allowOverlap="1" wp14:anchorId="4C934155" wp14:editId="483E45ED">
                      <wp:simplePos x="0" y="0"/>
                      <wp:positionH relativeFrom="column">
                        <wp:posOffset>12700</wp:posOffset>
                      </wp:positionH>
                      <wp:positionV relativeFrom="paragraph">
                        <wp:posOffset>5080</wp:posOffset>
                      </wp:positionV>
                      <wp:extent cx="1771650" cy="2362200"/>
                      <wp:effectExtent l="19050" t="19050" r="19050" b="19050"/>
                      <wp:wrapNone/>
                      <wp:docPr id="151161570" name="Oval 6"/>
                      <wp:cNvGraphicFramePr/>
                      <a:graphic xmlns:a="http://schemas.openxmlformats.org/drawingml/2006/main">
                        <a:graphicData uri="http://schemas.microsoft.com/office/word/2010/wordprocessingShape">
                          <wps:wsp>
                            <wps:cNvSpPr/>
                            <wps:spPr>
                              <a:xfrm>
                                <a:off x="0" y="0"/>
                                <a:ext cx="1771650" cy="23622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EF3F9F4" id="Oval 6" o:spid="_x0000_s1026" style="position:absolute;margin-left:1pt;margin-top:.4pt;width:139.5pt;height:186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1pVUgIAAKYEAAAOAAAAZHJzL2Uyb0RvYy54bWysVE1vGyEQvVfqf0Dcm/U6n7WyjqxEripF&#10;SaSkynnMghcJGArY6/TXd2DXcdL0VNUHPMMMb5jHm7282lnDtjJEja7h9dGEM+kEttqtG/7jafnl&#10;grOYwLVg0MmGv8jIr+afP132fian2KFpZWAE4uKs9w3vUvKzqoqikxbiEXrpKKgwWEjkhnXVBugJ&#10;3ZpqOpmcVT2G1gcUMkbavRmCfF7wlZIi3SsVZWKm4XS3VNZQ1lVeq/klzNYBfKfFeA34h1tY0I6K&#10;vkLdQAK2CfoDlNUiYESVjgTaCpXSQpYeqJt68kc3jx14WXohcqJ/pSn+P1hxt330D4Fo6H2cRTJz&#10;FzsVbP6n+7FdIevllSy5S0zQZn1+Xp+dEqeCYtPjsyk9R6azOhz3IaZvEi3LRsOlMdrH3BDMYHsb&#10;05C9z8rbDpfamPIoxrG+4ccXNcEyAaQNZSCRaX3b8OjWnIFZk+hECgUyotFtPp6BYlivrk1gW6CH&#10;Xy4n9Bsv9y4t176B2A15JTRIwupEujTaNvwiH96fNi6jy6KssYMDcdlaYfvyEFjAQWrRi6WmIrcQ&#10;0wME0hZ1Q/OS7mlRBqlFHC3OOgy//raf8+nJKcpZT1ql9n9uIEjOzHdHYvhan5xkcRfn5PR8Sk54&#10;G1m9jbiNvUZipabJ9KKYOT+ZvakC2mcaq0WuSiFwgmoPRI/OdRpmiAZTyMWipJGgPaRb9+hFBs88&#10;ZXqfds8Q/CiBROq5w72uP8hgyB2EsNgkVLpo5MArySs7NAxFaOPg5ml765esw+dl/hsAAP//AwBQ&#10;SwMEFAAGAAgAAAAhADiLSfjaAAAABgEAAA8AAABkcnMvZG93bnJldi54bWxMj81OwzAQhO9IvIO1&#10;SNyoE0eCEOJU/AghuLVw4Li1TRyI11HstuHtWU5wHM1o5pt2vYRRHNychkgaylUBwpGJdqBew9vr&#10;40UNImUki2Mkp+HbJVh3pyctNjYeaeMO29wLLqHUoAaf89RImYx3AdMqTo7Y+4hzwMxy7qWd8cjl&#10;YZSqKC5lwIF4wePk7r0zX9t90GDfzdPD9UY9+8+qejG5RBzuUOvzs+X2BkR2S/4Lwy8+o0PHTLu4&#10;J5vEqEHxk6yB8dlUdclyp6G6UjXIrpX/8bsfAAAA//8DAFBLAQItABQABgAIAAAAIQC2gziS/gAA&#10;AOEBAAATAAAAAAAAAAAAAAAAAAAAAABbQ29udGVudF9UeXBlc10ueG1sUEsBAi0AFAAGAAgAAAAh&#10;ADj9If/WAAAAlAEAAAsAAAAAAAAAAAAAAAAALwEAAF9yZWxzLy5yZWxzUEsBAi0AFAAGAAgAAAAh&#10;ABKnWlVSAgAApgQAAA4AAAAAAAAAAAAAAAAALgIAAGRycy9lMm9Eb2MueG1sUEsBAi0AFAAGAAgA&#10;AAAhADiLSfjaAAAABgEAAA8AAAAAAAAAAAAAAAAArAQAAGRycy9kb3ducmV2LnhtbFBLBQYAAAAA&#10;BAAEAPMAAACz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180D6C18" wp14:editId="55F883C6">
                  <wp:extent cx="3441808" cy="2581275"/>
                  <wp:effectExtent l="0" t="0" r="6350" b="0"/>
                  <wp:docPr id="1736306732" name="Picture 173630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43651" cy="2582657"/>
                          </a:xfrm>
                          <a:prstGeom prst="rect">
                            <a:avLst/>
                          </a:prstGeom>
                          <a:noFill/>
                          <a:ln>
                            <a:noFill/>
                          </a:ln>
                        </pic:spPr>
                      </pic:pic>
                    </a:graphicData>
                  </a:graphic>
                </wp:inline>
              </w:drawing>
            </w:r>
          </w:p>
        </w:tc>
      </w:tr>
      <w:tr w:rsidR="00F210EA" w:rsidRPr="0074604E" w14:paraId="409241ED" w14:textId="77777777" w:rsidTr="00115EA3">
        <w:trPr>
          <w:trHeight w:val="647"/>
        </w:trPr>
        <w:tc>
          <w:tcPr>
            <w:tcW w:w="467" w:type="dxa"/>
          </w:tcPr>
          <w:p w14:paraId="7A8B6E82"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521B6D4F"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14</w:t>
            </w:r>
          </w:p>
        </w:tc>
        <w:tc>
          <w:tcPr>
            <w:tcW w:w="714" w:type="dxa"/>
          </w:tcPr>
          <w:p w14:paraId="013D41C0"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2610124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12</w:t>
            </w:r>
          </w:p>
        </w:tc>
        <w:tc>
          <w:tcPr>
            <w:tcW w:w="3074" w:type="dxa"/>
          </w:tcPr>
          <w:p w14:paraId="5199279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RHUS TYPHINA</w:t>
            </w:r>
          </w:p>
          <w:p w14:paraId="7B90F1B5"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(Otetar rosu)</w:t>
            </w:r>
          </w:p>
        </w:tc>
        <w:tc>
          <w:tcPr>
            <w:tcW w:w="5820" w:type="dxa"/>
          </w:tcPr>
          <w:p w14:paraId="02959C1A" w14:textId="77777777" w:rsidR="00F210EA" w:rsidRPr="0074604E" w:rsidRDefault="00F210EA" w:rsidP="00F210EA">
            <w:pPr>
              <w:jc w:val="center"/>
              <w:rPr>
                <w:rFonts w:ascii="Georgia" w:eastAsia="Calibri" w:hAnsi="Georgia" w:cs="Arial"/>
                <w:sz w:val="22"/>
              </w:rPr>
            </w:pPr>
          </w:p>
        </w:tc>
      </w:tr>
      <w:tr w:rsidR="00F210EA" w:rsidRPr="0074604E" w14:paraId="50C392D6" w14:textId="77777777" w:rsidTr="00115EA3">
        <w:trPr>
          <w:trHeight w:val="2247"/>
        </w:trPr>
        <w:tc>
          <w:tcPr>
            <w:tcW w:w="4255" w:type="dxa"/>
            <w:gridSpan w:val="3"/>
          </w:tcPr>
          <w:p w14:paraId="45F7E89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2A2718C"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p w14:paraId="3CEAE465" w14:textId="77777777" w:rsidR="00F210EA" w:rsidRPr="00002984" w:rsidRDefault="00F210EA" w:rsidP="00F210EA">
            <w:pPr>
              <w:rPr>
                <w:rFonts w:ascii="Georgia" w:eastAsia="Calibri" w:hAnsi="Georgia" w:cs="Arial"/>
                <w:sz w:val="22"/>
                <w:lang w:val="it-IT"/>
              </w:rPr>
            </w:pPr>
          </w:p>
          <w:p w14:paraId="1A48DD0C" w14:textId="77777777" w:rsidR="00F210EA" w:rsidRPr="00002984" w:rsidRDefault="00F210EA" w:rsidP="00F210EA">
            <w:pPr>
              <w:rPr>
                <w:rFonts w:ascii="Georgia" w:eastAsia="Calibri" w:hAnsi="Georgia" w:cs="Arial"/>
                <w:sz w:val="22"/>
                <w:lang w:val="it-IT"/>
              </w:rPr>
            </w:pPr>
          </w:p>
          <w:p w14:paraId="7854CD7A" w14:textId="77777777" w:rsidR="00F210EA" w:rsidRPr="00002984" w:rsidRDefault="00F210EA" w:rsidP="00F210EA">
            <w:pPr>
              <w:rPr>
                <w:rFonts w:ascii="Georgia" w:eastAsia="Calibri" w:hAnsi="Georgia" w:cs="Arial"/>
                <w:sz w:val="22"/>
                <w:lang w:val="it-IT"/>
              </w:rPr>
            </w:pPr>
          </w:p>
          <w:p w14:paraId="685BC365" w14:textId="77777777" w:rsidR="00F210EA" w:rsidRPr="00002984" w:rsidRDefault="00F210EA" w:rsidP="00F210EA">
            <w:pPr>
              <w:rPr>
                <w:rFonts w:ascii="Georgia" w:eastAsia="Calibri" w:hAnsi="Georgia" w:cs="Arial"/>
                <w:sz w:val="22"/>
                <w:lang w:val="it-IT"/>
              </w:rPr>
            </w:pPr>
          </w:p>
          <w:p w14:paraId="2363E01F" w14:textId="77777777" w:rsidR="00F210EA" w:rsidRPr="00002984" w:rsidRDefault="00F210EA" w:rsidP="00F210EA">
            <w:pPr>
              <w:rPr>
                <w:rFonts w:ascii="Georgia" w:eastAsia="Calibri" w:hAnsi="Georgia" w:cs="Arial"/>
                <w:sz w:val="22"/>
                <w:lang w:val="it-IT"/>
              </w:rPr>
            </w:pPr>
          </w:p>
          <w:p w14:paraId="4999C45A" w14:textId="77777777" w:rsidR="00F210EA" w:rsidRPr="00002984" w:rsidRDefault="00F210EA" w:rsidP="00F210EA">
            <w:pPr>
              <w:rPr>
                <w:rFonts w:ascii="Georgia" w:eastAsia="Calibri" w:hAnsi="Georgia" w:cs="Arial"/>
                <w:sz w:val="22"/>
                <w:lang w:val="it-IT"/>
              </w:rPr>
            </w:pPr>
          </w:p>
          <w:p w14:paraId="2B0E884A" w14:textId="77777777" w:rsidR="00F210EA" w:rsidRPr="00002984" w:rsidRDefault="00F210EA" w:rsidP="00F210EA">
            <w:pPr>
              <w:rPr>
                <w:rFonts w:ascii="Georgia" w:eastAsia="Calibri" w:hAnsi="Georgia" w:cs="Arial"/>
                <w:sz w:val="22"/>
                <w:lang w:val="it-IT"/>
              </w:rPr>
            </w:pPr>
          </w:p>
          <w:p w14:paraId="678F3F52" w14:textId="77777777" w:rsidR="00F210EA" w:rsidRPr="00002984" w:rsidRDefault="00F210EA" w:rsidP="00F210EA">
            <w:pPr>
              <w:rPr>
                <w:rFonts w:ascii="Georgia" w:eastAsia="Calibri" w:hAnsi="Georgia" w:cs="Arial"/>
                <w:sz w:val="22"/>
                <w:lang w:val="it-IT"/>
              </w:rPr>
            </w:pPr>
          </w:p>
          <w:p w14:paraId="7D7D0EB8" w14:textId="77777777" w:rsidR="00F210EA" w:rsidRPr="00002984" w:rsidRDefault="00F210EA" w:rsidP="00F210EA">
            <w:pPr>
              <w:rPr>
                <w:rFonts w:ascii="Georgia" w:eastAsia="Calibri" w:hAnsi="Georgia" w:cs="Arial"/>
                <w:sz w:val="22"/>
                <w:lang w:val="it-IT"/>
              </w:rPr>
            </w:pPr>
          </w:p>
          <w:p w14:paraId="41AA9231" w14:textId="77777777" w:rsidR="00F210EA" w:rsidRPr="00002984" w:rsidRDefault="00F210EA" w:rsidP="00F210EA">
            <w:pPr>
              <w:rPr>
                <w:rFonts w:ascii="Georgia" w:eastAsia="Calibri" w:hAnsi="Georgia" w:cs="Arial"/>
                <w:sz w:val="22"/>
                <w:lang w:val="it-IT"/>
              </w:rPr>
            </w:pPr>
          </w:p>
          <w:p w14:paraId="47B74AA0" w14:textId="77777777" w:rsidR="00F210EA" w:rsidRPr="00002984" w:rsidRDefault="00F210EA" w:rsidP="00F210EA">
            <w:pPr>
              <w:rPr>
                <w:rFonts w:ascii="Georgia" w:eastAsia="Calibri" w:hAnsi="Georgia" w:cs="Arial"/>
                <w:sz w:val="22"/>
                <w:lang w:val="it-IT"/>
              </w:rPr>
            </w:pPr>
          </w:p>
          <w:p w14:paraId="5DB6BA62" w14:textId="77777777" w:rsidR="00F210EA" w:rsidRPr="00002984" w:rsidRDefault="00F210EA" w:rsidP="00F210EA">
            <w:pPr>
              <w:rPr>
                <w:rFonts w:ascii="Georgia" w:eastAsia="Calibri" w:hAnsi="Georgia" w:cs="Arial"/>
                <w:sz w:val="22"/>
                <w:lang w:val="it-IT"/>
              </w:rPr>
            </w:pPr>
          </w:p>
          <w:p w14:paraId="46192EC6" w14:textId="77777777" w:rsidR="00F210EA" w:rsidRPr="00002984" w:rsidRDefault="00F210EA" w:rsidP="00F210EA">
            <w:pPr>
              <w:rPr>
                <w:rFonts w:ascii="Georgia" w:eastAsia="Calibri" w:hAnsi="Georgia" w:cs="Arial"/>
                <w:sz w:val="22"/>
                <w:lang w:val="it-IT"/>
              </w:rPr>
            </w:pPr>
          </w:p>
          <w:p w14:paraId="4F242E5B" w14:textId="77777777" w:rsidR="00F210EA" w:rsidRPr="00002984" w:rsidRDefault="00F210EA" w:rsidP="00F210EA">
            <w:pPr>
              <w:rPr>
                <w:rFonts w:ascii="Georgia" w:eastAsia="Calibri" w:hAnsi="Georgia" w:cs="Arial"/>
                <w:sz w:val="22"/>
                <w:lang w:val="it-IT"/>
              </w:rPr>
            </w:pPr>
          </w:p>
          <w:p w14:paraId="3A133D63" w14:textId="77777777" w:rsidR="00F210EA" w:rsidRPr="00002984" w:rsidRDefault="00F210EA" w:rsidP="00F210EA">
            <w:pPr>
              <w:rPr>
                <w:rFonts w:ascii="Georgia" w:eastAsia="Calibri" w:hAnsi="Georgia" w:cs="Arial"/>
                <w:sz w:val="22"/>
                <w:lang w:val="it-IT"/>
              </w:rPr>
            </w:pPr>
          </w:p>
          <w:p w14:paraId="0F26E120" w14:textId="77777777" w:rsidR="00F210EA" w:rsidRPr="00002984" w:rsidRDefault="00F210EA" w:rsidP="00F210EA">
            <w:pPr>
              <w:rPr>
                <w:rFonts w:ascii="Georgia" w:eastAsia="Calibri" w:hAnsi="Georgia" w:cs="Arial"/>
                <w:sz w:val="22"/>
                <w:lang w:val="it-IT"/>
              </w:rPr>
            </w:pPr>
          </w:p>
          <w:p w14:paraId="61973A27" w14:textId="77777777" w:rsidR="00F210EA" w:rsidRPr="00002984" w:rsidRDefault="00F210EA" w:rsidP="00F210EA">
            <w:pPr>
              <w:rPr>
                <w:rFonts w:ascii="Georgia" w:eastAsia="Calibri" w:hAnsi="Georgia" w:cs="Arial"/>
                <w:sz w:val="22"/>
                <w:lang w:val="it-IT"/>
              </w:rPr>
            </w:pPr>
          </w:p>
          <w:p w14:paraId="019EC67C" w14:textId="77777777" w:rsidR="00F210EA" w:rsidRPr="00002984" w:rsidRDefault="00F210EA" w:rsidP="00F210EA">
            <w:pPr>
              <w:rPr>
                <w:rFonts w:ascii="Georgia" w:eastAsia="Calibri" w:hAnsi="Georgia" w:cs="Arial"/>
                <w:sz w:val="22"/>
                <w:lang w:val="it-IT"/>
              </w:rPr>
            </w:pPr>
          </w:p>
        </w:tc>
        <w:tc>
          <w:tcPr>
            <w:tcW w:w="5820" w:type="dxa"/>
          </w:tcPr>
          <w:p w14:paraId="43312E21"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72928" behindDoc="0" locked="0" layoutInCell="1" allowOverlap="1" wp14:anchorId="39E41F78" wp14:editId="7F97FE94">
                      <wp:simplePos x="0" y="0"/>
                      <wp:positionH relativeFrom="column">
                        <wp:posOffset>1662789</wp:posOffset>
                      </wp:positionH>
                      <wp:positionV relativeFrom="paragraph">
                        <wp:posOffset>648970</wp:posOffset>
                      </wp:positionV>
                      <wp:extent cx="1143000" cy="1314450"/>
                      <wp:effectExtent l="19050" t="19050" r="19050" b="19050"/>
                      <wp:wrapNone/>
                      <wp:docPr id="1595243787" name="Oval 11"/>
                      <wp:cNvGraphicFramePr/>
                      <a:graphic xmlns:a="http://schemas.openxmlformats.org/drawingml/2006/main">
                        <a:graphicData uri="http://schemas.microsoft.com/office/word/2010/wordprocessingShape">
                          <wps:wsp>
                            <wps:cNvSpPr/>
                            <wps:spPr>
                              <a:xfrm>
                                <a:off x="0" y="0"/>
                                <a:ext cx="1143000" cy="13144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58F8EB" id="Oval 11" o:spid="_x0000_s1026" style="position:absolute;margin-left:130.95pt;margin-top:51.1pt;width:90pt;height:103.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MPNUQIAAKYEAAAOAAAAZHJzL2Uyb0RvYy54bWysVFFvGjEMfp+0/xDlfT0O6NahHhVqxTSp&#10;apHaqc8hl3CRkjhzAkf36+fkoLTrnqa9BDt2Ptvffebyau8s2ymMBnzD67MRZ8pLaI3fNPzH4/LT&#10;BWcxCd8KC141/FlFfjX/+OGyDzM1hg5sq5ARiI+zPjS8SynMqirKTjkRzyAoT0EN6EQiFzdVi6In&#10;dGer8Wj0ueoB24AgVYx0ezME+bzga61kutc6qsRsw6m3VE4s5zqf1fxSzDYoQmfkoQ3xD104YTwV&#10;fYG6EUmwLZp3UM5IhAg6nUlwFWhtpCoz0DT16I9pHjoRVJmFyInhhab4/2Dl3e4hrJBo6EOcRTLz&#10;FHuNLv9Sf2xfyHp+IUvtE5N0WdfTyWhEnEqK1ZN6Oj0vdFan5wFj+qbAsWw0XFlrQswDiZnY3cZE&#10;VSn7mJWvPSyNteWjWM/6hk8u6lJDkDa0FYnKudA2PPoNZ8JuSHQyYYGMYE2bn2egiJv1tUW2E/Th&#10;l0tq9Njcm7Rc+0bEbsgroUESziTSpTWu4Rf58fG19RldFWUdJjgRl601tM8rZAiD1GKQS0NFbkVM&#10;K4GkLWKM9iXd06Et0IhwsDjrAH/97T7n0yenKGc9aZXG/7kVqDiz3z2J4SuRn8VdnOn5lzE5+Dqy&#10;fh3xW3cNxEpNmxlkMXN+skdTI7gnWqtFrkoh4SXVHog+ONdp2CFaTKkWi5JGgg4i3fqHIDN45inT&#10;+7h/EhgOEkiknjs46vqdDIbcQQiLbQJtikZOvJJgskPLUKRzWNy8ba/9knX6e5n/BgAA//8DAFBL&#10;AwQUAAYACAAAACEAirDPDN4AAAALAQAADwAAAGRycy9kb3ducmV2LnhtbEyPy07DMBBF90j8gzVI&#10;7Kgdp6pIiFPxEEKwa2HBcmqbOBDbUey24e+Zruhy5h7dOdOsZz+wg51SH4OCYiGA2aCj6UOn4OP9&#10;+eYWWMoYDA4xWAW/NsG6vbxosDbxGDb2sM0do5KQalTgch5rzpN21mNaxNEGyr7i5DHTOHXcTHik&#10;cj9wKcSKe+wDXXA42kdn9c927xWYT/3yVG3kq/suyzedC8T+AZW6vprv74BlO+d/GE76pA4tOe3i&#10;PpjEBgVyVVSEUiCkBEbEcnna7BSUopLA24af/9D+AQAA//8DAFBLAQItABQABgAIAAAAIQC2gziS&#10;/gAAAOEBAAATAAAAAAAAAAAAAAAAAAAAAABbQ29udGVudF9UeXBlc10ueG1sUEsBAi0AFAAGAAgA&#10;AAAhADj9If/WAAAAlAEAAAsAAAAAAAAAAAAAAAAALwEAAF9yZWxzLy5yZWxzUEsBAi0AFAAGAAgA&#10;AAAhAJPow81RAgAApgQAAA4AAAAAAAAAAAAAAAAALgIAAGRycy9lMm9Eb2MueG1sUEsBAi0AFAAG&#10;AAgAAAAhAIqwzwzeAAAACwEAAA8AAAAAAAAAAAAAAAAAqwQAAGRycy9kb3ducmV2LnhtbFBLBQYA&#10;AAAABAAEAPMAAAC2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050E789E" wp14:editId="1735FAD3">
                  <wp:extent cx="3314700" cy="2485948"/>
                  <wp:effectExtent l="0" t="0" r="0" b="0"/>
                  <wp:docPr id="412377206" name="Picture 41237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23992" cy="2492917"/>
                          </a:xfrm>
                          <a:prstGeom prst="rect">
                            <a:avLst/>
                          </a:prstGeom>
                          <a:noFill/>
                          <a:ln>
                            <a:noFill/>
                          </a:ln>
                        </pic:spPr>
                      </pic:pic>
                    </a:graphicData>
                  </a:graphic>
                </wp:inline>
              </w:drawing>
            </w:r>
          </w:p>
        </w:tc>
      </w:tr>
    </w:tbl>
    <w:tbl>
      <w:tblPr>
        <w:tblStyle w:val="TableGrid1"/>
        <w:tblW w:w="0" w:type="auto"/>
        <w:tblLook w:val="04A0" w:firstRow="1" w:lastRow="0" w:firstColumn="1" w:lastColumn="0" w:noHBand="0" w:noVBand="1"/>
      </w:tblPr>
      <w:tblGrid>
        <w:gridCol w:w="265"/>
        <w:gridCol w:w="349"/>
        <w:gridCol w:w="239"/>
        <w:gridCol w:w="499"/>
        <w:gridCol w:w="254"/>
        <w:gridCol w:w="2483"/>
        <w:gridCol w:w="364"/>
        <w:gridCol w:w="5618"/>
      </w:tblGrid>
      <w:tr w:rsidR="00F210EA" w:rsidRPr="0074604E" w14:paraId="30470055" w14:textId="77777777" w:rsidTr="000C3B54">
        <w:trPr>
          <w:trHeight w:val="647"/>
        </w:trPr>
        <w:tc>
          <w:tcPr>
            <w:tcW w:w="614" w:type="dxa"/>
            <w:gridSpan w:val="2"/>
          </w:tcPr>
          <w:p w14:paraId="6182B1B8"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6DE8CC1D"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15</w:t>
            </w:r>
          </w:p>
        </w:tc>
        <w:tc>
          <w:tcPr>
            <w:tcW w:w="738" w:type="dxa"/>
            <w:gridSpan w:val="2"/>
          </w:tcPr>
          <w:p w14:paraId="16EB606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5EDF4B61"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24</w:t>
            </w:r>
          </w:p>
        </w:tc>
        <w:tc>
          <w:tcPr>
            <w:tcW w:w="3101" w:type="dxa"/>
            <w:gridSpan w:val="3"/>
          </w:tcPr>
          <w:p w14:paraId="375BA5E6"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JUGLANS REGIA</w:t>
            </w:r>
          </w:p>
          <w:p w14:paraId="51F84457"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(Nuc)</w:t>
            </w:r>
          </w:p>
        </w:tc>
        <w:tc>
          <w:tcPr>
            <w:tcW w:w="5618" w:type="dxa"/>
          </w:tcPr>
          <w:p w14:paraId="3C62AB00" w14:textId="77777777" w:rsidR="00F210EA" w:rsidRPr="0074604E" w:rsidRDefault="00F210EA" w:rsidP="00F210EA">
            <w:pPr>
              <w:jc w:val="center"/>
              <w:rPr>
                <w:rFonts w:ascii="Georgia" w:eastAsia="Calibri" w:hAnsi="Georgia" w:cs="Arial"/>
                <w:sz w:val="22"/>
              </w:rPr>
            </w:pPr>
          </w:p>
        </w:tc>
      </w:tr>
      <w:tr w:rsidR="00F210EA" w:rsidRPr="0074604E" w14:paraId="3CAB6F6C" w14:textId="77777777" w:rsidTr="000C3B54">
        <w:trPr>
          <w:trHeight w:val="4589"/>
        </w:trPr>
        <w:tc>
          <w:tcPr>
            <w:tcW w:w="4453" w:type="dxa"/>
            <w:gridSpan w:val="7"/>
          </w:tcPr>
          <w:p w14:paraId="2EE494D9"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122F05C0"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p w14:paraId="30FC6414" w14:textId="77777777" w:rsidR="00F210EA" w:rsidRPr="00002984" w:rsidRDefault="00F210EA" w:rsidP="00F210EA">
            <w:pPr>
              <w:rPr>
                <w:rFonts w:ascii="Georgia" w:eastAsia="Calibri" w:hAnsi="Georgia" w:cs="Arial"/>
                <w:sz w:val="22"/>
                <w:lang w:val="it-IT"/>
              </w:rPr>
            </w:pPr>
          </w:p>
          <w:p w14:paraId="5D981820" w14:textId="77777777" w:rsidR="00F210EA" w:rsidRPr="00002984" w:rsidRDefault="00F210EA" w:rsidP="00F210EA">
            <w:pPr>
              <w:rPr>
                <w:rFonts w:ascii="Georgia" w:eastAsia="Calibri" w:hAnsi="Georgia" w:cs="Arial"/>
                <w:sz w:val="22"/>
                <w:lang w:val="it-IT"/>
              </w:rPr>
            </w:pPr>
          </w:p>
          <w:p w14:paraId="2EE25AB1" w14:textId="77777777" w:rsidR="00F210EA" w:rsidRPr="00002984" w:rsidRDefault="00F210EA" w:rsidP="00F210EA">
            <w:pPr>
              <w:rPr>
                <w:rFonts w:ascii="Georgia" w:eastAsia="Calibri" w:hAnsi="Georgia" w:cs="Arial"/>
                <w:sz w:val="22"/>
                <w:lang w:val="it-IT"/>
              </w:rPr>
            </w:pPr>
          </w:p>
          <w:p w14:paraId="676F8B22" w14:textId="77777777" w:rsidR="00F210EA" w:rsidRPr="00002984" w:rsidRDefault="00F210EA" w:rsidP="00F210EA">
            <w:pPr>
              <w:rPr>
                <w:rFonts w:ascii="Georgia" w:eastAsia="Calibri" w:hAnsi="Georgia" w:cs="Arial"/>
                <w:sz w:val="22"/>
                <w:lang w:val="it-IT"/>
              </w:rPr>
            </w:pPr>
          </w:p>
          <w:p w14:paraId="62309A05" w14:textId="77777777" w:rsidR="000C3B54" w:rsidRPr="00002984" w:rsidRDefault="000C3B54" w:rsidP="00F210EA">
            <w:pPr>
              <w:rPr>
                <w:rFonts w:ascii="Georgia" w:eastAsia="Calibri" w:hAnsi="Georgia" w:cs="Arial"/>
                <w:sz w:val="22"/>
                <w:lang w:val="it-IT"/>
              </w:rPr>
            </w:pPr>
          </w:p>
          <w:p w14:paraId="55B2A62A" w14:textId="77777777" w:rsidR="000C3B54" w:rsidRPr="00002984" w:rsidRDefault="000C3B54" w:rsidP="00F210EA">
            <w:pPr>
              <w:rPr>
                <w:rFonts w:ascii="Georgia" w:eastAsia="Calibri" w:hAnsi="Georgia" w:cs="Arial"/>
                <w:sz w:val="22"/>
                <w:lang w:val="it-IT"/>
              </w:rPr>
            </w:pPr>
          </w:p>
          <w:p w14:paraId="52D93AC9" w14:textId="77777777" w:rsidR="000C3B54" w:rsidRPr="00002984" w:rsidRDefault="000C3B54" w:rsidP="00F210EA">
            <w:pPr>
              <w:rPr>
                <w:rFonts w:ascii="Georgia" w:eastAsia="Calibri" w:hAnsi="Georgia" w:cs="Arial"/>
                <w:sz w:val="22"/>
                <w:lang w:val="it-IT"/>
              </w:rPr>
            </w:pPr>
          </w:p>
          <w:p w14:paraId="0C8D3083" w14:textId="77777777" w:rsidR="000C3B54" w:rsidRPr="00002984" w:rsidRDefault="000C3B54" w:rsidP="00F210EA">
            <w:pPr>
              <w:rPr>
                <w:rFonts w:ascii="Georgia" w:eastAsia="Calibri" w:hAnsi="Georgia" w:cs="Arial"/>
                <w:sz w:val="22"/>
                <w:lang w:val="it-IT"/>
              </w:rPr>
            </w:pPr>
          </w:p>
          <w:p w14:paraId="2A1E6A32" w14:textId="77777777" w:rsidR="000C3B54" w:rsidRPr="00002984" w:rsidRDefault="000C3B54" w:rsidP="00F210EA">
            <w:pPr>
              <w:rPr>
                <w:rFonts w:ascii="Georgia" w:eastAsia="Calibri" w:hAnsi="Georgia" w:cs="Arial"/>
                <w:sz w:val="22"/>
                <w:lang w:val="it-IT"/>
              </w:rPr>
            </w:pPr>
          </w:p>
          <w:p w14:paraId="0D96A43C" w14:textId="77777777" w:rsidR="000C3B54" w:rsidRPr="00002984" w:rsidRDefault="000C3B54" w:rsidP="00F210EA">
            <w:pPr>
              <w:rPr>
                <w:rFonts w:ascii="Georgia" w:eastAsia="Calibri" w:hAnsi="Georgia" w:cs="Arial"/>
                <w:sz w:val="22"/>
                <w:lang w:val="it-IT"/>
              </w:rPr>
            </w:pPr>
          </w:p>
          <w:p w14:paraId="6A7C4A5F" w14:textId="77777777" w:rsidR="000C3B54" w:rsidRPr="00002984" w:rsidRDefault="000C3B54" w:rsidP="00F210EA">
            <w:pPr>
              <w:rPr>
                <w:rFonts w:ascii="Georgia" w:eastAsia="Calibri" w:hAnsi="Georgia" w:cs="Arial"/>
                <w:sz w:val="22"/>
                <w:lang w:val="it-IT"/>
              </w:rPr>
            </w:pPr>
          </w:p>
          <w:p w14:paraId="12D6E809" w14:textId="77777777" w:rsidR="000C3B54" w:rsidRPr="00002984" w:rsidRDefault="000C3B54" w:rsidP="00F210EA">
            <w:pPr>
              <w:rPr>
                <w:rFonts w:ascii="Georgia" w:eastAsia="Calibri" w:hAnsi="Georgia" w:cs="Arial"/>
                <w:sz w:val="22"/>
                <w:lang w:val="it-IT"/>
              </w:rPr>
            </w:pPr>
          </w:p>
          <w:p w14:paraId="12466718" w14:textId="77777777" w:rsidR="000C3B54" w:rsidRPr="00002984" w:rsidRDefault="000C3B54" w:rsidP="00F210EA">
            <w:pPr>
              <w:rPr>
                <w:rFonts w:ascii="Georgia" w:eastAsia="Calibri" w:hAnsi="Georgia" w:cs="Arial"/>
                <w:sz w:val="22"/>
                <w:lang w:val="it-IT"/>
              </w:rPr>
            </w:pPr>
          </w:p>
          <w:p w14:paraId="6A2CE7B9" w14:textId="77777777" w:rsidR="000C3B54" w:rsidRPr="00002984" w:rsidRDefault="000C3B54" w:rsidP="00F210EA">
            <w:pPr>
              <w:rPr>
                <w:rFonts w:ascii="Georgia" w:eastAsia="Calibri" w:hAnsi="Georgia" w:cs="Arial"/>
                <w:sz w:val="22"/>
                <w:lang w:val="it-IT"/>
              </w:rPr>
            </w:pPr>
          </w:p>
          <w:p w14:paraId="3CBE14B0" w14:textId="77777777" w:rsidR="000C3B54" w:rsidRPr="00002984" w:rsidRDefault="000C3B54" w:rsidP="00F210EA">
            <w:pPr>
              <w:rPr>
                <w:rFonts w:ascii="Georgia" w:eastAsia="Calibri" w:hAnsi="Georgia" w:cs="Arial"/>
                <w:sz w:val="22"/>
                <w:lang w:val="it-IT"/>
              </w:rPr>
            </w:pPr>
          </w:p>
        </w:tc>
        <w:tc>
          <w:tcPr>
            <w:tcW w:w="5618" w:type="dxa"/>
          </w:tcPr>
          <w:p w14:paraId="632C7C5A"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3712" behindDoc="0" locked="0" layoutInCell="1" allowOverlap="1" wp14:anchorId="0CE437B0" wp14:editId="2A3915E8">
                      <wp:simplePos x="0" y="0"/>
                      <wp:positionH relativeFrom="column">
                        <wp:posOffset>1226875</wp:posOffset>
                      </wp:positionH>
                      <wp:positionV relativeFrom="paragraph">
                        <wp:posOffset>305435</wp:posOffset>
                      </wp:positionV>
                      <wp:extent cx="1400099" cy="1495197"/>
                      <wp:effectExtent l="19050" t="19050" r="10160" b="10160"/>
                      <wp:wrapNone/>
                      <wp:docPr id="1173332827" name="Oval 11"/>
                      <wp:cNvGraphicFramePr/>
                      <a:graphic xmlns:a="http://schemas.openxmlformats.org/drawingml/2006/main">
                        <a:graphicData uri="http://schemas.microsoft.com/office/word/2010/wordprocessingShape">
                          <wps:wsp>
                            <wps:cNvSpPr/>
                            <wps:spPr>
                              <a:xfrm>
                                <a:off x="0" y="0"/>
                                <a:ext cx="1400099" cy="1495197"/>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61A978" id="Oval 11" o:spid="_x0000_s1026" style="position:absolute;margin-left:96.6pt;margin-top:24.05pt;width:110.25pt;height:11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NqVQIAAKYEAAAOAAAAZHJzL2Uyb0RvYy54bWysVE1v2zAMvQ/YfxB0X2136doEdYqgRYYB&#10;RVugHXpWZCkWIIkapcTpfv0oOWm6dadhF5kUKX48Pvryaucs2yqMBnzLm5OaM+UldMavW/79afnp&#10;grOYhO+EBa9a/qIiv5p//HA5hJk6hR5sp5BREB9nQ2h5n1KYVVWUvXIinkBQnowa0IlEKq6rDsVA&#10;0Z2tTuv6SzUAdgFBqhjp9mY08nmJr7WS6V7rqBKzLafaUjmxnKt8VvNLMVujCL2R+zLEP1ThhPGU&#10;9DXUjUiCbdC8C+WMRIig04kEV4HWRqrSA3XT1H9089iLoEovBE4MrzDF/xdW3m0fwwMSDEOIs0hi&#10;7mKn0eUv1cd2BayXV7DULjFJl82kruvplDNJtmYyPWum5xnO6vg8YExfFTiWhZYra02IuSExE9vb&#10;mEbvg1e+9rA01pahWM+Gln++aGqamxTEDW1FItGFruXRrzkTdk2kkwlLyAjWdPl5DhRxvbq2yLaC&#10;Br9cUqll1lTcb245942I/ehXTCMlnEnES2tcyy/y48Nr63N0VZi17+AIXJZW0L08IEMYqRaDXBpK&#10;citiehBI3KJuaF/SPR3aArUIe4mzHvDn3+6zP42crJwNxFVq/8dGoOLMfvNEhmkzmWRyF2Vydn5K&#10;Cr61rN5a/MZdA6HS0GYGWcTsn+xB1AjumdZqkbOSSXhJuUeg98p1GneIFlOqxaK4EaGDSLf+Mcgc&#10;POOU4X3aPQsMewokYs8dHHj9jgaj70iExSaBNoUjR1yJXlmhZShE2y9u3ra3evE6/l7mvwAAAP//&#10;AwBQSwMEFAAGAAgAAAAhAIbRj2XeAAAACgEAAA8AAABkcnMvZG93bnJldi54bWxMj8tOwzAQRfdI&#10;/IM1SOyok7gqaYhT8RBCsGthwXJqmyQQj6PYbcPfM6xgeTVH956pN7MfxNFNsQ+kIV9kIByZYHtq&#10;Nby9Pl6VIGJCsjgEchq+XYRNc35WY2XDibbuuEut4BKKFWroUhorKaPpnMe4CKMjvn2EyWPiOLXS&#10;Tnjicj/IIstW0mNPvNDh6O47Z752B6/Bvpunh/W2eO4+lXoxKUfs71Dry4v59gZEcnP6g+FXn9Wh&#10;Yad9OJCNYuC8VgWjGpZlDoKBZa6uQew1FKVagWxq+f+F5gcAAP//AwBQSwECLQAUAAYACAAAACEA&#10;toM4kv4AAADhAQAAEwAAAAAAAAAAAAAAAAAAAAAAW0NvbnRlbnRfVHlwZXNdLnhtbFBLAQItABQA&#10;BgAIAAAAIQA4/SH/1gAAAJQBAAALAAAAAAAAAAAAAAAAAC8BAABfcmVscy8ucmVsc1BLAQItABQA&#10;BgAIAAAAIQBYMtNqVQIAAKYEAAAOAAAAAAAAAAAAAAAAAC4CAABkcnMvZTJvRG9jLnhtbFBLAQIt&#10;ABQABgAIAAAAIQCG0Y9l3gAAAAoBAAAPAAAAAAAAAAAAAAAAAK8EAABkcnMvZG93bnJldi54bWxQ&#10;SwUGAAAAAAQABADzAAAAug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6B0A3D3F" wp14:editId="02DC7D2C">
                  <wp:extent cx="3307847" cy="2480807"/>
                  <wp:effectExtent l="0" t="0" r="6985" b="0"/>
                  <wp:docPr id="2006256787" name="Picture 200625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16745" cy="2487480"/>
                          </a:xfrm>
                          <a:prstGeom prst="rect">
                            <a:avLst/>
                          </a:prstGeom>
                          <a:noFill/>
                          <a:ln>
                            <a:noFill/>
                          </a:ln>
                        </pic:spPr>
                      </pic:pic>
                    </a:graphicData>
                  </a:graphic>
                </wp:inline>
              </w:drawing>
            </w:r>
          </w:p>
        </w:tc>
      </w:tr>
      <w:tr w:rsidR="00F210EA" w:rsidRPr="0074604E" w14:paraId="448F8D98" w14:textId="77777777" w:rsidTr="000C3B54">
        <w:trPr>
          <w:trHeight w:val="647"/>
        </w:trPr>
        <w:tc>
          <w:tcPr>
            <w:tcW w:w="614" w:type="dxa"/>
            <w:gridSpan w:val="2"/>
          </w:tcPr>
          <w:p w14:paraId="17DE5D33"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48AA34A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16</w:t>
            </w:r>
          </w:p>
        </w:tc>
        <w:tc>
          <w:tcPr>
            <w:tcW w:w="738" w:type="dxa"/>
            <w:gridSpan w:val="2"/>
          </w:tcPr>
          <w:p w14:paraId="44B21327"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7E95930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834</w:t>
            </w:r>
          </w:p>
        </w:tc>
        <w:tc>
          <w:tcPr>
            <w:tcW w:w="3101" w:type="dxa"/>
            <w:gridSpan w:val="3"/>
          </w:tcPr>
          <w:p w14:paraId="4B35BDBE"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ACER CAMPESTRE</w:t>
            </w:r>
          </w:p>
          <w:p w14:paraId="67BD1257"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(Jugastru/Paltin de camp)</w:t>
            </w:r>
          </w:p>
        </w:tc>
        <w:tc>
          <w:tcPr>
            <w:tcW w:w="5618" w:type="dxa"/>
          </w:tcPr>
          <w:p w14:paraId="5B757828" w14:textId="77777777" w:rsidR="00F210EA" w:rsidRPr="0074604E" w:rsidRDefault="00F210EA" w:rsidP="00F210EA">
            <w:pPr>
              <w:jc w:val="center"/>
              <w:rPr>
                <w:rFonts w:ascii="Georgia" w:eastAsia="Calibri" w:hAnsi="Georgia" w:cs="Arial"/>
                <w:sz w:val="22"/>
              </w:rPr>
            </w:pPr>
          </w:p>
        </w:tc>
      </w:tr>
      <w:tr w:rsidR="00F210EA" w:rsidRPr="0074604E" w14:paraId="0C0D5F2B" w14:textId="77777777" w:rsidTr="000C3B54">
        <w:trPr>
          <w:trHeight w:val="2247"/>
        </w:trPr>
        <w:tc>
          <w:tcPr>
            <w:tcW w:w="4453" w:type="dxa"/>
            <w:gridSpan w:val="7"/>
          </w:tcPr>
          <w:p w14:paraId="5237CBBF"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1903BD3"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se afla in mijlocul pistei de alergare  propuse</w:t>
            </w:r>
          </w:p>
        </w:tc>
        <w:tc>
          <w:tcPr>
            <w:tcW w:w="5618" w:type="dxa"/>
          </w:tcPr>
          <w:p w14:paraId="092DF97D" w14:textId="77777777" w:rsidR="00F210EA"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4736" behindDoc="0" locked="0" layoutInCell="1" allowOverlap="1" wp14:anchorId="5FBAA805" wp14:editId="16CCBA03">
                      <wp:simplePos x="0" y="0"/>
                      <wp:positionH relativeFrom="column">
                        <wp:posOffset>2162313</wp:posOffset>
                      </wp:positionH>
                      <wp:positionV relativeFrom="paragraph">
                        <wp:posOffset>1587859</wp:posOffset>
                      </wp:positionV>
                      <wp:extent cx="486410" cy="1495197"/>
                      <wp:effectExtent l="19050" t="19050" r="27940" b="10160"/>
                      <wp:wrapNone/>
                      <wp:docPr id="1141853255" name="Oval 11"/>
                      <wp:cNvGraphicFramePr/>
                      <a:graphic xmlns:a="http://schemas.openxmlformats.org/drawingml/2006/main">
                        <a:graphicData uri="http://schemas.microsoft.com/office/word/2010/wordprocessingShape">
                          <wps:wsp>
                            <wps:cNvSpPr/>
                            <wps:spPr>
                              <a:xfrm>
                                <a:off x="0" y="0"/>
                                <a:ext cx="486410" cy="1495197"/>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64A03" id="Oval 11" o:spid="_x0000_s1026" style="position:absolute;margin-left:170.25pt;margin-top:125.05pt;width:38.3pt;height:117.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A/QUgIAAKUEAAAOAAAAZHJzL2Uyb0RvYy54bWysVE1PGzEQvVfqf7B8L5ulAULEBkWgVJUQ&#10;RYKK88RrZy35q2MnG/rrO/ZuCC09Vc3BmfGM33ie3+zV9d4atpMYtXcNr08mnEknfKvdpuHfn1af&#10;ZpzFBK4F451s+IuM/Hrx8cNVH+by1HfetBIZgbg470PDu5TCvKqi6KSFeOKDdBRUHi0kcnFTtQg9&#10;oVtTnU4m51XvsQ3ohYyRdm+HIF8UfKWkSN+UijIx03C6WyorlnWd12pxBfMNQui0GK8B/3ALC9pR&#10;0VeoW0jAtqjfQVkt0Eev0onwtvJKaSFLD9RNPfmjm8cOgiy9EDkxvNIU/x+suN89hgckGvoQ55HM&#10;3MVeoc3/dD+2L2S9vJIl94kJ2pzOzqc1USooVE8vz+rLi8xmdTwdMKYv0luWjYZLY3SIuR+Yw+4u&#10;piH7kJW3nV9pY8qbGMf6hn+e1ZNcA0gaykAi04a24dFtOAOzIc2JhAUyeqPbfDwDRdysbwyyHdC7&#10;r1YT+o2X+y0t176F2A15JTQowupEsjTaNnyWDx9OG5fRZRHW2MGRt2ytffvygAz9oLQYxEpTkTuI&#10;6QGQpEXd0Likb7Qo46lFP1qcdR5//m0/59OLU5SznqRK7f/YAkrOzFdHWrisp9Os7eJMzy5OycG3&#10;kfXbiNvaG0+s1DSYQRQz5ydzMBV6+0xTtcxVKQROUO2B6NG5ScMI0VwKuVyWNNJzgHTnHoPI4Jmn&#10;TO/T/hkwjBJIJJ57f5D1OxkMuYMQltvklS4aOfJK8soOzUIR2ji3edje+iXr+HVZ/AIAAP//AwBQ&#10;SwMEFAAGAAgAAAAhABT0TcngAAAACwEAAA8AAABkcnMvZG93bnJldi54bWxMj8tOwzAQRfdI/IM1&#10;SOyonaQpJcSpeAihsmvposupbeJAbEex24a/Z1jB7o7m6M6ZejW5np3MGLvgJWQzAcx4FXTnWwm7&#10;95ebJbCY0GvsgzcSvk2EVXN5UWOlw9lvzGmbWkYlPlYowaY0VJxHZY3DOAuD8bT7CKPDROPYcj3i&#10;mcpdz3MhFtxh5+mCxcE8WaO+tkcnQe/V6/PdJl/bz6J4UylD7B5Ryuur6eEeWDJT+oPhV5/UoSGn&#10;Qzh6HVkvoZiLklAJeSkyYETMs1sKBwrLcgG8qfn/H5ofAAAA//8DAFBLAQItABQABgAIAAAAIQC2&#10;gziS/gAAAOEBAAATAAAAAAAAAAAAAAAAAAAAAABbQ29udGVudF9UeXBlc10ueG1sUEsBAi0AFAAG&#10;AAgAAAAhADj9If/WAAAAlAEAAAsAAAAAAAAAAAAAAAAALwEAAF9yZWxzLy5yZWxzUEsBAi0AFAAG&#10;AAgAAAAhACkUD9BSAgAApQQAAA4AAAAAAAAAAAAAAAAALgIAAGRycy9lMm9Eb2MueG1sUEsBAi0A&#10;FAAGAAgAAAAhABT0TcngAAAACwEAAA8AAAAAAAAAAAAAAAAArA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4708C8AD" wp14:editId="3707688B">
                  <wp:extent cx="3727041" cy="3015077"/>
                  <wp:effectExtent l="0" t="6032" r="952" b="953"/>
                  <wp:docPr id="690644886" name="Picture 69064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29342" b="23813"/>
                          <a:stretch/>
                        </pic:blipFill>
                        <pic:spPr bwMode="auto">
                          <a:xfrm rot="5400000">
                            <a:off x="0" y="0"/>
                            <a:ext cx="3739220" cy="3024929"/>
                          </a:xfrm>
                          <a:prstGeom prst="rect">
                            <a:avLst/>
                          </a:prstGeom>
                          <a:noFill/>
                          <a:ln>
                            <a:noFill/>
                          </a:ln>
                          <a:extLst>
                            <a:ext uri="{53640926-AAD7-44D8-BBD7-CCE9431645EC}">
                              <a14:shadowObscured xmlns:a14="http://schemas.microsoft.com/office/drawing/2010/main"/>
                            </a:ext>
                          </a:extLst>
                        </pic:spPr>
                      </pic:pic>
                    </a:graphicData>
                  </a:graphic>
                </wp:inline>
              </w:drawing>
            </w:r>
          </w:p>
          <w:p w14:paraId="5553D489" w14:textId="77777777" w:rsidR="00EB0AE7" w:rsidRPr="0074604E" w:rsidRDefault="00EB0AE7" w:rsidP="00F210EA">
            <w:pPr>
              <w:jc w:val="center"/>
              <w:rPr>
                <w:rFonts w:ascii="Georgia" w:eastAsia="Calibri" w:hAnsi="Georgia" w:cs="Arial"/>
                <w:sz w:val="22"/>
              </w:rPr>
            </w:pPr>
          </w:p>
        </w:tc>
      </w:tr>
      <w:tr w:rsidR="00F210EA" w:rsidRPr="0074604E" w14:paraId="068A8405" w14:textId="77777777" w:rsidTr="000C3B54">
        <w:trPr>
          <w:gridBefore w:val="1"/>
          <w:wBefore w:w="265" w:type="dxa"/>
          <w:trHeight w:val="647"/>
        </w:trPr>
        <w:tc>
          <w:tcPr>
            <w:tcW w:w="588" w:type="dxa"/>
            <w:gridSpan w:val="2"/>
          </w:tcPr>
          <w:p w14:paraId="0019EDC4"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7DC32648"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17</w:t>
            </w:r>
          </w:p>
        </w:tc>
        <w:tc>
          <w:tcPr>
            <w:tcW w:w="753" w:type="dxa"/>
            <w:gridSpan w:val="2"/>
          </w:tcPr>
          <w:p w14:paraId="42A08D3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24559427"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879</w:t>
            </w:r>
          </w:p>
        </w:tc>
        <w:tc>
          <w:tcPr>
            <w:tcW w:w="2483" w:type="dxa"/>
          </w:tcPr>
          <w:p w14:paraId="02215F9C"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STROBUS</w:t>
            </w:r>
          </w:p>
          <w:p w14:paraId="555D8311"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(Pin moale)</w:t>
            </w:r>
          </w:p>
        </w:tc>
        <w:tc>
          <w:tcPr>
            <w:tcW w:w="5982" w:type="dxa"/>
            <w:gridSpan w:val="2"/>
          </w:tcPr>
          <w:p w14:paraId="7F7A0122" w14:textId="77777777" w:rsidR="00F210EA" w:rsidRPr="0074604E" w:rsidRDefault="00F210EA" w:rsidP="00F210EA">
            <w:pPr>
              <w:jc w:val="center"/>
              <w:rPr>
                <w:rFonts w:ascii="Georgia" w:eastAsia="Calibri" w:hAnsi="Georgia" w:cs="Arial"/>
                <w:sz w:val="22"/>
              </w:rPr>
            </w:pPr>
          </w:p>
        </w:tc>
      </w:tr>
      <w:tr w:rsidR="00F210EA" w:rsidRPr="0074604E" w14:paraId="74ACC7D7" w14:textId="77777777" w:rsidTr="000C3B54">
        <w:trPr>
          <w:gridBefore w:val="1"/>
          <w:wBefore w:w="265" w:type="dxa"/>
          <w:trHeight w:val="2247"/>
        </w:trPr>
        <w:tc>
          <w:tcPr>
            <w:tcW w:w="3824" w:type="dxa"/>
            <w:gridSpan w:val="5"/>
          </w:tcPr>
          <w:p w14:paraId="0AF7614D"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4F5C8443"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 xml:space="preserve">se afla in mijlocul pistei de alergare  propuse </w:t>
            </w:r>
          </w:p>
        </w:tc>
        <w:tc>
          <w:tcPr>
            <w:tcW w:w="5982" w:type="dxa"/>
            <w:gridSpan w:val="2"/>
          </w:tcPr>
          <w:p w14:paraId="2B4AEE8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5760" behindDoc="0" locked="0" layoutInCell="1" allowOverlap="1" wp14:anchorId="32427237" wp14:editId="3A247A07">
                      <wp:simplePos x="0" y="0"/>
                      <wp:positionH relativeFrom="column">
                        <wp:posOffset>704105</wp:posOffset>
                      </wp:positionH>
                      <wp:positionV relativeFrom="paragraph">
                        <wp:posOffset>161318</wp:posOffset>
                      </wp:positionV>
                      <wp:extent cx="1506929" cy="2962689"/>
                      <wp:effectExtent l="19050" t="19050" r="17145" b="28575"/>
                      <wp:wrapNone/>
                      <wp:docPr id="319234378" name="Oval 11"/>
                      <wp:cNvGraphicFramePr/>
                      <a:graphic xmlns:a="http://schemas.openxmlformats.org/drawingml/2006/main">
                        <a:graphicData uri="http://schemas.microsoft.com/office/word/2010/wordprocessingShape">
                          <wps:wsp>
                            <wps:cNvSpPr/>
                            <wps:spPr>
                              <a:xfrm>
                                <a:off x="0" y="0"/>
                                <a:ext cx="1506929" cy="2962689"/>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83B102" id="Oval 11" o:spid="_x0000_s1026" style="position:absolute;margin-left:55.45pt;margin-top:12.7pt;width:118.65pt;height:233.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fyVAIAAKYEAAAOAAAAZHJzL2Uyb0RvYy54bWysVMFuGjEQvVfqP1i+l10ooYCyRCiIqlKU&#10;IJEqZ+O1WUu2x7UNC/36jr1LSJueqnIwM57xjN/zm729OxlNjsIHBbaiw0FJibAcamX3Ff3+vP40&#10;pSREZmumwYqKnkWgd4uPH25bNxcjaEDXwhMsYsO8dRVtYnTzogi8EYaFAThhMSjBGxbR9fui9qzF&#10;6kYXo7KcFC342nngIgTcXXVBusj1pRQ8PkkZRCS6oni3mFef111ai8Utm+89c43i/TXYP9zCMGWx&#10;6WupFYuMHLx6V8oo7iGAjAMOpgApFRcZA6IZln+g2TbMiYwFyQnulabw/8ryx+PWbTzS0LowD2gm&#10;FCfpTfrH+5FTJuv8SpY4RcJxc3hTTmajGSUcY6PZZDSZzhKdxfW48yF+FWBIMioqtFYuJEBszo4P&#10;IXbZl6y0bWGttM6Poi1pK/p5Oizx3ThDbUjNIprG1RUNdk8J03sUHY8+lwygVZ2Op0LB73f32pMj&#10;w4dfr0v89Zf7LS31XrHQdHk51EnCqIi61MpUdJoOX05rm6qLrKwewZW4ZO2gPm888dBJLTi+Vtjk&#10;gYW4YR61hWhwXuITLlIDQoTeoqQB//Nv+ykfnxyjlLSoVYT/48C8oER/syiG2XA8TuLOzvjmywgd&#10;/zayexuxB3MPyMoQJ9PxbKb8qC+m9GBecKyWqSuGmOXYuyO6d+5jN0M4mFwslzkNBe1YfLBbx1Px&#10;xFOi9/n0wrzrJRBRPY9w0fU7GXS5nRCWhwhSZY1ceUV5JQeHIQutH9w0bW/9nHX9vCx+AQAA//8D&#10;AFBLAwQUAAYACAAAACEAcDodNN4AAAAKAQAADwAAAGRycy9kb3ducmV2LnhtbEyPy07DMBBF90j8&#10;gzVI7KidB6hJ41Q8hBDdtbDocmqbOBCPo9htw99jVrC8mqN7zzTr2Q3sZKbQe5KQLQQwQ8rrnjoJ&#10;72/PN0tgISJpHDwZCd8mwLq9vGiw1v5MW3PaxY6lEgo1SrAxjjXnQVnjMCz8aCjdPvzkMKY4dVxP&#10;eE7lbuC5EHfcYU9pweJoHq1RX7ujk6D36uWp2uav9rMoNipmiP0DSnl9Nd+vgEUzxz8YfvWTOrTJ&#10;6eCPpAMbUs5ElVAJ+W0JLAFFucyBHSSUVS6Atw3//0L7AwAA//8DAFBLAQItABQABgAIAAAAIQC2&#10;gziS/gAAAOEBAAATAAAAAAAAAAAAAAAAAAAAAABbQ29udGVudF9UeXBlc10ueG1sUEsBAi0AFAAG&#10;AAgAAAAhADj9If/WAAAAlAEAAAsAAAAAAAAAAAAAAAAALwEAAF9yZWxzLy5yZWxzUEsBAi0AFAAG&#10;AAgAAAAhAOiQ5/JUAgAApgQAAA4AAAAAAAAAAAAAAAAALgIAAGRycy9lMm9Eb2MueG1sUEsBAi0A&#10;FAAGAAgAAAAhAHA6HTTeAAAACgEAAA8AAAAAAAAAAAAAAAAArg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246A346A" wp14:editId="19698021">
                  <wp:extent cx="3256824" cy="3391647"/>
                  <wp:effectExtent l="8572" t="0" r="0" b="0"/>
                  <wp:docPr id="291598472" name="Picture 29159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174" t="16688" r="31435" b="6426"/>
                          <a:stretch/>
                        </pic:blipFill>
                        <pic:spPr bwMode="auto">
                          <a:xfrm rot="5400000">
                            <a:off x="0" y="0"/>
                            <a:ext cx="3264966" cy="34001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10EA" w:rsidRPr="0074604E" w14:paraId="2572D8D6" w14:textId="77777777" w:rsidTr="000C3B54">
        <w:trPr>
          <w:gridBefore w:val="1"/>
          <w:wBefore w:w="265" w:type="dxa"/>
          <w:trHeight w:val="647"/>
        </w:trPr>
        <w:tc>
          <w:tcPr>
            <w:tcW w:w="588" w:type="dxa"/>
            <w:gridSpan w:val="2"/>
          </w:tcPr>
          <w:p w14:paraId="237B8269"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5446C0FF"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18</w:t>
            </w:r>
          </w:p>
        </w:tc>
        <w:tc>
          <w:tcPr>
            <w:tcW w:w="753" w:type="dxa"/>
            <w:gridSpan w:val="2"/>
          </w:tcPr>
          <w:p w14:paraId="3966E216"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3AFC2B9A"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884</w:t>
            </w:r>
          </w:p>
        </w:tc>
        <w:tc>
          <w:tcPr>
            <w:tcW w:w="2483" w:type="dxa"/>
          </w:tcPr>
          <w:p w14:paraId="772182F7"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PINUS STROBUS</w:t>
            </w:r>
          </w:p>
          <w:p w14:paraId="5BAA3DA2"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(Pin moale)</w:t>
            </w:r>
          </w:p>
        </w:tc>
        <w:tc>
          <w:tcPr>
            <w:tcW w:w="5982" w:type="dxa"/>
            <w:gridSpan w:val="2"/>
          </w:tcPr>
          <w:p w14:paraId="2D0B4C17" w14:textId="77777777" w:rsidR="00F210EA" w:rsidRPr="0074604E" w:rsidRDefault="00F210EA" w:rsidP="00F210EA">
            <w:pPr>
              <w:jc w:val="center"/>
              <w:rPr>
                <w:rFonts w:ascii="Georgia" w:eastAsia="Calibri" w:hAnsi="Georgia" w:cs="Arial"/>
                <w:sz w:val="22"/>
              </w:rPr>
            </w:pPr>
          </w:p>
        </w:tc>
      </w:tr>
      <w:tr w:rsidR="00F210EA" w:rsidRPr="0074604E" w14:paraId="6F0386F2" w14:textId="77777777" w:rsidTr="000C3B54">
        <w:trPr>
          <w:gridBefore w:val="1"/>
          <w:wBefore w:w="265" w:type="dxa"/>
          <w:trHeight w:val="2247"/>
        </w:trPr>
        <w:tc>
          <w:tcPr>
            <w:tcW w:w="3824" w:type="dxa"/>
            <w:gridSpan w:val="5"/>
          </w:tcPr>
          <w:p w14:paraId="41F55259"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B64FA8B"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 xml:space="preserve">se afla in mijlocul pistei de alergare  propuse </w:t>
            </w:r>
          </w:p>
        </w:tc>
        <w:tc>
          <w:tcPr>
            <w:tcW w:w="5982" w:type="dxa"/>
            <w:gridSpan w:val="2"/>
          </w:tcPr>
          <w:p w14:paraId="5A6B9E33" w14:textId="77777777" w:rsidR="00717D69" w:rsidRPr="00002984" w:rsidRDefault="00717D69" w:rsidP="00F210EA">
            <w:pPr>
              <w:jc w:val="center"/>
              <w:rPr>
                <w:rFonts w:ascii="Georgia" w:eastAsia="Calibri" w:hAnsi="Georgia" w:cs="Arial"/>
                <w:sz w:val="22"/>
                <w:lang w:val="it-IT"/>
              </w:rPr>
            </w:pPr>
          </w:p>
          <w:p w14:paraId="51B60CB0" w14:textId="77777777" w:rsidR="00717D69" w:rsidRPr="00002984" w:rsidRDefault="00717D69" w:rsidP="00F210EA">
            <w:pPr>
              <w:jc w:val="center"/>
              <w:rPr>
                <w:rFonts w:ascii="Georgia" w:eastAsia="Calibri" w:hAnsi="Georgia" w:cs="Arial"/>
                <w:sz w:val="22"/>
                <w:lang w:val="it-IT"/>
              </w:rPr>
            </w:pPr>
          </w:p>
          <w:p w14:paraId="5018A908" w14:textId="77777777" w:rsidR="00717D69" w:rsidRPr="00002984" w:rsidRDefault="00717D69" w:rsidP="00F210EA">
            <w:pPr>
              <w:jc w:val="center"/>
              <w:rPr>
                <w:rFonts w:ascii="Georgia" w:eastAsia="Calibri" w:hAnsi="Georgia" w:cs="Arial"/>
                <w:sz w:val="22"/>
                <w:lang w:val="it-IT"/>
              </w:rPr>
            </w:pPr>
          </w:p>
          <w:p w14:paraId="6BEC9B02" w14:textId="5011A5F6"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6784" behindDoc="0" locked="0" layoutInCell="1" allowOverlap="1" wp14:anchorId="7F653F9C" wp14:editId="6A464AC4">
                      <wp:simplePos x="0" y="0"/>
                      <wp:positionH relativeFrom="column">
                        <wp:posOffset>799407</wp:posOffset>
                      </wp:positionH>
                      <wp:positionV relativeFrom="paragraph">
                        <wp:posOffset>885628</wp:posOffset>
                      </wp:positionV>
                      <wp:extent cx="1506929" cy="1768186"/>
                      <wp:effectExtent l="19050" t="19050" r="17145" b="22860"/>
                      <wp:wrapNone/>
                      <wp:docPr id="2093293113" name="Oval 11"/>
                      <wp:cNvGraphicFramePr/>
                      <a:graphic xmlns:a="http://schemas.openxmlformats.org/drawingml/2006/main">
                        <a:graphicData uri="http://schemas.microsoft.com/office/word/2010/wordprocessingShape">
                          <wps:wsp>
                            <wps:cNvSpPr/>
                            <wps:spPr>
                              <a:xfrm>
                                <a:off x="0" y="0"/>
                                <a:ext cx="1506929" cy="1768186"/>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67393" id="Oval 11" o:spid="_x0000_s1026" style="position:absolute;margin-left:62.95pt;margin-top:69.75pt;width:118.65pt;height:139.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WN4VAIAAKYEAAAOAAAAZHJzL2Uyb0RvYy54bWysVE1vGjEQvVfqf7B8b3aXJgRQlggloqqE&#10;kkhJlbPx2qwlf3VsWOiv79i7QNL0VJWDmfGMZ/ye3+zN7d5oshMQlLM1rS5KSoTlrlF2U9MfL8sv&#10;E0pCZLZh2llR04MI9Hb++dNN52di5FqnGwEEi9gw63xN2xj9rCgCb4Vh4cJ5YTEoHRgW0YVN0QDr&#10;sLrRxagsx0XnoPHguAgBd+/7IJ3n+lIKHh+lDCISXVO8W8wr5HWd1mJ+w2YbYL5VfLgG+4dbGKYs&#10;Nj2VumeRkS2oD6WM4uCCk/GCO1M4KRUXGQOiqco/0Dy3zIuMBckJ/kRT+H9l+cPu2T8B0tD5MAto&#10;JhR7CSb94/3IPpN1OJEl9pFw3KyuyvF0NKWEY6y6Hk+qyTjRWZyPewjxm3CGJKOmQmvlQwLEZmy3&#10;CrHPPmalbeuWSuv8KNqSrqZfJ1WJ78YZakNqFtE0vqlpsBtKmN6g6HiEXDI4rZp0PBUKsFnfaSA7&#10;hg+/XJb4Gy73Li31vmeh7fNyqJeEURF1qZWp6SQdPp7WNlUXWVkDgjNxyVq75vAEBFwvteD5UmGT&#10;FQvxiQFqC9HgvMRHXKR2CNENFiWtg19/20/5+OQYpaRDrSL8n1sGghL93aIYptXlZRJ3di6vrkfo&#10;wNvI+m3Ebs2dQ1YqnEzPs5nyoz6aEpx5xbFapK4YYpZj757owbmL/QzhYHKxWOQ0FLRncWWfPU/F&#10;E0+J3pf9KwM/SCCieh7cUdcfZNDn9kJYbKOTKmvkzCvKKzk4DFlow+CmaXvr56zz52X+GwAA//8D&#10;AFBLAwQUAAYACAAAACEAR1H8od8AAAALAQAADwAAAGRycy9kb3ducmV2LnhtbEyPTU/DMAyG70j8&#10;h8hI3Fjahk1raTrxIYTgtsGBo5eYttAkVZNt5d9jTnDzKz96/bjezG4QR5piH7yGfJGBIG+C7X2r&#10;4e318WoNIib0FofgScM3Rdg052c1Vjac/JaOu9QKLvGxQg1dSmMlZTQdOYyLMJLn3UeYHCaOUyvt&#10;hCcud4MssmwlHfaeL3Q40n1H5mt3cBrsu3l6KLfFc/ep1ItJOWJ/h1pfXsy3NyASzekPhl99VoeG&#10;nfbh4G0UA+diWTLKgyqXIJhQK1WA2Gu4ztcZyKaW/39ofgAAAP//AwBQSwECLQAUAAYACAAAACEA&#10;toM4kv4AAADhAQAAEwAAAAAAAAAAAAAAAAAAAAAAW0NvbnRlbnRfVHlwZXNdLnhtbFBLAQItABQA&#10;BgAIAAAAIQA4/SH/1gAAAJQBAAALAAAAAAAAAAAAAAAAAC8BAABfcmVscy8ucmVsc1BLAQItABQA&#10;BgAIAAAAIQDQ1WN4VAIAAKYEAAAOAAAAAAAAAAAAAAAAAC4CAABkcnMvZTJvRG9jLnhtbFBLAQIt&#10;ABQABgAIAAAAIQBHUfyh3wAAAAsBAAAPAAAAAAAAAAAAAAAAAK4EAABkcnMvZG93bnJldi54bWxQ&#10;SwUGAAAAAAQABADzAAAAug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25AF2E3A" wp14:editId="4C8D258F">
                  <wp:extent cx="2530772" cy="3408219"/>
                  <wp:effectExtent l="0" t="0" r="3175" b="1905"/>
                  <wp:docPr id="189144557" name="Picture 18914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37247" cy="3416939"/>
                          </a:xfrm>
                          <a:prstGeom prst="rect">
                            <a:avLst/>
                          </a:prstGeom>
                          <a:noFill/>
                          <a:ln>
                            <a:noFill/>
                          </a:ln>
                        </pic:spPr>
                      </pic:pic>
                    </a:graphicData>
                  </a:graphic>
                </wp:inline>
              </w:drawing>
            </w:r>
          </w:p>
        </w:tc>
      </w:tr>
      <w:tr w:rsidR="00F210EA" w:rsidRPr="0074604E" w14:paraId="3B8DFDB2" w14:textId="77777777" w:rsidTr="000C3B54">
        <w:trPr>
          <w:gridBefore w:val="1"/>
          <w:wBefore w:w="265" w:type="dxa"/>
          <w:trHeight w:val="647"/>
        </w:trPr>
        <w:tc>
          <w:tcPr>
            <w:tcW w:w="588" w:type="dxa"/>
            <w:gridSpan w:val="2"/>
          </w:tcPr>
          <w:p w14:paraId="755CEF6B"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0959BF4E"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19</w:t>
            </w:r>
          </w:p>
        </w:tc>
        <w:tc>
          <w:tcPr>
            <w:tcW w:w="753" w:type="dxa"/>
            <w:gridSpan w:val="2"/>
          </w:tcPr>
          <w:p w14:paraId="530CC84F"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2C6D68A6"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28</w:t>
            </w:r>
          </w:p>
        </w:tc>
        <w:tc>
          <w:tcPr>
            <w:tcW w:w="2483" w:type="dxa"/>
          </w:tcPr>
          <w:p w14:paraId="7C547BFF"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JULANS REGIA</w:t>
            </w:r>
          </w:p>
          <w:p w14:paraId="5025E1B8"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(Nuc)</w:t>
            </w:r>
          </w:p>
        </w:tc>
        <w:tc>
          <w:tcPr>
            <w:tcW w:w="5982" w:type="dxa"/>
            <w:gridSpan w:val="2"/>
          </w:tcPr>
          <w:p w14:paraId="585121E4" w14:textId="77777777" w:rsidR="00F210EA" w:rsidRPr="0074604E" w:rsidRDefault="00F210EA" w:rsidP="00F210EA">
            <w:pPr>
              <w:jc w:val="center"/>
              <w:rPr>
                <w:rFonts w:ascii="Georgia" w:eastAsia="Calibri" w:hAnsi="Georgia" w:cs="Arial"/>
                <w:sz w:val="22"/>
              </w:rPr>
            </w:pPr>
          </w:p>
        </w:tc>
      </w:tr>
      <w:tr w:rsidR="00F210EA" w:rsidRPr="0074604E" w14:paraId="591B3A45" w14:textId="77777777" w:rsidTr="000C3B54">
        <w:trPr>
          <w:gridBefore w:val="1"/>
          <w:wBefore w:w="265" w:type="dxa"/>
          <w:trHeight w:val="2247"/>
        </w:trPr>
        <w:tc>
          <w:tcPr>
            <w:tcW w:w="3824" w:type="dxa"/>
            <w:gridSpan w:val="5"/>
          </w:tcPr>
          <w:p w14:paraId="514A75A5"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30902EEF"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p w14:paraId="26654132" w14:textId="77777777" w:rsidR="00F210EA" w:rsidRPr="00002984" w:rsidRDefault="00F210EA" w:rsidP="00F210EA">
            <w:pPr>
              <w:widowControl w:val="0"/>
              <w:autoSpaceDE w:val="0"/>
              <w:autoSpaceDN w:val="0"/>
              <w:spacing w:line="480" w:lineRule="auto"/>
              <w:ind w:left="720"/>
              <w:jc w:val="both"/>
              <w:rPr>
                <w:rFonts w:ascii="Georgia" w:eastAsia="Times New Roman" w:hAnsi="Georgia" w:cs="Times New Roman"/>
                <w:sz w:val="22"/>
                <w:lang w:val="it-IT"/>
              </w:rPr>
            </w:pPr>
          </w:p>
        </w:tc>
        <w:tc>
          <w:tcPr>
            <w:tcW w:w="5982" w:type="dxa"/>
            <w:gridSpan w:val="2"/>
          </w:tcPr>
          <w:p w14:paraId="1582E1C0"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7808" behindDoc="0" locked="0" layoutInCell="1" allowOverlap="1" wp14:anchorId="5DE6CB85" wp14:editId="7A1A8EB8">
                      <wp:simplePos x="0" y="0"/>
                      <wp:positionH relativeFrom="column">
                        <wp:posOffset>1118235</wp:posOffset>
                      </wp:positionH>
                      <wp:positionV relativeFrom="paragraph">
                        <wp:posOffset>228113</wp:posOffset>
                      </wp:positionV>
                      <wp:extent cx="1644526" cy="2769087"/>
                      <wp:effectExtent l="19050" t="19050" r="13335" b="12700"/>
                      <wp:wrapNone/>
                      <wp:docPr id="1503534804" name="Oval 11"/>
                      <wp:cNvGraphicFramePr/>
                      <a:graphic xmlns:a="http://schemas.openxmlformats.org/drawingml/2006/main">
                        <a:graphicData uri="http://schemas.microsoft.com/office/word/2010/wordprocessingShape">
                          <wps:wsp>
                            <wps:cNvSpPr/>
                            <wps:spPr>
                              <a:xfrm>
                                <a:off x="0" y="0"/>
                                <a:ext cx="1644526" cy="2769087"/>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4A3EC" id="Oval 11" o:spid="_x0000_s1026" style="position:absolute;margin-left:88.05pt;margin-top:17.95pt;width:129.5pt;height:218.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yQhVAIAAKYEAAAOAAAAZHJzL2Uyb0RvYy54bWysVE1vGjEQvVfqf7B8L7tQQgjKEqEgqkoo&#10;QUqqnI3XZi35q2PDQn99x94lJE1PVTmYGc94xu/5zd7eHY0mBwFBOVvR4aCkRFjuamV3Ff3xvPoy&#10;pSREZmumnRUVPYlA7+afP922fiZGrnG6FkCwiA2z1le0idHPiiLwRhgWBs4Li0HpwLCILuyKGliL&#10;1Y0uRmU5KVoHtQfHRQi4u+yCdJ7rSyl4fJQyiEh0RfFuMa+Q121ai/ktm+2A+Ubx/hrsH25hmLLY&#10;9LXUkkVG9qA+lDKKgwtOxgF3pnBSKi4yBkQzLP9A89QwLzIWJCf4V5rC/yvLHw5PfgNIQ+vDLKCZ&#10;UBwlmPSP9yPHTNbplSxxjITj5nAyHl+NJpRwjI2uJzfl9DrRWVyOewjxm3CGJKOiQmvlQwLEZuyw&#10;DrHLPmelbetWSuv8KNqStqJfp8MS340z1IbULKJpfF3RYHeUML1D0fEIuWRwWtXpeCoUYLe910AO&#10;DB9+tSrx11/uXVrqvWSh6fJyqJOEURF1qZWp6DQdPp/WNlUXWVk9ggtxydq6+rQBAq6TWvB8pbDJ&#10;moW4YYDaQjQ4L/ERF6kdQnS9RUnj4Nff9lM+PjlGKWlRqwj/556BoER/tyiGm+F4nMSdnfHV9Qgd&#10;eBvZvo3Yvbl3yMoQJ9PzbKb8qM+mBGdecKwWqSuGmOXYuyO6d+5jN0M4mFwsFjkNBe1ZXNsnz1Px&#10;xFOi9/n4wsD3Eoiongd31vUHGXS5nRAW++ikyhq58IrySg4OQxZaP7hp2t76OevyeZn/BgAA//8D&#10;AFBLAwQUAAYACAAAACEAW6jl9d4AAAAKAQAADwAAAGRycy9kb3ducmV2LnhtbEyPS0/DMBCE70j8&#10;B2uRuFHnQVsa4lQ8hFC5tXDguLWXOBDbUey24d+znOC2szua/aZeT64XRxpjF7yCfJaBIK+D6Xyr&#10;4O316eoGREzoDfbBk4JvirBuzs9qrEw4+S0dd6kVHOJjhQpsSkMlZdSWHMZZGMjz7SOMDhPLsZVm&#10;xBOHu14WWbaQDjvPHywO9GBJf+0OToF518+Pq22xsZ9l+aJTjtjdo1KXF9PdLYhEU/ozwy8+o0PD&#10;TPtw8CaKnvVykbNVQTlfgWDDdTnnxZ6HZZGBbGr5v0LzAwAA//8DAFBLAQItABQABgAIAAAAIQC2&#10;gziS/gAAAOEBAAATAAAAAAAAAAAAAAAAAAAAAABbQ29udGVudF9UeXBlc10ueG1sUEsBAi0AFAAG&#10;AAgAAAAhADj9If/WAAAAlAEAAAsAAAAAAAAAAAAAAAAALwEAAF9yZWxzLy5yZWxzUEsBAi0AFAAG&#10;AAgAAAAhAKcDJCFUAgAApgQAAA4AAAAAAAAAAAAAAAAALgIAAGRycy9lMm9Eb2MueG1sUEsBAi0A&#10;FAAGAAgAAAAhAFuo5fXeAAAACgEAAA8AAAAAAAAAAAAAAAAArg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67E22E24" wp14:editId="6B10FA4F">
                  <wp:extent cx="2394516" cy="3218213"/>
                  <wp:effectExtent l="0" t="0" r="6350" b="1270"/>
                  <wp:docPr id="757996405" name="Picture 75799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7690" cy="3222478"/>
                          </a:xfrm>
                          <a:prstGeom prst="rect">
                            <a:avLst/>
                          </a:prstGeom>
                          <a:noFill/>
                          <a:ln>
                            <a:noFill/>
                          </a:ln>
                        </pic:spPr>
                      </pic:pic>
                    </a:graphicData>
                  </a:graphic>
                </wp:inline>
              </w:drawing>
            </w:r>
          </w:p>
        </w:tc>
      </w:tr>
      <w:tr w:rsidR="00F210EA" w:rsidRPr="0074604E" w14:paraId="74F7982F" w14:textId="77777777" w:rsidTr="000C3B54">
        <w:trPr>
          <w:gridBefore w:val="1"/>
          <w:wBefore w:w="265" w:type="dxa"/>
          <w:trHeight w:val="647"/>
        </w:trPr>
        <w:tc>
          <w:tcPr>
            <w:tcW w:w="588" w:type="dxa"/>
            <w:gridSpan w:val="2"/>
          </w:tcPr>
          <w:p w14:paraId="049759C3"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3D5B4882"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20</w:t>
            </w:r>
          </w:p>
        </w:tc>
        <w:tc>
          <w:tcPr>
            <w:tcW w:w="753" w:type="dxa"/>
            <w:gridSpan w:val="2"/>
          </w:tcPr>
          <w:p w14:paraId="71F985AE"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0C8A57FB"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30</w:t>
            </w:r>
          </w:p>
        </w:tc>
        <w:tc>
          <w:tcPr>
            <w:tcW w:w="2483" w:type="dxa"/>
          </w:tcPr>
          <w:p w14:paraId="325DDDB9"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MATSUDANA</w:t>
            </w:r>
          </w:p>
          <w:p w14:paraId="560FDC1F"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(Salcie creata)</w:t>
            </w:r>
          </w:p>
        </w:tc>
        <w:tc>
          <w:tcPr>
            <w:tcW w:w="5982" w:type="dxa"/>
            <w:gridSpan w:val="2"/>
          </w:tcPr>
          <w:p w14:paraId="397C69E7" w14:textId="77777777" w:rsidR="00F210EA" w:rsidRPr="0074604E" w:rsidRDefault="00F210EA" w:rsidP="00F210EA">
            <w:pPr>
              <w:rPr>
                <w:rFonts w:ascii="Georgia" w:eastAsia="Calibri" w:hAnsi="Georgia" w:cs="Arial"/>
                <w:sz w:val="22"/>
              </w:rPr>
            </w:pPr>
          </w:p>
        </w:tc>
      </w:tr>
      <w:tr w:rsidR="00F210EA" w:rsidRPr="0074604E" w14:paraId="0E80EB85" w14:textId="77777777" w:rsidTr="000C3B54">
        <w:trPr>
          <w:gridBefore w:val="1"/>
          <w:wBefore w:w="265" w:type="dxa"/>
          <w:trHeight w:val="2247"/>
        </w:trPr>
        <w:tc>
          <w:tcPr>
            <w:tcW w:w="3824" w:type="dxa"/>
            <w:gridSpan w:val="5"/>
          </w:tcPr>
          <w:p w14:paraId="59963809"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2F09FF0"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p w14:paraId="604F7A5C" w14:textId="77777777" w:rsidR="00F210EA" w:rsidRPr="00002984" w:rsidRDefault="00F210EA" w:rsidP="00F210EA">
            <w:pPr>
              <w:spacing w:line="480" w:lineRule="auto"/>
              <w:rPr>
                <w:rFonts w:ascii="Georgia" w:eastAsia="Calibri" w:hAnsi="Georgia" w:cs="Arial"/>
                <w:sz w:val="22"/>
                <w:lang w:val="it-IT"/>
              </w:rPr>
            </w:pPr>
          </w:p>
          <w:p w14:paraId="3B350894" w14:textId="77777777" w:rsidR="00921B58" w:rsidRPr="00002984" w:rsidRDefault="00921B58" w:rsidP="00F210EA">
            <w:pPr>
              <w:spacing w:line="480" w:lineRule="auto"/>
              <w:rPr>
                <w:rFonts w:ascii="Georgia" w:eastAsia="Calibri" w:hAnsi="Georgia" w:cs="Arial"/>
                <w:sz w:val="22"/>
                <w:lang w:val="it-IT"/>
              </w:rPr>
            </w:pPr>
          </w:p>
          <w:p w14:paraId="4589DDF2" w14:textId="77777777" w:rsidR="00921B58" w:rsidRPr="00002984" w:rsidRDefault="00921B58" w:rsidP="00F210EA">
            <w:pPr>
              <w:spacing w:line="480" w:lineRule="auto"/>
              <w:rPr>
                <w:rFonts w:ascii="Georgia" w:eastAsia="Calibri" w:hAnsi="Georgia" w:cs="Arial"/>
                <w:sz w:val="22"/>
                <w:lang w:val="it-IT"/>
              </w:rPr>
            </w:pPr>
          </w:p>
          <w:p w14:paraId="0B7A42FF" w14:textId="77777777" w:rsidR="00921B58" w:rsidRPr="00002984" w:rsidRDefault="00921B58" w:rsidP="00F210EA">
            <w:pPr>
              <w:spacing w:line="480" w:lineRule="auto"/>
              <w:rPr>
                <w:rFonts w:ascii="Georgia" w:eastAsia="Calibri" w:hAnsi="Georgia" w:cs="Arial"/>
                <w:sz w:val="22"/>
                <w:lang w:val="it-IT"/>
              </w:rPr>
            </w:pPr>
          </w:p>
          <w:p w14:paraId="0D325329" w14:textId="77777777" w:rsidR="00921B58" w:rsidRPr="00002984" w:rsidRDefault="00921B58" w:rsidP="00F210EA">
            <w:pPr>
              <w:spacing w:line="480" w:lineRule="auto"/>
              <w:rPr>
                <w:rFonts w:ascii="Georgia" w:eastAsia="Calibri" w:hAnsi="Georgia" w:cs="Arial"/>
                <w:sz w:val="22"/>
                <w:lang w:val="it-IT"/>
              </w:rPr>
            </w:pPr>
          </w:p>
          <w:p w14:paraId="300C9752" w14:textId="77777777" w:rsidR="00921B58" w:rsidRPr="00002984" w:rsidRDefault="00921B58" w:rsidP="00F210EA">
            <w:pPr>
              <w:spacing w:line="480" w:lineRule="auto"/>
              <w:rPr>
                <w:rFonts w:ascii="Georgia" w:eastAsia="Calibri" w:hAnsi="Georgia" w:cs="Arial"/>
                <w:sz w:val="22"/>
                <w:lang w:val="it-IT"/>
              </w:rPr>
            </w:pPr>
          </w:p>
          <w:p w14:paraId="59FC1902" w14:textId="77777777" w:rsidR="00921B58" w:rsidRPr="00002984" w:rsidRDefault="00921B58" w:rsidP="00F210EA">
            <w:pPr>
              <w:spacing w:line="480" w:lineRule="auto"/>
              <w:rPr>
                <w:rFonts w:ascii="Georgia" w:eastAsia="Calibri" w:hAnsi="Georgia" w:cs="Arial"/>
                <w:sz w:val="22"/>
                <w:lang w:val="it-IT"/>
              </w:rPr>
            </w:pPr>
          </w:p>
          <w:p w14:paraId="5084693E" w14:textId="77777777" w:rsidR="00921B58" w:rsidRPr="00002984" w:rsidRDefault="00921B58" w:rsidP="00F210EA">
            <w:pPr>
              <w:spacing w:line="480" w:lineRule="auto"/>
              <w:rPr>
                <w:rFonts w:ascii="Georgia" w:eastAsia="Calibri" w:hAnsi="Georgia" w:cs="Arial"/>
                <w:sz w:val="22"/>
                <w:lang w:val="it-IT"/>
              </w:rPr>
            </w:pPr>
          </w:p>
          <w:p w14:paraId="14349EE5" w14:textId="77777777" w:rsidR="00921B58" w:rsidRPr="00002984" w:rsidRDefault="00921B58" w:rsidP="00F210EA">
            <w:pPr>
              <w:spacing w:line="480" w:lineRule="auto"/>
              <w:rPr>
                <w:rFonts w:ascii="Georgia" w:eastAsia="Calibri" w:hAnsi="Georgia" w:cs="Arial"/>
                <w:sz w:val="22"/>
                <w:lang w:val="it-IT"/>
              </w:rPr>
            </w:pPr>
          </w:p>
        </w:tc>
        <w:tc>
          <w:tcPr>
            <w:tcW w:w="5982" w:type="dxa"/>
            <w:gridSpan w:val="2"/>
          </w:tcPr>
          <w:p w14:paraId="0C7F5147" w14:textId="77777777" w:rsidR="00EB0AE7" w:rsidRPr="00DA3531" w:rsidRDefault="00EB0AE7" w:rsidP="00F210EA">
            <w:pPr>
              <w:jc w:val="center"/>
              <w:rPr>
                <w:rFonts w:ascii="Georgia" w:eastAsia="Calibri" w:hAnsi="Georgia" w:cs="Arial"/>
                <w:sz w:val="22"/>
                <w:lang w:val="it-IT"/>
              </w:rPr>
            </w:pPr>
          </w:p>
          <w:p w14:paraId="29B2008C" w14:textId="77777777" w:rsidR="00F210EA"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8832" behindDoc="0" locked="0" layoutInCell="1" allowOverlap="1" wp14:anchorId="055FA3BC" wp14:editId="411920AA">
                      <wp:simplePos x="0" y="0"/>
                      <wp:positionH relativeFrom="column">
                        <wp:posOffset>839470</wp:posOffset>
                      </wp:positionH>
                      <wp:positionV relativeFrom="paragraph">
                        <wp:posOffset>171466</wp:posOffset>
                      </wp:positionV>
                      <wp:extent cx="1817106" cy="3213084"/>
                      <wp:effectExtent l="19050" t="19050" r="12065" b="26035"/>
                      <wp:wrapNone/>
                      <wp:docPr id="1059075547" name="Oval 11"/>
                      <wp:cNvGraphicFramePr/>
                      <a:graphic xmlns:a="http://schemas.openxmlformats.org/drawingml/2006/main">
                        <a:graphicData uri="http://schemas.microsoft.com/office/word/2010/wordprocessingShape">
                          <wps:wsp>
                            <wps:cNvSpPr/>
                            <wps:spPr>
                              <a:xfrm>
                                <a:off x="0" y="0"/>
                                <a:ext cx="1817106" cy="3213084"/>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E3F49" id="Oval 11" o:spid="_x0000_s1026" style="position:absolute;margin-left:66.1pt;margin-top:13.5pt;width:143.1pt;height:25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LfUwIAAKYEAAAOAAAAZHJzL2Uyb0RvYy54bWysVE1vGjEQvVfqf7B8L7tLaEJRlggloqoU&#10;JUikytl4bdaSvzo2LPTXd+xdIG16qsrBzHjGbzzPb/b27mA02QsIytmaVqOSEmG5a5Td1vT7y/LT&#10;lJIQmW2YdlbU9CgCvZt//HDb+ZkYu9bpRgBBEBtmna9pG6OfFUXgrTAsjJwXFoPSgWERXdgWDbAO&#10;0Y0uxmV5XXQOGg+OixBw96EP0nnGl1Lw+CxlEJHomuLdYl4hr5u0FvNbNtsC863iwzXYP9zCMGWx&#10;6BnqgUVGdqDeQRnFwQUn44g7UzgpFRe5B+ymKv/oZt0yL3IvSE7wZ5rC/4PlT/u1XwHS0PkwC2im&#10;Lg4STPrH+5FDJut4JkscIuG4WU2rm6q8poRj7GpcXZXTSaKzuBz3EOJX4QxJRk2F1sqH1BCbsf1j&#10;iH32KSttW7dUWudH0ZZ0CDytSnw3zlAbUrOIpvFNTYPdUsL0FkXHI2TI4LRq0vEEFGC7uddA9gwf&#10;frks8Tdc7re0VPuBhbbPy6FeEkZF1KVWpqbTdPh0WtuELrKyhg4uxCVr45rjCgi4XmrB86XCIo8s&#10;xBUD1BZ2g/MSn3GR2mGLbrAoaR38/Nt+yscnxyglHWoV2/+xYyAo0d8siuFLNZkkcWdn8vlmjA68&#10;jWzeRuzO3DtkpcLJ9DybKT/qkynBmVccq0WqiiFmOdbuiR6c+9jPEA4mF4tFTkNBexYf7drzBJ54&#10;SvS+HF4Z+EECEdXz5E66fieDPrcXwmIXnVRZIxdeUV7JwWHIQhsGN03bWz9nXT4v818AAAD//wMA&#10;UEsDBBQABgAIAAAAIQBIM/PH3gAAAAoBAAAPAAAAZHJzL2Rvd25yZXYueG1sTI/LTsMwEEX3SPyD&#10;NUjsqBO7QAlxKh5CqOxauuhyaps4ENtR7Lbh7xlWsLyaozvn1svJ9+xox9TFoKCcFcBs0NF0oVWw&#10;fX+5WgBLGYPBPgar4NsmWDbnZzVWJp7C2h43uWVUElKFClzOQ8V50s56TLM42EC3jzh6zBTHlpsR&#10;T1Tuey6K4oZ77AJ9cDjYJ2f11+bgFZidfn2+W4uV+5TyTecSsXtEpS4vpod7YNlO+Q+GX31Sh4ac&#10;9vEQTGI9ZSkEoQrELW0iYF4u5sD2Cq6lLIA3Nf8/ofkBAAD//wMAUEsBAi0AFAAGAAgAAAAhALaD&#10;OJL+AAAA4QEAABMAAAAAAAAAAAAAAAAAAAAAAFtDb250ZW50X1R5cGVzXS54bWxQSwECLQAUAAYA&#10;CAAAACEAOP0h/9YAAACUAQAACwAAAAAAAAAAAAAAAAAvAQAAX3JlbHMvLnJlbHNQSwECLQAUAAYA&#10;CAAAACEAQBiS31MCAACmBAAADgAAAAAAAAAAAAAAAAAuAgAAZHJzL2Uyb0RvYy54bWxQSwECLQAU&#10;AAYACAAAACEASDPzx94AAAAKAQAADwAAAAAAAAAAAAAAAACtBAAAZHJzL2Rvd25yZXYueG1sUEsF&#10;BgAAAAAEAAQA8wAAALgFA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7C06EA87" wp14:editId="306035E7">
                  <wp:extent cx="2648536" cy="3614406"/>
                  <wp:effectExtent l="0" t="0" r="0" b="5715"/>
                  <wp:docPr id="1249146038" name="Picture 124914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2237" cy="3619456"/>
                          </a:xfrm>
                          <a:prstGeom prst="rect">
                            <a:avLst/>
                          </a:prstGeom>
                          <a:noFill/>
                          <a:ln>
                            <a:noFill/>
                          </a:ln>
                        </pic:spPr>
                      </pic:pic>
                    </a:graphicData>
                  </a:graphic>
                </wp:inline>
              </w:drawing>
            </w:r>
          </w:p>
          <w:p w14:paraId="41C06F76" w14:textId="43C8E17D" w:rsidR="00EB0AE7" w:rsidRPr="0074604E" w:rsidRDefault="00EB0AE7" w:rsidP="00F210EA">
            <w:pPr>
              <w:jc w:val="center"/>
              <w:rPr>
                <w:rFonts w:ascii="Georgia" w:eastAsia="Calibri" w:hAnsi="Georgia" w:cs="Arial"/>
                <w:sz w:val="22"/>
              </w:rPr>
            </w:pPr>
          </w:p>
        </w:tc>
      </w:tr>
      <w:tr w:rsidR="00F210EA" w:rsidRPr="0074604E" w14:paraId="1AD656E2" w14:textId="77777777" w:rsidTr="000C3B54">
        <w:trPr>
          <w:gridBefore w:val="1"/>
          <w:wBefore w:w="265" w:type="dxa"/>
          <w:trHeight w:val="647"/>
        </w:trPr>
        <w:tc>
          <w:tcPr>
            <w:tcW w:w="588" w:type="dxa"/>
            <w:gridSpan w:val="2"/>
          </w:tcPr>
          <w:p w14:paraId="02D80524"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lastRenderedPageBreak/>
              <w:t>Nr.</w:t>
            </w:r>
          </w:p>
          <w:p w14:paraId="3449F5EB"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21</w:t>
            </w:r>
          </w:p>
        </w:tc>
        <w:tc>
          <w:tcPr>
            <w:tcW w:w="753" w:type="dxa"/>
            <w:gridSpan w:val="2"/>
          </w:tcPr>
          <w:p w14:paraId="146C08ED"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0F9F1A55"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36</w:t>
            </w:r>
          </w:p>
        </w:tc>
        <w:tc>
          <w:tcPr>
            <w:tcW w:w="2483" w:type="dxa"/>
          </w:tcPr>
          <w:p w14:paraId="65C1E520"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JULANS REGIA</w:t>
            </w:r>
          </w:p>
          <w:p w14:paraId="5A7FE9F2"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(Nuc)</w:t>
            </w:r>
          </w:p>
        </w:tc>
        <w:tc>
          <w:tcPr>
            <w:tcW w:w="5982" w:type="dxa"/>
            <w:gridSpan w:val="2"/>
          </w:tcPr>
          <w:p w14:paraId="783EC346" w14:textId="77777777" w:rsidR="00F210EA" w:rsidRPr="0074604E" w:rsidRDefault="00F210EA" w:rsidP="00F210EA">
            <w:pPr>
              <w:jc w:val="center"/>
              <w:rPr>
                <w:rFonts w:ascii="Georgia" w:eastAsia="Calibri" w:hAnsi="Georgia" w:cs="Arial"/>
                <w:sz w:val="22"/>
              </w:rPr>
            </w:pPr>
          </w:p>
        </w:tc>
      </w:tr>
      <w:tr w:rsidR="00F210EA" w:rsidRPr="0074604E" w14:paraId="46A7F5B1" w14:textId="77777777" w:rsidTr="000C3B54">
        <w:trPr>
          <w:gridBefore w:val="1"/>
          <w:wBefore w:w="265" w:type="dxa"/>
          <w:trHeight w:val="2247"/>
        </w:trPr>
        <w:tc>
          <w:tcPr>
            <w:tcW w:w="3824" w:type="dxa"/>
            <w:gridSpan w:val="5"/>
          </w:tcPr>
          <w:p w14:paraId="2BCFD8B8"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5FB9E2A8"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p w14:paraId="793942BC" w14:textId="77777777" w:rsidR="00F210EA" w:rsidRPr="00002984" w:rsidRDefault="00F210EA" w:rsidP="00F210EA">
            <w:pPr>
              <w:spacing w:line="480" w:lineRule="auto"/>
              <w:rPr>
                <w:rFonts w:ascii="Georgia" w:eastAsia="Calibri" w:hAnsi="Georgia" w:cs="Arial"/>
                <w:b/>
                <w:bCs/>
                <w:sz w:val="22"/>
                <w:lang w:val="it-IT"/>
              </w:rPr>
            </w:pPr>
          </w:p>
        </w:tc>
        <w:tc>
          <w:tcPr>
            <w:tcW w:w="5982" w:type="dxa"/>
            <w:gridSpan w:val="2"/>
          </w:tcPr>
          <w:p w14:paraId="24C2223B"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69856" behindDoc="0" locked="0" layoutInCell="1" allowOverlap="1" wp14:anchorId="7600B84E" wp14:editId="14AB7CED">
                      <wp:simplePos x="0" y="0"/>
                      <wp:positionH relativeFrom="column">
                        <wp:posOffset>1528445</wp:posOffset>
                      </wp:positionH>
                      <wp:positionV relativeFrom="paragraph">
                        <wp:posOffset>1023760</wp:posOffset>
                      </wp:positionV>
                      <wp:extent cx="1507432" cy="1941055"/>
                      <wp:effectExtent l="19050" t="19050" r="17145" b="21590"/>
                      <wp:wrapNone/>
                      <wp:docPr id="181549997" name="Oval 11"/>
                      <wp:cNvGraphicFramePr/>
                      <a:graphic xmlns:a="http://schemas.openxmlformats.org/drawingml/2006/main">
                        <a:graphicData uri="http://schemas.microsoft.com/office/word/2010/wordprocessingShape">
                          <wps:wsp>
                            <wps:cNvSpPr/>
                            <wps:spPr>
                              <a:xfrm>
                                <a:off x="0" y="0"/>
                                <a:ext cx="1507432" cy="194105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35057" id="Oval 11" o:spid="_x0000_s1026" style="position:absolute;margin-left:120.35pt;margin-top:80.6pt;width:118.7pt;height:15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rfxVAIAAKYEAAAOAAAAZHJzL2Uyb0RvYy54bWysVMFuGyEQvVfqPyDuze46dpNYWUdWIleV&#10;rMSSU+WMWfAiAUMBe+1+fQd2HSdNT1V9wDPMMMN7vNnbu4PRZC98UGBrWl2UlAjLoVF2W9Mfz4sv&#10;15SEyGzDNFhR06MI9G72+dNt56ZiBC3oRniCRWyYdq6mbYxuWhSBt8KwcAFOWAxK8IZFdP22aDzr&#10;sLrRxagsvxYd+MZ54CIE3H3og3SW60speHySMohIdE3xbjGvPq+btBazWzbdeuZaxYdrsH+4hWHK&#10;YtPXUg8sMrLz6kMpo7iHADJecDAFSKm4yBgQTVX+gWbdMicyFiQnuFeawv8ryx/3a7fySEPnwjSg&#10;mVAcpDfpH+9HDpms4ytZ4hAJx81qUl6NL0eUcIxVN+OqnEwSncX5uPMhfhNgSDJqKrRWLiRAbMr2&#10;yxD77FNW2rawUFrnR9GWdDW9vK5KfDfOUBtSs4imcU1Ng91SwvQWRcejzyUDaNWk46lQ8NvNvfZk&#10;z/DhF4sSf8Pl3qWl3g8stH1eDvWSMCqiLrUyNb1Oh0+ntU3VRVbWgOBMXLI20BxXnnjopRYcXyhs&#10;smQhrphHbSEanJf4hIvUgBBhsChpwf/6237KxyfHKCUdahXh/9wxLyjR3y2K4aYaj5O4szOeXI3Q&#10;8W8jm7cRuzP3gKxUOJmOZzPlR30ypQfzgmM1T10xxCzH3j3Rg3Mf+xnCweRiPs9pKGjH4tKuHU/F&#10;E0+J3ufDC/NukEBE9TzCSdcfZNDn9kKY7yJIlTVy5hXllRwchiy0YXDTtL31c9b58zL7DQAA//8D&#10;AFBLAwQUAAYACAAAACEAS9NJfd8AAAALAQAADwAAAGRycy9kb3ducmV2LnhtbEyPTU/DMAyG70j8&#10;h8hI3Fjabuq20nTiQwix2wYHjl4SmkLjVE22lX+POcHN1vvo9eN6M/lenOwYu0AK8lkGwpIOpqNW&#10;wdvr080KRExIBvtAVsG3jbBpLi9qrEw4086e9qkVXEKxQgUupaGSMmpnPcZZGCxx9hFGj4nXsZVm&#10;xDOX+14WWVZKjx3xBYeDfXBWf+2PXoF518+P613x4j7n861OOWJ3j0pdX013tyCSndIfDL/6rA4N&#10;Ox3CkUwUvYJikS0Z5aDMCxBMLJarHMSBh7Jcg2xq+f+H5gcAAP//AwBQSwECLQAUAAYACAAAACEA&#10;toM4kv4AAADhAQAAEwAAAAAAAAAAAAAAAAAAAAAAW0NvbnRlbnRfVHlwZXNdLnhtbFBLAQItABQA&#10;BgAIAAAAIQA4/SH/1gAAAJQBAAALAAAAAAAAAAAAAAAAAC8BAABfcmVscy8ucmVsc1BLAQItABQA&#10;BgAIAAAAIQCXxrfxVAIAAKYEAAAOAAAAAAAAAAAAAAAAAC4CAABkcnMvZTJvRG9jLnhtbFBLAQIt&#10;ABQABgAIAAAAIQBL00l93wAAAAsBAAAPAAAAAAAAAAAAAAAAAK4EAABkcnMvZG93bnJldi54bWxQ&#10;SwUGAAAAAAQABADzAAAAugU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11E45BDA" wp14:editId="00A4862D">
                  <wp:extent cx="2716924" cy="3414156"/>
                  <wp:effectExtent l="0" t="0" r="7620" b="0"/>
                  <wp:docPr id="1892687029" name="Picture 189268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8923" cy="3429234"/>
                          </a:xfrm>
                          <a:prstGeom prst="rect">
                            <a:avLst/>
                          </a:prstGeom>
                          <a:noFill/>
                          <a:ln>
                            <a:noFill/>
                          </a:ln>
                        </pic:spPr>
                      </pic:pic>
                    </a:graphicData>
                  </a:graphic>
                </wp:inline>
              </w:drawing>
            </w:r>
          </w:p>
        </w:tc>
      </w:tr>
      <w:tr w:rsidR="00F210EA" w:rsidRPr="0074604E" w14:paraId="241065AD" w14:textId="77777777" w:rsidTr="000C3B54">
        <w:trPr>
          <w:gridBefore w:val="1"/>
          <w:wBefore w:w="265" w:type="dxa"/>
          <w:trHeight w:val="647"/>
        </w:trPr>
        <w:tc>
          <w:tcPr>
            <w:tcW w:w="588" w:type="dxa"/>
            <w:gridSpan w:val="2"/>
          </w:tcPr>
          <w:p w14:paraId="34897359" w14:textId="77777777" w:rsidR="00F210EA" w:rsidRPr="0074604E" w:rsidRDefault="00F210EA" w:rsidP="00F210EA">
            <w:pPr>
              <w:jc w:val="center"/>
              <w:rPr>
                <w:rFonts w:ascii="Georgia" w:eastAsia="Calibri" w:hAnsi="Georgia" w:cs="Arial"/>
                <w:b/>
                <w:bCs/>
                <w:sz w:val="22"/>
              </w:rPr>
            </w:pPr>
            <w:r w:rsidRPr="0074604E">
              <w:rPr>
                <w:rFonts w:ascii="Georgia" w:eastAsia="Calibri" w:hAnsi="Georgia" w:cs="Arial"/>
                <w:b/>
                <w:bCs/>
                <w:sz w:val="22"/>
              </w:rPr>
              <w:t>Nr.</w:t>
            </w:r>
          </w:p>
          <w:p w14:paraId="181AF454"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b/>
                <w:bCs/>
                <w:sz w:val="22"/>
              </w:rPr>
              <w:t>22</w:t>
            </w:r>
          </w:p>
        </w:tc>
        <w:tc>
          <w:tcPr>
            <w:tcW w:w="753" w:type="dxa"/>
            <w:gridSpan w:val="2"/>
          </w:tcPr>
          <w:p w14:paraId="5D1BE992"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12DC6294" w14:textId="77777777" w:rsidR="00F210EA" w:rsidRPr="0074604E" w:rsidRDefault="00F210EA" w:rsidP="00F210EA">
            <w:pPr>
              <w:jc w:val="center"/>
              <w:rPr>
                <w:rFonts w:ascii="Georgia" w:eastAsia="Calibri" w:hAnsi="Georgia" w:cs="Arial"/>
                <w:b/>
                <w:bCs/>
                <w:color w:val="00B0F0"/>
                <w:sz w:val="22"/>
              </w:rPr>
            </w:pPr>
            <w:r w:rsidRPr="0074604E">
              <w:rPr>
                <w:rFonts w:ascii="Georgia" w:eastAsia="Calibri" w:hAnsi="Georgia" w:cs="Arial"/>
                <w:b/>
                <w:bCs/>
                <w:color w:val="00B0F0"/>
                <w:sz w:val="22"/>
              </w:rPr>
              <w:t>40</w:t>
            </w:r>
          </w:p>
        </w:tc>
        <w:tc>
          <w:tcPr>
            <w:tcW w:w="2483" w:type="dxa"/>
          </w:tcPr>
          <w:p w14:paraId="2BBE87C2" w14:textId="77777777" w:rsidR="00F210EA" w:rsidRPr="0074604E" w:rsidRDefault="00F210EA" w:rsidP="00F210EA">
            <w:pPr>
              <w:jc w:val="center"/>
              <w:rPr>
                <w:rFonts w:ascii="Georgia" w:eastAsia="Calibri" w:hAnsi="Georgia" w:cs="Calibri"/>
                <w:b/>
                <w:bCs/>
                <w:color w:val="000000"/>
                <w:sz w:val="22"/>
              </w:rPr>
            </w:pPr>
            <w:r w:rsidRPr="0074604E">
              <w:rPr>
                <w:rFonts w:ascii="Georgia" w:eastAsia="Calibri" w:hAnsi="Georgia" w:cs="Calibri"/>
                <w:b/>
                <w:bCs/>
                <w:color w:val="000000"/>
                <w:sz w:val="22"/>
              </w:rPr>
              <w:t>SALIX BABYLONICA</w:t>
            </w:r>
          </w:p>
          <w:p w14:paraId="476AD599" w14:textId="77777777" w:rsidR="00F210EA" w:rsidRPr="0074604E" w:rsidRDefault="00F210EA" w:rsidP="00F210EA">
            <w:pPr>
              <w:jc w:val="center"/>
              <w:rPr>
                <w:rFonts w:ascii="Georgia" w:eastAsia="Calibri" w:hAnsi="Georgia" w:cs="Arial"/>
                <w:sz w:val="22"/>
              </w:rPr>
            </w:pPr>
            <w:r w:rsidRPr="0074604E">
              <w:rPr>
                <w:rFonts w:ascii="Georgia" w:eastAsia="Calibri" w:hAnsi="Georgia" w:cs="Calibri"/>
                <w:color w:val="000000"/>
                <w:sz w:val="22"/>
              </w:rPr>
              <w:t>(Salcie pletoasa)</w:t>
            </w:r>
          </w:p>
        </w:tc>
        <w:tc>
          <w:tcPr>
            <w:tcW w:w="5982" w:type="dxa"/>
            <w:gridSpan w:val="2"/>
          </w:tcPr>
          <w:p w14:paraId="68912A4B" w14:textId="77777777" w:rsidR="00F210EA" w:rsidRPr="0074604E" w:rsidRDefault="00F210EA" w:rsidP="00F210EA">
            <w:pPr>
              <w:jc w:val="center"/>
              <w:rPr>
                <w:rFonts w:ascii="Georgia" w:eastAsia="Calibri" w:hAnsi="Georgia" w:cs="Arial"/>
                <w:sz w:val="22"/>
              </w:rPr>
            </w:pPr>
          </w:p>
        </w:tc>
      </w:tr>
      <w:tr w:rsidR="00F210EA" w:rsidRPr="0074604E" w14:paraId="3CD239A7" w14:textId="77777777" w:rsidTr="000C3B54">
        <w:trPr>
          <w:gridBefore w:val="1"/>
          <w:wBefore w:w="265" w:type="dxa"/>
          <w:trHeight w:val="5732"/>
        </w:trPr>
        <w:tc>
          <w:tcPr>
            <w:tcW w:w="3824" w:type="dxa"/>
            <w:gridSpan w:val="5"/>
          </w:tcPr>
          <w:p w14:paraId="24195CF0" w14:textId="77777777" w:rsidR="00F210EA" w:rsidRPr="0074604E" w:rsidRDefault="00F210EA" w:rsidP="00F210EA">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C0F3AC6" w14:textId="77777777" w:rsidR="00F210EA" w:rsidRPr="00002984" w:rsidRDefault="00F210EA"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arbore aflat in zona pasarelei inaltate</w:t>
            </w:r>
          </w:p>
        </w:tc>
        <w:tc>
          <w:tcPr>
            <w:tcW w:w="5982" w:type="dxa"/>
            <w:gridSpan w:val="2"/>
          </w:tcPr>
          <w:p w14:paraId="6F4ECB18" w14:textId="77777777" w:rsidR="00F210EA" w:rsidRPr="0074604E" w:rsidRDefault="00F210EA" w:rsidP="00F210EA">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70880" behindDoc="0" locked="0" layoutInCell="1" allowOverlap="1" wp14:anchorId="42BC26DE" wp14:editId="472BE72B">
                      <wp:simplePos x="0" y="0"/>
                      <wp:positionH relativeFrom="column">
                        <wp:posOffset>824506</wp:posOffset>
                      </wp:positionH>
                      <wp:positionV relativeFrom="paragraph">
                        <wp:posOffset>313800</wp:posOffset>
                      </wp:positionV>
                      <wp:extent cx="2094494" cy="2920266"/>
                      <wp:effectExtent l="19050" t="19050" r="20320" b="13970"/>
                      <wp:wrapNone/>
                      <wp:docPr id="27046321" name="Oval 11"/>
                      <wp:cNvGraphicFramePr/>
                      <a:graphic xmlns:a="http://schemas.openxmlformats.org/drawingml/2006/main">
                        <a:graphicData uri="http://schemas.microsoft.com/office/word/2010/wordprocessingShape">
                          <wps:wsp>
                            <wps:cNvSpPr/>
                            <wps:spPr>
                              <a:xfrm>
                                <a:off x="0" y="0"/>
                                <a:ext cx="2094494" cy="2920266"/>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C14B6" id="Oval 11" o:spid="_x0000_s1026" style="position:absolute;margin-left:64.9pt;margin-top:24.7pt;width:164.9pt;height:229.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TZVAIAAKYEAAAOAAAAZHJzL2Uyb0RvYy54bWysVMFuGjEQvVfqP1i+N7tsKQWUJUKJqCpF&#10;CRKpcjZem7Vke1zbsNCv79i7hKTpqSoHM+MZz/g9v9nrm6PR5CB8UGBrOroqKRGWQ6PsrqY/nlaf&#10;ppSEyGzDNFhR05MI9Gbx8cN15+aighZ0IzzBIjbMO1fTNkY3L4rAW2FYuAInLAYleMMiun5XNJ51&#10;WN3ooirLSdGBb5wHLkLA3bs+SBe5vpSCx0cpg4hE1xTvFvPq87pNa7G4ZvOdZ65VfLgG+4dbGKYs&#10;Nn0pdcciI3uv3pUyinsIIOMVB1OAlIqLjAHRjMo/0Gxa5kTGguQE90JT+H9l+cNh49YeaehcmAc0&#10;E4qj9Cb94/3IMZN1eiFLHCPhuFmVs/F4NqaEY6yaVWU1mSQ6i8tx50P8JsCQZNRUaK1cSIDYnB3u&#10;Q+yzz1lp28JKaZ0fRVvS1fTzdFTiu3GG2pCaRTSNa2oa7I4SpncoOh59LhlAqyYdT4WC321vtScH&#10;hg+/WpX4Gy73Ji31vmOh7fNyqJeEURF1qZWp6TQdPp/WNlUXWVkDggtxydpCc1p74qGXWnB8pbDJ&#10;PQtxzTxqC9HgvMRHXKQGhAiDRUkL/tff9lM+PjlGKelQqwj/5555QYn+blEMs9F4nMSdnfGXrxU6&#10;/nVk+zpi9+YWkJURTqbj2Uz5UZ9N6cE841gtU1cMMcuxd0/04NzGfoZwMLlYLnMaCtqxeG83jqfi&#10;iadE79PxmXk3SCCieh7grOt3MuhzeyEs9xGkyhq58IrySg4OQxbaMLhp2l77OevyeVn8BgAA//8D&#10;AFBLAwQUAAYACAAAACEA5tvSxt4AAAAKAQAADwAAAGRycy9kb3ducmV2LnhtbEyPzU7DMBCE70i8&#10;g7VI3KjTJK1wiFPxI4Tg1sKB49ZekkC8jmK3DW+POcFxNKOZb+rN7AZxpCn0njUsFxkIYuNtz62G&#10;t9fHq2sQISJbHDyThm8KsGnOz2qsrD/xlo672IpUwqFCDV2MYyVlMB05DAs/Eifvw08OY5JTK+2E&#10;p1TuBpln2Vo67DktdDjSfUfma3dwGuy7eXpQ2/y5+yyKFxOXiP0dan15Md/egIg0x78w/OIndGgS&#10;094f2AYxJJ2rhB41lKoEkQLlSq1B7DWsMlWAbGr5/0LzAwAA//8DAFBLAQItABQABgAIAAAAIQC2&#10;gziS/gAAAOEBAAATAAAAAAAAAAAAAAAAAAAAAABbQ29udGVudF9UeXBlc10ueG1sUEsBAi0AFAAG&#10;AAgAAAAhADj9If/WAAAAlAEAAAsAAAAAAAAAAAAAAAAALwEAAF9yZWxzLy5yZWxzUEsBAi0AFAAG&#10;AAgAAAAhADAgBNlUAgAApgQAAA4AAAAAAAAAAAAAAAAALgIAAGRycy9lMm9Eb2MueG1sUEsBAi0A&#10;FAAGAAgAAAAhAObb0sbeAAAACgEAAA8AAAAAAAAAAAAAAAAArgQAAGRycy9kb3ducmV2LnhtbFBL&#10;BQYAAAAABAAEAPMAAAC5BQAAAAA=&#10;" filled="f" strokecolor="red" strokeweight="3pt">
                      <v:stroke joinstyle="miter"/>
                    </v:oval>
                  </w:pict>
                </mc:Fallback>
              </mc:AlternateContent>
            </w:r>
            <w:r w:rsidRPr="0074604E">
              <w:rPr>
                <w:rFonts w:ascii="Georgia" w:eastAsia="Calibri" w:hAnsi="Georgia" w:cs="Arial"/>
                <w:noProof/>
                <w:sz w:val="22"/>
              </w:rPr>
              <w:drawing>
                <wp:inline distT="0" distB="0" distL="0" distR="0" wp14:anchorId="7A503DBA" wp14:editId="735CF1FE">
                  <wp:extent cx="3247092" cy="3633849"/>
                  <wp:effectExtent l="0" t="0" r="0" b="5080"/>
                  <wp:docPr id="1715428808" name="Picture 1715428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55704" cy="3643487"/>
                          </a:xfrm>
                          <a:prstGeom prst="rect">
                            <a:avLst/>
                          </a:prstGeom>
                          <a:noFill/>
                          <a:ln>
                            <a:noFill/>
                          </a:ln>
                        </pic:spPr>
                      </pic:pic>
                    </a:graphicData>
                  </a:graphic>
                </wp:inline>
              </w:drawing>
            </w:r>
          </w:p>
        </w:tc>
      </w:tr>
    </w:tbl>
    <w:p w14:paraId="5186E17A" w14:textId="77777777" w:rsidR="00F210EA" w:rsidRPr="0074604E" w:rsidRDefault="00F210EA" w:rsidP="00F210EA">
      <w:pPr>
        <w:spacing w:line="360" w:lineRule="auto"/>
        <w:rPr>
          <w:rFonts w:ascii="Georgia" w:hAnsi="Georgia"/>
          <w:b/>
          <w:bCs/>
          <w:sz w:val="24"/>
          <w:szCs w:val="24"/>
        </w:rPr>
      </w:pPr>
    </w:p>
    <w:p w14:paraId="228964ED" w14:textId="77777777" w:rsidR="00976447" w:rsidRDefault="00D06E53" w:rsidP="00EB0AE7">
      <w:pPr>
        <w:spacing w:line="360" w:lineRule="auto"/>
        <w:rPr>
          <w:rFonts w:ascii="Georgia" w:hAnsi="Georgia"/>
          <w:b/>
          <w:bCs/>
          <w:sz w:val="24"/>
          <w:szCs w:val="24"/>
        </w:rPr>
      </w:pPr>
      <w:r w:rsidRPr="0074604E">
        <w:rPr>
          <w:rFonts w:ascii="Georgia" w:hAnsi="Georgia"/>
          <w:b/>
          <w:bCs/>
          <w:sz w:val="24"/>
          <w:szCs w:val="24"/>
        </w:rPr>
        <w:br w:type="page"/>
      </w:r>
      <w:r w:rsidR="00F210EA" w:rsidRPr="0074604E">
        <w:rPr>
          <w:rFonts w:ascii="Georgia" w:hAnsi="Georgia"/>
          <w:b/>
          <w:bCs/>
          <w:sz w:val="24"/>
          <w:szCs w:val="24"/>
        </w:rPr>
        <w:lastRenderedPageBreak/>
        <w:t xml:space="preserve"> </w:t>
      </w:r>
    </w:p>
    <w:tbl>
      <w:tblPr>
        <w:tblStyle w:val="TableGrid1"/>
        <w:tblW w:w="0" w:type="auto"/>
        <w:tblLook w:val="04A0" w:firstRow="1" w:lastRow="0" w:firstColumn="1" w:lastColumn="0" w:noHBand="0" w:noVBand="1"/>
      </w:tblPr>
      <w:tblGrid>
        <w:gridCol w:w="588"/>
        <w:gridCol w:w="753"/>
        <w:gridCol w:w="2483"/>
        <w:gridCol w:w="5982"/>
      </w:tblGrid>
      <w:tr w:rsidR="00976447" w:rsidRPr="0074604E" w14:paraId="424DE577" w14:textId="77777777" w:rsidTr="005976E4">
        <w:trPr>
          <w:trHeight w:val="647"/>
        </w:trPr>
        <w:tc>
          <w:tcPr>
            <w:tcW w:w="588" w:type="dxa"/>
          </w:tcPr>
          <w:p w14:paraId="0BF19072" w14:textId="77777777" w:rsidR="00976447" w:rsidRPr="0074604E" w:rsidRDefault="00976447" w:rsidP="005976E4">
            <w:pPr>
              <w:jc w:val="center"/>
              <w:rPr>
                <w:rFonts w:ascii="Georgia" w:eastAsia="Calibri" w:hAnsi="Georgia" w:cs="Arial"/>
                <w:b/>
                <w:bCs/>
                <w:sz w:val="22"/>
              </w:rPr>
            </w:pPr>
            <w:r w:rsidRPr="0074604E">
              <w:rPr>
                <w:rFonts w:ascii="Georgia" w:eastAsia="Calibri" w:hAnsi="Georgia" w:cs="Arial"/>
                <w:b/>
                <w:bCs/>
                <w:sz w:val="22"/>
              </w:rPr>
              <w:t>Nr.</w:t>
            </w:r>
          </w:p>
          <w:p w14:paraId="4D3F2FAB" w14:textId="48137A32" w:rsidR="00976447" w:rsidRPr="0074604E" w:rsidRDefault="00976447" w:rsidP="005976E4">
            <w:pPr>
              <w:jc w:val="center"/>
              <w:rPr>
                <w:rFonts w:ascii="Georgia" w:eastAsia="Calibri" w:hAnsi="Georgia" w:cs="Arial"/>
                <w:sz w:val="22"/>
              </w:rPr>
            </w:pPr>
            <w:r w:rsidRPr="0074604E">
              <w:rPr>
                <w:rFonts w:ascii="Georgia" w:eastAsia="Calibri" w:hAnsi="Georgia" w:cs="Arial"/>
                <w:b/>
                <w:bCs/>
                <w:sz w:val="22"/>
              </w:rPr>
              <w:t>2</w:t>
            </w:r>
            <w:r>
              <w:rPr>
                <w:rFonts w:ascii="Georgia" w:eastAsia="Calibri" w:hAnsi="Georgia" w:cs="Arial"/>
                <w:b/>
                <w:bCs/>
                <w:sz w:val="22"/>
              </w:rPr>
              <w:t>3</w:t>
            </w:r>
          </w:p>
        </w:tc>
        <w:tc>
          <w:tcPr>
            <w:tcW w:w="753" w:type="dxa"/>
          </w:tcPr>
          <w:p w14:paraId="0C148D30" w14:textId="77777777" w:rsidR="00976447" w:rsidRPr="0074604E" w:rsidRDefault="00976447" w:rsidP="005976E4">
            <w:pPr>
              <w:jc w:val="center"/>
              <w:rPr>
                <w:rFonts w:ascii="Georgia" w:eastAsia="Calibri" w:hAnsi="Georgia" w:cs="Arial"/>
                <w:b/>
                <w:bCs/>
                <w:color w:val="00B0F0"/>
                <w:sz w:val="22"/>
              </w:rPr>
            </w:pPr>
            <w:r w:rsidRPr="0074604E">
              <w:rPr>
                <w:rFonts w:ascii="Georgia" w:eastAsia="Calibri" w:hAnsi="Georgia" w:cs="Arial"/>
                <w:b/>
                <w:bCs/>
                <w:color w:val="00B0F0"/>
                <w:sz w:val="22"/>
              </w:rPr>
              <w:t>COD</w:t>
            </w:r>
          </w:p>
          <w:p w14:paraId="0B792AA8" w14:textId="144ADA90" w:rsidR="00976447" w:rsidRPr="0074604E" w:rsidRDefault="00976447" w:rsidP="005976E4">
            <w:pPr>
              <w:jc w:val="center"/>
              <w:rPr>
                <w:rFonts w:ascii="Georgia" w:eastAsia="Calibri" w:hAnsi="Georgia" w:cs="Arial"/>
                <w:b/>
                <w:bCs/>
                <w:color w:val="00B0F0"/>
                <w:sz w:val="22"/>
              </w:rPr>
            </w:pPr>
            <w:r>
              <w:rPr>
                <w:rFonts w:ascii="Georgia" w:eastAsia="Calibri" w:hAnsi="Georgia" w:cs="Arial"/>
                <w:b/>
                <w:bCs/>
                <w:color w:val="00B0F0"/>
                <w:sz w:val="22"/>
              </w:rPr>
              <w:t>856</w:t>
            </w:r>
          </w:p>
        </w:tc>
        <w:tc>
          <w:tcPr>
            <w:tcW w:w="2483" w:type="dxa"/>
          </w:tcPr>
          <w:p w14:paraId="408C7C03" w14:textId="77777777" w:rsidR="00976447" w:rsidRPr="0074604E" w:rsidRDefault="00976447" w:rsidP="00976447">
            <w:pPr>
              <w:jc w:val="center"/>
              <w:rPr>
                <w:rFonts w:ascii="Georgia" w:eastAsia="Calibri" w:hAnsi="Georgia" w:cs="Calibri"/>
                <w:b/>
                <w:bCs/>
                <w:color w:val="000000"/>
                <w:sz w:val="22"/>
              </w:rPr>
            </w:pPr>
            <w:r w:rsidRPr="0074604E">
              <w:rPr>
                <w:rFonts w:ascii="Georgia" w:eastAsia="Calibri" w:hAnsi="Georgia" w:cs="Calibri"/>
                <w:b/>
                <w:bCs/>
                <w:color w:val="000000"/>
                <w:sz w:val="22"/>
              </w:rPr>
              <w:t>ACER CAMPESTRE</w:t>
            </w:r>
          </w:p>
          <w:p w14:paraId="615B1D03" w14:textId="687E551B" w:rsidR="00976447" w:rsidRPr="0074604E" w:rsidRDefault="00976447" w:rsidP="00976447">
            <w:pPr>
              <w:jc w:val="center"/>
              <w:rPr>
                <w:rFonts w:ascii="Georgia" w:eastAsia="Calibri" w:hAnsi="Georgia" w:cs="Arial"/>
                <w:sz w:val="22"/>
              </w:rPr>
            </w:pPr>
            <w:r w:rsidRPr="0074604E">
              <w:rPr>
                <w:rFonts w:ascii="Georgia" w:eastAsia="Calibri" w:hAnsi="Georgia" w:cs="Calibri"/>
                <w:color w:val="000000"/>
                <w:sz w:val="22"/>
              </w:rPr>
              <w:t>(Jugastru/Paltin de camp)</w:t>
            </w:r>
          </w:p>
        </w:tc>
        <w:tc>
          <w:tcPr>
            <w:tcW w:w="5982" w:type="dxa"/>
          </w:tcPr>
          <w:p w14:paraId="7F74E3A3" w14:textId="77777777" w:rsidR="00976447" w:rsidRPr="0074604E" w:rsidRDefault="00976447" w:rsidP="005976E4">
            <w:pPr>
              <w:rPr>
                <w:rFonts w:ascii="Georgia" w:eastAsia="Calibri" w:hAnsi="Georgia" w:cs="Arial"/>
                <w:sz w:val="22"/>
              </w:rPr>
            </w:pPr>
          </w:p>
        </w:tc>
      </w:tr>
      <w:tr w:rsidR="00976447" w:rsidRPr="0074604E" w14:paraId="1C824BED" w14:textId="77777777" w:rsidTr="005976E4">
        <w:trPr>
          <w:trHeight w:val="2247"/>
        </w:trPr>
        <w:tc>
          <w:tcPr>
            <w:tcW w:w="3824" w:type="dxa"/>
            <w:gridSpan w:val="3"/>
          </w:tcPr>
          <w:p w14:paraId="4168ECCF" w14:textId="77777777" w:rsidR="00976447" w:rsidRPr="0074604E" w:rsidRDefault="00976447" w:rsidP="005976E4">
            <w:pPr>
              <w:spacing w:line="480" w:lineRule="auto"/>
              <w:rPr>
                <w:rFonts w:ascii="Georgia" w:eastAsia="Calibri" w:hAnsi="Georgia" w:cs="Arial"/>
                <w:b/>
                <w:bCs/>
                <w:sz w:val="22"/>
              </w:rPr>
            </w:pPr>
            <w:r w:rsidRPr="0074604E">
              <w:rPr>
                <w:rFonts w:ascii="Georgia" w:eastAsia="Calibri" w:hAnsi="Georgia" w:cs="Arial"/>
                <w:b/>
                <w:bCs/>
                <w:sz w:val="22"/>
              </w:rPr>
              <w:t>OBSERVAȚII:</w:t>
            </w:r>
          </w:p>
          <w:p w14:paraId="71518E39" w14:textId="0C606545" w:rsidR="00976447" w:rsidRPr="00002984" w:rsidRDefault="00976447" w:rsidP="00C61FAE">
            <w:pPr>
              <w:widowControl w:val="0"/>
              <w:numPr>
                <w:ilvl w:val="0"/>
                <w:numId w:val="46"/>
              </w:numPr>
              <w:autoSpaceDE w:val="0"/>
              <w:autoSpaceDN w:val="0"/>
              <w:spacing w:line="480" w:lineRule="auto"/>
              <w:jc w:val="both"/>
              <w:rPr>
                <w:rFonts w:ascii="Georgia" w:eastAsia="Times New Roman" w:hAnsi="Georgia" w:cs="Times New Roman"/>
                <w:sz w:val="22"/>
                <w:lang w:val="it-IT"/>
              </w:rPr>
            </w:pPr>
            <w:r w:rsidRPr="00002984">
              <w:rPr>
                <w:rFonts w:ascii="Georgia" w:eastAsia="Times New Roman" w:hAnsi="Georgia" w:cs="Times New Roman"/>
                <w:sz w:val="22"/>
                <w:lang w:val="it-IT"/>
              </w:rPr>
              <w:t xml:space="preserve">arbore aflat in </w:t>
            </w:r>
            <w:r w:rsidR="00A3208B">
              <w:rPr>
                <w:rFonts w:ascii="Georgia" w:eastAsia="Times New Roman" w:hAnsi="Georgia" w:cs="Times New Roman"/>
                <w:sz w:val="22"/>
                <w:lang w:val="it-IT"/>
              </w:rPr>
              <w:t>zona terenului de streetball</w:t>
            </w:r>
          </w:p>
          <w:p w14:paraId="60CA166B" w14:textId="77777777" w:rsidR="00976447" w:rsidRPr="00002984" w:rsidRDefault="00976447" w:rsidP="005976E4">
            <w:pPr>
              <w:spacing w:line="480" w:lineRule="auto"/>
              <w:rPr>
                <w:rFonts w:ascii="Georgia" w:eastAsia="Calibri" w:hAnsi="Georgia" w:cs="Arial"/>
                <w:sz w:val="22"/>
                <w:lang w:val="it-IT"/>
              </w:rPr>
            </w:pPr>
          </w:p>
          <w:p w14:paraId="43CAEE7F" w14:textId="77777777" w:rsidR="00976447" w:rsidRPr="00002984" w:rsidRDefault="00976447" w:rsidP="005976E4">
            <w:pPr>
              <w:spacing w:line="480" w:lineRule="auto"/>
              <w:rPr>
                <w:rFonts w:ascii="Georgia" w:eastAsia="Calibri" w:hAnsi="Georgia" w:cs="Arial"/>
                <w:sz w:val="22"/>
                <w:lang w:val="it-IT"/>
              </w:rPr>
            </w:pPr>
          </w:p>
          <w:p w14:paraId="5B2C5FFE" w14:textId="77777777" w:rsidR="00976447" w:rsidRPr="00002984" w:rsidRDefault="00976447" w:rsidP="005976E4">
            <w:pPr>
              <w:spacing w:line="480" w:lineRule="auto"/>
              <w:rPr>
                <w:rFonts w:ascii="Georgia" w:eastAsia="Calibri" w:hAnsi="Georgia" w:cs="Arial"/>
                <w:sz w:val="22"/>
                <w:lang w:val="it-IT"/>
              </w:rPr>
            </w:pPr>
          </w:p>
          <w:p w14:paraId="506B75A7" w14:textId="77777777" w:rsidR="00976447" w:rsidRPr="00002984" w:rsidRDefault="00976447" w:rsidP="005976E4">
            <w:pPr>
              <w:spacing w:line="480" w:lineRule="auto"/>
              <w:rPr>
                <w:rFonts w:ascii="Georgia" w:eastAsia="Calibri" w:hAnsi="Georgia" w:cs="Arial"/>
                <w:sz w:val="22"/>
                <w:lang w:val="it-IT"/>
              </w:rPr>
            </w:pPr>
          </w:p>
          <w:p w14:paraId="458D7477" w14:textId="77777777" w:rsidR="00976447" w:rsidRPr="00002984" w:rsidRDefault="00976447" w:rsidP="005976E4">
            <w:pPr>
              <w:spacing w:line="480" w:lineRule="auto"/>
              <w:rPr>
                <w:rFonts w:ascii="Georgia" w:eastAsia="Calibri" w:hAnsi="Georgia" w:cs="Arial"/>
                <w:sz w:val="22"/>
                <w:lang w:val="it-IT"/>
              </w:rPr>
            </w:pPr>
          </w:p>
          <w:p w14:paraId="5EB9C92D" w14:textId="77777777" w:rsidR="00976447" w:rsidRPr="00002984" w:rsidRDefault="00976447" w:rsidP="005976E4">
            <w:pPr>
              <w:spacing w:line="480" w:lineRule="auto"/>
              <w:rPr>
                <w:rFonts w:ascii="Georgia" w:eastAsia="Calibri" w:hAnsi="Georgia" w:cs="Arial"/>
                <w:sz w:val="22"/>
                <w:lang w:val="it-IT"/>
              </w:rPr>
            </w:pPr>
          </w:p>
          <w:p w14:paraId="1867BC49" w14:textId="77777777" w:rsidR="00976447" w:rsidRPr="00002984" w:rsidRDefault="00976447" w:rsidP="005976E4">
            <w:pPr>
              <w:spacing w:line="480" w:lineRule="auto"/>
              <w:rPr>
                <w:rFonts w:ascii="Georgia" w:eastAsia="Calibri" w:hAnsi="Georgia" w:cs="Arial"/>
                <w:sz w:val="22"/>
                <w:lang w:val="it-IT"/>
              </w:rPr>
            </w:pPr>
          </w:p>
          <w:p w14:paraId="5EAEF670" w14:textId="77777777" w:rsidR="00976447" w:rsidRPr="00002984" w:rsidRDefault="00976447" w:rsidP="005976E4">
            <w:pPr>
              <w:spacing w:line="480" w:lineRule="auto"/>
              <w:rPr>
                <w:rFonts w:ascii="Georgia" w:eastAsia="Calibri" w:hAnsi="Georgia" w:cs="Arial"/>
                <w:sz w:val="22"/>
                <w:lang w:val="it-IT"/>
              </w:rPr>
            </w:pPr>
          </w:p>
          <w:p w14:paraId="7931102F" w14:textId="77777777" w:rsidR="00976447" w:rsidRPr="00002984" w:rsidRDefault="00976447" w:rsidP="005976E4">
            <w:pPr>
              <w:spacing w:line="480" w:lineRule="auto"/>
              <w:rPr>
                <w:rFonts w:ascii="Georgia" w:eastAsia="Calibri" w:hAnsi="Georgia" w:cs="Arial"/>
                <w:sz w:val="22"/>
                <w:lang w:val="it-IT"/>
              </w:rPr>
            </w:pPr>
          </w:p>
        </w:tc>
        <w:tc>
          <w:tcPr>
            <w:tcW w:w="5982" w:type="dxa"/>
          </w:tcPr>
          <w:p w14:paraId="6A46D1AF" w14:textId="77777777" w:rsidR="00976447" w:rsidRPr="00DA3531" w:rsidRDefault="00976447" w:rsidP="005976E4">
            <w:pPr>
              <w:jc w:val="center"/>
              <w:rPr>
                <w:rFonts w:ascii="Georgia" w:eastAsia="Calibri" w:hAnsi="Georgia" w:cs="Arial"/>
                <w:sz w:val="22"/>
                <w:lang w:val="it-IT"/>
              </w:rPr>
            </w:pPr>
          </w:p>
          <w:p w14:paraId="39E71518" w14:textId="61F26D92" w:rsidR="00976447" w:rsidRDefault="00A3208B" w:rsidP="005976E4">
            <w:pPr>
              <w:jc w:val="center"/>
              <w:rPr>
                <w:rFonts w:ascii="Georgia" w:eastAsia="Calibri" w:hAnsi="Georgia" w:cs="Arial"/>
                <w:sz w:val="22"/>
              </w:rPr>
            </w:pPr>
            <w:r w:rsidRPr="0074604E">
              <w:rPr>
                <w:rFonts w:ascii="Georgia" w:eastAsia="Calibri" w:hAnsi="Georgia" w:cs="Arial"/>
                <w:noProof/>
                <w:sz w:val="22"/>
              </w:rPr>
              <mc:AlternateContent>
                <mc:Choice Requires="wps">
                  <w:drawing>
                    <wp:anchor distT="0" distB="0" distL="114300" distR="114300" simplePos="0" relativeHeight="251785216" behindDoc="0" locked="0" layoutInCell="1" allowOverlap="1" wp14:anchorId="4DA785B5" wp14:editId="46AA422C">
                      <wp:simplePos x="0" y="0"/>
                      <wp:positionH relativeFrom="column">
                        <wp:posOffset>302260</wp:posOffset>
                      </wp:positionH>
                      <wp:positionV relativeFrom="paragraph">
                        <wp:posOffset>890270</wp:posOffset>
                      </wp:positionV>
                      <wp:extent cx="1190625" cy="2240915"/>
                      <wp:effectExtent l="19050" t="19050" r="28575" b="26035"/>
                      <wp:wrapNone/>
                      <wp:docPr id="1720860834" name="Oval 11"/>
                      <wp:cNvGraphicFramePr/>
                      <a:graphic xmlns:a="http://schemas.openxmlformats.org/drawingml/2006/main">
                        <a:graphicData uri="http://schemas.microsoft.com/office/word/2010/wordprocessingShape">
                          <wps:wsp>
                            <wps:cNvSpPr/>
                            <wps:spPr>
                              <a:xfrm>
                                <a:off x="0" y="0"/>
                                <a:ext cx="1190625" cy="224091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760636" id="Oval 11" o:spid="_x0000_s1026" style="position:absolute;margin-left:23.8pt;margin-top:70.1pt;width:93.75pt;height:176.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oGZVAIAAKYEAAAOAAAAZHJzL2Uyb0RvYy54bWysVE1vGjEQvVfqf7B8b3aXkjRBWSIEoqqE&#10;EiRS5Tx4bdaSv2obFvrrO/YuIW16qsrBzHjGM37Pb/b+4agVOXAfpDU1ra5KSrhhtpFmV9Pvz8tP&#10;t5SECKYBZQ2v6YkH+jD9+OG+cxM+sq1VDfcEi5gw6VxN2xjdpCgCa7mGcGUdNxgU1muI6Ppd0Xjo&#10;sLpWxagsb4rO+sZ5y3gIuLvog3Sa6wvBWXwSIvBIVE3xbjGvPq/btBbTe5jsPLhWsuEa8A+30CAN&#10;Nn0ttYAIZO/lu1JaMm+DFfGKWV1YISTjGQOiqco/0GxacDxjQXKCe6Up/L+y7PGwcWuPNHQuTAKa&#10;CcVReJ3+8X7kmMk6vZLFj5Ew3Kyqu/JmdE0Jw9hoNC7vqutEZ3E57nyIX7nVJBk15UpJFxIgmMBh&#10;FWKffc5K28YupVL5UZQhXU0/31YlvhsD1IZQENHUrqlpMDtKQO1QdCz6XDJYJZt0PBUKfredK08O&#10;gA+/XJb4Gy73W1rqvYDQ9nk51EtCy4i6VFLX9DYdPp9WJlXnWVkDggtxydra5rT2xNteasGxpcQm&#10;KwhxDR61hWhwXuITLkJZhGgHi5LW+p9/20/5+OQYpaRDrSL8H3vwnBL1zaAY7qrxOIk7O+PrLyN0&#10;/NvI9m3E7PXcIisVTqZj2Uz5UZ1N4a1+wbGapa4YAsOwd0/04MxjP0M4mIzPZjkNBe0grszGsVQ8&#10;8ZTofT6+gHeDBCKq59Gedf1OBn1uL4TZPlohs0YuvKK8koPDkIU2DG6atrd+zrp8Xqa/AAAA//8D&#10;AFBLAwQUAAYACAAAACEArodiWd4AAAAKAQAADwAAAGRycy9kb3ducmV2LnhtbEyPy07DMBBF90j8&#10;gzVI7KjzKKUNcSoeQgh2LSy6nNpDHIjtKHbb8PcMK1jO3KM7Z+r15HpxpDF2wSvIZxkI8jqYzrcK&#10;3t+erpYgYkJvsA+eFHxThHVzflZjZcLJb+i4Ta3gEh8rVGBTGiopo7bkMM7CQJ6zjzA6TDyOrTQj&#10;nrjc9bLIsoV02Hm+YHGgB0v6a3twCsxOPz+uNsWL/SzLV51yxO4elbq8mO5uQSSa0h8Mv/qsDg07&#10;7cPBmyh6BfObBZO8n2cFCAaK8joHsedkVeYgm1r+f6H5AQAA//8DAFBLAQItABQABgAIAAAAIQC2&#10;gziS/gAAAOEBAAATAAAAAAAAAAAAAAAAAAAAAABbQ29udGVudF9UeXBlc10ueG1sUEsBAi0AFAAG&#10;AAgAAAAhADj9If/WAAAAlAEAAAsAAAAAAAAAAAAAAAAALwEAAF9yZWxzLy5yZWxzUEsBAi0AFAAG&#10;AAgAAAAhAOASgZlUAgAApgQAAA4AAAAAAAAAAAAAAAAALgIAAGRycy9lMm9Eb2MueG1sUEsBAi0A&#10;FAAGAAgAAAAhAK6HYlneAAAACgEAAA8AAAAAAAAAAAAAAAAArgQAAGRycy9kb3ducmV2LnhtbFBL&#10;BQYAAAAABAAEAPMAAAC5BQAAAAA=&#10;" filled="f" strokecolor="red" strokeweight="3pt">
                      <v:stroke joinstyle="miter"/>
                    </v:oval>
                  </w:pict>
                </mc:Fallback>
              </mc:AlternateContent>
            </w:r>
            <w:r>
              <w:rPr>
                <w:noProof/>
              </w:rPr>
              <w:drawing>
                <wp:inline distT="0" distB="0" distL="0" distR="0" wp14:anchorId="447935A6" wp14:editId="568A5A62">
                  <wp:extent cx="3950416" cy="2962910"/>
                  <wp:effectExtent l="0" t="1587" r="0" b="0"/>
                  <wp:docPr id="1779331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951598" cy="2963797"/>
                          </a:xfrm>
                          <a:prstGeom prst="rect">
                            <a:avLst/>
                          </a:prstGeom>
                          <a:noFill/>
                          <a:ln>
                            <a:noFill/>
                          </a:ln>
                        </pic:spPr>
                      </pic:pic>
                    </a:graphicData>
                  </a:graphic>
                </wp:inline>
              </w:drawing>
            </w:r>
          </w:p>
          <w:p w14:paraId="7121107C" w14:textId="6E8D8C40" w:rsidR="00976447" w:rsidRPr="0074604E" w:rsidRDefault="00976447" w:rsidP="005976E4">
            <w:pPr>
              <w:jc w:val="center"/>
              <w:rPr>
                <w:rFonts w:ascii="Georgia" w:eastAsia="Calibri" w:hAnsi="Georgia" w:cs="Arial"/>
                <w:sz w:val="22"/>
              </w:rPr>
            </w:pPr>
          </w:p>
        </w:tc>
      </w:tr>
    </w:tbl>
    <w:p w14:paraId="69F0B478" w14:textId="2138FE88" w:rsidR="00EB0AE7" w:rsidRDefault="00EB0AE7" w:rsidP="00EB0AE7">
      <w:pPr>
        <w:spacing w:line="360" w:lineRule="auto"/>
        <w:rPr>
          <w:rFonts w:ascii="Georgia" w:hAnsi="Georgia"/>
          <w:b/>
          <w:bCs/>
          <w:sz w:val="24"/>
          <w:szCs w:val="24"/>
        </w:rPr>
      </w:pPr>
    </w:p>
    <w:p w14:paraId="4D0AF81F" w14:textId="20334527" w:rsidR="00D06E53" w:rsidRPr="0074604E" w:rsidRDefault="00D06E53" w:rsidP="00A3208B">
      <w:pPr>
        <w:spacing w:line="360" w:lineRule="auto"/>
        <w:ind w:firstLine="360"/>
        <w:rPr>
          <w:rFonts w:ascii="Georgia" w:hAnsi="Georgia"/>
          <w:sz w:val="24"/>
          <w:szCs w:val="24"/>
        </w:rPr>
      </w:pPr>
      <w:r w:rsidRPr="0074604E">
        <w:rPr>
          <w:rFonts w:ascii="Georgia" w:hAnsi="Georgia"/>
          <w:sz w:val="24"/>
          <w:szCs w:val="24"/>
        </w:rPr>
        <w:t xml:space="preserve">În urma studiului de teren am identificat 32 de arbori care necesită intervenție imediată pentru a fi extrasi, dar și un număr mare de exemplare arboricole valoroase din punct de vedere estetic sănătoși și care aduc un plus valoare esteticii parcului. </w:t>
      </w:r>
    </w:p>
    <w:p w14:paraId="38DD9574" w14:textId="57DB0ECE" w:rsidR="00D06E53" w:rsidRPr="0074604E" w:rsidRDefault="00D06E53" w:rsidP="007E2C35">
      <w:pPr>
        <w:spacing w:line="360" w:lineRule="auto"/>
        <w:ind w:firstLine="360"/>
        <w:jc w:val="both"/>
        <w:rPr>
          <w:rFonts w:ascii="Georgia" w:hAnsi="Georgia"/>
          <w:sz w:val="24"/>
          <w:szCs w:val="24"/>
        </w:rPr>
      </w:pPr>
      <w:r w:rsidRPr="0074604E">
        <w:rPr>
          <w:rFonts w:ascii="Georgia" w:hAnsi="Georgia"/>
          <w:sz w:val="24"/>
          <w:szCs w:val="24"/>
        </w:rPr>
        <w:t>De asemenea a fost identificat un numar de 2</w:t>
      </w:r>
      <w:r w:rsidR="00EB0AE7">
        <w:rPr>
          <w:rFonts w:ascii="Georgia" w:hAnsi="Georgia"/>
          <w:sz w:val="24"/>
          <w:szCs w:val="24"/>
        </w:rPr>
        <w:t>3</w:t>
      </w:r>
      <w:r w:rsidRPr="0074604E">
        <w:rPr>
          <w:rFonts w:ascii="Georgia" w:hAnsi="Georgia"/>
          <w:sz w:val="24"/>
          <w:szCs w:val="24"/>
        </w:rPr>
        <w:t xml:space="preserve"> de arbori care necesita sa fie extrasi conform planului de amenajare, acestia aflandu-se in zona de interventie.</w:t>
      </w:r>
    </w:p>
    <w:p w14:paraId="27BB54F7" w14:textId="77777777" w:rsidR="00D06E53" w:rsidRPr="0074604E" w:rsidRDefault="00D06E53" w:rsidP="007E2C35">
      <w:pPr>
        <w:spacing w:line="360" w:lineRule="auto"/>
        <w:ind w:firstLine="360"/>
        <w:jc w:val="both"/>
        <w:rPr>
          <w:rFonts w:ascii="Georgia" w:hAnsi="Georgia"/>
          <w:sz w:val="24"/>
          <w:szCs w:val="24"/>
        </w:rPr>
      </w:pPr>
      <w:r w:rsidRPr="0074604E">
        <w:rPr>
          <w:rFonts w:ascii="Georgia" w:hAnsi="Georgia"/>
          <w:sz w:val="24"/>
          <w:szCs w:val="24"/>
        </w:rPr>
        <w:t>Din observatiile realizate în teren se poate observa faptul că cea mai mare parte din vegetația arboricolă este de aceeași dimensiune, astfel că dă o notă unitară spațiului verde aflat în studiu.</w:t>
      </w:r>
    </w:p>
    <w:p w14:paraId="58B748B1" w14:textId="6890966B" w:rsidR="00D06E53" w:rsidRDefault="00D06E53" w:rsidP="007E2C35">
      <w:pPr>
        <w:spacing w:line="360" w:lineRule="auto"/>
        <w:ind w:firstLine="360"/>
        <w:jc w:val="both"/>
        <w:rPr>
          <w:rFonts w:ascii="Georgia" w:hAnsi="Georgia"/>
          <w:sz w:val="24"/>
          <w:szCs w:val="24"/>
        </w:rPr>
      </w:pPr>
      <w:r w:rsidRPr="0074604E">
        <w:rPr>
          <w:rFonts w:ascii="Georgia" w:hAnsi="Georgia"/>
          <w:sz w:val="24"/>
          <w:szCs w:val="24"/>
        </w:rPr>
        <w:t xml:space="preserve">În ceea ce privește vegetația din zona cea mai apropiată râului Mureș, </w:t>
      </w:r>
      <w:r w:rsidR="00B02C51">
        <w:rPr>
          <w:rFonts w:ascii="Georgia" w:hAnsi="Georgia"/>
          <w:sz w:val="24"/>
          <w:szCs w:val="24"/>
        </w:rPr>
        <w:t>au fost identificate</w:t>
      </w:r>
      <w:r w:rsidRPr="0074604E">
        <w:rPr>
          <w:rFonts w:ascii="Georgia" w:hAnsi="Georgia"/>
          <w:sz w:val="24"/>
          <w:szCs w:val="24"/>
        </w:rPr>
        <w:t xml:space="preserve"> specii cu tendință de invadare și colonizare. </w:t>
      </w:r>
    </w:p>
    <w:p w14:paraId="036715E9" w14:textId="77777777" w:rsidR="00B02C51" w:rsidRPr="0074604E" w:rsidRDefault="00B02C51" w:rsidP="007E2C35">
      <w:pPr>
        <w:spacing w:line="360" w:lineRule="auto"/>
        <w:ind w:firstLine="360"/>
        <w:jc w:val="both"/>
        <w:rPr>
          <w:rFonts w:ascii="Georgia" w:hAnsi="Georgia"/>
          <w:sz w:val="24"/>
          <w:szCs w:val="24"/>
        </w:rPr>
      </w:pPr>
    </w:p>
    <w:p w14:paraId="0A6C9AA7" w14:textId="77777777" w:rsidR="00D06E53" w:rsidRPr="0074604E" w:rsidRDefault="00D06E53" w:rsidP="00C61FAE">
      <w:pPr>
        <w:pStyle w:val="Heading1"/>
        <w:numPr>
          <w:ilvl w:val="0"/>
          <w:numId w:val="44"/>
        </w:numPr>
        <w:ind w:left="0" w:firstLine="0"/>
        <w:rPr>
          <w:rFonts w:ascii="Georgia" w:hAnsi="Georgia"/>
          <w:szCs w:val="24"/>
          <w:highlight w:val="lightGray"/>
        </w:rPr>
      </w:pPr>
      <w:bookmarkStart w:id="75" w:name="_Toc148000009"/>
      <w:r w:rsidRPr="0074604E">
        <w:rPr>
          <w:rFonts w:ascii="Georgia" w:hAnsi="Georgia"/>
          <w:szCs w:val="24"/>
          <w:highlight w:val="lightGray"/>
        </w:rPr>
        <w:lastRenderedPageBreak/>
        <w:t>RECOMANDĂRI PRIVIND GESTIONAREA VEGETAȚIEI EXISTENTE</w:t>
      </w:r>
      <w:bookmarkEnd w:id="75"/>
      <w:r w:rsidRPr="0074604E">
        <w:rPr>
          <w:rFonts w:ascii="Georgia" w:hAnsi="Georgia"/>
          <w:szCs w:val="24"/>
          <w:highlight w:val="lightGray"/>
        </w:rPr>
        <w:t xml:space="preserve"> </w:t>
      </w:r>
    </w:p>
    <w:p w14:paraId="03759ECF" w14:textId="5CC27943" w:rsidR="00D06E53" w:rsidRPr="0074604E" w:rsidRDefault="00D06E53" w:rsidP="007E2C35">
      <w:pPr>
        <w:tabs>
          <w:tab w:val="left" w:pos="900"/>
        </w:tabs>
        <w:spacing w:line="240" w:lineRule="auto"/>
        <w:ind w:firstLine="360"/>
        <w:rPr>
          <w:rFonts w:ascii="Georgia" w:hAnsi="Georgia"/>
          <w:b/>
          <w:bCs/>
          <w:sz w:val="24"/>
          <w:szCs w:val="24"/>
        </w:rPr>
      </w:pPr>
      <w:r w:rsidRPr="0074604E">
        <w:rPr>
          <w:rFonts w:ascii="Georgia" w:hAnsi="Georgia"/>
          <w:b/>
          <w:bCs/>
          <w:sz w:val="24"/>
          <w:szCs w:val="24"/>
        </w:rPr>
        <w:t xml:space="preserve">A. Tăieri corespunzătoare </w:t>
      </w:r>
      <w:r w:rsidRPr="0074604E">
        <w:rPr>
          <w:rFonts w:ascii="Georgia" w:hAnsi="Georgia"/>
          <w:sz w:val="24"/>
          <w:szCs w:val="24"/>
        </w:rPr>
        <w:t>pentru întreținerea și regenerarea vegetației.</w:t>
      </w:r>
      <w:r w:rsidRPr="0074604E">
        <w:rPr>
          <w:rFonts w:ascii="Georgia" w:hAnsi="Georgia"/>
          <w:sz w:val="24"/>
          <w:szCs w:val="24"/>
        </w:rPr>
        <w:br/>
      </w:r>
      <w:r w:rsidRPr="0074604E">
        <w:rPr>
          <w:rFonts w:ascii="Georgia" w:hAnsi="Georgia"/>
          <w:b/>
          <w:bCs/>
          <w:sz w:val="24"/>
          <w:szCs w:val="24"/>
          <w:u w:val="single"/>
        </w:rPr>
        <w:t>1. Tăierile de formare</w:t>
      </w:r>
      <w:r w:rsidRPr="0074604E">
        <w:rPr>
          <w:rFonts w:ascii="Georgia" w:hAnsi="Georgia"/>
          <w:sz w:val="24"/>
          <w:szCs w:val="24"/>
        </w:rPr>
        <w:br/>
      </w:r>
      <w:r w:rsidRPr="0074604E">
        <w:rPr>
          <w:rFonts w:ascii="Georgia" w:hAnsi="Georgia"/>
          <w:b/>
          <w:bCs/>
          <w:sz w:val="24"/>
          <w:szCs w:val="24"/>
        </w:rPr>
        <w:t>Rolul:</w:t>
      </w:r>
      <w:r w:rsidRPr="0074604E">
        <w:rPr>
          <w:rFonts w:ascii="Georgia" w:hAnsi="Georgia"/>
          <w:sz w:val="24"/>
          <w:szCs w:val="24"/>
        </w:rPr>
        <w:br/>
        <w:t>- echilibrarea creșterii arborilor după stabilizarea la locul de plantare (minim doi ani de la plantare);</w:t>
      </w:r>
      <w:r w:rsidRPr="0074604E">
        <w:rPr>
          <w:rFonts w:ascii="Georgia" w:hAnsi="Georgia"/>
          <w:sz w:val="24"/>
          <w:szCs w:val="24"/>
        </w:rPr>
        <w:br/>
        <w:t>- suprimarea ramurilor prea dese;</w:t>
      </w:r>
      <w:r w:rsidRPr="0074604E">
        <w:rPr>
          <w:rFonts w:ascii="Georgia" w:hAnsi="Georgia"/>
          <w:sz w:val="24"/>
          <w:szCs w:val="24"/>
        </w:rPr>
        <w:br/>
        <w:t>- corectarea orientării unor ramuri;</w:t>
      </w:r>
      <w:r w:rsidRPr="0074604E">
        <w:rPr>
          <w:rFonts w:ascii="Georgia" w:hAnsi="Georgia"/>
          <w:sz w:val="24"/>
          <w:szCs w:val="24"/>
        </w:rPr>
        <w:br/>
        <w:t>- asigurarea dominanței trunchiului principal, prin scurtarea ramurilor care îl concurează (în cazul</w:t>
      </w:r>
      <w:r w:rsidR="00DE4FE3" w:rsidRPr="0074604E">
        <w:rPr>
          <w:rFonts w:ascii="Georgia" w:hAnsi="Georgia"/>
          <w:sz w:val="24"/>
          <w:szCs w:val="24"/>
        </w:rPr>
        <w:t xml:space="preserve"> </w:t>
      </w:r>
      <w:r w:rsidRPr="0074604E">
        <w:rPr>
          <w:rFonts w:ascii="Georgia" w:hAnsi="Georgia"/>
          <w:sz w:val="24"/>
          <w:szCs w:val="24"/>
        </w:rPr>
        <w:t>speciilor care au coroane cu ax);</w:t>
      </w:r>
    </w:p>
    <w:p w14:paraId="525A3022"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Aplicare:</w:t>
      </w:r>
      <w:r w:rsidRPr="0074604E">
        <w:rPr>
          <w:rFonts w:ascii="Georgia" w:hAnsi="Georgia"/>
          <w:sz w:val="24"/>
          <w:szCs w:val="24"/>
        </w:rPr>
        <w:br/>
        <w:t>- în special se aplică la arborii foioși; în cazul speciilor rășinoase se aplică numai pe lemnul tânăr (creșteri</w:t>
      </w:r>
      <w:r w:rsidRPr="0074604E">
        <w:rPr>
          <w:rFonts w:ascii="Georgia" w:hAnsi="Georgia"/>
          <w:sz w:val="24"/>
          <w:szCs w:val="24"/>
        </w:rPr>
        <w:br/>
        <w:t>de un an);</w:t>
      </w:r>
      <w:r w:rsidRPr="0074604E">
        <w:rPr>
          <w:rFonts w:ascii="Georgia" w:hAnsi="Georgia"/>
          <w:sz w:val="24"/>
          <w:szCs w:val="24"/>
        </w:rPr>
        <w:br/>
        <w:t>- respectarea formei naturale de creștere a fiecărei specii;</w:t>
      </w:r>
      <w:r w:rsidRPr="0074604E">
        <w:rPr>
          <w:rFonts w:ascii="Georgia" w:hAnsi="Georgia"/>
          <w:sz w:val="24"/>
          <w:szCs w:val="24"/>
        </w:rPr>
        <w:br/>
        <w:t>- vizarea exclusivă a îndepărtării ramurilor și a crengilor susținute de acestea;</w:t>
      </w:r>
      <w:r w:rsidRPr="0074604E">
        <w:rPr>
          <w:rFonts w:ascii="Georgia" w:hAnsi="Georgia"/>
          <w:sz w:val="24"/>
          <w:szCs w:val="24"/>
        </w:rPr>
        <w:br/>
        <w:t xml:space="preserve">- nu trebuie să implice </w:t>
      </w:r>
      <w:r w:rsidRPr="0074604E">
        <w:rPr>
          <w:rFonts w:ascii="Georgia" w:hAnsi="Georgia"/>
          <w:b/>
          <w:bCs/>
          <w:sz w:val="24"/>
          <w:szCs w:val="24"/>
        </w:rPr>
        <w:t>niciodată tăierea șarpantelor</w:t>
      </w:r>
      <w:r w:rsidRPr="0074604E">
        <w:rPr>
          <w:rFonts w:ascii="Georgia" w:hAnsi="Georgia"/>
          <w:sz w:val="24"/>
          <w:szCs w:val="24"/>
        </w:rPr>
        <w:t>;</w:t>
      </w:r>
      <w:r w:rsidRPr="0074604E">
        <w:rPr>
          <w:rFonts w:ascii="Georgia" w:hAnsi="Georgia"/>
          <w:sz w:val="24"/>
          <w:szCs w:val="24"/>
        </w:rPr>
        <w:br/>
        <w:t>- aplicarea succesivă, pe parcursul mai multor ani, în funcție de rezultatele vizate;</w:t>
      </w:r>
      <w:r w:rsidRPr="0074604E">
        <w:rPr>
          <w:rFonts w:ascii="Georgia" w:hAnsi="Georgia"/>
          <w:sz w:val="24"/>
          <w:szCs w:val="24"/>
        </w:rPr>
        <w:br/>
        <w:t>- nu se va reduce mai mult de 30% din volumul coroanei în cadrul unei etape de intervenție.</w:t>
      </w:r>
    </w:p>
    <w:p w14:paraId="68F56662" w14:textId="77777777" w:rsidR="00D06E53" w:rsidRPr="00002984" w:rsidRDefault="00D06E53" w:rsidP="00D06E53">
      <w:pPr>
        <w:pStyle w:val="BodyText"/>
        <w:spacing w:line="240" w:lineRule="auto"/>
        <w:jc w:val="left"/>
        <w:rPr>
          <w:rFonts w:ascii="Georgia" w:eastAsiaTheme="minorHAnsi" w:hAnsi="Georgia" w:cstheme="minorBidi"/>
          <w:sz w:val="24"/>
          <w:szCs w:val="24"/>
          <w:lang w:val="ro-RO"/>
        </w:rPr>
      </w:pPr>
      <w:r w:rsidRPr="00002984">
        <w:rPr>
          <w:rFonts w:ascii="Georgia" w:eastAsiaTheme="minorHAnsi" w:hAnsi="Georgia" w:cstheme="minorBidi"/>
          <w:b/>
          <w:bCs/>
          <w:sz w:val="24"/>
          <w:szCs w:val="24"/>
          <w:u w:val="single"/>
          <w:lang w:val="ro-RO"/>
        </w:rPr>
        <w:t>2. Tăierile de întreținere</w:t>
      </w:r>
      <w:r w:rsidRPr="00002984">
        <w:rPr>
          <w:rFonts w:ascii="Georgia" w:eastAsiaTheme="minorHAnsi" w:hAnsi="Georgia" w:cstheme="minorBidi"/>
          <w:b/>
          <w:bCs/>
          <w:sz w:val="24"/>
          <w:szCs w:val="24"/>
          <w:lang w:val="ro-RO"/>
        </w:rPr>
        <w:br/>
        <w:t>Rolul:</w:t>
      </w:r>
      <w:r w:rsidRPr="00002984">
        <w:rPr>
          <w:rFonts w:ascii="Georgia" w:eastAsiaTheme="minorHAnsi" w:hAnsi="Georgia" w:cstheme="minorBidi"/>
          <w:sz w:val="24"/>
          <w:szCs w:val="24"/>
          <w:lang w:val="ro-RO"/>
        </w:rPr>
        <w:br/>
        <w:t>- menținerea integrității arborelui</w:t>
      </w:r>
      <w:r w:rsidRPr="00002984">
        <w:rPr>
          <w:rFonts w:ascii="Georgia" w:eastAsiaTheme="minorHAnsi" w:hAnsi="Georgia" w:cstheme="minorBidi"/>
          <w:sz w:val="24"/>
          <w:szCs w:val="24"/>
          <w:lang w:val="ro-RO"/>
        </w:rPr>
        <w:br/>
        <w:t>- suprimarea ramurilor moarte sau parțial uscate, a lujerilor lacomi de pe trunchi și ramuri,</w:t>
      </w:r>
      <w:r w:rsidRPr="00002984">
        <w:rPr>
          <w:rFonts w:ascii="Georgia" w:eastAsiaTheme="minorHAnsi" w:hAnsi="Georgia" w:cstheme="minorBidi"/>
          <w:sz w:val="24"/>
          <w:szCs w:val="24"/>
          <w:lang w:val="ro-RO"/>
        </w:rPr>
        <w:br/>
        <w:t>- eliminarea drajonilor și scurtarea ramurile rupte;</w:t>
      </w:r>
      <w:r w:rsidRPr="00002984">
        <w:rPr>
          <w:rFonts w:ascii="Georgia" w:eastAsiaTheme="minorHAnsi" w:hAnsi="Georgia" w:cstheme="minorBidi"/>
          <w:sz w:val="24"/>
          <w:szCs w:val="24"/>
          <w:lang w:val="ro-RO"/>
        </w:rPr>
        <w:br/>
        <w:t>- evitarea accesului microorganismelor patogene;</w:t>
      </w:r>
    </w:p>
    <w:p w14:paraId="2965BC3B" w14:textId="77777777" w:rsidR="00D06E53" w:rsidRPr="00002984" w:rsidRDefault="00D06E53" w:rsidP="00D06E53">
      <w:pPr>
        <w:pStyle w:val="BodyText"/>
        <w:spacing w:line="240" w:lineRule="auto"/>
        <w:jc w:val="left"/>
        <w:rPr>
          <w:rFonts w:ascii="Georgia" w:eastAsiaTheme="minorHAnsi" w:hAnsi="Georgia" w:cstheme="minorBidi"/>
          <w:sz w:val="24"/>
          <w:szCs w:val="24"/>
          <w:lang w:val="ro-RO"/>
        </w:rPr>
      </w:pPr>
      <w:r w:rsidRPr="00002984">
        <w:rPr>
          <w:rFonts w:ascii="Georgia" w:eastAsiaTheme="minorHAnsi" w:hAnsi="Georgia" w:cstheme="minorBidi"/>
          <w:sz w:val="24"/>
          <w:szCs w:val="24"/>
          <w:lang w:val="ro-RO"/>
        </w:rPr>
        <w:t>- menținerea echilibrului fiziologic al arborilor;</w:t>
      </w:r>
      <w:r w:rsidRPr="00002984">
        <w:rPr>
          <w:rFonts w:ascii="Georgia" w:eastAsiaTheme="minorHAnsi" w:hAnsi="Georgia" w:cstheme="minorBidi"/>
          <w:sz w:val="24"/>
          <w:szCs w:val="24"/>
          <w:lang w:val="ro-RO"/>
        </w:rPr>
        <w:br/>
        <w:t>- pentru înălțarea coroanei față de nivelul solului (elagare),</w:t>
      </w:r>
      <w:r w:rsidRPr="00002984">
        <w:rPr>
          <w:rFonts w:ascii="Georgia" w:eastAsiaTheme="minorHAnsi" w:hAnsi="Georgia" w:cstheme="minorBidi"/>
          <w:sz w:val="24"/>
          <w:szCs w:val="24"/>
          <w:lang w:val="ro-RO"/>
        </w:rPr>
        <w:br/>
        <w:t>- stimularea creșterii vârfului,</w:t>
      </w:r>
      <w:r w:rsidRPr="00002984">
        <w:rPr>
          <w:rFonts w:ascii="Georgia" w:eastAsiaTheme="minorHAnsi" w:hAnsi="Georgia" w:cstheme="minorBidi"/>
          <w:sz w:val="24"/>
          <w:szCs w:val="24"/>
          <w:lang w:val="ro-RO"/>
        </w:rPr>
        <w:br/>
        <w:t>- refacerea vârfului în caz de distrugere și limitarea creșterii impusă de anumiți factori de constrângere</w:t>
      </w:r>
      <w:r w:rsidRPr="00002984">
        <w:rPr>
          <w:rFonts w:ascii="Georgia" w:eastAsiaTheme="minorHAnsi" w:hAnsi="Georgia" w:cstheme="minorBidi"/>
          <w:sz w:val="24"/>
          <w:szCs w:val="24"/>
          <w:lang w:val="ro-RO"/>
        </w:rPr>
        <w:br/>
        <w:t>(apropierea de clădiri, instalații aeriene și alte elemente prezente în cadrul urban).</w:t>
      </w:r>
    </w:p>
    <w:p w14:paraId="3EF2FC39"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Aplicare:</w:t>
      </w:r>
      <w:r w:rsidRPr="0074604E">
        <w:rPr>
          <w:rFonts w:ascii="Georgia" w:hAnsi="Georgia"/>
          <w:sz w:val="24"/>
          <w:szCs w:val="24"/>
        </w:rPr>
        <w:br/>
        <w:t>- pentru arborii sănătoși și bine adaptați la mediu, tăierile de întreținere se realizează la intervale de 5-</w:t>
      </w:r>
      <w:r w:rsidRPr="0074604E">
        <w:rPr>
          <w:rFonts w:ascii="Georgia" w:hAnsi="Georgia"/>
          <w:sz w:val="24"/>
          <w:szCs w:val="24"/>
        </w:rPr>
        <w:br/>
        <w:t xml:space="preserve">10 ani </w:t>
      </w:r>
      <w:r w:rsidRPr="0074604E">
        <w:rPr>
          <w:rFonts w:ascii="Georgia" w:hAnsi="Georgia"/>
          <w:b/>
          <w:bCs/>
          <w:sz w:val="24"/>
          <w:szCs w:val="24"/>
        </w:rPr>
        <w:t>în funcție de necesități.</w:t>
      </w:r>
    </w:p>
    <w:p w14:paraId="0AC2F9EA"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3. Tăierile de regenerare</w:t>
      </w:r>
      <w:r w:rsidRPr="0074604E">
        <w:rPr>
          <w:rFonts w:ascii="Georgia" w:hAnsi="Georgia"/>
          <w:sz w:val="24"/>
          <w:szCs w:val="24"/>
        </w:rPr>
        <w:br/>
        <w:t>Roluri:</w:t>
      </w:r>
      <w:r w:rsidRPr="0074604E">
        <w:rPr>
          <w:rFonts w:ascii="Georgia" w:hAnsi="Georgia"/>
          <w:sz w:val="24"/>
          <w:szCs w:val="24"/>
        </w:rPr>
        <w:br/>
        <w:t>- stoparea sau încetinirea declinului natural al vegetației (atingerea perioadei de bătrânețe) sau al celui</w:t>
      </w:r>
      <w:r w:rsidRPr="0074604E">
        <w:rPr>
          <w:rFonts w:ascii="Georgia" w:hAnsi="Georgia"/>
          <w:sz w:val="24"/>
          <w:szCs w:val="24"/>
        </w:rPr>
        <w:br/>
        <w:t>generat de o îngrijire necorespunzătoare, de degradări cauzate de depunerile de zăpadă, de furtuni,</w:t>
      </w:r>
      <w:r w:rsidRPr="0074604E">
        <w:rPr>
          <w:rFonts w:ascii="Georgia" w:hAnsi="Georgia"/>
          <w:sz w:val="24"/>
          <w:szCs w:val="24"/>
        </w:rPr>
        <w:br/>
        <w:t>descărcări electrice și de activitatea omului;</w:t>
      </w:r>
      <w:r w:rsidRPr="0074604E">
        <w:rPr>
          <w:rFonts w:ascii="Georgia" w:hAnsi="Georgia"/>
          <w:sz w:val="24"/>
          <w:szCs w:val="24"/>
        </w:rPr>
        <w:br/>
        <w:t>Aplicare:</w:t>
      </w:r>
      <w:r w:rsidRPr="0074604E">
        <w:rPr>
          <w:rFonts w:ascii="Georgia" w:hAnsi="Georgia"/>
          <w:sz w:val="24"/>
          <w:szCs w:val="24"/>
        </w:rPr>
        <w:br/>
        <w:t>- au un caracter mai sever (față de tăierile de formare sau de întreținere) care vizează însă reactivarea</w:t>
      </w:r>
      <w:r w:rsidRPr="0074604E">
        <w:rPr>
          <w:rFonts w:ascii="Georgia" w:hAnsi="Georgia"/>
          <w:sz w:val="24"/>
          <w:szCs w:val="24"/>
        </w:rPr>
        <w:br/>
        <w:t>creșterii arborelui și refacerea coroanei;</w:t>
      </w:r>
      <w:r w:rsidRPr="0074604E">
        <w:rPr>
          <w:rFonts w:ascii="Georgia" w:hAnsi="Georgia"/>
          <w:sz w:val="24"/>
          <w:szCs w:val="24"/>
        </w:rPr>
        <w:br/>
      </w:r>
      <w:r w:rsidRPr="0074604E">
        <w:rPr>
          <w:rFonts w:ascii="Georgia" w:hAnsi="Georgia"/>
          <w:sz w:val="24"/>
          <w:szCs w:val="24"/>
        </w:rPr>
        <w:lastRenderedPageBreak/>
        <w:t>- se aplică doar arborilor foioși;</w:t>
      </w:r>
      <w:r w:rsidRPr="0074604E">
        <w:rPr>
          <w:rFonts w:ascii="Georgia" w:hAnsi="Georgia"/>
          <w:sz w:val="24"/>
          <w:szCs w:val="24"/>
        </w:rPr>
        <w:br/>
        <w:t>- se aplică în etape succesive pe o durată totală de 4-5 ani, conform unui program bine stabilit.</w:t>
      </w:r>
    </w:p>
    <w:p w14:paraId="74FA4C5D" w14:textId="77777777" w:rsidR="00D06E53" w:rsidRPr="0074604E" w:rsidRDefault="00D06E53" w:rsidP="00D06E53">
      <w:pPr>
        <w:spacing w:line="240" w:lineRule="auto"/>
        <w:rPr>
          <w:rFonts w:ascii="Georgia" w:hAnsi="Georgia"/>
          <w:b/>
          <w:bCs/>
          <w:sz w:val="24"/>
          <w:szCs w:val="24"/>
        </w:rPr>
      </w:pPr>
      <w:r w:rsidRPr="0074604E">
        <w:rPr>
          <w:rFonts w:ascii="Georgia" w:hAnsi="Georgia"/>
          <w:b/>
          <w:bCs/>
          <w:sz w:val="24"/>
          <w:szCs w:val="24"/>
        </w:rPr>
        <w:t>SEZONUL DE TĂIERI PENTRU SPECIILE DE ARBORI IDENTIFICATE</w:t>
      </w:r>
    </w:p>
    <w:tbl>
      <w:tblPr>
        <w:tblW w:w="9201" w:type="dxa"/>
        <w:jc w:val="center"/>
        <w:tblLayout w:type="fixed"/>
        <w:tblLook w:val="04A0" w:firstRow="1" w:lastRow="0" w:firstColumn="1" w:lastColumn="0" w:noHBand="0" w:noVBand="1"/>
      </w:tblPr>
      <w:tblGrid>
        <w:gridCol w:w="535"/>
        <w:gridCol w:w="3541"/>
        <w:gridCol w:w="377"/>
        <w:gridCol w:w="403"/>
        <w:gridCol w:w="425"/>
        <w:gridCol w:w="432"/>
        <w:gridCol w:w="412"/>
        <w:gridCol w:w="434"/>
        <w:gridCol w:w="457"/>
        <w:gridCol w:w="527"/>
        <w:gridCol w:w="402"/>
        <w:gridCol w:w="394"/>
        <w:gridCol w:w="402"/>
        <w:gridCol w:w="460"/>
      </w:tblGrid>
      <w:tr w:rsidR="00D06E53" w:rsidRPr="0074604E" w14:paraId="3E1EF5B3" w14:textId="77777777" w:rsidTr="00D62778">
        <w:trPr>
          <w:trHeight w:val="315"/>
          <w:jc w:val="center"/>
        </w:trPr>
        <w:tc>
          <w:tcPr>
            <w:tcW w:w="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507B21" w14:textId="77777777" w:rsidR="00D06E53" w:rsidRPr="00002984" w:rsidRDefault="00D06E53" w:rsidP="00115EA3">
            <w:pPr>
              <w:spacing w:after="0" w:line="240" w:lineRule="auto"/>
              <w:jc w:val="center"/>
              <w:rPr>
                <w:rFonts w:ascii="Georgia" w:eastAsia="Times New Roman" w:hAnsi="Georgia" w:cs="Calibri"/>
                <w:b/>
                <w:bCs/>
                <w:color w:val="000000"/>
                <w:sz w:val="24"/>
                <w:szCs w:val="24"/>
                <w:lang w:val="it-IT"/>
              </w:rPr>
            </w:pPr>
          </w:p>
        </w:tc>
        <w:tc>
          <w:tcPr>
            <w:tcW w:w="3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79077D4"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Specie arbore (arbori foioși)</w:t>
            </w:r>
          </w:p>
        </w:tc>
        <w:tc>
          <w:tcPr>
            <w:tcW w:w="5125"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51EDDD"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Sezon potrivit pentru tăieri</w:t>
            </w:r>
          </w:p>
        </w:tc>
      </w:tr>
      <w:tr w:rsidR="00D06E53" w:rsidRPr="0074604E" w14:paraId="0D6993FD" w14:textId="77777777" w:rsidTr="00D62778">
        <w:trPr>
          <w:trHeight w:val="315"/>
          <w:jc w:val="center"/>
        </w:trPr>
        <w:tc>
          <w:tcPr>
            <w:tcW w:w="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C4B9A1"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p>
        </w:tc>
        <w:tc>
          <w:tcPr>
            <w:tcW w:w="35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23B04" w14:textId="77777777" w:rsidR="00D06E53" w:rsidRPr="0074604E" w:rsidRDefault="00D06E53" w:rsidP="00115EA3">
            <w:pPr>
              <w:spacing w:after="0" w:line="240" w:lineRule="auto"/>
              <w:rPr>
                <w:rFonts w:ascii="Georgia" w:eastAsia="Times New Roman" w:hAnsi="Georgia" w:cs="Calibri"/>
                <w:b/>
                <w:bCs/>
                <w:color w:val="000000"/>
                <w:sz w:val="24"/>
                <w:szCs w:val="24"/>
                <w:lang w:val="en-US"/>
              </w:rPr>
            </w:pPr>
          </w:p>
        </w:tc>
        <w:tc>
          <w:tcPr>
            <w:tcW w:w="377" w:type="dxa"/>
            <w:tcBorders>
              <w:top w:val="single" w:sz="4" w:space="0" w:color="auto"/>
              <w:left w:val="single" w:sz="4" w:space="0" w:color="auto"/>
              <w:bottom w:val="single" w:sz="4" w:space="0" w:color="auto"/>
              <w:right w:val="single" w:sz="4" w:space="0" w:color="auto"/>
            </w:tcBorders>
            <w:shd w:val="clear" w:color="auto" w:fill="70AD47" w:themeFill="accent6"/>
          </w:tcPr>
          <w:p w14:paraId="386EE703"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I</w:t>
            </w:r>
          </w:p>
        </w:tc>
        <w:tc>
          <w:tcPr>
            <w:tcW w:w="403" w:type="dxa"/>
            <w:tcBorders>
              <w:top w:val="single" w:sz="4" w:space="0" w:color="auto"/>
              <w:left w:val="single" w:sz="4" w:space="0" w:color="auto"/>
              <w:bottom w:val="single" w:sz="4" w:space="0" w:color="auto"/>
              <w:right w:val="single" w:sz="4" w:space="0" w:color="auto"/>
            </w:tcBorders>
            <w:shd w:val="clear" w:color="auto" w:fill="70AD47" w:themeFill="accent6"/>
          </w:tcPr>
          <w:p w14:paraId="11A140C6"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II</w:t>
            </w:r>
          </w:p>
        </w:tc>
        <w:tc>
          <w:tcPr>
            <w:tcW w:w="425" w:type="dxa"/>
            <w:tcBorders>
              <w:top w:val="single" w:sz="4" w:space="0" w:color="auto"/>
              <w:left w:val="single" w:sz="4" w:space="0" w:color="auto"/>
              <w:bottom w:val="single" w:sz="4" w:space="0" w:color="auto"/>
              <w:right w:val="single" w:sz="4" w:space="0" w:color="auto"/>
            </w:tcBorders>
            <w:shd w:val="clear" w:color="auto" w:fill="33CC33"/>
          </w:tcPr>
          <w:p w14:paraId="723EA7DF"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III</w:t>
            </w:r>
          </w:p>
        </w:tc>
        <w:tc>
          <w:tcPr>
            <w:tcW w:w="432" w:type="dxa"/>
            <w:tcBorders>
              <w:top w:val="single" w:sz="4" w:space="0" w:color="auto"/>
              <w:left w:val="single" w:sz="4" w:space="0" w:color="auto"/>
              <w:bottom w:val="single" w:sz="4" w:space="0" w:color="auto"/>
              <w:right w:val="single" w:sz="4" w:space="0" w:color="auto"/>
            </w:tcBorders>
            <w:shd w:val="clear" w:color="auto" w:fill="33CC33"/>
          </w:tcPr>
          <w:p w14:paraId="68BAFBD6"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IV</w:t>
            </w:r>
          </w:p>
        </w:tc>
        <w:tc>
          <w:tcPr>
            <w:tcW w:w="412" w:type="dxa"/>
            <w:tcBorders>
              <w:top w:val="single" w:sz="4" w:space="0" w:color="auto"/>
              <w:left w:val="single" w:sz="4" w:space="0" w:color="auto"/>
              <w:bottom w:val="single" w:sz="4" w:space="0" w:color="auto"/>
              <w:right w:val="single" w:sz="4" w:space="0" w:color="auto"/>
            </w:tcBorders>
            <w:shd w:val="clear" w:color="auto" w:fill="33CC33"/>
          </w:tcPr>
          <w:p w14:paraId="685C3B3F"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V</w:t>
            </w:r>
          </w:p>
        </w:tc>
        <w:tc>
          <w:tcPr>
            <w:tcW w:w="434" w:type="dxa"/>
            <w:tcBorders>
              <w:top w:val="single" w:sz="4" w:space="0" w:color="auto"/>
              <w:left w:val="single" w:sz="4" w:space="0" w:color="auto"/>
              <w:bottom w:val="single" w:sz="4" w:space="0" w:color="auto"/>
              <w:right w:val="single" w:sz="4" w:space="0" w:color="auto"/>
            </w:tcBorders>
            <w:shd w:val="clear" w:color="auto" w:fill="FFFF00"/>
          </w:tcPr>
          <w:p w14:paraId="3559DF6A"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VI</w:t>
            </w:r>
          </w:p>
        </w:tc>
        <w:tc>
          <w:tcPr>
            <w:tcW w:w="457" w:type="dxa"/>
            <w:tcBorders>
              <w:top w:val="single" w:sz="4" w:space="0" w:color="auto"/>
              <w:left w:val="single" w:sz="4" w:space="0" w:color="auto"/>
              <w:bottom w:val="single" w:sz="4" w:space="0" w:color="auto"/>
              <w:right w:val="single" w:sz="4" w:space="0" w:color="auto"/>
            </w:tcBorders>
            <w:shd w:val="clear" w:color="auto" w:fill="FFFF00"/>
          </w:tcPr>
          <w:p w14:paraId="53DCC531"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VII</w:t>
            </w:r>
          </w:p>
        </w:tc>
        <w:tc>
          <w:tcPr>
            <w:tcW w:w="527" w:type="dxa"/>
            <w:tcBorders>
              <w:top w:val="single" w:sz="4" w:space="0" w:color="auto"/>
              <w:left w:val="single" w:sz="4" w:space="0" w:color="auto"/>
              <w:bottom w:val="single" w:sz="4" w:space="0" w:color="auto"/>
              <w:right w:val="single" w:sz="4" w:space="0" w:color="auto"/>
            </w:tcBorders>
            <w:shd w:val="clear" w:color="auto" w:fill="FFFF00"/>
          </w:tcPr>
          <w:p w14:paraId="5785C0EA"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VIII</w:t>
            </w:r>
          </w:p>
        </w:tc>
        <w:tc>
          <w:tcPr>
            <w:tcW w:w="402" w:type="dxa"/>
            <w:tcBorders>
              <w:top w:val="single" w:sz="4" w:space="0" w:color="auto"/>
              <w:left w:val="single" w:sz="4" w:space="0" w:color="auto"/>
              <w:bottom w:val="single" w:sz="4" w:space="0" w:color="auto"/>
              <w:right w:val="single" w:sz="4" w:space="0" w:color="auto"/>
            </w:tcBorders>
            <w:shd w:val="clear" w:color="auto" w:fill="D88840"/>
          </w:tcPr>
          <w:p w14:paraId="4146C23A"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IX</w:t>
            </w:r>
          </w:p>
        </w:tc>
        <w:tc>
          <w:tcPr>
            <w:tcW w:w="394" w:type="dxa"/>
            <w:tcBorders>
              <w:top w:val="single" w:sz="4" w:space="0" w:color="auto"/>
              <w:left w:val="single" w:sz="4" w:space="0" w:color="auto"/>
              <w:bottom w:val="single" w:sz="4" w:space="0" w:color="auto"/>
              <w:right w:val="single" w:sz="4" w:space="0" w:color="auto"/>
            </w:tcBorders>
            <w:shd w:val="clear" w:color="auto" w:fill="D88840"/>
          </w:tcPr>
          <w:p w14:paraId="5295F027"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X</w:t>
            </w:r>
          </w:p>
        </w:tc>
        <w:tc>
          <w:tcPr>
            <w:tcW w:w="402" w:type="dxa"/>
            <w:tcBorders>
              <w:top w:val="single" w:sz="4" w:space="0" w:color="auto"/>
              <w:left w:val="single" w:sz="4" w:space="0" w:color="auto"/>
              <w:bottom w:val="single" w:sz="4" w:space="0" w:color="auto"/>
              <w:right w:val="single" w:sz="4" w:space="0" w:color="auto"/>
            </w:tcBorders>
            <w:shd w:val="clear" w:color="auto" w:fill="D88840"/>
          </w:tcPr>
          <w:p w14:paraId="5D2AF423"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XI</w:t>
            </w:r>
          </w:p>
        </w:tc>
        <w:tc>
          <w:tcPr>
            <w:tcW w:w="460" w:type="dxa"/>
            <w:tcBorders>
              <w:top w:val="single" w:sz="4" w:space="0" w:color="auto"/>
              <w:left w:val="single" w:sz="4" w:space="0" w:color="auto"/>
              <w:bottom w:val="single" w:sz="4" w:space="0" w:color="auto"/>
              <w:right w:val="single" w:sz="4" w:space="0" w:color="auto"/>
            </w:tcBorders>
            <w:shd w:val="clear" w:color="auto" w:fill="70AD47" w:themeFill="accent6"/>
          </w:tcPr>
          <w:p w14:paraId="53E4D91A" w14:textId="77777777" w:rsidR="00D06E53" w:rsidRPr="0074604E" w:rsidRDefault="00D06E53" w:rsidP="00115EA3">
            <w:pPr>
              <w:spacing w:after="0" w:line="240" w:lineRule="auto"/>
              <w:jc w:val="center"/>
              <w:rPr>
                <w:rFonts w:ascii="Georgia" w:eastAsia="Times New Roman" w:hAnsi="Georgia" w:cs="Calibri"/>
                <w:b/>
                <w:bCs/>
                <w:color w:val="0D0D0D" w:themeColor="text1" w:themeTint="F2"/>
                <w:sz w:val="24"/>
                <w:szCs w:val="24"/>
                <w:lang w:val="en-US"/>
              </w:rPr>
            </w:pPr>
            <w:r w:rsidRPr="0074604E">
              <w:rPr>
                <w:rFonts w:ascii="Georgia" w:eastAsia="Times New Roman" w:hAnsi="Georgia" w:cs="Calibri"/>
                <w:b/>
                <w:bCs/>
                <w:color w:val="0D0D0D" w:themeColor="text1" w:themeTint="F2"/>
                <w:sz w:val="24"/>
                <w:szCs w:val="24"/>
                <w:lang w:val="en-US"/>
              </w:rPr>
              <w:t>XII</w:t>
            </w:r>
          </w:p>
        </w:tc>
      </w:tr>
      <w:tr w:rsidR="00D06E53" w:rsidRPr="0074604E" w14:paraId="3945EC3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65F06B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35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137A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CAMPESTRE</w:t>
            </w:r>
          </w:p>
        </w:tc>
        <w:tc>
          <w:tcPr>
            <w:tcW w:w="377" w:type="dxa"/>
            <w:tcBorders>
              <w:top w:val="single" w:sz="4" w:space="0" w:color="auto"/>
              <w:left w:val="single" w:sz="4" w:space="0" w:color="auto"/>
              <w:bottom w:val="single" w:sz="4" w:space="0" w:color="auto"/>
              <w:right w:val="single" w:sz="4" w:space="0" w:color="auto"/>
            </w:tcBorders>
            <w:shd w:val="clear" w:color="auto" w:fill="ED7D31" w:themeFill="accent2"/>
          </w:tcPr>
          <w:p w14:paraId="2C0FE83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single" w:sz="4" w:space="0" w:color="auto"/>
              <w:left w:val="single" w:sz="4" w:space="0" w:color="auto"/>
              <w:bottom w:val="single" w:sz="4" w:space="0" w:color="auto"/>
              <w:right w:val="single" w:sz="4" w:space="0" w:color="auto"/>
            </w:tcBorders>
          </w:tcPr>
          <w:p w14:paraId="794C5FD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single" w:sz="4" w:space="0" w:color="auto"/>
              <w:left w:val="single" w:sz="4" w:space="0" w:color="auto"/>
              <w:bottom w:val="single" w:sz="4" w:space="0" w:color="auto"/>
              <w:right w:val="single" w:sz="4" w:space="0" w:color="auto"/>
            </w:tcBorders>
          </w:tcPr>
          <w:p w14:paraId="0204CC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single" w:sz="4" w:space="0" w:color="auto"/>
              <w:left w:val="single" w:sz="4" w:space="0" w:color="auto"/>
              <w:bottom w:val="single" w:sz="4" w:space="0" w:color="auto"/>
              <w:right w:val="single" w:sz="4" w:space="0" w:color="auto"/>
            </w:tcBorders>
          </w:tcPr>
          <w:p w14:paraId="0D37D2E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single" w:sz="4" w:space="0" w:color="auto"/>
              <w:left w:val="single" w:sz="4" w:space="0" w:color="auto"/>
              <w:bottom w:val="single" w:sz="4" w:space="0" w:color="auto"/>
              <w:right w:val="single" w:sz="4" w:space="0" w:color="auto"/>
            </w:tcBorders>
          </w:tcPr>
          <w:p w14:paraId="31A2EA7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single" w:sz="4" w:space="0" w:color="auto"/>
              <w:left w:val="single" w:sz="4" w:space="0" w:color="auto"/>
              <w:bottom w:val="single" w:sz="4" w:space="0" w:color="auto"/>
              <w:right w:val="single" w:sz="4" w:space="0" w:color="auto"/>
            </w:tcBorders>
          </w:tcPr>
          <w:p w14:paraId="5208F1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single" w:sz="4" w:space="0" w:color="auto"/>
              <w:left w:val="single" w:sz="4" w:space="0" w:color="auto"/>
              <w:bottom w:val="single" w:sz="4" w:space="0" w:color="auto"/>
              <w:right w:val="single" w:sz="4" w:space="0" w:color="auto"/>
            </w:tcBorders>
          </w:tcPr>
          <w:p w14:paraId="3C359F2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single" w:sz="4" w:space="0" w:color="auto"/>
              <w:left w:val="single" w:sz="4" w:space="0" w:color="auto"/>
              <w:bottom w:val="single" w:sz="4" w:space="0" w:color="auto"/>
              <w:right w:val="single" w:sz="4" w:space="0" w:color="auto"/>
            </w:tcBorders>
          </w:tcPr>
          <w:p w14:paraId="70273DA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single" w:sz="4" w:space="0" w:color="auto"/>
              <w:left w:val="single" w:sz="4" w:space="0" w:color="auto"/>
              <w:bottom w:val="single" w:sz="4" w:space="0" w:color="auto"/>
              <w:right w:val="single" w:sz="4" w:space="0" w:color="auto"/>
            </w:tcBorders>
          </w:tcPr>
          <w:p w14:paraId="2C745EF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single" w:sz="4" w:space="0" w:color="auto"/>
              <w:left w:val="single" w:sz="4" w:space="0" w:color="auto"/>
              <w:bottom w:val="single" w:sz="4" w:space="0" w:color="auto"/>
              <w:right w:val="single" w:sz="4" w:space="0" w:color="auto"/>
            </w:tcBorders>
          </w:tcPr>
          <w:p w14:paraId="076C385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single" w:sz="4" w:space="0" w:color="auto"/>
              <w:left w:val="single" w:sz="4" w:space="0" w:color="auto"/>
              <w:bottom w:val="single" w:sz="4" w:space="0" w:color="auto"/>
              <w:right w:val="single" w:sz="4" w:space="0" w:color="auto"/>
            </w:tcBorders>
            <w:shd w:val="clear" w:color="auto" w:fill="ED7D31" w:themeFill="accent2"/>
          </w:tcPr>
          <w:p w14:paraId="5DB96EA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single" w:sz="4" w:space="0" w:color="auto"/>
              <w:left w:val="single" w:sz="4" w:space="0" w:color="auto"/>
              <w:bottom w:val="single" w:sz="4" w:space="0" w:color="auto"/>
              <w:right w:val="single" w:sz="4" w:space="0" w:color="auto"/>
            </w:tcBorders>
            <w:shd w:val="clear" w:color="auto" w:fill="ED7D31" w:themeFill="accent2"/>
          </w:tcPr>
          <w:p w14:paraId="2DD7578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4EA181C"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A833AA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76E794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NEGUNDO</w:t>
            </w:r>
          </w:p>
        </w:tc>
        <w:tc>
          <w:tcPr>
            <w:tcW w:w="377" w:type="dxa"/>
            <w:tcBorders>
              <w:top w:val="nil"/>
              <w:left w:val="single" w:sz="4" w:space="0" w:color="auto"/>
              <w:bottom w:val="single" w:sz="4" w:space="0" w:color="auto"/>
              <w:right w:val="single" w:sz="4" w:space="0" w:color="auto"/>
            </w:tcBorders>
            <w:shd w:val="clear" w:color="auto" w:fill="ED7D31" w:themeFill="accent2"/>
          </w:tcPr>
          <w:p w14:paraId="54306E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6102103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273624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33311A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39391C0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EF5ACC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11F360B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40D2D67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37AD9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AF3A23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FA297E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BAA722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057482E1"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53ABD11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182824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PLATANOIDES</w:t>
            </w:r>
          </w:p>
        </w:tc>
        <w:tc>
          <w:tcPr>
            <w:tcW w:w="377" w:type="dxa"/>
            <w:tcBorders>
              <w:top w:val="nil"/>
              <w:left w:val="single" w:sz="4" w:space="0" w:color="auto"/>
              <w:bottom w:val="single" w:sz="4" w:space="0" w:color="auto"/>
              <w:right w:val="single" w:sz="4" w:space="0" w:color="auto"/>
            </w:tcBorders>
            <w:shd w:val="clear" w:color="auto" w:fill="ED7D31" w:themeFill="accent2"/>
          </w:tcPr>
          <w:p w14:paraId="06CCCCD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79DB0EE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3D86FA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13F47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3A06B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6C4A309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753659A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41197AC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0988504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D7BA24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B0D87B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11D207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856C69B"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61CDA40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91A02B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PSEUDOPLATANUS</w:t>
            </w:r>
          </w:p>
        </w:tc>
        <w:tc>
          <w:tcPr>
            <w:tcW w:w="377" w:type="dxa"/>
            <w:tcBorders>
              <w:top w:val="nil"/>
              <w:left w:val="single" w:sz="4" w:space="0" w:color="auto"/>
              <w:bottom w:val="single" w:sz="4" w:space="0" w:color="auto"/>
              <w:right w:val="single" w:sz="4" w:space="0" w:color="auto"/>
            </w:tcBorders>
            <w:shd w:val="clear" w:color="auto" w:fill="ED7D31" w:themeFill="accent2"/>
          </w:tcPr>
          <w:p w14:paraId="65E741C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3D46A6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703DB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A101E7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76EB80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D964F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0A63077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421B84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6CA7F63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029D04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CBDCED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8B4BA2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F50BAB7"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40E112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AB4239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ACER SACCHARINUM</w:t>
            </w:r>
          </w:p>
        </w:tc>
        <w:tc>
          <w:tcPr>
            <w:tcW w:w="377" w:type="dxa"/>
            <w:tcBorders>
              <w:top w:val="nil"/>
              <w:left w:val="single" w:sz="4" w:space="0" w:color="auto"/>
              <w:bottom w:val="single" w:sz="4" w:space="0" w:color="auto"/>
              <w:right w:val="single" w:sz="4" w:space="0" w:color="auto"/>
            </w:tcBorders>
            <w:shd w:val="clear" w:color="auto" w:fill="ED7D31" w:themeFill="accent2"/>
          </w:tcPr>
          <w:p w14:paraId="1BC704D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3D119EE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8099B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3A01F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0E43CD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0EFF2D2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E73B5E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6815B04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2319C7C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F12DC0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19039F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50B588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1F36350"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717EB3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BA862D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AESCULUS HIPPOCASTANUM</w:t>
            </w:r>
          </w:p>
        </w:tc>
        <w:tc>
          <w:tcPr>
            <w:tcW w:w="377" w:type="dxa"/>
            <w:tcBorders>
              <w:top w:val="nil"/>
              <w:left w:val="single" w:sz="4" w:space="0" w:color="auto"/>
              <w:bottom w:val="single" w:sz="4" w:space="0" w:color="auto"/>
              <w:right w:val="single" w:sz="4" w:space="0" w:color="auto"/>
            </w:tcBorders>
            <w:shd w:val="clear" w:color="auto" w:fill="ED7D31" w:themeFill="accent2"/>
          </w:tcPr>
          <w:p w14:paraId="45E4D09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622D55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15F7C6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3734DAA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1B4307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8B37D1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18D21ED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4FF50B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06C5E8B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717E74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B59636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F4700B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8DDC0C8"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135F76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7</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E61610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AILANTHUS ALTISSIMA</w:t>
            </w:r>
          </w:p>
        </w:tc>
        <w:tc>
          <w:tcPr>
            <w:tcW w:w="377" w:type="dxa"/>
            <w:tcBorders>
              <w:top w:val="nil"/>
              <w:left w:val="single" w:sz="4" w:space="0" w:color="auto"/>
              <w:bottom w:val="single" w:sz="4" w:space="0" w:color="auto"/>
              <w:right w:val="single" w:sz="4" w:space="0" w:color="auto"/>
            </w:tcBorders>
            <w:shd w:val="clear" w:color="auto" w:fill="auto"/>
          </w:tcPr>
          <w:p w14:paraId="68D3C98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auto"/>
          </w:tcPr>
          <w:p w14:paraId="1FE7B3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16D7BB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shd w:val="clear" w:color="auto" w:fill="auto"/>
          </w:tcPr>
          <w:p w14:paraId="6D50D9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shd w:val="clear" w:color="auto" w:fill="auto"/>
          </w:tcPr>
          <w:p w14:paraId="51B0EC4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shd w:val="clear" w:color="auto" w:fill="auto"/>
          </w:tcPr>
          <w:p w14:paraId="0B6551E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auto"/>
          </w:tcPr>
          <w:p w14:paraId="4904239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auto"/>
          </w:tcPr>
          <w:p w14:paraId="3ED76B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69496D7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auto"/>
          </w:tcPr>
          <w:p w14:paraId="40F91D8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2FEDF5A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auto"/>
          </w:tcPr>
          <w:p w14:paraId="56F67B1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66BA30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7E3989C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8</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06872D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BETULA PENDULA</w:t>
            </w:r>
          </w:p>
        </w:tc>
        <w:tc>
          <w:tcPr>
            <w:tcW w:w="377" w:type="dxa"/>
            <w:tcBorders>
              <w:top w:val="nil"/>
              <w:left w:val="single" w:sz="4" w:space="0" w:color="auto"/>
              <w:bottom w:val="single" w:sz="4" w:space="0" w:color="auto"/>
              <w:right w:val="single" w:sz="4" w:space="0" w:color="auto"/>
            </w:tcBorders>
            <w:shd w:val="clear" w:color="auto" w:fill="ED7D31" w:themeFill="accent2"/>
          </w:tcPr>
          <w:p w14:paraId="42095A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BDEB84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2A514CB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BFA0F1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13216E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04931E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1B01451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AC4FCC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222C56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5AFAAE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DFB6D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1A372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79CF547"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A598B2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9</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483B06B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CATALPA BIGNONIOIDES</w:t>
            </w:r>
          </w:p>
        </w:tc>
        <w:tc>
          <w:tcPr>
            <w:tcW w:w="377" w:type="dxa"/>
            <w:tcBorders>
              <w:top w:val="nil"/>
              <w:left w:val="single" w:sz="4" w:space="0" w:color="auto"/>
              <w:bottom w:val="single" w:sz="4" w:space="0" w:color="auto"/>
              <w:right w:val="single" w:sz="4" w:space="0" w:color="auto"/>
            </w:tcBorders>
            <w:shd w:val="clear" w:color="auto" w:fill="ED7D31" w:themeFill="accent2"/>
          </w:tcPr>
          <w:p w14:paraId="1B7D8E3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3AC6D2B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788E89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F3AF75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643059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DE50A4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46C88D7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6E85DE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6B6860C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1E55B30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8C1A30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7991A9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12C18A97"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B7AA56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10</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B26FBA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CELTIS AUSTRALIS</w:t>
            </w:r>
          </w:p>
        </w:tc>
        <w:tc>
          <w:tcPr>
            <w:tcW w:w="377" w:type="dxa"/>
            <w:tcBorders>
              <w:top w:val="nil"/>
              <w:left w:val="single" w:sz="4" w:space="0" w:color="auto"/>
              <w:bottom w:val="single" w:sz="4" w:space="0" w:color="auto"/>
              <w:right w:val="single" w:sz="4" w:space="0" w:color="auto"/>
            </w:tcBorders>
            <w:shd w:val="clear" w:color="auto" w:fill="ED7D31" w:themeFill="accent2"/>
          </w:tcPr>
          <w:p w14:paraId="21916D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63243DB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006190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39F01B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B57B65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EFA850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BCF9AC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67137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059020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1B085E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2C0D352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1BCCAE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68B0FD6"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5EE87F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11</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4AE1EE2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CELTIS OCCIDENTALIS</w:t>
            </w:r>
          </w:p>
        </w:tc>
        <w:tc>
          <w:tcPr>
            <w:tcW w:w="377" w:type="dxa"/>
            <w:tcBorders>
              <w:top w:val="nil"/>
              <w:left w:val="single" w:sz="4" w:space="0" w:color="auto"/>
              <w:bottom w:val="single" w:sz="4" w:space="0" w:color="auto"/>
              <w:right w:val="single" w:sz="4" w:space="0" w:color="auto"/>
            </w:tcBorders>
            <w:shd w:val="clear" w:color="auto" w:fill="ED7D31" w:themeFill="accent2"/>
          </w:tcPr>
          <w:p w14:paraId="587A6A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6B6492E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0C64D0C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2AB58D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27CCA9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1874AE1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4F477AC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43DF6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82BBCF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0FCD2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E246DF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69C558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0BE328F4"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7FEB6A4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12</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558B7A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ELEAGNUS ANGUSTIFOLIA</w:t>
            </w:r>
          </w:p>
        </w:tc>
        <w:tc>
          <w:tcPr>
            <w:tcW w:w="377" w:type="dxa"/>
            <w:tcBorders>
              <w:top w:val="nil"/>
              <w:left w:val="single" w:sz="4" w:space="0" w:color="auto"/>
              <w:bottom w:val="single" w:sz="4" w:space="0" w:color="auto"/>
              <w:right w:val="single" w:sz="4" w:space="0" w:color="auto"/>
            </w:tcBorders>
            <w:shd w:val="clear" w:color="auto" w:fill="ED7D31" w:themeFill="accent2"/>
          </w:tcPr>
          <w:p w14:paraId="378957F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2B001BE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E3A8AB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6E756C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3F81BA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048D07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347180E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16AEF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E736D5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D37CE3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0EF37B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0438A37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11274E9A"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4A6D8A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13</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FD176F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AMERICANA</w:t>
            </w:r>
          </w:p>
        </w:tc>
        <w:tc>
          <w:tcPr>
            <w:tcW w:w="377" w:type="dxa"/>
            <w:tcBorders>
              <w:top w:val="nil"/>
              <w:left w:val="single" w:sz="4" w:space="0" w:color="auto"/>
              <w:bottom w:val="single" w:sz="4" w:space="0" w:color="auto"/>
              <w:right w:val="single" w:sz="4" w:space="0" w:color="auto"/>
            </w:tcBorders>
            <w:shd w:val="clear" w:color="auto" w:fill="ED7D31" w:themeFill="accent2"/>
          </w:tcPr>
          <w:p w14:paraId="11CE0A2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2868FA0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5E4D83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EC69A2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414B0F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8D5FC0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34325B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0AEE32B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6F1C8D2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356079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128873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AD8FB2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5EA271E"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BFF181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14</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44C731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ANGUSTIFOLIA</w:t>
            </w:r>
          </w:p>
        </w:tc>
        <w:tc>
          <w:tcPr>
            <w:tcW w:w="377" w:type="dxa"/>
            <w:tcBorders>
              <w:top w:val="nil"/>
              <w:left w:val="single" w:sz="4" w:space="0" w:color="auto"/>
              <w:bottom w:val="single" w:sz="4" w:space="0" w:color="auto"/>
              <w:right w:val="single" w:sz="4" w:space="0" w:color="auto"/>
            </w:tcBorders>
            <w:shd w:val="clear" w:color="auto" w:fill="ED7D31" w:themeFill="accent2"/>
          </w:tcPr>
          <w:p w14:paraId="33E8046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66FEF07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5D5BCC6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5BDC7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C97FD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6DDAA47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77E42F9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08027CE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627ED46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36A66FF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2A234C8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73C789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B6C5C3F"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2EB9EF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15</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43D2C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FRAXINUS EXCELSIOR</w:t>
            </w:r>
          </w:p>
        </w:tc>
        <w:tc>
          <w:tcPr>
            <w:tcW w:w="377" w:type="dxa"/>
            <w:tcBorders>
              <w:top w:val="nil"/>
              <w:left w:val="single" w:sz="4" w:space="0" w:color="auto"/>
              <w:bottom w:val="single" w:sz="4" w:space="0" w:color="auto"/>
              <w:right w:val="single" w:sz="4" w:space="0" w:color="auto"/>
            </w:tcBorders>
            <w:shd w:val="clear" w:color="auto" w:fill="ED7D31" w:themeFill="accent2"/>
          </w:tcPr>
          <w:p w14:paraId="69DCAB9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51AF2FE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48CD49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69A960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379EDC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7A3820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46BEEEF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25E2B06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049659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16F3730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49118A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1D6CA11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7AC6A8B"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371BD0E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16</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4129021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JUGLANS REGIA</w:t>
            </w:r>
          </w:p>
        </w:tc>
        <w:tc>
          <w:tcPr>
            <w:tcW w:w="377" w:type="dxa"/>
            <w:tcBorders>
              <w:top w:val="nil"/>
              <w:left w:val="single" w:sz="4" w:space="0" w:color="auto"/>
              <w:bottom w:val="single" w:sz="4" w:space="0" w:color="auto"/>
              <w:right w:val="single" w:sz="4" w:space="0" w:color="auto"/>
            </w:tcBorders>
            <w:shd w:val="clear" w:color="auto" w:fill="ED7D31" w:themeFill="accent2"/>
          </w:tcPr>
          <w:p w14:paraId="5D42B2C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62D073F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71FEEE5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C09ED8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3EAF6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67FB2E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2A3B50B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40950F9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3184F9A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5569C8D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64BC0A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332A452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2A2A13D"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C80543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17</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522C071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KOELROEUTERIA PANICULATA</w:t>
            </w:r>
          </w:p>
        </w:tc>
        <w:tc>
          <w:tcPr>
            <w:tcW w:w="377" w:type="dxa"/>
            <w:tcBorders>
              <w:top w:val="nil"/>
              <w:left w:val="single" w:sz="4" w:space="0" w:color="auto"/>
              <w:bottom w:val="single" w:sz="4" w:space="0" w:color="auto"/>
              <w:right w:val="single" w:sz="4" w:space="0" w:color="auto"/>
            </w:tcBorders>
            <w:shd w:val="clear" w:color="auto" w:fill="ED7D31" w:themeFill="accent2"/>
          </w:tcPr>
          <w:p w14:paraId="7E19DFC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41AA423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BB9F92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8979B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1B321A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6C290D2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7DE9E4E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10FEA4F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40B831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18B1617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67F44C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237D2E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BBD4ACB"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410794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18</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470963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LIQUIDAMBAD STYRACIFLUA</w:t>
            </w:r>
          </w:p>
        </w:tc>
        <w:tc>
          <w:tcPr>
            <w:tcW w:w="377" w:type="dxa"/>
            <w:tcBorders>
              <w:top w:val="nil"/>
              <w:left w:val="single" w:sz="4" w:space="0" w:color="auto"/>
              <w:bottom w:val="single" w:sz="4" w:space="0" w:color="auto"/>
              <w:right w:val="single" w:sz="4" w:space="0" w:color="auto"/>
            </w:tcBorders>
            <w:shd w:val="clear" w:color="auto" w:fill="ED7D31" w:themeFill="accent2"/>
          </w:tcPr>
          <w:p w14:paraId="4E409C6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1FBC6DF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AD2603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3C1D12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D81C7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6D6BB2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36D77A1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037304B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6E89BEB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35658C0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3BAC36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EE67FA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08DBE2A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57EB2F1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19</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479EA4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LIRIODENDRON TULIPIFERA</w:t>
            </w:r>
          </w:p>
        </w:tc>
        <w:tc>
          <w:tcPr>
            <w:tcW w:w="377" w:type="dxa"/>
            <w:tcBorders>
              <w:top w:val="nil"/>
              <w:left w:val="single" w:sz="4" w:space="0" w:color="auto"/>
              <w:bottom w:val="single" w:sz="4" w:space="0" w:color="auto"/>
              <w:right w:val="single" w:sz="4" w:space="0" w:color="auto"/>
            </w:tcBorders>
            <w:shd w:val="clear" w:color="auto" w:fill="ED7D31" w:themeFill="accent2"/>
          </w:tcPr>
          <w:p w14:paraId="041E9C9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2569EFD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6C232B0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C3590A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DFBB8B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CEA91C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DE79A2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19124EC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6E64ABA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71A794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3DAAFDB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63D54C4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842B2B7"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76924C7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20</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58BAB5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MALUS DOMESTICA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3A38570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1E6EC8F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1B213C8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51C87E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12964F8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B74F69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412583F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57450E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0F51ACB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B5AB69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21C038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37C0BD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19CA8D6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31CF083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21</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E7B42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MALUS FLORIBUNDA</w:t>
            </w:r>
          </w:p>
        </w:tc>
        <w:tc>
          <w:tcPr>
            <w:tcW w:w="377" w:type="dxa"/>
            <w:tcBorders>
              <w:top w:val="nil"/>
              <w:left w:val="single" w:sz="4" w:space="0" w:color="auto"/>
              <w:bottom w:val="single" w:sz="4" w:space="0" w:color="auto"/>
              <w:right w:val="single" w:sz="4" w:space="0" w:color="auto"/>
            </w:tcBorders>
            <w:shd w:val="clear" w:color="auto" w:fill="ED7D31" w:themeFill="accent2"/>
          </w:tcPr>
          <w:p w14:paraId="09AD7A2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5F32C1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39423E8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3D648A9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525B7B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306DBA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925512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7A7744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3E248E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1B71170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C8CED6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57BCF4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7AFA8F0"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A9EDF3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22</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BE6091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MORUS ALBA</w:t>
            </w:r>
          </w:p>
        </w:tc>
        <w:tc>
          <w:tcPr>
            <w:tcW w:w="377" w:type="dxa"/>
            <w:tcBorders>
              <w:top w:val="nil"/>
              <w:left w:val="single" w:sz="4" w:space="0" w:color="auto"/>
              <w:bottom w:val="single" w:sz="4" w:space="0" w:color="auto"/>
              <w:right w:val="single" w:sz="4" w:space="0" w:color="auto"/>
            </w:tcBorders>
          </w:tcPr>
          <w:p w14:paraId="12F67A9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14CA9D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3C0F91A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3C534FB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6325109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1FFA622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39417D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4364146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716FD08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69A03A8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42F1A18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ACDE3F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3F19EE1"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8F0E51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23</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1C917E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PAULOWNIA TOMENTOSA</w:t>
            </w:r>
          </w:p>
        </w:tc>
        <w:tc>
          <w:tcPr>
            <w:tcW w:w="377" w:type="dxa"/>
            <w:tcBorders>
              <w:top w:val="nil"/>
              <w:left w:val="single" w:sz="4" w:space="0" w:color="auto"/>
              <w:bottom w:val="single" w:sz="4" w:space="0" w:color="auto"/>
              <w:right w:val="single" w:sz="4" w:space="0" w:color="auto"/>
            </w:tcBorders>
            <w:shd w:val="clear" w:color="auto" w:fill="ED7D31" w:themeFill="accent2"/>
          </w:tcPr>
          <w:p w14:paraId="14AAB6C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7432616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4BCEC0D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5C818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85DC2C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006E49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37CAF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415FED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1827579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auto"/>
          </w:tcPr>
          <w:p w14:paraId="3857FA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22376E0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384AD1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29188729"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7768EEC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24</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F9E6992"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PLATANUS ACERIFOLIA</w:t>
            </w:r>
          </w:p>
        </w:tc>
        <w:tc>
          <w:tcPr>
            <w:tcW w:w="377" w:type="dxa"/>
            <w:tcBorders>
              <w:top w:val="nil"/>
              <w:left w:val="single" w:sz="4" w:space="0" w:color="auto"/>
              <w:bottom w:val="single" w:sz="4" w:space="0" w:color="auto"/>
              <w:right w:val="single" w:sz="4" w:space="0" w:color="auto"/>
            </w:tcBorders>
            <w:shd w:val="clear" w:color="auto" w:fill="ED7D31" w:themeFill="accent2"/>
          </w:tcPr>
          <w:p w14:paraId="4B44CE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29C3E9A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auto"/>
          </w:tcPr>
          <w:p w14:paraId="5BE6F6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4681952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4447AF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022F637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F07124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7D5651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7377A1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F83125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7263640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6A00506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237D5268"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D05F54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25</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589F864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ALBA</w:t>
            </w:r>
          </w:p>
        </w:tc>
        <w:tc>
          <w:tcPr>
            <w:tcW w:w="377" w:type="dxa"/>
            <w:tcBorders>
              <w:top w:val="nil"/>
              <w:left w:val="single" w:sz="4" w:space="0" w:color="auto"/>
              <w:bottom w:val="single" w:sz="4" w:space="0" w:color="auto"/>
              <w:right w:val="single" w:sz="4" w:space="0" w:color="auto"/>
            </w:tcBorders>
            <w:shd w:val="clear" w:color="auto" w:fill="ED7D31" w:themeFill="accent2"/>
          </w:tcPr>
          <w:p w14:paraId="7AEF115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4078C4E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ED7D31" w:themeFill="accent2"/>
          </w:tcPr>
          <w:p w14:paraId="7427398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FD68E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5243B7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A0AA5C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6586200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65868AF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758F412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13C3AAA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47653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5A69AF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C1D3189"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9CF220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26</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A58E32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NIGRA</w:t>
            </w:r>
          </w:p>
        </w:tc>
        <w:tc>
          <w:tcPr>
            <w:tcW w:w="377" w:type="dxa"/>
            <w:tcBorders>
              <w:top w:val="nil"/>
              <w:left w:val="single" w:sz="4" w:space="0" w:color="auto"/>
              <w:bottom w:val="single" w:sz="4" w:space="0" w:color="auto"/>
              <w:right w:val="single" w:sz="4" w:space="0" w:color="auto"/>
            </w:tcBorders>
            <w:shd w:val="clear" w:color="auto" w:fill="ED7D31" w:themeFill="accent2"/>
          </w:tcPr>
          <w:p w14:paraId="7F0FE22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1F63E3D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ED7D31" w:themeFill="accent2"/>
          </w:tcPr>
          <w:p w14:paraId="5628515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3C59D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F39D20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83A81D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7953E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38A88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44A2154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1916E25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DF506A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5C0C3A1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72F42F0"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670242E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27</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5CCDE54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NIGRA `ITALICA`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61E269B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45FEEB9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shd w:val="clear" w:color="auto" w:fill="ED7D31" w:themeFill="accent2"/>
          </w:tcPr>
          <w:p w14:paraId="5FA11D0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42E47F1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2EBBF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3918325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7050F7B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6D3D2BA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5EC1B58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485F18D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34823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01821A1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3901518"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6B27E19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28</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4059CE4"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POPULUS SIMONII</w:t>
            </w:r>
          </w:p>
        </w:tc>
        <w:tc>
          <w:tcPr>
            <w:tcW w:w="377" w:type="dxa"/>
            <w:tcBorders>
              <w:top w:val="nil"/>
              <w:left w:val="single" w:sz="4" w:space="0" w:color="auto"/>
              <w:bottom w:val="single" w:sz="4" w:space="0" w:color="auto"/>
              <w:right w:val="single" w:sz="4" w:space="0" w:color="auto"/>
            </w:tcBorders>
          </w:tcPr>
          <w:p w14:paraId="1660C49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1962FF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05EF68E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4C9906C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5A56FA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6B973C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239C24F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3841DE2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1F39B1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09927C6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3BC5A1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tcPr>
          <w:p w14:paraId="7BD8B47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B11DC5C"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98607D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29</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5E8BAC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AVIUM</w:t>
            </w:r>
          </w:p>
        </w:tc>
        <w:tc>
          <w:tcPr>
            <w:tcW w:w="377" w:type="dxa"/>
            <w:tcBorders>
              <w:top w:val="nil"/>
              <w:left w:val="single" w:sz="4" w:space="0" w:color="auto"/>
              <w:bottom w:val="single" w:sz="4" w:space="0" w:color="auto"/>
              <w:right w:val="single" w:sz="4" w:space="0" w:color="auto"/>
            </w:tcBorders>
            <w:shd w:val="clear" w:color="auto" w:fill="ED7D31" w:themeFill="accent2"/>
          </w:tcPr>
          <w:p w14:paraId="7C52F43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156F75D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700871D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F0398C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1807C33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CD8B0B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1FFFCB2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332232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41F71D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032C32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7674EC2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E95921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0EF10D8"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73FA033"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30</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EF171C9"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CERASIFERA</w:t>
            </w:r>
          </w:p>
        </w:tc>
        <w:tc>
          <w:tcPr>
            <w:tcW w:w="377" w:type="dxa"/>
            <w:tcBorders>
              <w:top w:val="nil"/>
              <w:left w:val="single" w:sz="4" w:space="0" w:color="auto"/>
              <w:bottom w:val="single" w:sz="4" w:space="0" w:color="auto"/>
              <w:right w:val="single" w:sz="4" w:space="0" w:color="auto"/>
            </w:tcBorders>
            <w:shd w:val="clear" w:color="auto" w:fill="ED7D31" w:themeFill="accent2"/>
          </w:tcPr>
          <w:p w14:paraId="7FA6FAC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43EF2DB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49BA5AF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D3F9AA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C1BEC7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364BE3E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1873F29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332F19A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30F7BA0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AA7F49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85EDCC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3A47D62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04A277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E6632A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lastRenderedPageBreak/>
              <w:t>31</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51B1A74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CERASIFERA `PISSARDII`</w:t>
            </w:r>
          </w:p>
        </w:tc>
        <w:tc>
          <w:tcPr>
            <w:tcW w:w="377" w:type="dxa"/>
            <w:tcBorders>
              <w:top w:val="nil"/>
              <w:left w:val="single" w:sz="4" w:space="0" w:color="auto"/>
              <w:bottom w:val="single" w:sz="4" w:space="0" w:color="auto"/>
              <w:right w:val="single" w:sz="4" w:space="0" w:color="auto"/>
            </w:tcBorders>
            <w:shd w:val="clear" w:color="auto" w:fill="ED7D31" w:themeFill="accent2"/>
          </w:tcPr>
          <w:p w14:paraId="276C1A2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9331FB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95433A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E4F544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4611F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CF7E29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5CBC91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492E478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0F7A2B0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5CD0AA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4C3BAB4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825E18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46BF851"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7D8491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32</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4F78907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CERASUS</w:t>
            </w:r>
          </w:p>
        </w:tc>
        <w:tc>
          <w:tcPr>
            <w:tcW w:w="377" w:type="dxa"/>
            <w:tcBorders>
              <w:top w:val="nil"/>
              <w:left w:val="single" w:sz="4" w:space="0" w:color="auto"/>
              <w:bottom w:val="single" w:sz="4" w:space="0" w:color="auto"/>
              <w:right w:val="single" w:sz="4" w:space="0" w:color="auto"/>
            </w:tcBorders>
            <w:shd w:val="clear" w:color="auto" w:fill="ED7D31" w:themeFill="accent2"/>
          </w:tcPr>
          <w:p w14:paraId="5F4AAC9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4ECB559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99FB26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E8B57B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32B0892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398990A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6D8026F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6862F3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37260F6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A2A08E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49A49D5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B353CD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9CC72EA"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D22311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33</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3C113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PADUS</w:t>
            </w:r>
          </w:p>
        </w:tc>
        <w:tc>
          <w:tcPr>
            <w:tcW w:w="377" w:type="dxa"/>
            <w:tcBorders>
              <w:top w:val="nil"/>
              <w:left w:val="single" w:sz="4" w:space="0" w:color="auto"/>
              <w:bottom w:val="single" w:sz="4" w:space="0" w:color="auto"/>
              <w:right w:val="single" w:sz="4" w:space="0" w:color="auto"/>
            </w:tcBorders>
            <w:shd w:val="clear" w:color="auto" w:fill="ED7D31" w:themeFill="accent2"/>
          </w:tcPr>
          <w:p w14:paraId="1111E8B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719012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54E251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71F28B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0DA94E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C90566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284EEB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76A6F93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EB47F6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6D89C34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91561A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450C61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F156E96"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3615FF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34</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9AA475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PRUNUS PERSICA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6480981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3456C9D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008A65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8638C0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7E00B84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CAB1E4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4BB5DF4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1B42FA3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385C0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6D38163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BB9431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D4F1CE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3063444E"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4405D1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35</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43F103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PYRUS DOMESTICA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725E134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1E1669F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5CEB837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220480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3B78D4F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58E009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3B8541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617E4CD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4556E2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313DD3C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2BF3292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2A7D9F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62A8CB9"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6B402E5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36</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183F914F"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QUERCUS ROBUR</w:t>
            </w:r>
          </w:p>
        </w:tc>
        <w:tc>
          <w:tcPr>
            <w:tcW w:w="377" w:type="dxa"/>
            <w:tcBorders>
              <w:top w:val="nil"/>
              <w:left w:val="single" w:sz="4" w:space="0" w:color="auto"/>
              <w:bottom w:val="single" w:sz="4" w:space="0" w:color="auto"/>
              <w:right w:val="single" w:sz="4" w:space="0" w:color="auto"/>
            </w:tcBorders>
            <w:shd w:val="clear" w:color="auto" w:fill="ED7D31" w:themeFill="accent2"/>
          </w:tcPr>
          <w:p w14:paraId="59B650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42355F9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4A013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5C17BB9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158521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F5FE63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0D102F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40FC8D4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33C40BC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03055D6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7FDC755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78F0E7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61ABC54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3965767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37</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47E843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QUERCUS RUBRA</w:t>
            </w:r>
          </w:p>
        </w:tc>
        <w:tc>
          <w:tcPr>
            <w:tcW w:w="377" w:type="dxa"/>
            <w:tcBorders>
              <w:top w:val="nil"/>
              <w:left w:val="single" w:sz="4" w:space="0" w:color="auto"/>
              <w:bottom w:val="single" w:sz="4" w:space="0" w:color="auto"/>
              <w:right w:val="single" w:sz="4" w:space="0" w:color="auto"/>
            </w:tcBorders>
            <w:shd w:val="clear" w:color="auto" w:fill="ED7D31" w:themeFill="accent2"/>
          </w:tcPr>
          <w:p w14:paraId="04A38C7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1150CAE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385150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38472D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B36EF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596DCC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17A098F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718C09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BA1A65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6378367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5CF718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5242A47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4BB5B5C9"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5BB945A"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38</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58370195"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RHUS TYPHINA</w:t>
            </w:r>
          </w:p>
        </w:tc>
        <w:tc>
          <w:tcPr>
            <w:tcW w:w="377" w:type="dxa"/>
            <w:tcBorders>
              <w:top w:val="nil"/>
              <w:left w:val="single" w:sz="4" w:space="0" w:color="auto"/>
              <w:bottom w:val="single" w:sz="4" w:space="0" w:color="auto"/>
              <w:right w:val="single" w:sz="4" w:space="0" w:color="auto"/>
            </w:tcBorders>
            <w:shd w:val="clear" w:color="auto" w:fill="ED7D31" w:themeFill="accent2"/>
          </w:tcPr>
          <w:p w14:paraId="5144968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auto"/>
          </w:tcPr>
          <w:p w14:paraId="4F4EC9D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CA274C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F65F1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4F519F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69F2FC3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29C1B24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6E021E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F81A74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0BFA70F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21CD3D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59BD3C0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1690E0EF"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50BAB8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39</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BC0F74B"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ROBINIA PSEUDOACACIA</w:t>
            </w:r>
          </w:p>
        </w:tc>
        <w:tc>
          <w:tcPr>
            <w:tcW w:w="377" w:type="dxa"/>
            <w:tcBorders>
              <w:top w:val="nil"/>
              <w:left w:val="single" w:sz="4" w:space="0" w:color="auto"/>
              <w:bottom w:val="single" w:sz="4" w:space="0" w:color="auto"/>
              <w:right w:val="single" w:sz="4" w:space="0" w:color="auto"/>
            </w:tcBorders>
          </w:tcPr>
          <w:p w14:paraId="34DBE57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2FFE65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5E339F9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7D7D7E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5269F16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55DCEC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3AD3BA5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67A1291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2CB371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7B27D33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auto"/>
          </w:tcPr>
          <w:p w14:paraId="41DDDD1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auto"/>
          </w:tcPr>
          <w:p w14:paraId="777675C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3A292659"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4F11E6B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40</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7CCC2B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ALBA</w:t>
            </w:r>
          </w:p>
        </w:tc>
        <w:tc>
          <w:tcPr>
            <w:tcW w:w="377" w:type="dxa"/>
            <w:tcBorders>
              <w:top w:val="nil"/>
              <w:left w:val="single" w:sz="4" w:space="0" w:color="auto"/>
              <w:bottom w:val="single" w:sz="4" w:space="0" w:color="auto"/>
              <w:right w:val="single" w:sz="4" w:space="0" w:color="auto"/>
            </w:tcBorders>
            <w:shd w:val="clear" w:color="auto" w:fill="ED7D31" w:themeFill="accent2"/>
          </w:tcPr>
          <w:p w14:paraId="3FADE2D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0CE3DF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D08783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8F9A32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BF638E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3FF21FA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46B44D4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0E05D5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0E1D2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256C96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167A5DE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6F7016D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0527A4BA"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57B1021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41</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CA928EF"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BABYLONICA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40941BB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0CF8DD0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424343C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98D2AE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7B2A29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0B13BB0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0EFA6B9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37FE18E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2A0D633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5EA3983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45130CA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06DA70D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A8AEC9A"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5CE7250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42</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2A842C8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SALIX MATSUDANA</w:t>
            </w:r>
          </w:p>
        </w:tc>
        <w:tc>
          <w:tcPr>
            <w:tcW w:w="377" w:type="dxa"/>
            <w:tcBorders>
              <w:top w:val="nil"/>
              <w:left w:val="single" w:sz="4" w:space="0" w:color="auto"/>
              <w:bottom w:val="single" w:sz="4" w:space="0" w:color="auto"/>
              <w:right w:val="single" w:sz="4" w:space="0" w:color="auto"/>
            </w:tcBorders>
            <w:shd w:val="clear" w:color="auto" w:fill="ED7D31" w:themeFill="accent2"/>
          </w:tcPr>
          <w:p w14:paraId="2BACE64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2309E95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4E4A4C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1366DCA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6C2B543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554BD87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9BC36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2483D49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707EB97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489E98B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755C08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7FC8EF2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387453E3"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1EA3B68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43</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99DFFB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SOHPORA JAPONICA</w:t>
            </w:r>
          </w:p>
        </w:tc>
        <w:tc>
          <w:tcPr>
            <w:tcW w:w="377" w:type="dxa"/>
            <w:tcBorders>
              <w:top w:val="nil"/>
              <w:left w:val="single" w:sz="4" w:space="0" w:color="auto"/>
              <w:bottom w:val="single" w:sz="4" w:space="0" w:color="auto"/>
              <w:right w:val="single" w:sz="4" w:space="0" w:color="auto"/>
            </w:tcBorders>
            <w:shd w:val="clear" w:color="auto" w:fill="ED7D31" w:themeFill="accent2"/>
          </w:tcPr>
          <w:p w14:paraId="0D67921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595CD6F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59B0CF8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6F162E2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40F6872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4CAAF6E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55CE9D5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7276C68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51AB2486"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tcPr>
          <w:p w14:paraId="2DA50FB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305863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9E3850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08FA318A"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61C2F13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44</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EACF5AC"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CORDATA</w:t>
            </w:r>
          </w:p>
        </w:tc>
        <w:tc>
          <w:tcPr>
            <w:tcW w:w="377" w:type="dxa"/>
            <w:tcBorders>
              <w:top w:val="nil"/>
              <w:left w:val="single" w:sz="4" w:space="0" w:color="auto"/>
              <w:bottom w:val="single" w:sz="4" w:space="0" w:color="auto"/>
              <w:right w:val="single" w:sz="4" w:space="0" w:color="auto"/>
            </w:tcBorders>
            <w:shd w:val="clear" w:color="auto" w:fill="ED7D31" w:themeFill="accent2"/>
          </w:tcPr>
          <w:p w14:paraId="1C59726C"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2E874FC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180C8E7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34C31B4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3BFAC37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1E29A76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3F0858A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3E3E2C5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7238542E"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7602609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544099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D3BC4D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57CDD336"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14B23A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45</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AA43B3A"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PLATYPHYLLOS</w:t>
            </w:r>
          </w:p>
        </w:tc>
        <w:tc>
          <w:tcPr>
            <w:tcW w:w="377" w:type="dxa"/>
            <w:tcBorders>
              <w:top w:val="nil"/>
              <w:left w:val="single" w:sz="4" w:space="0" w:color="auto"/>
              <w:bottom w:val="single" w:sz="4" w:space="0" w:color="auto"/>
              <w:right w:val="single" w:sz="4" w:space="0" w:color="auto"/>
            </w:tcBorders>
            <w:shd w:val="clear" w:color="auto" w:fill="ED7D31" w:themeFill="accent2"/>
          </w:tcPr>
          <w:p w14:paraId="4980ED5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721D5281"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9F3186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DFBCC8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FE16DB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763A10A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2C9E432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4E829FC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43998F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30AE5AF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2BE41BF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69114D4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F9F8B68"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0E2CB09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46</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37F28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TILIA TOMENTOSA</w:t>
            </w:r>
          </w:p>
        </w:tc>
        <w:tc>
          <w:tcPr>
            <w:tcW w:w="377" w:type="dxa"/>
            <w:tcBorders>
              <w:top w:val="nil"/>
              <w:left w:val="single" w:sz="4" w:space="0" w:color="auto"/>
              <w:bottom w:val="single" w:sz="4" w:space="0" w:color="auto"/>
              <w:right w:val="single" w:sz="4" w:space="0" w:color="auto"/>
            </w:tcBorders>
            <w:shd w:val="clear" w:color="auto" w:fill="ED7D31" w:themeFill="accent2"/>
          </w:tcPr>
          <w:p w14:paraId="2042D28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tcPr>
          <w:p w14:paraId="3E937F2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3B82BE0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21C12D32"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0AEFAD6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27DC4B3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shd w:val="clear" w:color="auto" w:fill="ED7D31" w:themeFill="accent2"/>
          </w:tcPr>
          <w:p w14:paraId="493F68E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shd w:val="clear" w:color="auto" w:fill="ED7D31" w:themeFill="accent2"/>
          </w:tcPr>
          <w:p w14:paraId="20A86EE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78B2D5C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7FC1036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2AAD1A1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4DCE54FF"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r w:rsidR="00D06E53" w:rsidRPr="0074604E" w14:paraId="7D4D72FF" w14:textId="77777777" w:rsidTr="00D62778">
        <w:trPr>
          <w:trHeight w:val="315"/>
          <w:jc w:val="center"/>
        </w:trPr>
        <w:tc>
          <w:tcPr>
            <w:tcW w:w="535" w:type="dxa"/>
            <w:tcBorders>
              <w:top w:val="nil"/>
              <w:left w:val="single" w:sz="4" w:space="0" w:color="auto"/>
              <w:bottom w:val="single" w:sz="4" w:space="0" w:color="auto"/>
              <w:right w:val="single" w:sz="4" w:space="0" w:color="auto"/>
            </w:tcBorders>
            <w:shd w:val="clear" w:color="auto" w:fill="D9D9D9" w:themeFill="background1" w:themeFillShade="D9"/>
          </w:tcPr>
          <w:p w14:paraId="26B40DA4"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47</w:t>
            </w:r>
          </w:p>
        </w:tc>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47C25F7"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ULMUS LAEVIS</w:t>
            </w:r>
          </w:p>
        </w:tc>
        <w:tc>
          <w:tcPr>
            <w:tcW w:w="377" w:type="dxa"/>
            <w:tcBorders>
              <w:top w:val="nil"/>
              <w:left w:val="single" w:sz="4" w:space="0" w:color="auto"/>
              <w:bottom w:val="single" w:sz="4" w:space="0" w:color="auto"/>
              <w:right w:val="single" w:sz="4" w:space="0" w:color="auto"/>
            </w:tcBorders>
            <w:shd w:val="clear" w:color="auto" w:fill="ED7D31" w:themeFill="accent2"/>
          </w:tcPr>
          <w:p w14:paraId="09C96953"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3" w:type="dxa"/>
            <w:tcBorders>
              <w:top w:val="nil"/>
              <w:left w:val="single" w:sz="4" w:space="0" w:color="auto"/>
              <w:bottom w:val="single" w:sz="4" w:space="0" w:color="auto"/>
              <w:right w:val="single" w:sz="4" w:space="0" w:color="auto"/>
            </w:tcBorders>
            <w:shd w:val="clear" w:color="auto" w:fill="ED7D31" w:themeFill="accent2"/>
          </w:tcPr>
          <w:p w14:paraId="0EDA3A8B"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25" w:type="dxa"/>
            <w:tcBorders>
              <w:top w:val="nil"/>
              <w:left w:val="single" w:sz="4" w:space="0" w:color="auto"/>
              <w:bottom w:val="single" w:sz="4" w:space="0" w:color="auto"/>
              <w:right w:val="single" w:sz="4" w:space="0" w:color="auto"/>
            </w:tcBorders>
          </w:tcPr>
          <w:p w14:paraId="6504B279"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2" w:type="dxa"/>
            <w:tcBorders>
              <w:top w:val="nil"/>
              <w:left w:val="single" w:sz="4" w:space="0" w:color="auto"/>
              <w:bottom w:val="single" w:sz="4" w:space="0" w:color="auto"/>
              <w:right w:val="single" w:sz="4" w:space="0" w:color="auto"/>
            </w:tcBorders>
          </w:tcPr>
          <w:p w14:paraId="003FACD8"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12" w:type="dxa"/>
            <w:tcBorders>
              <w:top w:val="nil"/>
              <w:left w:val="single" w:sz="4" w:space="0" w:color="auto"/>
              <w:bottom w:val="single" w:sz="4" w:space="0" w:color="auto"/>
              <w:right w:val="single" w:sz="4" w:space="0" w:color="auto"/>
            </w:tcBorders>
          </w:tcPr>
          <w:p w14:paraId="25D688A0"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34" w:type="dxa"/>
            <w:tcBorders>
              <w:top w:val="nil"/>
              <w:left w:val="single" w:sz="4" w:space="0" w:color="auto"/>
              <w:bottom w:val="single" w:sz="4" w:space="0" w:color="auto"/>
              <w:right w:val="single" w:sz="4" w:space="0" w:color="auto"/>
            </w:tcBorders>
          </w:tcPr>
          <w:p w14:paraId="324437C5"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57" w:type="dxa"/>
            <w:tcBorders>
              <w:top w:val="nil"/>
              <w:left w:val="single" w:sz="4" w:space="0" w:color="auto"/>
              <w:bottom w:val="single" w:sz="4" w:space="0" w:color="auto"/>
              <w:right w:val="single" w:sz="4" w:space="0" w:color="auto"/>
            </w:tcBorders>
          </w:tcPr>
          <w:p w14:paraId="7E1C5A0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527" w:type="dxa"/>
            <w:tcBorders>
              <w:top w:val="nil"/>
              <w:left w:val="single" w:sz="4" w:space="0" w:color="auto"/>
              <w:bottom w:val="single" w:sz="4" w:space="0" w:color="auto"/>
              <w:right w:val="single" w:sz="4" w:space="0" w:color="auto"/>
            </w:tcBorders>
          </w:tcPr>
          <w:p w14:paraId="20B6BA1A"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tcPr>
          <w:p w14:paraId="1D0E3F2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394" w:type="dxa"/>
            <w:tcBorders>
              <w:top w:val="nil"/>
              <w:left w:val="single" w:sz="4" w:space="0" w:color="auto"/>
              <w:bottom w:val="single" w:sz="4" w:space="0" w:color="auto"/>
              <w:right w:val="single" w:sz="4" w:space="0" w:color="auto"/>
            </w:tcBorders>
            <w:shd w:val="clear" w:color="auto" w:fill="ED7D31" w:themeFill="accent2"/>
          </w:tcPr>
          <w:p w14:paraId="46998E7D"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02" w:type="dxa"/>
            <w:tcBorders>
              <w:top w:val="nil"/>
              <w:left w:val="single" w:sz="4" w:space="0" w:color="auto"/>
              <w:bottom w:val="single" w:sz="4" w:space="0" w:color="auto"/>
              <w:right w:val="single" w:sz="4" w:space="0" w:color="auto"/>
            </w:tcBorders>
            <w:shd w:val="clear" w:color="auto" w:fill="ED7D31" w:themeFill="accent2"/>
          </w:tcPr>
          <w:p w14:paraId="0BFC2AA7"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c>
          <w:tcPr>
            <w:tcW w:w="460" w:type="dxa"/>
            <w:tcBorders>
              <w:top w:val="nil"/>
              <w:left w:val="single" w:sz="4" w:space="0" w:color="auto"/>
              <w:bottom w:val="single" w:sz="4" w:space="0" w:color="auto"/>
              <w:right w:val="single" w:sz="4" w:space="0" w:color="auto"/>
            </w:tcBorders>
            <w:shd w:val="clear" w:color="auto" w:fill="ED7D31" w:themeFill="accent2"/>
          </w:tcPr>
          <w:p w14:paraId="63FD08F4" w14:textId="77777777" w:rsidR="00D06E53" w:rsidRPr="0074604E" w:rsidRDefault="00D06E53" w:rsidP="00115EA3">
            <w:pPr>
              <w:spacing w:after="0" w:line="240" w:lineRule="auto"/>
              <w:rPr>
                <w:rFonts w:ascii="Georgia" w:eastAsia="Times New Roman" w:hAnsi="Georgia" w:cs="Calibri"/>
                <w:color w:val="000000"/>
                <w:sz w:val="24"/>
                <w:szCs w:val="24"/>
                <w:lang w:val="en-US"/>
              </w:rPr>
            </w:pPr>
          </w:p>
        </w:tc>
      </w:tr>
    </w:tbl>
    <w:p w14:paraId="750A0E8F" w14:textId="77777777" w:rsidR="007E2C35" w:rsidRDefault="00D06E53" w:rsidP="00D06E53">
      <w:pPr>
        <w:spacing w:line="240" w:lineRule="auto"/>
        <w:rPr>
          <w:rFonts w:ascii="Georgia" w:hAnsi="Georgia"/>
          <w:b/>
          <w:bCs/>
          <w:sz w:val="24"/>
          <w:szCs w:val="24"/>
        </w:rPr>
      </w:pPr>
      <w:r w:rsidRPr="0074604E">
        <w:rPr>
          <w:rFonts w:ascii="Georgia" w:hAnsi="Georgia"/>
          <w:b/>
          <w:bCs/>
          <w:sz w:val="24"/>
          <w:szCs w:val="24"/>
        </w:rPr>
        <w:br/>
      </w:r>
    </w:p>
    <w:p w14:paraId="1F41923B" w14:textId="375939C5"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B. Combaterea dăunătorilor</w:t>
      </w:r>
      <w:r w:rsidRPr="0074604E">
        <w:rPr>
          <w:rFonts w:ascii="Georgia" w:hAnsi="Georgia"/>
          <w:sz w:val="24"/>
          <w:szCs w:val="24"/>
        </w:rPr>
        <w:t xml:space="preserve"> prin aplicarea de tratamente specifice și realizarea unor lucrări de prevenire în perioada de înmulțire a acestora.</w:t>
      </w:r>
    </w:p>
    <w:p w14:paraId="3193A2FF"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C. Stabilizarea arborilor</w:t>
      </w:r>
      <w:r w:rsidRPr="0074604E">
        <w:rPr>
          <w:rFonts w:ascii="Georgia" w:hAnsi="Georgia"/>
          <w:sz w:val="24"/>
          <w:szCs w:val="24"/>
        </w:rPr>
        <w:t xml:space="preserve"> înclinați și echilibrarea coronamentului prin tunderi optime, pentru prevenirea ruperii rădăcinilor acestora și periclitarea utilizatorilor spațiului verde. </w:t>
      </w:r>
    </w:p>
    <w:p w14:paraId="07E0E802"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D. Eliminarea obiectelor străine</w:t>
      </w:r>
      <w:r w:rsidRPr="0074604E">
        <w:rPr>
          <w:rFonts w:ascii="Georgia" w:hAnsi="Georgia"/>
          <w:sz w:val="24"/>
          <w:szCs w:val="24"/>
        </w:rPr>
        <w:t xml:space="preserve"> ce pot fi înglobate în trunchiul arborilor, sau care le pot afecta creșterea (fundații, garduri, țevi, stâlpi, sârme etc.). Dacă nu este posibilă decongestionarea, sau este tardivă demolarea acestora să se ia în considerare posibilitatea eliminării trunchiurilor aflate în prezența elementelor vătămătoare.</w:t>
      </w:r>
    </w:p>
    <w:p w14:paraId="5A314042" w14:textId="77777777" w:rsidR="00D06E53" w:rsidRPr="0074604E" w:rsidRDefault="00D06E53" w:rsidP="00D06E53">
      <w:pPr>
        <w:spacing w:line="240" w:lineRule="auto"/>
        <w:rPr>
          <w:rFonts w:ascii="Georgia" w:hAnsi="Georgia"/>
          <w:b/>
          <w:bCs/>
          <w:sz w:val="24"/>
          <w:szCs w:val="24"/>
        </w:rPr>
      </w:pPr>
      <w:r w:rsidRPr="0074604E">
        <w:rPr>
          <w:rFonts w:ascii="Georgia" w:hAnsi="Georgia"/>
          <w:b/>
          <w:bCs/>
          <w:sz w:val="24"/>
          <w:szCs w:val="24"/>
        </w:rPr>
        <w:t xml:space="preserve">E. Îndepărtarea elementelor vegetale </w:t>
      </w:r>
      <w:r w:rsidRPr="0074604E">
        <w:rPr>
          <w:rFonts w:ascii="Georgia" w:hAnsi="Georgia"/>
          <w:sz w:val="24"/>
          <w:szCs w:val="24"/>
        </w:rPr>
        <w:t>ce pot afecta rețelele edilitare.</w:t>
      </w:r>
    </w:p>
    <w:p w14:paraId="2E7B1246"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 xml:space="preserve">F. Îndepărtarea exemplarelor </w:t>
      </w:r>
      <w:r w:rsidRPr="0074604E">
        <w:rPr>
          <w:rFonts w:ascii="Georgia" w:hAnsi="Georgia"/>
          <w:sz w:val="24"/>
          <w:szCs w:val="24"/>
        </w:rPr>
        <w:t xml:space="preserve">ce nu pot fi salvate și/sau a celor moarte și care constituie un pericol pentru vizitatorii parcului. Resturile vegetale rezultate pot fi utilizate în scop ecologic, atât prin descompunerea lor pentru fertilizarea solului, cât și pentru a atrage și a susține biodiversitatea locală. </w:t>
      </w:r>
    </w:p>
    <w:p w14:paraId="4278C94B" w14:textId="77777777" w:rsidR="00D06E53" w:rsidRPr="0074604E" w:rsidRDefault="00D06E53" w:rsidP="00D06E53">
      <w:pPr>
        <w:spacing w:line="240" w:lineRule="auto"/>
        <w:rPr>
          <w:rFonts w:ascii="Georgia" w:hAnsi="Georgia"/>
          <w:sz w:val="24"/>
          <w:szCs w:val="24"/>
        </w:rPr>
      </w:pPr>
      <w:r w:rsidRPr="0074604E">
        <w:rPr>
          <w:rStyle w:val="fontstyle01"/>
          <w:rFonts w:ascii="Georgia" w:hAnsi="Georgia"/>
          <w:sz w:val="24"/>
          <w:szCs w:val="24"/>
        </w:rPr>
        <w:t>G. Strategie de management a speciilor invazive</w:t>
      </w:r>
      <w:r w:rsidRPr="0074604E">
        <w:rPr>
          <w:rFonts w:ascii="Georgia" w:hAnsi="Georgia"/>
          <w:b/>
          <w:bCs/>
          <w:color w:val="000000"/>
          <w:sz w:val="24"/>
          <w:szCs w:val="24"/>
        </w:rPr>
        <w:br/>
      </w:r>
      <w:r w:rsidRPr="0074604E">
        <w:rPr>
          <w:rFonts w:ascii="Georgia" w:hAnsi="Georgia"/>
          <w:sz w:val="24"/>
          <w:szCs w:val="24"/>
        </w:rPr>
        <w:t xml:space="preserve">Unele dintre plantele de la noi din țară introduse accidental sau intenționat (alohtone) chiar și acum cca 200 ani, se pot dezvolta datorită schimbărilor climatice, sau a altor condiții de mediu să invadeze areale mai mari, perturbând astfel buna funcționare a ecosistemelor și chiar afectându-ne sănătatea. Aceste plante sunt denumite plante invazive. Fie că elimină prin competiție flora și afectează fauna locală, sau sunt generatoare de diferite afecțiuni, speciile invazive necesită măsuri ample de monitorizare și management. Singurele specii alohtone identificate pe sit, cu caracter invaziv sunt: Acer negundo și Ailanthus altissima. Prezența </w:t>
      </w:r>
      <w:r w:rsidRPr="0074604E">
        <w:rPr>
          <w:rFonts w:ascii="Georgia" w:hAnsi="Georgia"/>
          <w:sz w:val="24"/>
          <w:szCs w:val="24"/>
        </w:rPr>
        <w:lastRenderedPageBreak/>
        <w:t>multor lăstari tineri în jurul lor, datorită metodei de înmulțire prin drajoni, confirmă un risc de acoperire rapidă a speciilor erbacee și limitarea creșterii și dezvoltării speciilor care depind de acestea.</w:t>
      </w:r>
    </w:p>
    <w:p w14:paraId="2ECF0F20"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Recomandări: lucrări de mentenanță și ținere sub control a acestui tip de vegetație invazivă. Se vor elimina drajonii ce apar în jurul exemplarelor mature. Se poate studia evoluția vegetației invazive, păstrându-se câteva zone de control.</w:t>
      </w:r>
      <w:r w:rsidRPr="0074604E">
        <w:rPr>
          <w:rFonts w:ascii="Georgia" w:hAnsi="Georgia"/>
          <w:sz w:val="24"/>
          <w:szCs w:val="24"/>
        </w:rPr>
        <w:br/>
        <w:t xml:space="preserve">Pe sit sunt prezente și specii native spontane, cu caracter </w:t>
      </w:r>
      <w:r w:rsidRPr="0074604E">
        <w:rPr>
          <w:rFonts w:ascii="Georgia" w:hAnsi="Georgia"/>
          <w:b/>
          <w:bCs/>
          <w:sz w:val="24"/>
          <w:szCs w:val="24"/>
        </w:rPr>
        <w:t>colonizator</w:t>
      </w:r>
      <w:r w:rsidRPr="0074604E">
        <w:rPr>
          <w:rFonts w:ascii="Georgia" w:hAnsi="Georgia"/>
          <w:sz w:val="24"/>
          <w:szCs w:val="24"/>
        </w:rPr>
        <w:t>. Exemple identificate ar fi nucul (</w:t>
      </w:r>
      <w:r w:rsidRPr="0074604E">
        <w:rPr>
          <w:rFonts w:ascii="Georgia" w:hAnsi="Georgia"/>
          <w:i/>
          <w:iCs/>
          <w:sz w:val="24"/>
          <w:szCs w:val="24"/>
        </w:rPr>
        <w:t>Juglans regia</w:t>
      </w:r>
      <w:r w:rsidRPr="0074604E">
        <w:rPr>
          <w:rFonts w:ascii="Georgia" w:hAnsi="Georgia"/>
          <w:sz w:val="24"/>
          <w:szCs w:val="24"/>
        </w:rPr>
        <w:t>), salcâmul (</w:t>
      </w:r>
      <w:r w:rsidRPr="0074604E">
        <w:rPr>
          <w:rFonts w:ascii="Georgia" w:hAnsi="Georgia"/>
          <w:i/>
          <w:iCs/>
          <w:sz w:val="24"/>
          <w:szCs w:val="24"/>
        </w:rPr>
        <w:t xml:space="preserve">Robinia pseudoacacia), Plop alb (Populus alba) </w:t>
      </w:r>
      <w:r w:rsidRPr="0074604E">
        <w:rPr>
          <w:rFonts w:ascii="Georgia" w:hAnsi="Georgia"/>
          <w:sz w:val="24"/>
          <w:szCs w:val="24"/>
        </w:rPr>
        <w:t>specii pionier, ce populează spontan zonele virane în faza incipientă a abandonării acestora.</w:t>
      </w:r>
    </w:p>
    <w:p w14:paraId="58840009" w14:textId="5765AB08" w:rsidR="00D06E53" w:rsidRPr="0074604E" w:rsidRDefault="00D06E53" w:rsidP="007E2C35">
      <w:pPr>
        <w:tabs>
          <w:tab w:val="left" w:pos="630"/>
        </w:tabs>
        <w:spacing w:line="240" w:lineRule="auto"/>
        <w:rPr>
          <w:rFonts w:ascii="Georgia" w:hAnsi="Georgia"/>
          <w:sz w:val="24"/>
          <w:szCs w:val="24"/>
        </w:rPr>
      </w:pPr>
      <w:r w:rsidRPr="0074604E">
        <w:rPr>
          <w:rFonts w:ascii="Georgia" w:hAnsi="Georgia"/>
          <w:b/>
          <w:bCs/>
          <w:sz w:val="24"/>
          <w:szCs w:val="24"/>
        </w:rPr>
        <w:t>H. Recomandări generale de mentenanță a vegetației</w:t>
      </w:r>
      <w:r w:rsidRPr="0074604E">
        <w:rPr>
          <w:rFonts w:ascii="Georgia" w:hAnsi="Georgia"/>
          <w:sz w:val="24"/>
          <w:szCs w:val="24"/>
        </w:rPr>
        <w:br/>
        <w:t>- plantarea predominantă a unor specii autohtone, cu valoare ecologică, a unor specii care nu au</w:t>
      </w:r>
      <w:r w:rsidR="00B02C51">
        <w:rPr>
          <w:rFonts w:ascii="Georgia" w:hAnsi="Georgia"/>
          <w:sz w:val="24"/>
          <w:szCs w:val="24"/>
        </w:rPr>
        <w:t xml:space="preserve"> </w:t>
      </w:r>
      <w:r w:rsidRPr="0074604E">
        <w:rPr>
          <w:rFonts w:ascii="Georgia" w:hAnsi="Georgia"/>
          <w:sz w:val="24"/>
          <w:szCs w:val="24"/>
        </w:rPr>
        <w:t>caracter invaziv, sau colonizator;</w:t>
      </w:r>
      <w:r w:rsidRPr="0074604E">
        <w:rPr>
          <w:rFonts w:ascii="Georgia" w:hAnsi="Georgia"/>
          <w:sz w:val="24"/>
          <w:szCs w:val="24"/>
        </w:rPr>
        <w:br/>
        <w:t>- strategie de îngrijire a puieților spontani de specii autohtone și necolonizatoare de arbori, pentru</w:t>
      </w:r>
      <w:r w:rsidR="00B02C51">
        <w:rPr>
          <w:rFonts w:ascii="Georgia" w:hAnsi="Georgia"/>
          <w:sz w:val="24"/>
          <w:szCs w:val="24"/>
        </w:rPr>
        <w:t xml:space="preserve"> </w:t>
      </w:r>
      <w:r w:rsidRPr="0074604E">
        <w:rPr>
          <w:rFonts w:ascii="Georgia" w:hAnsi="Georgia"/>
          <w:sz w:val="24"/>
          <w:szCs w:val="24"/>
        </w:rPr>
        <w:t>optimizarea dezvoltării rapide a perdelelor verzi;</w:t>
      </w:r>
      <w:r w:rsidRPr="0074604E">
        <w:rPr>
          <w:rFonts w:ascii="Georgia" w:hAnsi="Georgia"/>
          <w:sz w:val="24"/>
          <w:szCs w:val="24"/>
        </w:rPr>
        <w:br/>
        <w:t>- identificarea drajonilor și lăstarilor tineri (1-4 ani);</w:t>
      </w:r>
      <w:r w:rsidRPr="0074604E">
        <w:rPr>
          <w:rFonts w:ascii="Georgia" w:hAnsi="Georgia"/>
          <w:sz w:val="24"/>
          <w:szCs w:val="24"/>
        </w:rPr>
        <w:br/>
        <w:t>- îndepărtarea buruienilor, sau a lăstarilor nedoriți din jurul puietului, pe o rază de cca 1m;</w:t>
      </w:r>
      <w:r w:rsidRPr="0074604E">
        <w:rPr>
          <w:rFonts w:ascii="Georgia" w:hAnsi="Georgia"/>
          <w:sz w:val="24"/>
          <w:szCs w:val="24"/>
        </w:rPr>
        <w:br/>
        <w:t>- mulcire;</w:t>
      </w:r>
      <w:r w:rsidRPr="0074604E">
        <w:rPr>
          <w:rFonts w:ascii="Georgia" w:hAnsi="Georgia"/>
          <w:sz w:val="24"/>
          <w:szCs w:val="24"/>
        </w:rPr>
        <w:br/>
        <w:t>- marcare cu țăruși:</w:t>
      </w:r>
      <w:r w:rsidRPr="0074604E">
        <w:rPr>
          <w:rFonts w:ascii="Georgia" w:hAnsi="Georgia"/>
          <w:sz w:val="24"/>
          <w:szCs w:val="24"/>
        </w:rPr>
        <w:br/>
        <w:t>- crearea unor farfurii de udare care să mențină o umezeala optimă constantă;</w:t>
      </w:r>
      <w:r w:rsidRPr="0074604E">
        <w:rPr>
          <w:rFonts w:ascii="Georgia" w:hAnsi="Georgia"/>
          <w:sz w:val="24"/>
          <w:szCs w:val="24"/>
        </w:rPr>
        <w:br/>
        <w:t>- după caz, utilizarea tubexurilor pentru protecție și umiditate optimă;</w:t>
      </w:r>
      <w:r w:rsidRPr="0074604E">
        <w:rPr>
          <w:rFonts w:ascii="Georgia" w:hAnsi="Georgia"/>
          <w:sz w:val="24"/>
          <w:szCs w:val="24"/>
        </w:rPr>
        <w:br/>
        <w:t>- verificarea succesiunii vegetației și a dinamicii acesteia, prin repetarea inventarierii la</w:t>
      </w:r>
      <w:r w:rsidR="00B02C51">
        <w:rPr>
          <w:rFonts w:ascii="Georgia" w:hAnsi="Georgia"/>
          <w:sz w:val="24"/>
          <w:szCs w:val="24"/>
        </w:rPr>
        <w:t xml:space="preserve"> </w:t>
      </w:r>
      <w:r w:rsidRPr="0074604E">
        <w:rPr>
          <w:rFonts w:ascii="Georgia" w:hAnsi="Georgia"/>
          <w:sz w:val="24"/>
          <w:szCs w:val="24"/>
        </w:rPr>
        <w:t>intervale de 5 ani</w:t>
      </w:r>
      <w:r w:rsidR="00B02C51">
        <w:rPr>
          <w:rFonts w:ascii="Georgia" w:hAnsi="Georgia"/>
          <w:sz w:val="24"/>
          <w:szCs w:val="24"/>
        </w:rPr>
        <w:t xml:space="preserve"> </w:t>
      </w:r>
      <w:r w:rsidRPr="0074604E">
        <w:rPr>
          <w:rFonts w:ascii="Georgia" w:hAnsi="Georgia"/>
          <w:sz w:val="24"/>
          <w:szCs w:val="24"/>
        </w:rPr>
        <w:t>și compararea evoluției acesteia. Tendințele de succesiune obținute astfel, pot arăta direcția dezvoltării</w:t>
      </w:r>
      <w:r w:rsidR="00B02C51">
        <w:rPr>
          <w:rFonts w:ascii="Georgia" w:hAnsi="Georgia"/>
          <w:sz w:val="24"/>
          <w:szCs w:val="24"/>
        </w:rPr>
        <w:t xml:space="preserve"> </w:t>
      </w:r>
      <w:r w:rsidRPr="0074604E">
        <w:rPr>
          <w:rFonts w:ascii="Georgia" w:hAnsi="Georgia"/>
          <w:sz w:val="24"/>
          <w:szCs w:val="24"/>
        </w:rPr>
        <w:t>vegeta</w:t>
      </w:r>
      <w:r w:rsidR="00B02C51">
        <w:rPr>
          <w:rFonts w:ascii="Georgia" w:hAnsi="Georgia"/>
          <w:sz w:val="24"/>
          <w:szCs w:val="24"/>
        </w:rPr>
        <w:t>tiei</w:t>
      </w:r>
      <w:r w:rsidRPr="0074604E">
        <w:rPr>
          <w:rFonts w:ascii="Georgia" w:hAnsi="Georgia"/>
          <w:sz w:val="24"/>
          <w:szCs w:val="24"/>
        </w:rPr>
        <w:t xml:space="preserve"> de pe sit.</w:t>
      </w:r>
    </w:p>
    <w:p w14:paraId="5B024910" w14:textId="77777777" w:rsidR="00D06E53" w:rsidRPr="0074604E" w:rsidRDefault="00D06E53" w:rsidP="00D06E53">
      <w:pPr>
        <w:spacing w:line="240" w:lineRule="auto"/>
        <w:rPr>
          <w:rFonts w:ascii="Georgia" w:hAnsi="Georgia"/>
          <w:sz w:val="24"/>
          <w:szCs w:val="24"/>
        </w:rPr>
      </w:pPr>
      <w:r w:rsidRPr="0074604E">
        <w:rPr>
          <w:rFonts w:ascii="Georgia" w:hAnsi="Georgia"/>
          <w:b/>
          <w:bCs/>
          <w:sz w:val="24"/>
          <w:szCs w:val="24"/>
        </w:rPr>
        <w:t>I. Recomandări din punct de vedere ecologic</w:t>
      </w:r>
    </w:p>
    <w:p w14:paraId="01B9C4F5"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Recomandam ca exemplarele de arbori propusi spre extragere si defrisare sa fie mai intai verificate daca in prezent exista cuiburi de pasari in scorburi. In cazul in care sunt prezente cuiburi de pasari, se vor contacta specialisti care sa ajute la relocarea acestora.</w:t>
      </w:r>
      <w:r w:rsidRPr="0074604E">
        <w:rPr>
          <w:rStyle w:val="FootnoteReference"/>
          <w:rFonts w:ascii="Georgia" w:hAnsi="Georgia"/>
          <w:sz w:val="24"/>
          <w:szCs w:val="24"/>
        </w:rPr>
        <w:footnoteReference w:id="5"/>
      </w:r>
    </w:p>
    <w:p w14:paraId="4EC58BD2"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 xml:space="preserve">Trunchiurile ar trebui pastrate in teren deoarece prezinta o valoare ecologica mare pentru ecosistemul local oferind adapost si hrana pentru plante, muschi, licheni, animale mici si insecte, sustinand microclimatul local, imbunatatind calitatea solului contribuind la un ecosistem echilibrat. </w:t>
      </w:r>
      <w:r w:rsidRPr="0074604E">
        <w:rPr>
          <w:rStyle w:val="FootnoteReference"/>
          <w:rFonts w:ascii="Georgia" w:hAnsi="Georgia"/>
          <w:sz w:val="24"/>
          <w:szCs w:val="24"/>
        </w:rPr>
        <w:footnoteReference w:id="6"/>
      </w:r>
    </w:p>
    <w:p w14:paraId="0B91E690"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 xml:space="preserve">De asemenea, din punct de vedere estetic pot da un caracter mult mai natural parcului. </w:t>
      </w:r>
    </w:p>
    <w:p w14:paraId="7746E2AC"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Pentru a nu prezenta un pericol pentru trecatori, trunchiurile arborilor pot fi puse in zone mai putin tranzitate.</w:t>
      </w:r>
    </w:p>
    <w:p w14:paraId="7572E1CF" w14:textId="77777777" w:rsidR="00D06E53" w:rsidRPr="0074604E" w:rsidRDefault="00D06E53" w:rsidP="00D06E53">
      <w:pPr>
        <w:spacing w:line="240" w:lineRule="auto"/>
        <w:rPr>
          <w:rFonts w:ascii="Georgia" w:hAnsi="Georgia"/>
          <w:sz w:val="24"/>
          <w:szCs w:val="24"/>
        </w:rPr>
      </w:pPr>
      <w:r w:rsidRPr="0074604E">
        <w:rPr>
          <w:rFonts w:ascii="Georgia" w:hAnsi="Georgia"/>
          <w:sz w:val="24"/>
          <w:szCs w:val="24"/>
        </w:rPr>
        <w:t>Este recomandata inlaturarea definitiva din teren a resturilor vegetale doar in momentul in care prezinta infectii cu bacterii si ciuperci ce pot afecta exemplarele sanatoase.</w:t>
      </w:r>
    </w:p>
    <w:p w14:paraId="1C2DE7E9" w14:textId="77777777" w:rsidR="00D06E53" w:rsidRDefault="00D06E53" w:rsidP="00D06E53">
      <w:pPr>
        <w:spacing w:line="240" w:lineRule="auto"/>
        <w:rPr>
          <w:rFonts w:ascii="Georgia" w:hAnsi="Georgia"/>
          <w:sz w:val="24"/>
          <w:szCs w:val="24"/>
        </w:rPr>
      </w:pPr>
    </w:p>
    <w:p w14:paraId="44D040AF" w14:textId="77777777" w:rsidR="00305B0C" w:rsidRPr="0074604E" w:rsidRDefault="00305B0C" w:rsidP="00D06E53">
      <w:pPr>
        <w:spacing w:line="240" w:lineRule="auto"/>
        <w:rPr>
          <w:rFonts w:ascii="Georgia" w:hAnsi="Georgia"/>
          <w:sz w:val="24"/>
          <w:szCs w:val="24"/>
        </w:rPr>
      </w:pPr>
    </w:p>
    <w:p w14:paraId="28269C61" w14:textId="77777777" w:rsidR="00D06E53" w:rsidRPr="0074604E" w:rsidRDefault="00D06E53" w:rsidP="00D06E53">
      <w:pPr>
        <w:rPr>
          <w:rFonts w:ascii="Georgia" w:hAnsi="Georgia"/>
          <w:sz w:val="24"/>
          <w:szCs w:val="24"/>
        </w:rPr>
      </w:pPr>
      <w:r w:rsidRPr="0074604E">
        <w:rPr>
          <w:rFonts w:ascii="Georgia" w:hAnsi="Georgia"/>
          <w:sz w:val="24"/>
          <w:szCs w:val="24"/>
        </w:rPr>
        <w:lastRenderedPageBreak/>
        <w:t>Imagini reprezentative</w:t>
      </w:r>
    </w:p>
    <w:p w14:paraId="6C49FAB2" w14:textId="77777777" w:rsidR="00D06E53" w:rsidRDefault="00D06E53" w:rsidP="00D06E53">
      <w:pPr>
        <w:jc w:val="center"/>
        <w:rPr>
          <w:rFonts w:ascii="Georgia" w:hAnsi="Georgia"/>
          <w:sz w:val="24"/>
          <w:szCs w:val="24"/>
        </w:rPr>
      </w:pPr>
      <w:r w:rsidRPr="0074604E">
        <w:rPr>
          <w:rFonts w:ascii="Georgia" w:hAnsi="Georgia"/>
          <w:noProof/>
          <w:sz w:val="24"/>
          <w:szCs w:val="24"/>
        </w:rPr>
        <w:drawing>
          <wp:inline distT="0" distB="0" distL="0" distR="0" wp14:anchorId="4877750F" wp14:editId="29D28A08">
            <wp:extent cx="6138407" cy="1906348"/>
            <wp:effectExtent l="0" t="0" r="0" b="0"/>
            <wp:docPr id="1387757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57706" name=""/>
                    <pic:cNvPicPr/>
                  </pic:nvPicPr>
                  <pic:blipFill>
                    <a:blip r:embed="rId73"/>
                    <a:stretch>
                      <a:fillRect/>
                    </a:stretch>
                  </pic:blipFill>
                  <pic:spPr>
                    <a:xfrm>
                      <a:off x="0" y="0"/>
                      <a:ext cx="6150799" cy="1910196"/>
                    </a:xfrm>
                    <a:prstGeom prst="rect">
                      <a:avLst/>
                    </a:prstGeom>
                  </pic:spPr>
                </pic:pic>
              </a:graphicData>
            </a:graphic>
          </wp:inline>
        </w:drawing>
      </w:r>
    </w:p>
    <w:p w14:paraId="2DFB3CAD" w14:textId="50568BBC" w:rsidR="007C2C47" w:rsidRPr="0074604E" w:rsidRDefault="007C2C47" w:rsidP="007C2C47">
      <w:pPr>
        <w:rPr>
          <w:rFonts w:ascii="Georgia" w:hAnsi="Georgia"/>
          <w:sz w:val="24"/>
          <w:szCs w:val="24"/>
        </w:rPr>
      </w:pPr>
      <w:r w:rsidRPr="0074604E">
        <w:rPr>
          <w:rFonts w:ascii="Georgia" w:hAnsi="Georgia"/>
          <w:noProof/>
          <w:sz w:val="24"/>
          <w:szCs w:val="24"/>
        </w:rPr>
        <w:drawing>
          <wp:inline distT="0" distB="0" distL="0" distR="0" wp14:anchorId="5B174BB6" wp14:editId="62B8A1C3">
            <wp:extent cx="2990850" cy="2243350"/>
            <wp:effectExtent l="0" t="0" r="0" b="5080"/>
            <wp:docPr id="2133808329" name="Picture 9" descr="A fallen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08329" name="Picture 9" descr="A fallen tree in a forest&#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1065" cy="2251012"/>
                    </a:xfrm>
                    <a:prstGeom prst="rect">
                      <a:avLst/>
                    </a:prstGeom>
                    <a:noFill/>
                    <a:ln>
                      <a:noFill/>
                    </a:ln>
                  </pic:spPr>
                </pic:pic>
              </a:graphicData>
            </a:graphic>
          </wp:inline>
        </w:drawing>
      </w:r>
      <w:r>
        <w:rPr>
          <w:rFonts w:ascii="Georgia" w:hAnsi="Georgia"/>
          <w:sz w:val="24"/>
          <w:szCs w:val="24"/>
        </w:rPr>
        <w:t xml:space="preserve"> </w:t>
      </w:r>
      <w:r w:rsidRPr="0074604E">
        <w:rPr>
          <w:rFonts w:ascii="Georgia" w:hAnsi="Georgia"/>
          <w:noProof/>
          <w:sz w:val="24"/>
          <w:szCs w:val="24"/>
        </w:rPr>
        <w:drawing>
          <wp:inline distT="0" distB="0" distL="0" distR="0" wp14:anchorId="233B8331" wp14:editId="3973B4B8">
            <wp:extent cx="3095625" cy="2246065"/>
            <wp:effectExtent l="0" t="0" r="0" b="1905"/>
            <wp:docPr id="1544479048" name="Picture 10" descr="A group of people sitting on a tree stump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9048" name="Picture 10" descr="A group of people sitting on a tree stump in a park&#10;&#10;Description automatically generated"/>
                    <pic:cNvPicPr>
                      <a:picLocks noChangeAspect="1" noChangeArrowheads="1"/>
                    </pic:cNvPicPr>
                  </pic:nvPicPr>
                  <pic:blipFill rotWithShape="1">
                    <a:blip r:embed="rId75">
                      <a:extLst>
                        <a:ext uri="{28A0092B-C50C-407E-A947-70E740481C1C}">
                          <a14:useLocalDpi xmlns:a14="http://schemas.microsoft.com/office/drawing/2010/main" val="0"/>
                        </a:ext>
                      </a:extLst>
                    </a:blip>
                    <a:srcRect l="6553" t="7854" r="22409"/>
                    <a:stretch/>
                  </pic:blipFill>
                  <pic:spPr bwMode="auto">
                    <a:xfrm>
                      <a:off x="0" y="0"/>
                      <a:ext cx="3096848" cy="2246952"/>
                    </a:xfrm>
                    <a:prstGeom prst="rect">
                      <a:avLst/>
                    </a:prstGeom>
                    <a:noFill/>
                    <a:ln>
                      <a:noFill/>
                    </a:ln>
                    <a:extLst>
                      <a:ext uri="{53640926-AAD7-44D8-BBD7-CCE9431645EC}">
                        <a14:shadowObscured xmlns:a14="http://schemas.microsoft.com/office/drawing/2010/main"/>
                      </a:ext>
                    </a:extLst>
                  </pic:spPr>
                </pic:pic>
              </a:graphicData>
            </a:graphic>
          </wp:inline>
        </w:drawing>
      </w:r>
    </w:p>
    <w:p w14:paraId="6D23671D" w14:textId="7ACE1DB4" w:rsidR="00D06E53" w:rsidRPr="0074604E" w:rsidRDefault="00D06E53" w:rsidP="00D06E53">
      <w:pPr>
        <w:rPr>
          <w:rFonts w:ascii="Georgia" w:hAnsi="Georgia"/>
          <w:noProof/>
          <w:sz w:val="24"/>
          <w:szCs w:val="24"/>
        </w:rPr>
      </w:pPr>
      <w:r w:rsidRPr="0074604E">
        <w:rPr>
          <w:rFonts w:ascii="Georgia" w:hAnsi="Georgia"/>
          <w:noProof/>
          <w:sz w:val="24"/>
          <w:szCs w:val="24"/>
        </w:rPr>
        <w:t xml:space="preserve">    </w:t>
      </w:r>
    </w:p>
    <w:p w14:paraId="0237A578" w14:textId="77777777" w:rsidR="00D06E53" w:rsidRPr="0074604E" w:rsidRDefault="00D06E53" w:rsidP="00C61FAE">
      <w:pPr>
        <w:pStyle w:val="Heading1"/>
        <w:numPr>
          <w:ilvl w:val="0"/>
          <w:numId w:val="44"/>
        </w:numPr>
        <w:ind w:left="0" w:firstLine="0"/>
        <w:rPr>
          <w:rFonts w:ascii="Georgia" w:hAnsi="Georgia"/>
          <w:szCs w:val="24"/>
          <w:highlight w:val="lightGray"/>
        </w:rPr>
      </w:pPr>
      <w:bookmarkStart w:id="76" w:name="_Toc148000010"/>
      <w:r w:rsidRPr="0074604E">
        <w:rPr>
          <w:rFonts w:ascii="Georgia" w:hAnsi="Georgia"/>
          <w:szCs w:val="24"/>
          <w:highlight w:val="lightGray"/>
        </w:rPr>
        <w:t>MATERIAL VEGETAL PENTRU PLANTARE ÎN MUNCIPIUL  ARAD</w:t>
      </w:r>
      <w:bookmarkEnd w:id="76"/>
    </w:p>
    <w:p w14:paraId="2BD3AFA8" w14:textId="77777777" w:rsidR="00D06E53" w:rsidRPr="0074604E" w:rsidRDefault="00D06E53" w:rsidP="00D06E53">
      <w:pPr>
        <w:ind w:firstLine="360"/>
        <w:rPr>
          <w:rFonts w:ascii="Georgia" w:hAnsi="Georgia"/>
          <w:sz w:val="24"/>
          <w:szCs w:val="24"/>
        </w:rPr>
      </w:pPr>
      <w:r w:rsidRPr="0074604E">
        <w:rPr>
          <w:rFonts w:ascii="Georgia" w:hAnsi="Georgia"/>
          <w:sz w:val="24"/>
          <w:szCs w:val="24"/>
        </w:rPr>
        <w:t>În urma deplasării pe teren în diferite spații verzi publice urbane (parcuri, scuauri și aliniamente stradale) din municipiul Arad, au fost identificate principalele specii utilizate și adaptate cu succes la condițiile locale de mediu. Dintre acestea au fost selectate o serie de specii compatibile din punct de vedere ecologic, funcțional și estetic cu caracteristicile spațiului verde cuprins între Parcul Europa și Podul Decebal.</w:t>
      </w:r>
    </w:p>
    <w:p w14:paraId="4D6F2542" w14:textId="77777777" w:rsidR="00D06E53" w:rsidRPr="0074604E" w:rsidRDefault="00D06E53" w:rsidP="00D06E53">
      <w:pPr>
        <w:spacing w:line="276" w:lineRule="auto"/>
        <w:rPr>
          <w:rFonts w:ascii="Georgia" w:hAnsi="Georgia" w:cs="Calibri"/>
          <w:color w:val="000000"/>
          <w:sz w:val="24"/>
          <w:szCs w:val="24"/>
        </w:rPr>
      </w:pPr>
    </w:p>
    <w:tbl>
      <w:tblPr>
        <w:tblW w:w="5870" w:type="dxa"/>
        <w:tblLook w:val="04A0" w:firstRow="1" w:lastRow="0" w:firstColumn="1" w:lastColumn="0" w:noHBand="0" w:noVBand="1"/>
      </w:tblPr>
      <w:tblGrid>
        <w:gridCol w:w="592"/>
        <w:gridCol w:w="3558"/>
        <w:gridCol w:w="621"/>
        <w:gridCol w:w="1572"/>
      </w:tblGrid>
      <w:tr w:rsidR="00D06E53" w:rsidRPr="0074604E" w14:paraId="489613A6" w14:textId="77777777" w:rsidTr="008C7AD4">
        <w:trPr>
          <w:trHeight w:val="787"/>
        </w:trPr>
        <w:tc>
          <w:tcPr>
            <w:tcW w:w="5870" w:type="dxa"/>
            <w:gridSpan w:val="4"/>
            <w:tcBorders>
              <w:top w:val="single" w:sz="4" w:space="0" w:color="auto"/>
              <w:left w:val="single" w:sz="4" w:space="0" w:color="auto"/>
              <w:bottom w:val="single" w:sz="4" w:space="0" w:color="000000"/>
              <w:right w:val="single" w:sz="4" w:space="0" w:color="auto"/>
            </w:tcBorders>
            <w:shd w:val="clear" w:color="F2F2F2" w:fill="F2F2F2"/>
            <w:noWrap/>
            <w:vAlign w:val="bottom"/>
            <w:hideMark/>
          </w:tcPr>
          <w:p w14:paraId="3BF53243" w14:textId="77777777" w:rsidR="00D06E53" w:rsidRPr="0074604E" w:rsidRDefault="00D06E53" w:rsidP="00115EA3">
            <w:pPr>
              <w:spacing w:after="0" w:line="240" w:lineRule="auto"/>
              <w:jc w:val="center"/>
              <w:rPr>
                <w:rFonts w:ascii="Georgia" w:eastAsia="Times New Roman" w:hAnsi="Georgia" w:cs="Calibri"/>
                <w:b/>
                <w:bCs/>
                <w:color w:val="000000"/>
                <w:sz w:val="24"/>
                <w:szCs w:val="24"/>
                <w:lang w:val="en-US"/>
              </w:rPr>
            </w:pPr>
            <w:r w:rsidRPr="0074604E">
              <w:rPr>
                <w:rFonts w:ascii="Georgia" w:eastAsia="Times New Roman" w:hAnsi="Georgia" w:cs="Calibri"/>
                <w:b/>
                <w:bCs/>
                <w:color w:val="000000"/>
                <w:sz w:val="24"/>
                <w:szCs w:val="24"/>
                <w:lang w:val="en-US"/>
              </w:rPr>
              <w:t>LISTA MATERIAL DENDROLOGIC PROPUS</w:t>
            </w:r>
          </w:p>
        </w:tc>
      </w:tr>
      <w:tr w:rsidR="00D06E53" w:rsidRPr="0074604E" w14:paraId="391DF1C3" w14:textId="77777777" w:rsidTr="008C7AD4">
        <w:trPr>
          <w:trHeight w:val="577"/>
        </w:trPr>
        <w:tc>
          <w:tcPr>
            <w:tcW w:w="592" w:type="dxa"/>
            <w:tcBorders>
              <w:top w:val="nil"/>
              <w:left w:val="single" w:sz="4" w:space="0" w:color="auto"/>
              <w:bottom w:val="nil"/>
              <w:right w:val="nil"/>
            </w:tcBorders>
            <w:shd w:val="clear" w:color="D9D9D9" w:fill="D9D9D9"/>
            <w:vAlign w:val="bottom"/>
            <w:hideMark/>
          </w:tcPr>
          <w:p w14:paraId="407CA2F1"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Nr crt</w:t>
            </w:r>
          </w:p>
        </w:tc>
        <w:tc>
          <w:tcPr>
            <w:tcW w:w="3558" w:type="dxa"/>
            <w:tcBorders>
              <w:top w:val="nil"/>
              <w:left w:val="nil"/>
              <w:bottom w:val="nil"/>
              <w:right w:val="nil"/>
            </w:tcBorders>
            <w:shd w:val="clear" w:color="D9D9D9" w:fill="D9D9D9"/>
            <w:vAlign w:val="bottom"/>
            <w:hideMark/>
          </w:tcPr>
          <w:p w14:paraId="0883D70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DENUMIRE STIINTIFICA</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(denumire populara)</w:t>
            </w:r>
          </w:p>
        </w:tc>
        <w:tc>
          <w:tcPr>
            <w:tcW w:w="487" w:type="dxa"/>
            <w:tcBorders>
              <w:top w:val="nil"/>
              <w:left w:val="nil"/>
              <w:bottom w:val="nil"/>
              <w:right w:val="nil"/>
            </w:tcBorders>
            <w:shd w:val="clear" w:color="D9D9D9" w:fill="D9D9D9"/>
            <w:noWrap/>
            <w:vAlign w:val="bottom"/>
            <w:hideMark/>
          </w:tcPr>
          <w:p w14:paraId="44DC514D"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UM</w:t>
            </w:r>
          </w:p>
        </w:tc>
        <w:tc>
          <w:tcPr>
            <w:tcW w:w="1233" w:type="dxa"/>
            <w:tcBorders>
              <w:top w:val="nil"/>
              <w:left w:val="nil"/>
              <w:bottom w:val="nil"/>
              <w:right w:val="single" w:sz="4" w:space="0" w:color="auto"/>
            </w:tcBorders>
            <w:shd w:val="clear" w:color="D9D9D9" w:fill="D9D9D9"/>
            <w:noWrap/>
            <w:vAlign w:val="bottom"/>
            <w:hideMark/>
          </w:tcPr>
          <w:p w14:paraId="5327CE3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CANTITATE </w:t>
            </w:r>
          </w:p>
        </w:tc>
      </w:tr>
      <w:tr w:rsidR="00D06E53" w:rsidRPr="0074604E" w14:paraId="0C992728" w14:textId="77777777" w:rsidTr="008C7AD4">
        <w:trPr>
          <w:trHeight w:val="865"/>
        </w:trPr>
        <w:tc>
          <w:tcPr>
            <w:tcW w:w="592" w:type="dxa"/>
            <w:tcBorders>
              <w:top w:val="single" w:sz="4" w:space="0" w:color="000000"/>
              <w:left w:val="single" w:sz="4" w:space="0" w:color="auto"/>
              <w:bottom w:val="single" w:sz="4" w:space="0" w:color="000000"/>
              <w:right w:val="nil"/>
            </w:tcBorders>
            <w:shd w:val="clear" w:color="F2F2F2" w:fill="F2F2F2"/>
            <w:noWrap/>
            <w:vAlign w:val="center"/>
            <w:hideMark/>
          </w:tcPr>
          <w:p w14:paraId="4CD09603"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3558" w:type="dxa"/>
            <w:tcBorders>
              <w:top w:val="single" w:sz="4" w:space="0" w:color="000000"/>
              <w:left w:val="nil"/>
              <w:bottom w:val="single" w:sz="4" w:space="0" w:color="000000"/>
              <w:right w:val="nil"/>
            </w:tcBorders>
            <w:shd w:val="clear" w:color="F2F2F2" w:fill="F2F2F2"/>
            <w:noWrap/>
            <w:vAlign w:val="center"/>
            <w:hideMark/>
          </w:tcPr>
          <w:p w14:paraId="7917D890"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1. ARBORI</w:t>
            </w:r>
          </w:p>
        </w:tc>
        <w:tc>
          <w:tcPr>
            <w:tcW w:w="487" w:type="dxa"/>
            <w:tcBorders>
              <w:top w:val="single" w:sz="4" w:space="0" w:color="000000"/>
              <w:left w:val="nil"/>
              <w:bottom w:val="single" w:sz="4" w:space="0" w:color="000000"/>
              <w:right w:val="nil"/>
            </w:tcBorders>
            <w:shd w:val="clear" w:color="F2F2F2" w:fill="F2F2F2"/>
            <w:noWrap/>
            <w:vAlign w:val="center"/>
            <w:hideMark/>
          </w:tcPr>
          <w:p w14:paraId="22DC0699"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1233" w:type="dxa"/>
            <w:tcBorders>
              <w:top w:val="single" w:sz="4" w:space="0" w:color="000000"/>
              <w:left w:val="nil"/>
              <w:bottom w:val="single" w:sz="4" w:space="0" w:color="000000"/>
              <w:right w:val="single" w:sz="4" w:space="0" w:color="auto"/>
            </w:tcBorders>
            <w:shd w:val="clear" w:color="F2F2F2" w:fill="F2F2F2"/>
            <w:vAlign w:val="center"/>
            <w:hideMark/>
          </w:tcPr>
          <w:p w14:paraId="6DF5DFD7"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r>
      <w:tr w:rsidR="00D06E53" w:rsidRPr="0074604E" w14:paraId="6745420B" w14:textId="77777777" w:rsidTr="008C7AD4">
        <w:trPr>
          <w:trHeight w:val="577"/>
        </w:trPr>
        <w:tc>
          <w:tcPr>
            <w:tcW w:w="592" w:type="dxa"/>
            <w:tcBorders>
              <w:top w:val="nil"/>
              <w:left w:val="single" w:sz="4" w:space="0" w:color="auto"/>
              <w:bottom w:val="single" w:sz="4" w:space="0" w:color="000000"/>
              <w:right w:val="nil"/>
            </w:tcBorders>
            <w:shd w:val="clear" w:color="auto" w:fill="auto"/>
            <w:noWrap/>
            <w:vAlign w:val="center"/>
            <w:hideMark/>
          </w:tcPr>
          <w:p w14:paraId="6A7FDA4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1</w:t>
            </w:r>
          </w:p>
        </w:tc>
        <w:tc>
          <w:tcPr>
            <w:tcW w:w="3558" w:type="dxa"/>
            <w:tcBorders>
              <w:top w:val="nil"/>
              <w:left w:val="nil"/>
              <w:bottom w:val="single" w:sz="4" w:space="0" w:color="000000"/>
              <w:right w:val="nil"/>
            </w:tcBorders>
            <w:shd w:val="clear" w:color="auto" w:fill="auto"/>
            <w:vAlign w:val="center"/>
            <w:hideMark/>
          </w:tcPr>
          <w:p w14:paraId="45E6EC0E"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AC - Acer campestre</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(jugastru)</w:t>
            </w:r>
          </w:p>
        </w:tc>
        <w:tc>
          <w:tcPr>
            <w:tcW w:w="487" w:type="dxa"/>
            <w:tcBorders>
              <w:top w:val="nil"/>
              <w:left w:val="nil"/>
              <w:bottom w:val="single" w:sz="4" w:space="0" w:color="000000"/>
              <w:right w:val="nil"/>
            </w:tcBorders>
            <w:shd w:val="clear" w:color="auto" w:fill="auto"/>
            <w:noWrap/>
            <w:vAlign w:val="bottom"/>
            <w:hideMark/>
          </w:tcPr>
          <w:p w14:paraId="46FAA961"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1940D55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115.00 </w:t>
            </w:r>
          </w:p>
        </w:tc>
      </w:tr>
      <w:tr w:rsidR="00D06E53" w:rsidRPr="0074604E" w14:paraId="4173AD8A" w14:textId="77777777" w:rsidTr="008C7AD4">
        <w:trPr>
          <w:trHeight w:val="551"/>
        </w:trPr>
        <w:tc>
          <w:tcPr>
            <w:tcW w:w="592" w:type="dxa"/>
            <w:tcBorders>
              <w:top w:val="nil"/>
              <w:left w:val="single" w:sz="4" w:space="0" w:color="auto"/>
              <w:bottom w:val="single" w:sz="4" w:space="0" w:color="000000"/>
              <w:right w:val="nil"/>
            </w:tcBorders>
            <w:shd w:val="clear" w:color="auto" w:fill="auto"/>
            <w:noWrap/>
            <w:vAlign w:val="center"/>
            <w:hideMark/>
          </w:tcPr>
          <w:p w14:paraId="67039F39"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lastRenderedPageBreak/>
              <w:t>2</w:t>
            </w:r>
          </w:p>
        </w:tc>
        <w:tc>
          <w:tcPr>
            <w:tcW w:w="3558" w:type="dxa"/>
            <w:tcBorders>
              <w:top w:val="nil"/>
              <w:left w:val="nil"/>
              <w:bottom w:val="single" w:sz="4" w:space="0" w:color="000000"/>
              <w:right w:val="nil"/>
            </w:tcBorders>
            <w:shd w:val="clear" w:color="auto" w:fill="auto"/>
            <w:vAlign w:val="center"/>
            <w:hideMark/>
          </w:tcPr>
          <w:p w14:paraId="110037E2" w14:textId="77777777" w:rsidR="00D06E53" w:rsidRPr="00002984" w:rsidRDefault="00D06E53" w:rsidP="00115EA3">
            <w:pPr>
              <w:spacing w:after="0" w:line="240" w:lineRule="auto"/>
              <w:rPr>
                <w:rFonts w:ascii="Georgia" w:eastAsia="Times New Roman" w:hAnsi="Georgia" w:cs="Calibri"/>
                <w:color w:val="000000"/>
                <w:sz w:val="24"/>
                <w:szCs w:val="24"/>
                <w:lang w:val="it-IT"/>
              </w:rPr>
            </w:pPr>
            <w:r w:rsidRPr="00002984">
              <w:rPr>
                <w:rFonts w:ascii="Georgia" w:eastAsia="Times New Roman" w:hAnsi="Georgia" w:cs="Calibri"/>
                <w:color w:val="000000"/>
                <w:sz w:val="24"/>
                <w:szCs w:val="24"/>
                <w:lang w:val="it-IT"/>
              </w:rPr>
              <w:t>AI - Alnus incana</w:t>
            </w:r>
            <w:r w:rsidRPr="00002984">
              <w:rPr>
                <w:rFonts w:ascii="Georgia" w:eastAsia="Times New Roman" w:hAnsi="Georgia" w:cs="Calibri"/>
                <w:color w:val="000000"/>
                <w:sz w:val="24"/>
                <w:szCs w:val="24"/>
                <w:lang w:val="it-IT"/>
              </w:rPr>
              <w:br/>
            </w:r>
            <w:r w:rsidRPr="00002984">
              <w:rPr>
                <w:rFonts w:ascii="Georgia" w:eastAsia="Times New Roman" w:hAnsi="Georgia" w:cs="Calibri"/>
                <w:i/>
                <w:iCs/>
                <w:color w:val="000000"/>
                <w:sz w:val="24"/>
                <w:szCs w:val="24"/>
                <w:lang w:val="it-IT"/>
              </w:rPr>
              <w:t>(arin alb)</w:t>
            </w:r>
          </w:p>
        </w:tc>
        <w:tc>
          <w:tcPr>
            <w:tcW w:w="487" w:type="dxa"/>
            <w:tcBorders>
              <w:top w:val="nil"/>
              <w:left w:val="nil"/>
              <w:bottom w:val="single" w:sz="4" w:space="0" w:color="000000"/>
              <w:right w:val="nil"/>
            </w:tcBorders>
            <w:shd w:val="clear" w:color="auto" w:fill="auto"/>
            <w:noWrap/>
            <w:vAlign w:val="bottom"/>
            <w:hideMark/>
          </w:tcPr>
          <w:p w14:paraId="506C9B56"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719021F5"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30.00 </w:t>
            </w:r>
          </w:p>
        </w:tc>
      </w:tr>
      <w:tr w:rsidR="00D06E53" w:rsidRPr="0074604E" w14:paraId="408B2223" w14:textId="77777777" w:rsidTr="008C7AD4">
        <w:trPr>
          <w:trHeight w:val="577"/>
        </w:trPr>
        <w:tc>
          <w:tcPr>
            <w:tcW w:w="592" w:type="dxa"/>
            <w:tcBorders>
              <w:top w:val="nil"/>
              <w:left w:val="single" w:sz="4" w:space="0" w:color="auto"/>
              <w:bottom w:val="single" w:sz="4" w:space="0" w:color="000000"/>
              <w:right w:val="nil"/>
            </w:tcBorders>
            <w:shd w:val="clear" w:color="auto" w:fill="auto"/>
            <w:noWrap/>
            <w:vAlign w:val="center"/>
            <w:hideMark/>
          </w:tcPr>
          <w:p w14:paraId="0DD5529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3</w:t>
            </w:r>
          </w:p>
        </w:tc>
        <w:tc>
          <w:tcPr>
            <w:tcW w:w="3558" w:type="dxa"/>
            <w:tcBorders>
              <w:top w:val="nil"/>
              <w:left w:val="nil"/>
              <w:bottom w:val="single" w:sz="4" w:space="0" w:color="000000"/>
              <w:right w:val="nil"/>
            </w:tcBorders>
            <w:shd w:val="clear" w:color="auto" w:fill="auto"/>
            <w:vAlign w:val="center"/>
            <w:hideMark/>
          </w:tcPr>
          <w:p w14:paraId="4BCE1AF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CB - Carpinus betulus</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(carpen)</w:t>
            </w:r>
          </w:p>
        </w:tc>
        <w:tc>
          <w:tcPr>
            <w:tcW w:w="487" w:type="dxa"/>
            <w:tcBorders>
              <w:top w:val="nil"/>
              <w:left w:val="nil"/>
              <w:bottom w:val="single" w:sz="4" w:space="0" w:color="000000"/>
              <w:right w:val="nil"/>
            </w:tcBorders>
            <w:shd w:val="clear" w:color="auto" w:fill="auto"/>
            <w:noWrap/>
            <w:vAlign w:val="bottom"/>
            <w:hideMark/>
          </w:tcPr>
          <w:p w14:paraId="3CED1A5F"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6F19818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134.00 </w:t>
            </w:r>
          </w:p>
        </w:tc>
      </w:tr>
      <w:tr w:rsidR="00D06E53" w:rsidRPr="0074604E" w14:paraId="191D025A" w14:textId="77777777" w:rsidTr="008C7AD4">
        <w:trPr>
          <w:trHeight w:val="577"/>
        </w:trPr>
        <w:tc>
          <w:tcPr>
            <w:tcW w:w="592" w:type="dxa"/>
            <w:tcBorders>
              <w:top w:val="nil"/>
              <w:left w:val="single" w:sz="4" w:space="0" w:color="auto"/>
              <w:bottom w:val="single" w:sz="4" w:space="0" w:color="000000"/>
              <w:right w:val="nil"/>
            </w:tcBorders>
            <w:shd w:val="clear" w:color="auto" w:fill="auto"/>
            <w:noWrap/>
            <w:vAlign w:val="center"/>
            <w:hideMark/>
          </w:tcPr>
          <w:p w14:paraId="34A96990"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4</w:t>
            </w:r>
          </w:p>
        </w:tc>
        <w:tc>
          <w:tcPr>
            <w:tcW w:w="3558" w:type="dxa"/>
            <w:tcBorders>
              <w:top w:val="nil"/>
              <w:left w:val="nil"/>
              <w:bottom w:val="single" w:sz="4" w:space="0" w:color="000000"/>
              <w:right w:val="nil"/>
            </w:tcBorders>
            <w:shd w:val="clear" w:color="auto" w:fill="auto"/>
            <w:vAlign w:val="center"/>
            <w:hideMark/>
          </w:tcPr>
          <w:p w14:paraId="624392C6"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FE - Fraxinus excelsior</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(frasin)</w:t>
            </w:r>
          </w:p>
        </w:tc>
        <w:tc>
          <w:tcPr>
            <w:tcW w:w="487" w:type="dxa"/>
            <w:tcBorders>
              <w:top w:val="nil"/>
              <w:left w:val="nil"/>
              <w:bottom w:val="single" w:sz="4" w:space="0" w:color="000000"/>
              <w:right w:val="nil"/>
            </w:tcBorders>
            <w:shd w:val="clear" w:color="auto" w:fill="auto"/>
            <w:noWrap/>
            <w:vAlign w:val="bottom"/>
            <w:hideMark/>
          </w:tcPr>
          <w:p w14:paraId="5562B17C"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463FD00B"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120.00 </w:t>
            </w:r>
          </w:p>
        </w:tc>
      </w:tr>
      <w:tr w:rsidR="00D06E53" w:rsidRPr="0074604E" w14:paraId="2671BAF7" w14:textId="77777777" w:rsidTr="008C7AD4">
        <w:trPr>
          <w:trHeight w:val="577"/>
        </w:trPr>
        <w:tc>
          <w:tcPr>
            <w:tcW w:w="592" w:type="dxa"/>
            <w:tcBorders>
              <w:top w:val="nil"/>
              <w:left w:val="single" w:sz="4" w:space="0" w:color="auto"/>
              <w:bottom w:val="single" w:sz="4" w:space="0" w:color="000000"/>
              <w:right w:val="nil"/>
            </w:tcBorders>
            <w:shd w:val="clear" w:color="auto" w:fill="auto"/>
            <w:noWrap/>
            <w:vAlign w:val="center"/>
            <w:hideMark/>
          </w:tcPr>
          <w:p w14:paraId="08EFEDB2"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5</w:t>
            </w:r>
          </w:p>
        </w:tc>
        <w:tc>
          <w:tcPr>
            <w:tcW w:w="3558" w:type="dxa"/>
            <w:tcBorders>
              <w:top w:val="nil"/>
              <w:left w:val="nil"/>
              <w:bottom w:val="single" w:sz="4" w:space="0" w:color="000000"/>
              <w:right w:val="nil"/>
            </w:tcBorders>
            <w:shd w:val="clear" w:color="auto" w:fill="auto"/>
            <w:vAlign w:val="center"/>
            <w:hideMark/>
          </w:tcPr>
          <w:p w14:paraId="777E8593"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QR - Quercus robur</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(stejar)</w:t>
            </w:r>
          </w:p>
        </w:tc>
        <w:tc>
          <w:tcPr>
            <w:tcW w:w="487" w:type="dxa"/>
            <w:tcBorders>
              <w:top w:val="nil"/>
              <w:left w:val="nil"/>
              <w:bottom w:val="single" w:sz="4" w:space="0" w:color="000000"/>
              <w:right w:val="nil"/>
            </w:tcBorders>
            <w:shd w:val="clear" w:color="auto" w:fill="auto"/>
            <w:noWrap/>
            <w:vAlign w:val="bottom"/>
            <w:hideMark/>
          </w:tcPr>
          <w:p w14:paraId="4BD7564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1F15E7FE"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95.00 </w:t>
            </w:r>
          </w:p>
        </w:tc>
      </w:tr>
      <w:tr w:rsidR="00D06E53" w:rsidRPr="0074604E" w14:paraId="108C5682" w14:textId="77777777" w:rsidTr="008C7AD4">
        <w:trPr>
          <w:trHeight w:val="577"/>
        </w:trPr>
        <w:tc>
          <w:tcPr>
            <w:tcW w:w="592" w:type="dxa"/>
            <w:tcBorders>
              <w:top w:val="nil"/>
              <w:left w:val="single" w:sz="4" w:space="0" w:color="auto"/>
              <w:bottom w:val="single" w:sz="4" w:space="0" w:color="000000"/>
              <w:right w:val="nil"/>
            </w:tcBorders>
            <w:shd w:val="clear" w:color="auto" w:fill="auto"/>
            <w:noWrap/>
            <w:vAlign w:val="center"/>
            <w:hideMark/>
          </w:tcPr>
          <w:p w14:paraId="741E5857"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6</w:t>
            </w:r>
          </w:p>
        </w:tc>
        <w:tc>
          <w:tcPr>
            <w:tcW w:w="3558" w:type="dxa"/>
            <w:tcBorders>
              <w:top w:val="nil"/>
              <w:left w:val="nil"/>
              <w:bottom w:val="single" w:sz="4" w:space="0" w:color="000000"/>
              <w:right w:val="nil"/>
            </w:tcBorders>
            <w:shd w:val="clear" w:color="auto" w:fill="auto"/>
            <w:vAlign w:val="center"/>
            <w:hideMark/>
          </w:tcPr>
          <w:p w14:paraId="4B2FEDCD" w14:textId="77777777" w:rsidR="00D06E53" w:rsidRPr="0074604E" w:rsidRDefault="00D06E53" w:rsidP="00115EA3">
            <w:pPr>
              <w:spacing w:after="0" w:line="240" w:lineRule="auto"/>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UL - Ulmus laevis</w:t>
            </w:r>
            <w:r w:rsidRPr="0074604E">
              <w:rPr>
                <w:rFonts w:ascii="Georgia" w:eastAsia="Times New Roman" w:hAnsi="Georgia" w:cs="Calibri"/>
                <w:color w:val="000000"/>
                <w:sz w:val="24"/>
                <w:szCs w:val="24"/>
                <w:lang w:val="en-US"/>
              </w:rPr>
              <w:br/>
            </w:r>
            <w:r w:rsidRPr="0074604E">
              <w:rPr>
                <w:rFonts w:ascii="Georgia" w:eastAsia="Times New Roman" w:hAnsi="Georgia" w:cs="Calibri"/>
                <w:i/>
                <w:iCs/>
                <w:color w:val="000000"/>
                <w:sz w:val="24"/>
                <w:szCs w:val="24"/>
                <w:lang w:val="en-US"/>
              </w:rPr>
              <w:t>(ulm)</w:t>
            </w:r>
          </w:p>
        </w:tc>
        <w:tc>
          <w:tcPr>
            <w:tcW w:w="487" w:type="dxa"/>
            <w:tcBorders>
              <w:top w:val="nil"/>
              <w:left w:val="nil"/>
              <w:bottom w:val="single" w:sz="4" w:space="0" w:color="000000"/>
              <w:right w:val="nil"/>
            </w:tcBorders>
            <w:shd w:val="clear" w:color="auto" w:fill="auto"/>
            <w:noWrap/>
            <w:vAlign w:val="bottom"/>
            <w:hideMark/>
          </w:tcPr>
          <w:p w14:paraId="08C2B66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30DC5A98" w14:textId="77777777" w:rsidR="00D06E53" w:rsidRPr="0074604E" w:rsidRDefault="00D06E53" w:rsidP="00115EA3">
            <w:pPr>
              <w:spacing w:after="0" w:line="240" w:lineRule="auto"/>
              <w:jc w:val="center"/>
              <w:rPr>
                <w:rFonts w:ascii="Georgia" w:eastAsia="Times New Roman" w:hAnsi="Georgia" w:cs="Calibri"/>
                <w:color w:val="000000"/>
                <w:sz w:val="24"/>
                <w:szCs w:val="24"/>
                <w:lang w:val="en-US"/>
              </w:rPr>
            </w:pPr>
            <w:r w:rsidRPr="0074604E">
              <w:rPr>
                <w:rFonts w:ascii="Georgia" w:eastAsia="Times New Roman" w:hAnsi="Georgia" w:cs="Calibri"/>
                <w:color w:val="000000"/>
                <w:sz w:val="24"/>
                <w:szCs w:val="24"/>
                <w:lang w:val="en-US"/>
              </w:rPr>
              <w:t xml:space="preserve">         39.00 </w:t>
            </w:r>
          </w:p>
        </w:tc>
      </w:tr>
      <w:tr w:rsidR="00D06E53" w:rsidRPr="0074604E" w14:paraId="701C58FA"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72DF722B"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3558" w:type="dxa"/>
            <w:tcBorders>
              <w:top w:val="nil"/>
              <w:left w:val="nil"/>
              <w:bottom w:val="single" w:sz="4" w:space="0" w:color="000000"/>
              <w:right w:val="nil"/>
            </w:tcBorders>
            <w:shd w:val="clear" w:color="F2F2F2" w:fill="F2F2F2"/>
            <w:noWrap/>
            <w:vAlign w:val="bottom"/>
            <w:hideMark/>
          </w:tcPr>
          <w:p w14:paraId="012BDDA0"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2. ARBUSTI</w:t>
            </w:r>
          </w:p>
        </w:tc>
        <w:tc>
          <w:tcPr>
            <w:tcW w:w="487" w:type="dxa"/>
            <w:tcBorders>
              <w:top w:val="nil"/>
              <w:left w:val="nil"/>
              <w:bottom w:val="single" w:sz="4" w:space="0" w:color="000000"/>
              <w:right w:val="nil"/>
            </w:tcBorders>
            <w:shd w:val="clear" w:color="F2F2F2" w:fill="F2F2F2"/>
            <w:noWrap/>
            <w:vAlign w:val="bottom"/>
            <w:hideMark/>
          </w:tcPr>
          <w:p w14:paraId="0AE1FC4D"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1233" w:type="dxa"/>
            <w:tcBorders>
              <w:top w:val="nil"/>
              <w:left w:val="nil"/>
              <w:bottom w:val="single" w:sz="4" w:space="0" w:color="000000"/>
              <w:right w:val="single" w:sz="4" w:space="0" w:color="auto"/>
            </w:tcBorders>
            <w:shd w:val="clear" w:color="F2F2F2" w:fill="F2F2F2"/>
            <w:vAlign w:val="center"/>
            <w:hideMark/>
          </w:tcPr>
          <w:p w14:paraId="1A98B9CB"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r>
      <w:tr w:rsidR="00D06E53" w:rsidRPr="0074604E" w14:paraId="64318A6F" w14:textId="77777777" w:rsidTr="008C7AD4">
        <w:trPr>
          <w:trHeight w:val="551"/>
        </w:trPr>
        <w:tc>
          <w:tcPr>
            <w:tcW w:w="592" w:type="dxa"/>
            <w:tcBorders>
              <w:top w:val="nil"/>
              <w:left w:val="single" w:sz="4" w:space="0" w:color="auto"/>
              <w:bottom w:val="single" w:sz="4" w:space="0" w:color="000000"/>
              <w:right w:val="nil"/>
            </w:tcBorders>
            <w:shd w:val="clear" w:color="auto" w:fill="auto"/>
            <w:noWrap/>
            <w:vAlign w:val="center"/>
            <w:hideMark/>
          </w:tcPr>
          <w:p w14:paraId="0A8E682C"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7</w:t>
            </w:r>
          </w:p>
        </w:tc>
        <w:tc>
          <w:tcPr>
            <w:tcW w:w="3558" w:type="dxa"/>
            <w:tcBorders>
              <w:top w:val="nil"/>
              <w:left w:val="nil"/>
              <w:bottom w:val="single" w:sz="4" w:space="0" w:color="000000"/>
              <w:right w:val="nil"/>
            </w:tcBorders>
            <w:shd w:val="clear" w:color="auto" w:fill="auto"/>
            <w:vAlign w:val="center"/>
            <w:hideMark/>
          </w:tcPr>
          <w:p w14:paraId="143F06BA" w14:textId="77777777" w:rsidR="00D06E53" w:rsidRPr="0074604E" w:rsidRDefault="00D06E53" w:rsidP="00115EA3">
            <w:pPr>
              <w:spacing w:after="0" w:line="240" w:lineRule="auto"/>
              <w:rPr>
                <w:rFonts w:ascii="Georgia" w:eastAsia="Times New Roman" w:hAnsi="Georgia" w:cs="Calibri"/>
                <w:sz w:val="24"/>
                <w:szCs w:val="24"/>
                <w:lang w:val="en-US"/>
              </w:rPr>
            </w:pPr>
            <w:r w:rsidRPr="0074604E">
              <w:rPr>
                <w:rFonts w:ascii="Georgia" w:eastAsia="Times New Roman" w:hAnsi="Georgia" w:cs="Calibri"/>
                <w:sz w:val="24"/>
                <w:szCs w:val="24"/>
                <w:lang w:val="en-US"/>
              </w:rPr>
              <w:t>Cornus sanguinea</w:t>
            </w:r>
            <w:r w:rsidRPr="0074604E">
              <w:rPr>
                <w:rFonts w:ascii="Georgia" w:eastAsia="Times New Roman" w:hAnsi="Georgia" w:cs="Calibri"/>
                <w:sz w:val="24"/>
                <w:szCs w:val="24"/>
                <w:lang w:val="en-US"/>
              </w:rPr>
              <w:br/>
            </w:r>
            <w:r w:rsidRPr="0074604E">
              <w:rPr>
                <w:rFonts w:ascii="Georgia" w:eastAsia="Times New Roman" w:hAnsi="Georgia" w:cs="Calibri"/>
                <w:i/>
                <w:iCs/>
                <w:sz w:val="24"/>
                <w:szCs w:val="24"/>
                <w:lang w:val="en-US"/>
              </w:rPr>
              <w:t>(sanger)</w:t>
            </w:r>
          </w:p>
        </w:tc>
        <w:tc>
          <w:tcPr>
            <w:tcW w:w="487" w:type="dxa"/>
            <w:tcBorders>
              <w:top w:val="nil"/>
              <w:left w:val="nil"/>
              <w:bottom w:val="single" w:sz="4" w:space="0" w:color="000000"/>
              <w:right w:val="nil"/>
            </w:tcBorders>
            <w:shd w:val="clear" w:color="auto" w:fill="auto"/>
            <w:noWrap/>
            <w:vAlign w:val="bottom"/>
            <w:hideMark/>
          </w:tcPr>
          <w:p w14:paraId="50F1BD86"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6500A11C"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2,599.00 </w:t>
            </w:r>
          </w:p>
        </w:tc>
      </w:tr>
      <w:tr w:rsidR="00D06E53" w:rsidRPr="0074604E" w14:paraId="4276F801" w14:textId="77777777" w:rsidTr="008C7AD4">
        <w:trPr>
          <w:trHeight w:val="551"/>
        </w:trPr>
        <w:tc>
          <w:tcPr>
            <w:tcW w:w="592" w:type="dxa"/>
            <w:tcBorders>
              <w:top w:val="nil"/>
              <w:left w:val="single" w:sz="4" w:space="0" w:color="auto"/>
              <w:bottom w:val="single" w:sz="4" w:space="0" w:color="000000"/>
              <w:right w:val="nil"/>
            </w:tcBorders>
            <w:shd w:val="clear" w:color="auto" w:fill="auto"/>
            <w:noWrap/>
            <w:vAlign w:val="center"/>
            <w:hideMark/>
          </w:tcPr>
          <w:p w14:paraId="5B98A74E"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8</w:t>
            </w:r>
          </w:p>
        </w:tc>
        <w:tc>
          <w:tcPr>
            <w:tcW w:w="3558" w:type="dxa"/>
            <w:tcBorders>
              <w:top w:val="nil"/>
              <w:left w:val="nil"/>
              <w:bottom w:val="nil"/>
              <w:right w:val="nil"/>
            </w:tcBorders>
            <w:shd w:val="clear" w:color="auto" w:fill="auto"/>
            <w:vAlign w:val="center"/>
            <w:hideMark/>
          </w:tcPr>
          <w:p w14:paraId="0A573328" w14:textId="77777777" w:rsidR="00D06E53" w:rsidRPr="0074604E" w:rsidRDefault="00D06E53" w:rsidP="00115EA3">
            <w:pPr>
              <w:spacing w:after="0" w:line="240" w:lineRule="auto"/>
              <w:rPr>
                <w:rFonts w:ascii="Georgia" w:eastAsia="Times New Roman" w:hAnsi="Georgia" w:cs="Calibri"/>
                <w:sz w:val="24"/>
                <w:szCs w:val="24"/>
                <w:lang w:val="en-US"/>
              </w:rPr>
            </w:pPr>
            <w:r w:rsidRPr="0074604E">
              <w:rPr>
                <w:rFonts w:ascii="Georgia" w:eastAsia="Times New Roman" w:hAnsi="Georgia" w:cs="Calibri"/>
                <w:sz w:val="24"/>
                <w:szCs w:val="24"/>
                <w:lang w:val="en-US"/>
              </w:rPr>
              <w:t>Philadelphus coronarius</w:t>
            </w:r>
            <w:r w:rsidRPr="0074604E">
              <w:rPr>
                <w:rFonts w:ascii="Georgia" w:eastAsia="Times New Roman" w:hAnsi="Georgia" w:cs="Calibri"/>
                <w:sz w:val="24"/>
                <w:szCs w:val="24"/>
                <w:lang w:val="en-US"/>
              </w:rPr>
              <w:br/>
            </w:r>
            <w:r w:rsidRPr="0074604E">
              <w:rPr>
                <w:rFonts w:ascii="Georgia" w:eastAsia="Times New Roman" w:hAnsi="Georgia" w:cs="Calibri"/>
                <w:i/>
                <w:iCs/>
                <w:sz w:val="24"/>
                <w:szCs w:val="24"/>
                <w:lang w:val="en-US"/>
              </w:rPr>
              <w:t>(iasomie)</w:t>
            </w:r>
          </w:p>
        </w:tc>
        <w:tc>
          <w:tcPr>
            <w:tcW w:w="487" w:type="dxa"/>
            <w:tcBorders>
              <w:top w:val="nil"/>
              <w:left w:val="nil"/>
              <w:bottom w:val="nil"/>
              <w:right w:val="nil"/>
            </w:tcBorders>
            <w:shd w:val="clear" w:color="auto" w:fill="auto"/>
            <w:noWrap/>
            <w:vAlign w:val="bottom"/>
            <w:hideMark/>
          </w:tcPr>
          <w:p w14:paraId="4E523483"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nil"/>
              <w:left w:val="nil"/>
              <w:bottom w:val="nil"/>
              <w:right w:val="single" w:sz="4" w:space="0" w:color="auto"/>
            </w:tcBorders>
            <w:shd w:val="clear" w:color="auto" w:fill="auto"/>
            <w:vAlign w:val="center"/>
            <w:hideMark/>
          </w:tcPr>
          <w:p w14:paraId="42B55B28"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432.00 </w:t>
            </w:r>
          </w:p>
        </w:tc>
      </w:tr>
      <w:tr w:rsidR="00D06E53" w:rsidRPr="0074604E" w14:paraId="6199F12F" w14:textId="77777777" w:rsidTr="008C7AD4">
        <w:trPr>
          <w:trHeight w:val="551"/>
        </w:trPr>
        <w:tc>
          <w:tcPr>
            <w:tcW w:w="592" w:type="dxa"/>
            <w:tcBorders>
              <w:top w:val="nil"/>
              <w:left w:val="single" w:sz="4" w:space="0" w:color="auto"/>
              <w:bottom w:val="single" w:sz="4" w:space="0" w:color="000000"/>
              <w:right w:val="nil"/>
            </w:tcBorders>
            <w:shd w:val="clear" w:color="auto" w:fill="auto"/>
            <w:noWrap/>
            <w:vAlign w:val="center"/>
            <w:hideMark/>
          </w:tcPr>
          <w:p w14:paraId="69151C79"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9</w:t>
            </w:r>
          </w:p>
        </w:tc>
        <w:tc>
          <w:tcPr>
            <w:tcW w:w="3558" w:type="dxa"/>
            <w:tcBorders>
              <w:top w:val="single" w:sz="4" w:space="0" w:color="000000"/>
              <w:left w:val="nil"/>
              <w:bottom w:val="single" w:sz="4" w:space="0" w:color="000000"/>
              <w:right w:val="nil"/>
            </w:tcBorders>
            <w:shd w:val="clear" w:color="auto" w:fill="auto"/>
            <w:vAlign w:val="center"/>
            <w:hideMark/>
          </w:tcPr>
          <w:p w14:paraId="69F22D30" w14:textId="77777777" w:rsidR="00D06E53" w:rsidRPr="0074604E" w:rsidRDefault="00D06E53" w:rsidP="00115EA3">
            <w:pPr>
              <w:spacing w:after="0" w:line="240" w:lineRule="auto"/>
              <w:rPr>
                <w:rFonts w:ascii="Georgia" w:eastAsia="Times New Roman" w:hAnsi="Georgia" w:cs="Calibri"/>
                <w:sz w:val="24"/>
                <w:szCs w:val="24"/>
                <w:lang w:val="en-US"/>
              </w:rPr>
            </w:pPr>
            <w:r w:rsidRPr="0074604E">
              <w:rPr>
                <w:rFonts w:ascii="Georgia" w:eastAsia="Times New Roman" w:hAnsi="Georgia" w:cs="Calibri"/>
                <w:sz w:val="24"/>
                <w:szCs w:val="24"/>
                <w:lang w:val="en-US"/>
              </w:rPr>
              <w:t>Ligustrum vulgare</w:t>
            </w:r>
            <w:r w:rsidRPr="0074604E">
              <w:rPr>
                <w:rFonts w:ascii="Georgia" w:eastAsia="Times New Roman" w:hAnsi="Georgia" w:cs="Calibri"/>
                <w:sz w:val="24"/>
                <w:szCs w:val="24"/>
                <w:lang w:val="en-US"/>
              </w:rPr>
              <w:br/>
            </w:r>
            <w:r w:rsidRPr="0074604E">
              <w:rPr>
                <w:rFonts w:ascii="Georgia" w:eastAsia="Times New Roman" w:hAnsi="Georgia" w:cs="Calibri"/>
                <w:i/>
                <w:iCs/>
                <w:sz w:val="24"/>
                <w:szCs w:val="24"/>
                <w:lang w:val="en-US"/>
              </w:rPr>
              <w:t>(lemn cainesc)</w:t>
            </w:r>
          </w:p>
        </w:tc>
        <w:tc>
          <w:tcPr>
            <w:tcW w:w="487" w:type="dxa"/>
            <w:tcBorders>
              <w:top w:val="single" w:sz="4" w:space="0" w:color="000000"/>
              <w:left w:val="nil"/>
              <w:bottom w:val="nil"/>
              <w:right w:val="nil"/>
            </w:tcBorders>
            <w:shd w:val="clear" w:color="auto" w:fill="auto"/>
            <w:noWrap/>
            <w:vAlign w:val="bottom"/>
            <w:hideMark/>
          </w:tcPr>
          <w:p w14:paraId="0ABC8579"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single" w:sz="4" w:space="0" w:color="000000"/>
              <w:left w:val="nil"/>
              <w:bottom w:val="single" w:sz="4" w:space="0" w:color="000000"/>
              <w:right w:val="single" w:sz="4" w:space="0" w:color="auto"/>
            </w:tcBorders>
            <w:shd w:val="clear" w:color="auto" w:fill="auto"/>
            <w:vAlign w:val="center"/>
            <w:hideMark/>
          </w:tcPr>
          <w:p w14:paraId="7D59302C"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396.00 </w:t>
            </w:r>
          </w:p>
        </w:tc>
      </w:tr>
      <w:tr w:rsidR="00D06E53" w:rsidRPr="0074604E" w14:paraId="44F96D09" w14:textId="77777777" w:rsidTr="008C7AD4">
        <w:trPr>
          <w:trHeight w:val="288"/>
        </w:trPr>
        <w:tc>
          <w:tcPr>
            <w:tcW w:w="592" w:type="dxa"/>
            <w:tcBorders>
              <w:top w:val="nil"/>
              <w:left w:val="single" w:sz="4" w:space="0" w:color="auto"/>
              <w:bottom w:val="single" w:sz="4" w:space="0" w:color="000000"/>
              <w:right w:val="nil"/>
            </w:tcBorders>
            <w:shd w:val="clear" w:color="auto" w:fill="auto"/>
            <w:noWrap/>
            <w:vAlign w:val="center"/>
            <w:hideMark/>
          </w:tcPr>
          <w:p w14:paraId="69C672CF"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10</w:t>
            </w:r>
          </w:p>
        </w:tc>
        <w:tc>
          <w:tcPr>
            <w:tcW w:w="3558" w:type="dxa"/>
            <w:tcBorders>
              <w:top w:val="nil"/>
              <w:left w:val="nil"/>
              <w:bottom w:val="nil"/>
              <w:right w:val="nil"/>
            </w:tcBorders>
            <w:shd w:val="clear" w:color="auto" w:fill="auto"/>
            <w:vAlign w:val="center"/>
            <w:hideMark/>
          </w:tcPr>
          <w:p w14:paraId="7D2F6E20" w14:textId="77777777" w:rsidR="00D06E53" w:rsidRPr="0074604E" w:rsidRDefault="00D06E53" w:rsidP="00115EA3">
            <w:pPr>
              <w:spacing w:after="0" w:line="240" w:lineRule="auto"/>
              <w:rPr>
                <w:rFonts w:ascii="Georgia" w:eastAsia="Times New Roman" w:hAnsi="Georgia" w:cs="Calibri"/>
                <w:sz w:val="24"/>
                <w:szCs w:val="24"/>
                <w:lang w:val="en-US"/>
              </w:rPr>
            </w:pPr>
            <w:r w:rsidRPr="0074604E">
              <w:rPr>
                <w:rFonts w:ascii="Georgia" w:eastAsia="Times New Roman" w:hAnsi="Georgia" w:cs="Calibri"/>
                <w:sz w:val="24"/>
                <w:szCs w:val="24"/>
                <w:lang w:val="en-US"/>
              </w:rPr>
              <w:t>Physocarpus opulifolius</w:t>
            </w:r>
          </w:p>
        </w:tc>
        <w:tc>
          <w:tcPr>
            <w:tcW w:w="487" w:type="dxa"/>
            <w:tcBorders>
              <w:top w:val="single" w:sz="4" w:space="0" w:color="000000"/>
              <w:left w:val="nil"/>
              <w:bottom w:val="nil"/>
              <w:right w:val="nil"/>
            </w:tcBorders>
            <w:shd w:val="clear" w:color="auto" w:fill="auto"/>
            <w:noWrap/>
            <w:vAlign w:val="bottom"/>
            <w:hideMark/>
          </w:tcPr>
          <w:p w14:paraId="1FA0B64A"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nil"/>
              <w:left w:val="nil"/>
              <w:bottom w:val="nil"/>
              <w:right w:val="single" w:sz="4" w:space="0" w:color="auto"/>
            </w:tcBorders>
            <w:shd w:val="clear" w:color="auto" w:fill="auto"/>
            <w:vAlign w:val="center"/>
            <w:hideMark/>
          </w:tcPr>
          <w:p w14:paraId="737E07AD"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466.00 </w:t>
            </w:r>
          </w:p>
        </w:tc>
      </w:tr>
      <w:tr w:rsidR="00D06E53" w:rsidRPr="0074604E" w14:paraId="3F9739CB" w14:textId="77777777" w:rsidTr="008C7AD4">
        <w:trPr>
          <w:trHeight w:val="551"/>
        </w:trPr>
        <w:tc>
          <w:tcPr>
            <w:tcW w:w="592" w:type="dxa"/>
            <w:tcBorders>
              <w:top w:val="nil"/>
              <w:left w:val="single" w:sz="4" w:space="0" w:color="auto"/>
              <w:bottom w:val="single" w:sz="4" w:space="0" w:color="000000"/>
              <w:right w:val="nil"/>
            </w:tcBorders>
            <w:shd w:val="clear" w:color="auto" w:fill="auto"/>
            <w:noWrap/>
            <w:vAlign w:val="center"/>
            <w:hideMark/>
          </w:tcPr>
          <w:p w14:paraId="2FD8CF68"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11</w:t>
            </w:r>
          </w:p>
        </w:tc>
        <w:tc>
          <w:tcPr>
            <w:tcW w:w="3558" w:type="dxa"/>
            <w:tcBorders>
              <w:top w:val="single" w:sz="4" w:space="0" w:color="000000"/>
              <w:left w:val="nil"/>
              <w:bottom w:val="nil"/>
              <w:right w:val="nil"/>
            </w:tcBorders>
            <w:shd w:val="clear" w:color="auto" w:fill="auto"/>
            <w:vAlign w:val="center"/>
            <w:hideMark/>
          </w:tcPr>
          <w:p w14:paraId="2B999A28" w14:textId="77777777" w:rsidR="00D06E53" w:rsidRPr="00002984" w:rsidRDefault="00D06E53" w:rsidP="00115EA3">
            <w:pPr>
              <w:spacing w:after="0" w:line="240" w:lineRule="auto"/>
              <w:rPr>
                <w:rFonts w:ascii="Georgia" w:eastAsia="Times New Roman" w:hAnsi="Georgia" w:cs="Calibri"/>
                <w:sz w:val="24"/>
                <w:szCs w:val="24"/>
                <w:lang w:val="it-IT"/>
              </w:rPr>
            </w:pPr>
            <w:r w:rsidRPr="00002984">
              <w:rPr>
                <w:rFonts w:ascii="Georgia" w:eastAsia="Times New Roman" w:hAnsi="Georgia" w:cs="Calibri"/>
                <w:sz w:val="24"/>
                <w:szCs w:val="24"/>
                <w:lang w:val="it-IT"/>
              </w:rPr>
              <w:t>Forsythia × intermedia</w:t>
            </w:r>
            <w:r w:rsidRPr="00002984">
              <w:rPr>
                <w:rFonts w:ascii="Georgia" w:eastAsia="Times New Roman" w:hAnsi="Georgia" w:cs="Calibri"/>
                <w:sz w:val="24"/>
                <w:szCs w:val="24"/>
                <w:lang w:val="it-IT"/>
              </w:rPr>
              <w:br/>
            </w:r>
            <w:r w:rsidRPr="00002984">
              <w:rPr>
                <w:rFonts w:ascii="Georgia" w:eastAsia="Times New Roman" w:hAnsi="Georgia" w:cs="Calibri"/>
                <w:i/>
                <w:iCs/>
                <w:sz w:val="24"/>
                <w:szCs w:val="24"/>
                <w:lang w:val="it-IT"/>
              </w:rPr>
              <w:t>(ploaie de aur)</w:t>
            </w:r>
          </w:p>
        </w:tc>
        <w:tc>
          <w:tcPr>
            <w:tcW w:w="487" w:type="dxa"/>
            <w:tcBorders>
              <w:top w:val="single" w:sz="4" w:space="0" w:color="000000"/>
              <w:left w:val="nil"/>
              <w:bottom w:val="nil"/>
              <w:right w:val="nil"/>
            </w:tcBorders>
            <w:shd w:val="clear" w:color="auto" w:fill="auto"/>
            <w:noWrap/>
            <w:vAlign w:val="bottom"/>
            <w:hideMark/>
          </w:tcPr>
          <w:p w14:paraId="3EBBAE0C"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single" w:sz="4" w:space="0" w:color="000000"/>
              <w:left w:val="nil"/>
              <w:bottom w:val="nil"/>
              <w:right w:val="single" w:sz="4" w:space="0" w:color="auto"/>
            </w:tcBorders>
            <w:shd w:val="clear" w:color="auto" w:fill="auto"/>
            <w:vAlign w:val="center"/>
            <w:hideMark/>
          </w:tcPr>
          <w:p w14:paraId="4110E112"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391.00 </w:t>
            </w:r>
          </w:p>
        </w:tc>
      </w:tr>
      <w:tr w:rsidR="00D06E53" w:rsidRPr="0074604E" w14:paraId="0425C345"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2790FAD0"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3558" w:type="dxa"/>
            <w:tcBorders>
              <w:top w:val="single" w:sz="4" w:space="0" w:color="000000"/>
              <w:left w:val="nil"/>
              <w:bottom w:val="single" w:sz="4" w:space="0" w:color="000000"/>
              <w:right w:val="nil"/>
            </w:tcBorders>
            <w:shd w:val="clear" w:color="F2F2F2" w:fill="F2F2F2"/>
            <w:noWrap/>
            <w:vAlign w:val="bottom"/>
            <w:hideMark/>
          </w:tcPr>
          <w:p w14:paraId="7FF2BDC6"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3. GRAMINEE</w:t>
            </w:r>
          </w:p>
        </w:tc>
        <w:tc>
          <w:tcPr>
            <w:tcW w:w="487" w:type="dxa"/>
            <w:tcBorders>
              <w:top w:val="single" w:sz="4" w:space="0" w:color="000000"/>
              <w:left w:val="nil"/>
              <w:bottom w:val="single" w:sz="4" w:space="0" w:color="000000"/>
              <w:right w:val="nil"/>
            </w:tcBorders>
            <w:shd w:val="clear" w:color="F2F2F2" w:fill="F2F2F2"/>
            <w:noWrap/>
            <w:vAlign w:val="bottom"/>
            <w:hideMark/>
          </w:tcPr>
          <w:p w14:paraId="1E674852"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1233" w:type="dxa"/>
            <w:tcBorders>
              <w:top w:val="single" w:sz="4" w:space="0" w:color="000000"/>
              <w:left w:val="nil"/>
              <w:bottom w:val="single" w:sz="4" w:space="0" w:color="000000"/>
              <w:right w:val="single" w:sz="4" w:space="0" w:color="auto"/>
            </w:tcBorders>
            <w:shd w:val="clear" w:color="F2F2F2" w:fill="F2F2F2"/>
            <w:vAlign w:val="center"/>
            <w:hideMark/>
          </w:tcPr>
          <w:p w14:paraId="7B4E4123"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r>
      <w:tr w:rsidR="00D06E53" w:rsidRPr="0074604E" w14:paraId="287BB3F4" w14:textId="77777777" w:rsidTr="008C7AD4">
        <w:trPr>
          <w:trHeight w:val="456"/>
        </w:trPr>
        <w:tc>
          <w:tcPr>
            <w:tcW w:w="592" w:type="dxa"/>
            <w:tcBorders>
              <w:top w:val="nil"/>
              <w:left w:val="single" w:sz="4" w:space="0" w:color="auto"/>
              <w:bottom w:val="single" w:sz="4" w:space="0" w:color="000000"/>
              <w:right w:val="nil"/>
            </w:tcBorders>
            <w:shd w:val="clear" w:color="auto" w:fill="auto"/>
            <w:noWrap/>
            <w:vAlign w:val="center"/>
            <w:hideMark/>
          </w:tcPr>
          <w:p w14:paraId="37C0E2BE"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12</w:t>
            </w:r>
          </w:p>
        </w:tc>
        <w:tc>
          <w:tcPr>
            <w:tcW w:w="3558" w:type="dxa"/>
            <w:tcBorders>
              <w:top w:val="nil"/>
              <w:left w:val="nil"/>
              <w:bottom w:val="single" w:sz="4" w:space="0" w:color="000000"/>
              <w:right w:val="nil"/>
            </w:tcBorders>
            <w:shd w:val="clear" w:color="auto" w:fill="auto"/>
            <w:noWrap/>
            <w:vAlign w:val="center"/>
            <w:hideMark/>
          </w:tcPr>
          <w:p w14:paraId="7DC76118" w14:textId="77777777" w:rsidR="00D06E53" w:rsidRPr="0074604E" w:rsidRDefault="00D06E53" w:rsidP="00115EA3">
            <w:pPr>
              <w:spacing w:after="0" w:line="240" w:lineRule="auto"/>
              <w:rPr>
                <w:rFonts w:ascii="Georgia" w:eastAsia="Times New Roman" w:hAnsi="Georgia" w:cs="Calibri"/>
                <w:sz w:val="24"/>
                <w:szCs w:val="24"/>
                <w:lang w:val="en-US"/>
              </w:rPr>
            </w:pPr>
            <w:r w:rsidRPr="0074604E">
              <w:rPr>
                <w:rFonts w:ascii="Georgia" w:eastAsia="Times New Roman" w:hAnsi="Georgia" w:cs="Calibri"/>
                <w:sz w:val="24"/>
                <w:szCs w:val="24"/>
                <w:lang w:val="en-US"/>
              </w:rPr>
              <w:t>Diverse specii</w:t>
            </w:r>
          </w:p>
        </w:tc>
        <w:tc>
          <w:tcPr>
            <w:tcW w:w="487" w:type="dxa"/>
            <w:tcBorders>
              <w:top w:val="nil"/>
              <w:left w:val="nil"/>
              <w:bottom w:val="single" w:sz="4" w:space="0" w:color="000000"/>
              <w:right w:val="nil"/>
            </w:tcBorders>
            <w:shd w:val="clear" w:color="auto" w:fill="auto"/>
            <w:noWrap/>
            <w:vAlign w:val="bottom"/>
            <w:hideMark/>
          </w:tcPr>
          <w:p w14:paraId="64E4E042"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buc</w:t>
            </w:r>
          </w:p>
        </w:tc>
        <w:tc>
          <w:tcPr>
            <w:tcW w:w="1233" w:type="dxa"/>
            <w:tcBorders>
              <w:top w:val="nil"/>
              <w:left w:val="nil"/>
              <w:bottom w:val="single" w:sz="4" w:space="0" w:color="000000"/>
              <w:right w:val="single" w:sz="4" w:space="0" w:color="auto"/>
            </w:tcBorders>
            <w:shd w:val="clear" w:color="auto" w:fill="auto"/>
            <w:vAlign w:val="center"/>
            <w:hideMark/>
          </w:tcPr>
          <w:p w14:paraId="3B7C3EA3"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17,069.00 </w:t>
            </w:r>
          </w:p>
        </w:tc>
      </w:tr>
      <w:tr w:rsidR="00D06E53" w:rsidRPr="0074604E" w14:paraId="7244652D"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2CB36F15"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3558" w:type="dxa"/>
            <w:tcBorders>
              <w:top w:val="nil"/>
              <w:left w:val="nil"/>
              <w:bottom w:val="single" w:sz="4" w:space="0" w:color="000000"/>
              <w:right w:val="nil"/>
            </w:tcBorders>
            <w:shd w:val="clear" w:color="F2F2F2" w:fill="F2F2F2"/>
            <w:noWrap/>
            <w:vAlign w:val="bottom"/>
            <w:hideMark/>
          </w:tcPr>
          <w:p w14:paraId="7AB9517E" w14:textId="77777777" w:rsidR="00D06E53" w:rsidRPr="0074604E" w:rsidRDefault="00D06E53" w:rsidP="00115EA3">
            <w:pPr>
              <w:spacing w:after="0" w:line="240" w:lineRule="auto"/>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4. ACOPERITORI DE SOL</w:t>
            </w:r>
          </w:p>
        </w:tc>
        <w:tc>
          <w:tcPr>
            <w:tcW w:w="487" w:type="dxa"/>
            <w:tcBorders>
              <w:top w:val="nil"/>
              <w:left w:val="nil"/>
              <w:bottom w:val="single" w:sz="4" w:space="0" w:color="000000"/>
              <w:right w:val="nil"/>
            </w:tcBorders>
            <w:shd w:val="clear" w:color="F2F2F2" w:fill="F2F2F2"/>
            <w:noWrap/>
            <w:vAlign w:val="bottom"/>
            <w:hideMark/>
          </w:tcPr>
          <w:p w14:paraId="327838F3"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c>
          <w:tcPr>
            <w:tcW w:w="1233" w:type="dxa"/>
            <w:tcBorders>
              <w:top w:val="nil"/>
              <w:left w:val="nil"/>
              <w:bottom w:val="single" w:sz="4" w:space="0" w:color="000000"/>
              <w:right w:val="single" w:sz="4" w:space="0" w:color="auto"/>
            </w:tcBorders>
            <w:shd w:val="clear" w:color="F2F2F2" w:fill="F2F2F2"/>
            <w:vAlign w:val="center"/>
            <w:hideMark/>
          </w:tcPr>
          <w:p w14:paraId="492D8497" w14:textId="77777777" w:rsidR="00D06E53" w:rsidRPr="0074604E" w:rsidRDefault="00D06E53" w:rsidP="00115EA3">
            <w:pPr>
              <w:spacing w:after="0" w:line="240" w:lineRule="auto"/>
              <w:jc w:val="center"/>
              <w:rPr>
                <w:rFonts w:ascii="Georgia" w:eastAsia="Times New Roman" w:hAnsi="Georgia" w:cs="Calibri"/>
                <w:i/>
                <w:iCs/>
                <w:sz w:val="24"/>
                <w:szCs w:val="24"/>
                <w:lang w:val="en-US"/>
              </w:rPr>
            </w:pPr>
            <w:r w:rsidRPr="0074604E">
              <w:rPr>
                <w:rFonts w:ascii="Georgia" w:eastAsia="Times New Roman" w:hAnsi="Georgia" w:cs="Calibri"/>
                <w:i/>
                <w:iCs/>
                <w:sz w:val="24"/>
                <w:szCs w:val="24"/>
                <w:lang w:val="en-US"/>
              </w:rPr>
              <w:t> </w:t>
            </w:r>
          </w:p>
        </w:tc>
      </w:tr>
      <w:tr w:rsidR="00D06E53" w:rsidRPr="0074604E" w14:paraId="6F9406B1" w14:textId="77777777" w:rsidTr="008C7AD4">
        <w:trPr>
          <w:trHeight w:val="456"/>
        </w:trPr>
        <w:tc>
          <w:tcPr>
            <w:tcW w:w="592" w:type="dxa"/>
            <w:tcBorders>
              <w:top w:val="nil"/>
              <w:left w:val="single" w:sz="4" w:space="0" w:color="auto"/>
              <w:bottom w:val="single" w:sz="4" w:space="0" w:color="000000"/>
              <w:right w:val="nil"/>
            </w:tcBorders>
            <w:shd w:val="clear" w:color="auto" w:fill="auto"/>
            <w:noWrap/>
            <w:vAlign w:val="center"/>
            <w:hideMark/>
          </w:tcPr>
          <w:p w14:paraId="44EA64C3"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13</w:t>
            </w:r>
          </w:p>
        </w:tc>
        <w:tc>
          <w:tcPr>
            <w:tcW w:w="3558" w:type="dxa"/>
            <w:tcBorders>
              <w:top w:val="nil"/>
              <w:left w:val="nil"/>
              <w:bottom w:val="single" w:sz="4" w:space="0" w:color="000000"/>
              <w:right w:val="nil"/>
            </w:tcBorders>
            <w:shd w:val="clear" w:color="auto" w:fill="auto"/>
            <w:noWrap/>
            <w:vAlign w:val="bottom"/>
            <w:hideMark/>
          </w:tcPr>
          <w:p w14:paraId="6F285897" w14:textId="77777777" w:rsidR="00D06E53" w:rsidRPr="00002984" w:rsidRDefault="00D06E53" w:rsidP="00115EA3">
            <w:pPr>
              <w:spacing w:after="0" w:line="240" w:lineRule="auto"/>
              <w:rPr>
                <w:rFonts w:ascii="Georgia" w:eastAsia="Times New Roman" w:hAnsi="Georgia" w:cs="Calibri"/>
                <w:sz w:val="24"/>
                <w:szCs w:val="24"/>
                <w:lang w:val="it-IT"/>
              </w:rPr>
            </w:pPr>
            <w:r w:rsidRPr="00002984">
              <w:rPr>
                <w:rFonts w:ascii="Georgia" w:eastAsia="Times New Roman" w:hAnsi="Georgia" w:cs="Calibri"/>
                <w:sz w:val="24"/>
                <w:szCs w:val="24"/>
                <w:lang w:val="it-IT"/>
              </w:rPr>
              <w:t>Gazon, pajisti, mix de flori salbatice</w:t>
            </w:r>
          </w:p>
        </w:tc>
        <w:tc>
          <w:tcPr>
            <w:tcW w:w="487" w:type="dxa"/>
            <w:tcBorders>
              <w:top w:val="nil"/>
              <w:left w:val="nil"/>
              <w:bottom w:val="single" w:sz="4" w:space="0" w:color="000000"/>
              <w:right w:val="nil"/>
            </w:tcBorders>
            <w:shd w:val="clear" w:color="auto" w:fill="auto"/>
            <w:noWrap/>
            <w:vAlign w:val="bottom"/>
            <w:hideMark/>
          </w:tcPr>
          <w:p w14:paraId="79DB8B31"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mp</w:t>
            </w:r>
          </w:p>
        </w:tc>
        <w:tc>
          <w:tcPr>
            <w:tcW w:w="1233" w:type="dxa"/>
            <w:tcBorders>
              <w:top w:val="nil"/>
              <w:left w:val="nil"/>
              <w:bottom w:val="single" w:sz="4" w:space="0" w:color="000000"/>
              <w:right w:val="single" w:sz="4" w:space="0" w:color="auto"/>
            </w:tcBorders>
            <w:shd w:val="clear" w:color="auto" w:fill="auto"/>
            <w:vAlign w:val="center"/>
            <w:hideMark/>
          </w:tcPr>
          <w:p w14:paraId="7677DE31" w14:textId="77777777" w:rsidR="00D06E53" w:rsidRPr="0074604E" w:rsidRDefault="00D06E53" w:rsidP="00115EA3">
            <w:pPr>
              <w:spacing w:after="0" w:line="240" w:lineRule="auto"/>
              <w:jc w:val="center"/>
              <w:rPr>
                <w:rFonts w:ascii="Georgia" w:eastAsia="Times New Roman" w:hAnsi="Georgia" w:cs="Calibri"/>
                <w:sz w:val="24"/>
                <w:szCs w:val="24"/>
                <w:lang w:val="en-US"/>
              </w:rPr>
            </w:pPr>
            <w:r w:rsidRPr="0074604E">
              <w:rPr>
                <w:rFonts w:ascii="Georgia" w:eastAsia="Times New Roman" w:hAnsi="Georgia" w:cs="Calibri"/>
                <w:sz w:val="24"/>
                <w:szCs w:val="24"/>
                <w:lang w:val="en-US"/>
              </w:rPr>
              <w:t xml:space="preserve">  41,635.00 </w:t>
            </w:r>
          </w:p>
        </w:tc>
      </w:tr>
      <w:tr w:rsidR="00D06E53" w:rsidRPr="0074604E" w14:paraId="15D850BA"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1CD1AF1C"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3558" w:type="dxa"/>
            <w:tcBorders>
              <w:top w:val="nil"/>
              <w:left w:val="nil"/>
              <w:bottom w:val="single" w:sz="4" w:space="0" w:color="000000"/>
              <w:right w:val="nil"/>
            </w:tcBorders>
            <w:shd w:val="clear" w:color="F2F2F2" w:fill="F2F2F2"/>
            <w:noWrap/>
            <w:vAlign w:val="bottom"/>
            <w:hideMark/>
          </w:tcPr>
          <w:p w14:paraId="333793EC"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TOTAL ARBORI</w:t>
            </w:r>
          </w:p>
        </w:tc>
        <w:tc>
          <w:tcPr>
            <w:tcW w:w="487" w:type="dxa"/>
            <w:tcBorders>
              <w:top w:val="nil"/>
              <w:left w:val="nil"/>
              <w:bottom w:val="single" w:sz="4" w:space="0" w:color="000000"/>
              <w:right w:val="nil"/>
            </w:tcBorders>
            <w:shd w:val="clear" w:color="F2F2F2" w:fill="F2F2F2"/>
            <w:noWrap/>
            <w:vAlign w:val="bottom"/>
            <w:hideMark/>
          </w:tcPr>
          <w:p w14:paraId="76329AE6"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1233" w:type="dxa"/>
            <w:tcBorders>
              <w:top w:val="nil"/>
              <w:left w:val="nil"/>
              <w:bottom w:val="single" w:sz="4" w:space="0" w:color="000000"/>
              <w:right w:val="single" w:sz="4" w:space="0" w:color="auto"/>
            </w:tcBorders>
            <w:shd w:val="clear" w:color="F2F2F2" w:fill="F2F2F2"/>
            <w:vAlign w:val="center"/>
            <w:hideMark/>
          </w:tcPr>
          <w:p w14:paraId="0E6D656A"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xml:space="preserve">      533.00 </w:t>
            </w:r>
          </w:p>
        </w:tc>
      </w:tr>
      <w:tr w:rsidR="00D06E53" w:rsidRPr="0074604E" w14:paraId="69ECB623"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269DB269"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3558" w:type="dxa"/>
            <w:tcBorders>
              <w:top w:val="nil"/>
              <w:left w:val="nil"/>
              <w:bottom w:val="single" w:sz="4" w:space="0" w:color="000000"/>
              <w:right w:val="nil"/>
            </w:tcBorders>
            <w:shd w:val="clear" w:color="F2F2F2" w:fill="F2F2F2"/>
            <w:noWrap/>
            <w:vAlign w:val="bottom"/>
            <w:hideMark/>
          </w:tcPr>
          <w:p w14:paraId="0AD21A86"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TOTAL ARBUSTI</w:t>
            </w:r>
          </w:p>
        </w:tc>
        <w:tc>
          <w:tcPr>
            <w:tcW w:w="487" w:type="dxa"/>
            <w:tcBorders>
              <w:top w:val="nil"/>
              <w:left w:val="nil"/>
              <w:bottom w:val="single" w:sz="4" w:space="0" w:color="000000"/>
              <w:right w:val="nil"/>
            </w:tcBorders>
            <w:shd w:val="clear" w:color="F2F2F2" w:fill="F2F2F2"/>
            <w:noWrap/>
            <w:vAlign w:val="bottom"/>
            <w:hideMark/>
          </w:tcPr>
          <w:p w14:paraId="395038E2"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1233" w:type="dxa"/>
            <w:tcBorders>
              <w:top w:val="nil"/>
              <w:left w:val="nil"/>
              <w:bottom w:val="single" w:sz="4" w:space="0" w:color="000000"/>
              <w:right w:val="single" w:sz="4" w:space="0" w:color="auto"/>
            </w:tcBorders>
            <w:shd w:val="clear" w:color="F2F2F2" w:fill="F2F2F2"/>
            <w:vAlign w:val="center"/>
            <w:hideMark/>
          </w:tcPr>
          <w:p w14:paraId="55A30467"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xml:space="preserve">   4,284.00 </w:t>
            </w:r>
          </w:p>
        </w:tc>
      </w:tr>
      <w:tr w:rsidR="00D06E53" w:rsidRPr="0074604E" w14:paraId="4F6CCEFE" w14:textId="77777777" w:rsidTr="008C7AD4">
        <w:trPr>
          <w:trHeight w:val="456"/>
        </w:trPr>
        <w:tc>
          <w:tcPr>
            <w:tcW w:w="592" w:type="dxa"/>
            <w:tcBorders>
              <w:top w:val="nil"/>
              <w:left w:val="single" w:sz="4" w:space="0" w:color="auto"/>
              <w:bottom w:val="single" w:sz="4" w:space="0" w:color="000000"/>
              <w:right w:val="nil"/>
            </w:tcBorders>
            <w:shd w:val="clear" w:color="F2F2F2" w:fill="F2F2F2"/>
            <w:noWrap/>
            <w:vAlign w:val="bottom"/>
            <w:hideMark/>
          </w:tcPr>
          <w:p w14:paraId="39144AEF"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3558" w:type="dxa"/>
            <w:tcBorders>
              <w:top w:val="nil"/>
              <w:left w:val="nil"/>
              <w:bottom w:val="single" w:sz="4" w:space="0" w:color="000000"/>
              <w:right w:val="nil"/>
            </w:tcBorders>
            <w:shd w:val="clear" w:color="F2F2F2" w:fill="F2F2F2"/>
            <w:noWrap/>
            <w:vAlign w:val="bottom"/>
            <w:hideMark/>
          </w:tcPr>
          <w:p w14:paraId="5A8B9414"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TOTAL GRAMINEE</w:t>
            </w:r>
          </w:p>
        </w:tc>
        <w:tc>
          <w:tcPr>
            <w:tcW w:w="487" w:type="dxa"/>
            <w:tcBorders>
              <w:top w:val="nil"/>
              <w:left w:val="nil"/>
              <w:bottom w:val="single" w:sz="4" w:space="0" w:color="000000"/>
              <w:right w:val="nil"/>
            </w:tcBorders>
            <w:shd w:val="clear" w:color="F2F2F2" w:fill="F2F2F2"/>
            <w:noWrap/>
            <w:vAlign w:val="bottom"/>
            <w:hideMark/>
          </w:tcPr>
          <w:p w14:paraId="37BCBAA1"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1233" w:type="dxa"/>
            <w:tcBorders>
              <w:top w:val="nil"/>
              <w:left w:val="nil"/>
              <w:bottom w:val="single" w:sz="4" w:space="0" w:color="000000"/>
              <w:right w:val="single" w:sz="4" w:space="0" w:color="auto"/>
            </w:tcBorders>
            <w:shd w:val="clear" w:color="F2F2F2" w:fill="F2F2F2"/>
            <w:vAlign w:val="center"/>
            <w:hideMark/>
          </w:tcPr>
          <w:p w14:paraId="5E507386"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xml:space="preserve">  17,069.00 </w:t>
            </w:r>
          </w:p>
        </w:tc>
      </w:tr>
      <w:tr w:rsidR="00D06E53" w:rsidRPr="0074604E" w14:paraId="07848954" w14:textId="77777777" w:rsidTr="008C7AD4">
        <w:trPr>
          <w:trHeight w:val="456"/>
        </w:trPr>
        <w:tc>
          <w:tcPr>
            <w:tcW w:w="592" w:type="dxa"/>
            <w:tcBorders>
              <w:top w:val="nil"/>
              <w:left w:val="single" w:sz="4" w:space="0" w:color="auto"/>
              <w:bottom w:val="single" w:sz="4" w:space="0" w:color="auto"/>
              <w:right w:val="nil"/>
            </w:tcBorders>
            <w:shd w:val="clear" w:color="F2F2F2" w:fill="F2F2F2"/>
            <w:noWrap/>
            <w:vAlign w:val="bottom"/>
            <w:hideMark/>
          </w:tcPr>
          <w:p w14:paraId="1C4DD505"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3558" w:type="dxa"/>
            <w:tcBorders>
              <w:top w:val="nil"/>
              <w:left w:val="nil"/>
              <w:bottom w:val="single" w:sz="4" w:space="0" w:color="auto"/>
              <w:right w:val="nil"/>
            </w:tcBorders>
            <w:shd w:val="clear" w:color="F2F2F2" w:fill="F2F2F2"/>
            <w:noWrap/>
            <w:vAlign w:val="bottom"/>
            <w:hideMark/>
          </w:tcPr>
          <w:p w14:paraId="70F1E61F" w14:textId="77777777" w:rsidR="00D06E53" w:rsidRPr="0074604E" w:rsidRDefault="00D06E53" w:rsidP="00115EA3">
            <w:pPr>
              <w:spacing w:after="0" w:line="240" w:lineRule="auto"/>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TOTAL ACOPERITORI DE SOL</w:t>
            </w:r>
          </w:p>
        </w:tc>
        <w:tc>
          <w:tcPr>
            <w:tcW w:w="487" w:type="dxa"/>
            <w:tcBorders>
              <w:top w:val="nil"/>
              <w:left w:val="nil"/>
              <w:bottom w:val="single" w:sz="4" w:space="0" w:color="auto"/>
              <w:right w:val="nil"/>
            </w:tcBorders>
            <w:shd w:val="clear" w:color="F2F2F2" w:fill="F2F2F2"/>
            <w:noWrap/>
            <w:vAlign w:val="bottom"/>
            <w:hideMark/>
          </w:tcPr>
          <w:p w14:paraId="0B163424"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w:t>
            </w:r>
          </w:p>
        </w:tc>
        <w:tc>
          <w:tcPr>
            <w:tcW w:w="1233" w:type="dxa"/>
            <w:tcBorders>
              <w:top w:val="nil"/>
              <w:left w:val="nil"/>
              <w:bottom w:val="single" w:sz="4" w:space="0" w:color="auto"/>
              <w:right w:val="single" w:sz="4" w:space="0" w:color="auto"/>
            </w:tcBorders>
            <w:shd w:val="clear" w:color="F2F2F2" w:fill="F2F2F2"/>
            <w:vAlign w:val="center"/>
            <w:hideMark/>
          </w:tcPr>
          <w:p w14:paraId="6DDB0CBC" w14:textId="77777777" w:rsidR="00D06E53" w:rsidRPr="0074604E" w:rsidRDefault="00D06E53" w:rsidP="00115EA3">
            <w:pPr>
              <w:spacing w:after="0" w:line="240" w:lineRule="auto"/>
              <w:jc w:val="center"/>
              <w:rPr>
                <w:rFonts w:ascii="Georgia" w:eastAsia="Times New Roman" w:hAnsi="Georgia" w:cs="Calibri"/>
                <w:i/>
                <w:iCs/>
                <w:color w:val="000000"/>
                <w:sz w:val="24"/>
                <w:szCs w:val="24"/>
                <w:lang w:val="en-US"/>
              </w:rPr>
            </w:pPr>
            <w:r w:rsidRPr="0074604E">
              <w:rPr>
                <w:rFonts w:ascii="Georgia" w:eastAsia="Times New Roman" w:hAnsi="Georgia" w:cs="Calibri"/>
                <w:i/>
                <w:iCs/>
                <w:color w:val="000000"/>
                <w:sz w:val="24"/>
                <w:szCs w:val="24"/>
                <w:lang w:val="en-US"/>
              </w:rPr>
              <w:t xml:space="preserve">  41,635.00 </w:t>
            </w:r>
          </w:p>
        </w:tc>
      </w:tr>
    </w:tbl>
    <w:p w14:paraId="029506E7" w14:textId="77777777" w:rsidR="00D06E53" w:rsidRPr="0074604E" w:rsidRDefault="00D06E53" w:rsidP="00D06E53">
      <w:pPr>
        <w:rPr>
          <w:rFonts w:ascii="Georgia" w:hAnsi="Georgia"/>
          <w:sz w:val="24"/>
          <w:szCs w:val="24"/>
          <w:lang w:val="en-US"/>
        </w:rPr>
      </w:pPr>
    </w:p>
    <w:p w14:paraId="2A3685EA" w14:textId="77777777" w:rsidR="00D06E53" w:rsidRPr="0074604E" w:rsidRDefault="00D06E53" w:rsidP="00D06E53">
      <w:pPr>
        <w:rPr>
          <w:rFonts w:ascii="Georgia" w:hAnsi="Georgia"/>
          <w:sz w:val="24"/>
          <w:szCs w:val="24"/>
          <w:lang w:val="en-US"/>
        </w:rPr>
      </w:pPr>
    </w:p>
    <w:p w14:paraId="08BC2C1E" w14:textId="77777777" w:rsidR="00D06E53" w:rsidRPr="0074604E" w:rsidRDefault="00D06E53" w:rsidP="00D06E53">
      <w:pPr>
        <w:spacing w:line="276" w:lineRule="auto"/>
        <w:ind w:firstLine="360"/>
        <w:rPr>
          <w:rFonts w:ascii="Georgia" w:hAnsi="Georgia" w:cs="Calibri"/>
          <w:color w:val="000000"/>
          <w:sz w:val="24"/>
          <w:szCs w:val="24"/>
        </w:rPr>
      </w:pPr>
      <w:r w:rsidRPr="0074604E">
        <w:rPr>
          <w:rFonts w:ascii="Georgia" w:hAnsi="Georgia" w:cs="Calibri"/>
          <w:color w:val="000000"/>
          <w:sz w:val="24"/>
          <w:szCs w:val="24"/>
        </w:rPr>
        <w:t xml:space="preserve">Specii de arbori </w:t>
      </w:r>
      <w:r w:rsidRPr="0074604E">
        <w:rPr>
          <w:rFonts w:ascii="Georgia" w:hAnsi="Georgia"/>
          <w:b/>
          <w:bCs/>
          <w:color w:val="000000"/>
          <w:sz w:val="24"/>
          <w:szCs w:val="24"/>
        </w:rPr>
        <w:t>nerecomandate:</w:t>
      </w:r>
      <w:r w:rsidRPr="0074604E">
        <w:rPr>
          <w:rFonts w:ascii="Georgia" w:hAnsi="Georgia"/>
          <w:b/>
          <w:bCs/>
          <w:color w:val="000000"/>
          <w:sz w:val="24"/>
          <w:szCs w:val="24"/>
        </w:rPr>
        <w:br/>
      </w:r>
      <w:r w:rsidRPr="0074604E">
        <w:rPr>
          <w:rFonts w:ascii="Georgia" w:hAnsi="Georgia" w:cs="Calibri"/>
          <w:color w:val="000000"/>
          <w:sz w:val="24"/>
          <w:szCs w:val="24"/>
        </w:rPr>
        <w:t xml:space="preserve">- </w:t>
      </w:r>
      <w:r w:rsidRPr="0074604E">
        <w:rPr>
          <w:rFonts w:ascii="Georgia" w:hAnsi="Georgia"/>
          <w:i/>
          <w:iCs/>
          <w:color w:val="000000"/>
          <w:sz w:val="24"/>
          <w:szCs w:val="24"/>
        </w:rPr>
        <w:t xml:space="preserve">Acer negundo </w:t>
      </w:r>
      <w:r w:rsidRPr="0074604E">
        <w:rPr>
          <w:rFonts w:ascii="Georgia" w:hAnsi="Georgia" w:cs="Calibri"/>
          <w:color w:val="000000"/>
          <w:sz w:val="24"/>
          <w:szCs w:val="24"/>
        </w:rPr>
        <w:t>(specie alohtonă cu potențial invaziv);</w:t>
      </w:r>
    </w:p>
    <w:p w14:paraId="35F537AB" w14:textId="77777777" w:rsidR="00D06E53" w:rsidRPr="0074604E" w:rsidRDefault="00D06E53" w:rsidP="00D06E53">
      <w:pPr>
        <w:spacing w:line="276" w:lineRule="auto"/>
        <w:rPr>
          <w:rFonts w:ascii="Georgia" w:hAnsi="Georgia" w:cs="Calibri"/>
          <w:color w:val="000000"/>
          <w:sz w:val="24"/>
          <w:szCs w:val="24"/>
        </w:rPr>
      </w:pPr>
      <w:r w:rsidRPr="0074604E">
        <w:rPr>
          <w:rFonts w:ascii="Georgia" w:hAnsi="Georgia" w:cs="Calibri"/>
          <w:color w:val="000000"/>
          <w:sz w:val="24"/>
          <w:szCs w:val="24"/>
        </w:rPr>
        <w:t>- Ailanthus altissima (specie spontană alohtonă, potențial colonizatoare);</w:t>
      </w:r>
    </w:p>
    <w:p w14:paraId="1B655A83" w14:textId="77777777" w:rsidR="00D06E53" w:rsidRPr="0074604E" w:rsidRDefault="00D06E53" w:rsidP="00D06E53">
      <w:pPr>
        <w:spacing w:line="276" w:lineRule="auto"/>
        <w:rPr>
          <w:rFonts w:ascii="Georgia" w:hAnsi="Georgia" w:cs="Calibri"/>
          <w:color w:val="000000"/>
          <w:sz w:val="24"/>
          <w:szCs w:val="24"/>
        </w:rPr>
      </w:pPr>
      <w:r w:rsidRPr="0074604E">
        <w:rPr>
          <w:rFonts w:ascii="Georgia" w:hAnsi="Georgia" w:cs="Calibri"/>
          <w:color w:val="000000"/>
          <w:sz w:val="24"/>
          <w:szCs w:val="24"/>
        </w:rPr>
        <w:t xml:space="preserve">- </w:t>
      </w:r>
      <w:r w:rsidRPr="0074604E">
        <w:rPr>
          <w:rFonts w:ascii="Georgia" w:hAnsi="Georgia"/>
          <w:i/>
          <w:iCs/>
          <w:color w:val="000000"/>
          <w:sz w:val="24"/>
          <w:szCs w:val="24"/>
        </w:rPr>
        <w:t xml:space="preserve">Juglans regia </w:t>
      </w:r>
      <w:r w:rsidRPr="0074604E">
        <w:rPr>
          <w:rFonts w:ascii="Georgia" w:hAnsi="Georgia" w:cs="Calibri"/>
          <w:color w:val="000000"/>
          <w:sz w:val="24"/>
          <w:szCs w:val="24"/>
        </w:rPr>
        <w:t>(specie spontană autohtonă, potențial colonizatoare);</w:t>
      </w:r>
    </w:p>
    <w:p w14:paraId="1A4E20B2" w14:textId="77777777" w:rsidR="00D06E53" w:rsidRPr="0074604E" w:rsidRDefault="00D06E53" w:rsidP="00D06E53">
      <w:pPr>
        <w:spacing w:line="276" w:lineRule="auto"/>
        <w:rPr>
          <w:rFonts w:ascii="Georgia" w:hAnsi="Georgia" w:cs="Calibri"/>
          <w:color w:val="000000"/>
          <w:sz w:val="24"/>
          <w:szCs w:val="24"/>
        </w:rPr>
      </w:pPr>
      <w:r w:rsidRPr="0074604E">
        <w:rPr>
          <w:rFonts w:ascii="Georgia" w:hAnsi="Georgia" w:cs="Calibri"/>
          <w:color w:val="000000"/>
          <w:sz w:val="24"/>
          <w:szCs w:val="24"/>
        </w:rPr>
        <w:t xml:space="preserve">- </w:t>
      </w:r>
      <w:r w:rsidRPr="0074604E">
        <w:rPr>
          <w:rFonts w:ascii="Georgia" w:hAnsi="Georgia"/>
          <w:i/>
          <w:iCs/>
          <w:color w:val="000000"/>
          <w:sz w:val="24"/>
          <w:szCs w:val="24"/>
        </w:rPr>
        <w:t xml:space="preserve">Robinia pseudoacacia </w:t>
      </w:r>
      <w:r w:rsidRPr="0074604E">
        <w:rPr>
          <w:rFonts w:ascii="Georgia" w:hAnsi="Georgia" w:cs="Calibri"/>
          <w:color w:val="000000"/>
          <w:sz w:val="24"/>
          <w:szCs w:val="24"/>
        </w:rPr>
        <w:t>(specie spontană autohtonă, potențial invaziv);</w:t>
      </w:r>
    </w:p>
    <w:p w14:paraId="4248FC9E" w14:textId="77777777" w:rsidR="00D06E53" w:rsidRPr="0074604E" w:rsidRDefault="00D06E53" w:rsidP="00D06E53">
      <w:pPr>
        <w:spacing w:line="276" w:lineRule="auto"/>
        <w:rPr>
          <w:rFonts w:ascii="Georgia" w:hAnsi="Georgia" w:cs="Calibri"/>
          <w:color w:val="000000"/>
          <w:sz w:val="24"/>
          <w:szCs w:val="24"/>
        </w:rPr>
      </w:pPr>
      <w:r w:rsidRPr="0074604E">
        <w:rPr>
          <w:rFonts w:ascii="Georgia" w:hAnsi="Georgia" w:cs="Calibri"/>
          <w:color w:val="000000"/>
          <w:sz w:val="24"/>
          <w:szCs w:val="24"/>
        </w:rPr>
        <w:t>- Populus alba (specie spontană autohtonă, potențial colonizator).</w:t>
      </w:r>
    </w:p>
    <w:p w14:paraId="05101CD5" w14:textId="77777777" w:rsidR="00D06E53" w:rsidRPr="00002984" w:rsidRDefault="00D06E53" w:rsidP="00D06E53">
      <w:pPr>
        <w:rPr>
          <w:rFonts w:ascii="Georgia" w:hAnsi="Georgia"/>
          <w:lang w:val="it-IT"/>
        </w:rPr>
      </w:pPr>
    </w:p>
    <w:p w14:paraId="3DFAFAC4"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6. zonele în care au existat deja cazuri de nerespectare a standardelor de calitate a mediului prevăzute de legislația națională și la nivelul Uniunii Europene și relevante pentru proiect sau în care se consideră că există astfel de cazuri;</w:t>
      </w:r>
    </w:p>
    <w:p w14:paraId="79625C25" w14:textId="782BB04E" w:rsidR="001E1BD1" w:rsidRPr="0074604E" w:rsidRDefault="001E1BD1" w:rsidP="001A7655">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Nu este cazul.</w:t>
      </w:r>
    </w:p>
    <w:p w14:paraId="60730831"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7. zonele cu o densitate mare a populației;</w:t>
      </w:r>
    </w:p>
    <w:p w14:paraId="0C7ED797" w14:textId="2EDCD4A9" w:rsidR="006A6047" w:rsidRPr="0074604E" w:rsidRDefault="006A6047" w:rsidP="008D5007">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Proiectul se dezvoltă în contex actual în care Municipiul Arad își propune atingerea dezideratului de oraș verde, municipalitatea continuând eforturile de reducere ale emisiilor de CO2, una dintre direcții find creșterea suprafeței de spații verzi, inclusiv crearea de spații verzi de protecție (perdele de vegetație). Chiar dacă Municipiul Arad deține 642,32 ha spații verzi (cf. Registrului local al spațiilor verzi și Strategiei de transformare în oraș verde), repezentând 35,87 mp /locuitor (179045 locuitori în anul 2016 cf. INS), valoare ce depăsește pragul minim de 26 mp/locuitor, la care orașele României trebuie să ajungă conform OUG 114/2007 şi completarea Ordonanței de urgență a Guvernului nr. 195/2005 privind protecția mediului, indicatorul mp spațiu verde / locuitor poate fi crescut prin revitalizarea malurilor Mureșului. Zona vizată de investiție prezentând o suprafață construită ce depășește considerabil procentajul de 10% impus de Legea 24/2007, privind reglementarea și administrarea spațiilor verzi din intravilanul localităților, o bună parte a suprafeței construite reprezentând-o porțiuni mari de platforme betonate, ce nu contribuie la calitatea spațiului public nici din punct de vedere funcțional, nici estetic, prezentând semne de degradare în zone de extindere spontană a vegetației joase.</w:t>
      </w:r>
    </w:p>
    <w:p w14:paraId="52C2F4FF" w14:textId="5CFE8A31" w:rsidR="0046670B" w:rsidRPr="0074604E" w:rsidRDefault="008D5007" w:rsidP="008D5007">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r>
      <w:r w:rsidR="0046670B" w:rsidRPr="0074604E">
        <w:rPr>
          <w:rFonts w:ascii="Georgia" w:hAnsi="Georgia"/>
          <w:color w:val="000000" w:themeColor="text1"/>
          <w:sz w:val="24"/>
          <w:szCs w:val="24"/>
          <w:lang w:val="fr-FR"/>
        </w:rPr>
        <w:t>Accesul la amplasament este asigurat din Splaiul General Praporgescu, Podul Decebal, Bdul Dragalina, pasarela de peste Mureș din ștrandul Neptun etc.</w:t>
      </w:r>
    </w:p>
    <w:p w14:paraId="528CDB14" w14:textId="61791EC0" w:rsidR="001E1BD1" w:rsidRDefault="0046670B" w:rsidP="008D5007">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De asemenea, accesul pietonal este asigurat din Falezele Mureșului pe care se ajunge din toate arterele de circulație din zona centrală. Accesul auto este asigurat în dreptul intersecției dintre strada Nicolae Grigorescu și Splaiul General Proporgescu. Amplasamentul este dotat cu rampe ce asigura accesibilitatea pentru bicicliști în zona intersecției dintre strada Ion C. Bratianu și Spaliul General Praporgescu, precum și din strada Horia, în proximitatea Clubului Sportiv Vointa.</w:t>
      </w:r>
    </w:p>
    <w:p w14:paraId="43C01DA8" w14:textId="77777777" w:rsidR="00C152DC" w:rsidRPr="0074604E" w:rsidRDefault="00C152DC" w:rsidP="008D5007">
      <w:pPr>
        <w:tabs>
          <w:tab w:val="left" w:pos="720"/>
        </w:tabs>
        <w:spacing w:line="360" w:lineRule="auto"/>
        <w:jc w:val="both"/>
        <w:rPr>
          <w:rFonts w:ascii="Georgia" w:hAnsi="Georgia"/>
          <w:color w:val="000000" w:themeColor="text1"/>
          <w:sz w:val="24"/>
          <w:szCs w:val="24"/>
          <w:lang w:val="fr-FR"/>
        </w:rPr>
      </w:pPr>
    </w:p>
    <w:p w14:paraId="3CF16320" w14:textId="77777777" w:rsidR="00554A8D" w:rsidRPr="0074604E" w:rsidRDefault="00554A8D" w:rsidP="00554A8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lastRenderedPageBreak/>
        <w:t>Vecinătatea amplasamentului:</w:t>
      </w:r>
    </w:p>
    <w:p w14:paraId="13749799" w14:textId="77777777" w:rsidR="00554A8D" w:rsidRPr="0074604E" w:rsidRDefault="00554A8D" w:rsidP="00554A8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La Nord – Splaiul General Praporgescu;</w:t>
      </w:r>
    </w:p>
    <w:p w14:paraId="7AE87B4E" w14:textId="77777777" w:rsidR="00554A8D" w:rsidRPr="0074604E" w:rsidRDefault="00554A8D" w:rsidP="00554A8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La Est – Parcul Europa;</w:t>
      </w:r>
    </w:p>
    <w:p w14:paraId="43CF5E6A" w14:textId="77777777" w:rsidR="00554A8D" w:rsidRPr="0074604E" w:rsidRDefault="00554A8D" w:rsidP="00554A8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La Vest – Podul Decebal;</w:t>
      </w:r>
    </w:p>
    <w:p w14:paraId="0565E4C0" w14:textId="77777777" w:rsidR="00554A8D" w:rsidRPr="0074604E" w:rsidRDefault="00554A8D" w:rsidP="00554A8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La Sud – Râul Mureș.</w:t>
      </w:r>
    </w:p>
    <w:p w14:paraId="31053DDE" w14:textId="77777777" w:rsidR="00554A8D" w:rsidRPr="0074604E" w:rsidRDefault="00554A8D"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Amenajările propuse sunt distribuite omogen pe toată întinderea amplasamentului, în dependență de funcțiunile existente în vecinătate. Proiectul își propune suplinirea dotărilor existente și satisfacerea nevoilor directe și secundare ale zonei urbane de referință.</w:t>
      </w:r>
    </w:p>
    <w:p w14:paraId="31233641" w14:textId="77777777" w:rsidR="00554A8D" w:rsidRPr="0074604E" w:rsidRDefault="00554A8D"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În proximitatea dotărilor culturale existente - Complexul Muzeal Arad, Vechiul Cazino, pe tronsonul cuprins între Podul Decebal și pasarela pietonală, proiectul propune valorificarea zonei de taluz prin crearea unei promenade înălțate, adiacentă pistei pentru biciclete. Amenajarea ar  permite deschiderea unor capete de perspectivă în lungul râului și spre malul opus, datorită valorii acestora de peisaj natural și cultural complex.</w:t>
      </w:r>
    </w:p>
    <w:p w14:paraId="2EE535D4" w14:textId="77777777" w:rsidR="00554A8D" w:rsidRPr="0074604E" w:rsidRDefault="00554A8D"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În aria din vecinătatea imediată a Clubului Sportiv Voința, se prevede refacerea pontonului pentru caiac-canoe, amplasarea dotărilor pentru recreere și sport: echipament pentru fitness exterior, tenis de masă, mese pentru șah, etc. </w:t>
      </w:r>
    </w:p>
    <w:p w14:paraId="1BF79D0B" w14:textId="5D3A2787" w:rsidR="00554A8D" w:rsidRPr="0074604E" w:rsidRDefault="00554A8D" w:rsidP="00C934D9">
      <w:pPr>
        <w:tabs>
          <w:tab w:val="left" w:pos="720"/>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Tronsonul cuprins între str. Ion C. Bratianu și Piata Sporturilor este propus pentru a fi dotat cu locuri de joacă, teren streetball pentru adolescenți, teren pentru golf miniatural, spații amenajate pentru câini, spațiu pentru evenimente culturale, trasee pentru promenadă și spații de recreere și alte amenajări menite să sporească confortul locuirii din zona rezidențială adiacentă.</w:t>
      </w:r>
    </w:p>
    <w:p w14:paraId="380E3B95" w14:textId="77777777" w:rsidR="001A7655" w:rsidRPr="0074604E" w:rsidRDefault="001A7655" w:rsidP="001A7655">
      <w:pPr>
        <w:tabs>
          <w:tab w:val="left" w:pos="1416"/>
        </w:tabs>
        <w:spacing w:line="360" w:lineRule="auto"/>
        <w:jc w:val="both"/>
        <w:rPr>
          <w:rFonts w:ascii="Georgia" w:hAnsi="Georgia"/>
          <w:b/>
          <w:i/>
          <w:color w:val="ED7D31" w:themeColor="accent2"/>
          <w:sz w:val="24"/>
          <w:szCs w:val="24"/>
          <w:lang w:val="fr-FR"/>
        </w:rPr>
      </w:pPr>
      <w:r w:rsidRPr="0074604E">
        <w:rPr>
          <w:rFonts w:ascii="Georgia" w:hAnsi="Georgia"/>
          <w:b/>
          <w:i/>
          <w:color w:val="ED7D31" w:themeColor="accent2"/>
          <w:sz w:val="24"/>
          <w:szCs w:val="24"/>
          <w:lang w:val="fr-FR"/>
        </w:rPr>
        <w:t>8. peisaje și situri importante din punct de vedere istoric, cultural sau arheologic.</w:t>
      </w:r>
    </w:p>
    <w:p w14:paraId="64A5F189" w14:textId="0F8DFBF6" w:rsidR="008F62E2" w:rsidRPr="0074604E" w:rsidRDefault="00C934D9"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8F62E2" w:rsidRPr="008F27DC">
        <w:rPr>
          <w:rFonts w:ascii="Georgia" w:hAnsi="Georgia"/>
          <w:sz w:val="24"/>
          <w:szCs w:val="24"/>
          <w:lang w:val="fr-FR"/>
        </w:rPr>
        <w:t>Amplasamentul este situat în vecinătatea râului Mureș, poziționat în zona centrală a orasului și face parte  din zona construita protejată în Ansamblul Urban Arad.</w:t>
      </w:r>
      <w:r w:rsidR="008F62E2" w:rsidRPr="0074604E">
        <w:rPr>
          <w:rFonts w:ascii="Georgia" w:hAnsi="Georgia"/>
          <w:sz w:val="24"/>
          <w:szCs w:val="24"/>
          <w:lang w:val="fr-FR"/>
        </w:rPr>
        <w:t xml:space="preserve"> </w:t>
      </w:r>
    </w:p>
    <w:p w14:paraId="4D2FF1D5"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Elemente protejate din perimetrul studiat:</w:t>
      </w:r>
    </w:p>
    <w:p w14:paraId="75E1992D" w14:textId="1FC25C4D" w:rsidR="003B1633"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a) suprafețe protejate prin apartenența la zonele de protecție ale unor monumente</w:t>
      </w:r>
      <w:r w:rsidR="008F27DC">
        <w:rPr>
          <w:rFonts w:ascii="Georgia" w:hAnsi="Georgia"/>
          <w:sz w:val="24"/>
          <w:szCs w:val="24"/>
          <w:lang w:val="fr-FR"/>
        </w:rPr>
        <w:t xml:space="preserve"> </w:t>
      </w:r>
      <w:r w:rsidRPr="0074604E">
        <w:rPr>
          <w:rFonts w:ascii="Georgia" w:hAnsi="Georgia"/>
          <w:sz w:val="24"/>
          <w:szCs w:val="24"/>
          <w:lang w:val="fr-FR"/>
        </w:rPr>
        <w:t>istorice și la o zonă construită protejată;</w:t>
      </w:r>
    </w:p>
    <w:p w14:paraId="115D39CE"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lastRenderedPageBreak/>
        <w:t>b) spații publice protejate și componentele acestora: statui, plantații ș.a.;</w:t>
      </w:r>
    </w:p>
    <w:p w14:paraId="407F3B53"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c) apartenența la o zonă construită protejată, delimitată legal pe baza unor documentații de urbanism;</w:t>
      </w:r>
    </w:p>
    <w:p w14:paraId="6C13AE6D"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d) apartenența la o zonă cu potențial arheologic reperat, definită conform prevederilor art. 2, alin. (1), lit. j) din OG 43/2000 republicată.</w:t>
      </w:r>
    </w:p>
    <w:p w14:paraId="7F9DFFCB" w14:textId="5ABFF49A"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Legat de tipologia elementelor care necesită protecți</w:t>
      </w:r>
      <w:r w:rsidR="0078714F" w:rsidRPr="0074604E">
        <w:rPr>
          <w:rFonts w:ascii="Georgia" w:hAnsi="Georgia"/>
          <w:sz w:val="24"/>
          <w:szCs w:val="24"/>
          <w:lang w:val="fr-FR"/>
        </w:rPr>
        <w:t xml:space="preserve">e, în cazul de față, aceasta se </w:t>
      </w:r>
      <w:r w:rsidRPr="0074604E">
        <w:rPr>
          <w:rFonts w:ascii="Georgia" w:hAnsi="Georgia"/>
          <w:sz w:val="24"/>
          <w:szCs w:val="24"/>
          <w:lang w:val="fr-FR"/>
        </w:rPr>
        <w:t>refera la:</w:t>
      </w:r>
    </w:p>
    <w:p w14:paraId="6B6AFBD7"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a) plantații și alte amenajări ale spatiilor publice;</w:t>
      </w:r>
    </w:p>
    <w:p w14:paraId="024C52EE"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b) forma și dimensiunile parcelelor;</w:t>
      </w:r>
    </w:p>
    <w:p w14:paraId="4516369F"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c) funcțiunile istorice și modul de utilizare a terenului;</w:t>
      </w:r>
    </w:p>
    <w:p w14:paraId="003A5A85"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d) fondul construit – mai exact, a vechiului imobil al Clubului Sportiv Voința.</w:t>
      </w:r>
    </w:p>
    <w:p w14:paraId="59AF41E2"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Prin urmare, toate acestea implică următoarele restricții respectate de prezentul proiect:</w:t>
      </w:r>
    </w:p>
    <w:p w14:paraId="337F6354"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intervențiile asupra peisajului urban și a zonei construite protejate;</w:t>
      </w:r>
    </w:p>
    <w:p w14:paraId="391268C7" w14:textId="77777777" w:rsidR="008F62E2" w:rsidRPr="0074604E" w:rsidRDefault="008F62E2" w:rsidP="008F62E2">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 intervențiile asupra solului și subsolului ;</w:t>
      </w:r>
    </w:p>
    <w:p w14:paraId="15109FAB" w14:textId="124A7D47" w:rsidR="001A7655" w:rsidRPr="0074604E" w:rsidRDefault="008F62E2"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În acest context, Studiul de Evaluare a Resursei Culturale subliniază faptul că, analizat din punct de vedere al resursei culturale, soluția propusă nu ridică probleme din punct de vedere al permisivităților, implementarea ei fiind perfect fezabilă.</w:t>
      </w:r>
    </w:p>
    <w:p w14:paraId="22DFF6AA" w14:textId="7E5BABB1" w:rsidR="003B1633" w:rsidRPr="0074604E" w:rsidRDefault="003B1633"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În proximitatea dotărilor culturale existente - Complexul Muzeal Arad, Vechiul Cazino, pe tronsonul cuprins între Podul Decebal și pasarela pietonală, proiectul propune valorificarea zonei de taluz prin crearea unei promenade înălțate, adiacentă pistei pentru biciclete. Amenajarea ar permite deschiderea unor capete de perspectivă în lungul râului și spre malul opus, datorită valorii acestora de peisaj natural și cultural complex.</w:t>
      </w:r>
    </w:p>
    <w:p w14:paraId="2FE9B95C" w14:textId="77777777" w:rsidR="003B1633" w:rsidRPr="0074604E" w:rsidRDefault="003B1633"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În aria din vecinătatea imediată a Clubului Sportiv Voința, se prevede refacerea pontonului pentru caiac-canoe, amplasarea dotărilor pentru recreere și sport: echipament pentru fitness exterior, tenis de masă, mese pentru șah, etc. </w:t>
      </w:r>
    </w:p>
    <w:p w14:paraId="04D325F0" w14:textId="5B13C8EE" w:rsidR="003B1633" w:rsidRPr="0074604E" w:rsidRDefault="003B1633"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 xml:space="preserve"> Tronsonul cuprins între str. Ion C. Bratianu și Piata Sporturilor este propus pentru a fi dotat cu locuri de joacă, teren streetball pentru adolescenți, spații amenajate pentru câini, spațiu </w:t>
      </w:r>
      <w:r w:rsidRPr="0074604E">
        <w:rPr>
          <w:rFonts w:ascii="Georgia" w:hAnsi="Georgia"/>
          <w:sz w:val="24"/>
          <w:szCs w:val="24"/>
          <w:lang w:val="fr-FR"/>
        </w:rPr>
        <w:lastRenderedPageBreak/>
        <w:t>pentru evenimente culturale, trasee pentru promenadă și spații de recreere și alte amenajări menite să sporească confortul locuirii din zona rezidențială adiacentă.</w:t>
      </w:r>
    </w:p>
    <w:p w14:paraId="62644328" w14:textId="79E97F0B" w:rsidR="00126E6D" w:rsidRPr="0074604E" w:rsidRDefault="00905235"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126E6D" w:rsidRPr="0074604E">
        <w:rPr>
          <w:rFonts w:ascii="Georgia" w:hAnsi="Georgia"/>
          <w:sz w:val="24"/>
          <w:szCs w:val="24"/>
          <w:lang w:val="fr-FR"/>
        </w:rPr>
        <w:t>Obiectivul principal îl constituie evaluarea resursei culturale, în baza criteriilor de specialitate, în scopul definirii corecte a intervențiilor permise, a restricțiilor impuse de legislația specifică de protejare a patrimoniului cultural.</w:t>
      </w:r>
    </w:p>
    <w:p w14:paraId="013015CF" w14:textId="1149B461" w:rsidR="00126E6D" w:rsidRPr="0074604E" w:rsidRDefault="00126E6D" w:rsidP="00126E6D">
      <w:pPr>
        <w:tabs>
          <w:tab w:val="left" w:pos="1416"/>
        </w:tabs>
        <w:spacing w:line="360" w:lineRule="auto"/>
        <w:jc w:val="both"/>
        <w:rPr>
          <w:rFonts w:ascii="Georgia" w:hAnsi="Georgia"/>
          <w:sz w:val="24"/>
          <w:szCs w:val="24"/>
          <w:lang w:val="fr-FR"/>
        </w:rPr>
      </w:pPr>
      <w:r w:rsidRPr="0074604E">
        <w:rPr>
          <w:rFonts w:ascii="Georgia" w:hAnsi="Georgia"/>
          <w:sz w:val="24"/>
          <w:szCs w:val="24"/>
          <w:lang w:val="fr-FR"/>
        </w:rPr>
        <w:t>În plan secundar, un al doilea obiectiv a urmărit evaluarea calităților istorice, arhitecturale, tehnico-structurale, plastice și urbanistice ale imobilelor din zona studiată și din imediata sa vecinătate, astfel ca valorile evidențiate de prezentul studiu, să poată fi tratate în mod corect în proiectul de investiție.</w:t>
      </w:r>
    </w:p>
    <w:p w14:paraId="2CC147D8" w14:textId="77777777" w:rsidR="00126E6D" w:rsidRPr="0074604E" w:rsidRDefault="00126E6D"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De asemenea, a fost analizată pe scurt relația dintre acestea și țesutul istoric urban din zona studiată, având în vedere suprapunerea unui perimetru cu statut de zonă construită protejată.</w:t>
      </w:r>
    </w:p>
    <w:p w14:paraId="544166C5" w14:textId="0DEDF24E" w:rsidR="00126E6D" w:rsidRPr="0074604E" w:rsidRDefault="00126E6D"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t>Nu în ultimul rând, analiza realizată își propune să identifice modalități concrete de evitare a eventualelor blocaje administrative, pe parcursul viitoarei proceduri de avizare a documentației, derulată la Ministerul Culturii/Direcția Județeană pentru Cultură Arad.</w:t>
      </w:r>
    </w:p>
    <w:p w14:paraId="39CA231C" w14:textId="77777777" w:rsidR="001A7655" w:rsidRPr="0074604E" w:rsidRDefault="001A7655" w:rsidP="001A7655">
      <w:pPr>
        <w:tabs>
          <w:tab w:val="left" w:pos="1416"/>
        </w:tabs>
        <w:spacing w:line="360" w:lineRule="auto"/>
        <w:jc w:val="both"/>
        <w:rPr>
          <w:rFonts w:ascii="Georgia" w:hAnsi="Georgia"/>
          <w:b/>
          <w:sz w:val="24"/>
          <w:szCs w:val="24"/>
          <w:lang w:val="fr-FR"/>
        </w:rPr>
      </w:pPr>
      <w:r w:rsidRPr="0074604E">
        <w:rPr>
          <w:rFonts w:ascii="Georgia" w:hAnsi="Georgia"/>
          <w:b/>
          <w:sz w:val="24"/>
          <w:szCs w:val="24"/>
          <w:lang w:val="fr-FR"/>
        </w:rPr>
        <w:t>3. Tipurile și caracteristicile impactului potențial</w:t>
      </w:r>
    </w:p>
    <w:p w14:paraId="1AB1C7A9" w14:textId="2F6B3FEF" w:rsidR="001A7655" w:rsidRPr="0074604E" w:rsidRDefault="00C934D9" w:rsidP="00C934D9">
      <w:pPr>
        <w:tabs>
          <w:tab w:val="left" w:pos="720"/>
        </w:tabs>
        <w:spacing w:line="360" w:lineRule="auto"/>
        <w:jc w:val="both"/>
        <w:rPr>
          <w:rFonts w:ascii="Georgia" w:hAnsi="Georgia"/>
          <w:sz w:val="24"/>
          <w:szCs w:val="24"/>
          <w:lang w:val="fr-FR"/>
        </w:rPr>
      </w:pPr>
      <w:r w:rsidRPr="0074604E">
        <w:rPr>
          <w:rFonts w:ascii="Georgia" w:hAnsi="Georgia"/>
          <w:sz w:val="24"/>
          <w:szCs w:val="24"/>
          <w:lang w:val="fr-FR"/>
        </w:rPr>
        <w:tab/>
      </w:r>
      <w:r w:rsidR="001A7655" w:rsidRPr="0074604E">
        <w:rPr>
          <w:rFonts w:ascii="Georgia" w:hAnsi="Georgia"/>
          <w:sz w:val="24"/>
          <w:szCs w:val="24"/>
          <w:lang w:val="fr-FR"/>
        </w:rPr>
        <w:t>Efectele semnificative pe care le pot avea proiectele asupra mediului trebuie analizate în raport cu criteriile stabilite la pct. 1 și 2, având în vedere impactul proiectului asupra factorilor prevăzuți la art. 7 alin. (2) din prezenta lege, și ținând seama de:</w:t>
      </w:r>
    </w:p>
    <w:p w14:paraId="314553BF"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a) importanța și extinderea spațială a impactului - de exemplu, zona geografică și dimensiunea populației care poate fi afectată;</w:t>
      </w:r>
    </w:p>
    <w:p w14:paraId="0617D2F9" w14:textId="77777777" w:rsidR="0055434D" w:rsidRPr="0074604E" w:rsidRDefault="0055434D" w:rsidP="0055434D">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Protecția așezărilor umane și a altor obiective de interes  public:</w:t>
      </w:r>
    </w:p>
    <w:p w14:paraId="5B055CB1" w14:textId="77777777" w:rsidR="0055434D" w:rsidRPr="0074604E" w:rsidRDefault="0055434D"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 identificarea obiectivelor de interes public, distanța față de așezările umane, respectiv față de monumente istorice și de arhitectură, alte zone asupra cărora există instituit un regim de restricție, zone de interes tradițional etc: Conform PUG și RLU imobilul face parte din  zona construită protejată în Ansamblul Urban Arad. </w:t>
      </w:r>
    </w:p>
    <w:p w14:paraId="2D2E3A68" w14:textId="3B9FFEA6" w:rsidR="00554A8D" w:rsidRPr="0074604E" w:rsidRDefault="0055434D"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w:t>
      </w:r>
      <w:r w:rsidR="00C934D9" w:rsidRPr="0074604E">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 xml:space="preserve">lucrările, dotările și măsurile pentru protecția așezărilor umane și a obiectivelor protejate și/sau de interes public: Intervențiile propuse vor fi coordonate cu recomandările </w:t>
      </w:r>
      <w:r w:rsidRPr="0074604E">
        <w:rPr>
          <w:rFonts w:ascii="Georgia" w:hAnsi="Georgia"/>
          <w:color w:val="000000" w:themeColor="text1"/>
          <w:sz w:val="24"/>
          <w:szCs w:val="24"/>
          <w:lang w:val="fr-FR"/>
        </w:rPr>
        <w:lastRenderedPageBreak/>
        <w:t>Studiului de Evaluare a Resursei Culturale și în acord cu Comisia Națională a Monumentelor Istorice.</w:t>
      </w:r>
    </w:p>
    <w:p w14:paraId="4BAA8673"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b) natura impactului;</w:t>
      </w:r>
    </w:p>
    <w:p w14:paraId="27C13854" w14:textId="4239EDB6" w:rsidR="002F4130" w:rsidRPr="0074604E" w:rsidRDefault="00C934D9" w:rsidP="002F4130">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t>1</w:t>
      </w:r>
      <w:r w:rsidR="002F4130" w:rsidRPr="0074604E">
        <w:rPr>
          <w:rFonts w:ascii="Georgia" w:hAnsi="Georgia"/>
          <w:b/>
          <w:color w:val="000000" w:themeColor="text1"/>
          <w:sz w:val="24"/>
          <w:szCs w:val="24"/>
          <w:lang w:val="fr-FR"/>
        </w:rPr>
        <w:t>. impactul social şi cultural, egalitatea de şanse;</w:t>
      </w:r>
    </w:p>
    <w:p w14:paraId="3A9AC38F"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dezvoltarea economică a zonei;</w:t>
      </w:r>
    </w:p>
    <w:p w14:paraId="5E4D2501"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îmbunătățirea condițiilor social – economice și de mediu;</w:t>
      </w:r>
    </w:p>
    <w:p w14:paraId="50919252"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îmbunătățirea condițiilor de viață a locuitorilor;</w:t>
      </w:r>
    </w:p>
    <w:p w14:paraId="7BA73066"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asigurarea infrastructurii rutiere necesare dezvoltării economiei locale;</w:t>
      </w:r>
    </w:p>
    <w:p w14:paraId="57F8A660"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crearea de oportunități de ocupare a forței de muncă din zonă;</w:t>
      </w:r>
    </w:p>
    <w:p w14:paraId="79138B4F"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crearea de noi locuri de muncă;</w:t>
      </w:r>
    </w:p>
    <w:p w14:paraId="7DD45F1D"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asigurarea mobilității forței de muncă;</w:t>
      </w:r>
    </w:p>
    <w:p w14:paraId="5751E0D5"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îmbunătățirea calității de mediului din zona de implementare a proiectului (reducerea nivelului de zgomot a vehiculelor aflate în circulație);</w:t>
      </w:r>
    </w:p>
    <w:p w14:paraId="7B2B2A9C"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creșterea speranței de viață datorită facilităților mai bune pentru sănătate și a reducerii poluării;</w:t>
      </w:r>
    </w:p>
    <w:p w14:paraId="2CA90C6E" w14:textId="420E9DB4"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reducerea nivelului de expunere la poluarea aerului și sonoră a oamenilor din zonă.</w:t>
      </w:r>
    </w:p>
    <w:p w14:paraId="398F6640" w14:textId="04CCF56E" w:rsidR="002F4130" w:rsidRPr="0074604E" w:rsidRDefault="00C934D9" w:rsidP="002F4130">
      <w:pPr>
        <w:tabs>
          <w:tab w:val="left" w:pos="1416"/>
        </w:tabs>
        <w:spacing w:line="360" w:lineRule="auto"/>
        <w:jc w:val="both"/>
        <w:rPr>
          <w:rFonts w:ascii="Georgia" w:hAnsi="Georgia"/>
          <w:color w:val="000000" w:themeColor="text1"/>
          <w:sz w:val="24"/>
          <w:szCs w:val="24"/>
          <w:lang w:val="fr-FR"/>
        </w:rPr>
      </w:pPr>
      <w:r w:rsidRPr="0074604E">
        <w:rPr>
          <w:rFonts w:ascii="Georgia" w:hAnsi="Georgia"/>
          <w:b/>
          <w:color w:val="000000" w:themeColor="text1"/>
          <w:sz w:val="24"/>
          <w:szCs w:val="24"/>
          <w:lang w:val="fr-FR"/>
        </w:rPr>
        <w:t>2</w:t>
      </w:r>
      <w:r w:rsidR="002F4130" w:rsidRPr="0074604E">
        <w:rPr>
          <w:rFonts w:ascii="Georgia" w:hAnsi="Georgia"/>
          <w:b/>
          <w:color w:val="000000" w:themeColor="text1"/>
          <w:sz w:val="24"/>
          <w:szCs w:val="24"/>
          <w:lang w:val="fr-FR"/>
        </w:rPr>
        <w:t>.</w:t>
      </w:r>
      <w:r w:rsidR="002F4130" w:rsidRPr="0074604E">
        <w:rPr>
          <w:rFonts w:ascii="Georgia" w:hAnsi="Georgia"/>
          <w:color w:val="000000" w:themeColor="text1"/>
          <w:sz w:val="24"/>
          <w:szCs w:val="24"/>
          <w:lang w:val="fr-FR"/>
        </w:rPr>
        <w:t xml:space="preserve"> </w:t>
      </w:r>
      <w:r w:rsidR="002F4130" w:rsidRPr="0074604E">
        <w:rPr>
          <w:rFonts w:ascii="Georgia" w:hAnsi="Georgia"/>
          <w:b/>
          <w:color w:val="000000" w:themeColor="text1"/>
          <w:sz w:val="24"/>
          <w:szCs w:val="24"/>
          <w:lang w:val="fr-FR"/>
        </w:rPr>
        <w:t>estimări privind forţa de muncă ocupată prin realizarea investiţiei: în faza de realizare, în faza de operare;</w:t>
      </w:r>
    </w:p>
    <w:p w14:paraId="4D526AEF" w14:textId="77777777" w:rsidR="002F4130" w:rsidRPr="0074604E" w:rsidRDefault="002F4130"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în faza de realizare</w:t>
      </w:r>
    </w:p>
    <w:p w14:paraId="2B6783E5" w14:textId="6DDD29D0" w:rsidR="002F4130" w:rsidRDefault="002F4130"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Având în vedere caracterul specific al lucrărilor de drumuri, prin aceste lucrări nu se creează noi locuri de muncă în mod direct. Forța de muncă necalificată pe parcursul execuției lucrărilor va fi angajată în special din zonă.</w:t>
      </w:r>
    </w:p>
    <w:p w14:paraId="44AF8BE0" w14:textId="77777777" w:rsidR="00C152DC" w:rsidRDefault="00C152DC" w:rsidP="00C934D9">
      <w:pPr>
        <w:tabs>
          <w:tab w:val="left" w:pos="720"/>
        </w:tabs>
        <w:spacing w:line="360" w:lineRule="auto"/>
        <w:jc w:val="both"/>
        <w:rPr>
          <w:rFonts w:ascii="Georgia" w:hAnsi="Georgia"/>
          <w:color w:val="000000" w:themeColor="text1"/>
          <w:sz w:val="24"/>
          <w:szCs w:val="24"/>
          <w:lang w:val="fr-FR"/>
        </w:rPr>
      </w:pPr>
    </w:p>
    <w:p w14:paraId="01068C32" w14:textId="77777777" w:rsidR="00B365F2" w:rsidRPr="0074604E" w:rsidRDefault="00B365F2" w:rsidP="00C934D9">
      <w:pPr>
        <w:tabs>
          <w:tab w:val="left" w:pos="720"/>
        </w:tabs>
        <w:spacing w:line="360" w:lineRule="auto"/>
        <w:jc w:val="both"/>
        <w:rPr>
          <w:rFonts w:ascii="Georgia" w:hAnsi="Georgia"/>
          <w:color w:val="000000" w:themeColor="text1"/>
          <w:sz w:val="24"/>
          <w:szCs w:val="24"/>
          <w:lang w:val="fr-FR"/>
        </w:rPr>
      </w:pPr>
    </w:p>
    <w:p w14:paraId="5D91579F" w14:textId="28710207" w:rsidR="002F4130" w:rsidRPr="0074604E" w:rsidRDefault="00C934D9" w:rsidP="002F4130">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lastRenderedPageBreak/>
        <w:t>3</w:t>
      </w:r>
      <w:r w:rsidR="002F4130" w:rsidRPr="0074604E">
        <w:rPr>
          <w:rFonts w:ascii="Georgia" w:hAnsi="Georgia"/>
          <w:b/>
          <w:color w:val="000000" w:themeColor="text1"/>
          <w:sz w:val="24"/>
          <w:szCs w:val="24"/>
          <w:lang w:val="fr-FR"/>
        </w:rPr>
        <w:t>. impactul asupra factorilor de mediu, inclusiv impactul asupra biodiversităţii şi a siturilor protejate, după caz;</w:t>
      </w:r>
    </w:p>
    <w:p w14:paraId="2BDB6526" w14:textId="725F3E06" w:rsidR="002F4130" w:rsidRPr="0074604E" w:rsidRDefault="002F4130"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Intervențiile propuse și descrise nu diminueză valoarea istorică, bioculturală și eco-sistemică a vegetației existente pe amplasament,</w:t>
      </w:r>
      <w:r w:rsidR="00B02C51">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respectând recomandările din Studiul peisagistic precum și cel din registrul local al spațiilor verzi. De asemenea, intervențiile propuse vor fi compatibile cu principiile infrastructurii verzi, care să asigure menținerea unor condiții ecologice optime pentru speciile de faună și floră sălbatică din mediul urban.</w:t>
      </w:r>
    </w:p>
    <w:p w14:paraId="1AC43C59" w14:textId="2A7858AF" w:rsidR="002F4130" w:rsidRPr="0074604E" w:rsidRDefault="00C934D9" w:rsidP="002F4130">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t>4</w:t>
      </w:r>
      <w:r w:rsidR="002F4130" w:rsidRPr="0074604E">
        <w:rPr>
          <w:rFonts w:ascii="Georgia" w:hAnsi="Georgia"/>
          <w:b/>
          <w:color w:val="000000" w:themeColor="text1"/>
          <w:sz w:val="24"/>
          <w:szCs w:val="24"/>
          <w:lang w:val="fr-FR"/>
        </w:rPr>
        <w:t>. impactul obiectivului de investiţie raportat la contextul natural şi antropic în care acesta se integrează, după caz.</w:t>
      </w:r>
    </w:p>
    <w:p w14:paraId="6276E492" w14:textId="5F77D64F" w:rsidR="002F4130" w:rsidRPr="0074604E" w:rsidRDefault="002F4130"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Investiția urmărește sporirea confortului urban și a calității vieții, precum și revitalizarea infrastructurii verzi a orașului. Restructurarea, reamenajarea spațiului public și lucrările de întreținere a cadrului natural, care fac obiectul investiției, reprezintă un demers viabil în sensul atingerii acestor abiective și dezvoltării durabile a orașului. Dincolo de consecințele vizibile de ordin funcțional și al imaginii urbane, realizarea investiției ar avea și efecte indirecte asupra aspec</w:t>
      </w:r>
      <w:r w:rsidR="00B02C51">
        <w:rPr>
          <w:rFonts w:ascii="Georgia" w:hAnsi="Georgia"/>
          <w:color w:val="000000" w:themeColor="text1"/>
          <w:sz w:val="24"/>
          <w:szCs w:val="24"/>
          <w:lang w:val="fr-FR"/>
        </w:rPr>
        <w:t>t</w:t>
      </w:r>
      <w:r w:rsidRPr="0074604E">
        <w:rPr>
          <w:rFonts w:ascii="Georgia" w:hAnsi="Georgia"/>
          <w:color w:val="000000" w:themeColor="text1"/>
          <w:sz w:val="24"/>
          <w:szCs w:val="24"/>
          <w:lang w:val="fr-FR"/>
        </w:rPr>
        <w:t>elor sociale, culturale și economice ale orașului.</w:t>
      </w:r>
    </w:p>
    <w:p w14:paraId="6A5BBF41" w14:textId="148703F6" w:rsidR="00A5043F" w:rsidRPr="003C6E28" w:rsidRDefault="001A7655" w:rsidP="003C6E28">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c) natura transfrontalieră a impactului;</w:t>
      </w:r>
    </w:p>
    <w:p w14:paraId="057378CF" w14:textId="77777777" w:rsidR="003C6E28" w:rsidRDefault="00EF5679"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Suprafața totală a amplasamentului  este de aproximativ</w:t>
      </w:r>
      <w:r w:rsidR="009D0DC3">
        <w:rPr>
          <w:rFonts w:ascii="Georgia" w:hAnsi="Georgia"/>
          <w:color w:val="000000" w:themeColor="text1"/>
          <w:sz w:val="24"/>
          <w:szCs w:val="24"/>
          <w:lang w:val="fr-FR"/>
        </w:rPr>
        <w:t xml:space="preserve"> : </w:t>
      </w:r>
      <w:r w:rsidR="009D0DC3" w:rsidRPr="009D0DC3">
        <w:rPr>
          <w:rFonts w:ascii="Georgia" w:hAnsi="Georgia"/>
          <w:color w:val="000000" w:themeColor="text1"/>
          <w:sz w:val="24"/>
          <w:szCs w:val="24"/>
          <w:lang w:val="fr-FR"/>
        </w:rPr>
        <w:t xml:space="preserve">S. TOTALA OBIECT 1 + OBIECT 2 = 108,090.90 </w:t>
      </w:r>
      <w:r w:rsidR="009D0DC3">
        <w:rPr>
          <w:rFonts w:ascii="Georgia" w:hAnsi="Georgia"/>
          <w:color w:val="000000" w:themeColor="text1"/>
          <w:sz w:val="24"/>
          <w:szCs w:val="24"/>
          <w:lang w:val="fr-FR"/>
        </w:rPr>
        <w:t>mp, d</w:t>
      </w:r>
      <w:r w:rsidRPr="009D0DC3">
        <w:rPr>
          <w:rFonts w:ascii="Georgia" w:hAnsi="Georgia"/>
          <w:color w:val="000000" w:themeColor="text1"/>
          <w:sz w:val="24"/>
          <w:szCs w:val="24"/>
          <w:lang w:val="fr-FR"/>
        </w:rPr>
        <w:t xml:space="preserve">intre care </w:t>
      </w:r>
      <w:r w:rsidR="009D0DC3" w:rsidRPr="009D0DC3">
        <w:rPr>
          <w:rFonts w:ascii="Georgia" w:hAnsi="Georgia"/>
          <w:color w:val="000000" w:themeColor="text1"/>
          <w:sz w:val="24"/>
          <w:szCs w:val="24"/>
          <w:lang w:val="fr-FR"/>
        </w:rPr>
        <w:t xml:space="preserve">69.913,40 </w:t>
      </w:r>
      <w:r w:rsidRPr="009D0DC3">
        <w:rPr>
          <w:rFonts w:ascii="Georgia" w:hAnsi="Georgia"/>
          <w:color w:val="000000" w:themeColor="text1"/>
          <w:sz w:val="24"/>
          <w:szCs w:val="24"/>
          <w:lang w:val="fr-FR"/>
        </w:rPr>
        <w:t xml:space="preserve">mp se află  în gestiunea Municipiului Arad și </w:t>
      </w:r>
      <w:r w:rsidR="009D0DC3">
        <w:rPr>
          <w:rFonts w:ascii="Georgia" w:hAnsi="Georgia"/>
          <w:color w:val="000000" w:themeColor="text1"/>
          <w:sz w:val="24"/>
          <w:szCs w:val="24"/>
          <w:lang w:val="fr-FR"/>
        </w:rPr>
        <w:t xml:space="preserve"> Apele Romane – Aba Mures (digul de pamant) si </w:t>
      </w:r>
      <w:r w:rsidRPr="009D0DC3">
        <w:rPr>
          <w:rFonts w:ascii="Georgia" w:hAnsi="Georgia"/>
          <w:color w:val="000000" w:themeColor="text1"/>
          <w:sz w:val="24"/>
          <w:szCs w:val="24"/>
          <w:lang w:val="fr-FR"/>
        </w:rPr>
        <w:t xml:space="preserve">reprezintă suprafața zonei intervențiilor majore în vederea amenajării și punerii în valoare a malurilor Mureșului pe tronsonul menționat: </w:t>
      </w:r>
      <w:r w:rsidR="009D0DC3" w:rsidRPr="009D0DC3">
        <w:rPr>
          <w:rFonts w:ascii="Georgia" w:hAnsi="Georgia"/>
          <w:color w:val="000000" w:themeColor="text1"/>
          <w:sz w:val="24"/>
          <w:szCs w:val="24"/>
          <w:lang w:val="fr-FR"/>
        </w:rPr>
        <w:t>CAD 359677</w:t>
      </w:r>
      <w:r w:rsidRPr="009D0DC3">
        <w:rPr>
          <w:rFonts w:ascii="Georgia" w:hAnsi="Georgia"/>
          <w:color w:val="000000" w:themeColor="text1"/>
          <w:sz w:val="24"/>
          <w:szCs w:val="24"/>
          <w:lang w:val="fr-FR"/>
        </w:rPr>
        <w:t xml:space="preserve">, CAD.358421, </w:t>
      </w:r>
      <w:r w:rsidR="009D0DC3" w:rsidRPr="009D0DC3">
        <w:rPr>
          <w:rFonts w:ascii="Georgia" w:hAnsi="Georgia"/>
          <w:color w:val="000000" w:themeColor="text1"/>
          <w:sz w:val="24"/>
          <w:szCs w:val="24"/>
          <w:lang w:val="fr-FR"/>
        </w:rPr>
        <w:t>CAD 357319 - S TOTAL = 9.703 MP, S afectata de PROIECT = 5.541,20 MP</w:t>
      </w:r>
      <w:r w:rsidR="009D0DC3">
        <w:rPr>
          <w:rFonts w:ascii="Georgia" w:hAnsi="Georgia"/>
          <w:color w:val="000000" w:themeColor="text1"/>
          <w:sz w:val="24"/>
          <w:szCs w:val="24"/>
          <w:lang w:val="fr-FR"/>
        </w:rPr>
        <w:t xml:space="preserve">, </w:t>
      </w:r>
      <w:r w:rsidR="009D0DC3" w:rsidRPr="009D0DC3">
        <w:rPr>
          <w:rFonts w:ascii="Georgia" w:hAnsi="Georgia"/>
          <w:color w:val="000000" w:themeColor="text1"/>
          <w:sz w:val="24"/>
          <w:szCs w:val="24"/>
          <w:lang w:val="fr-FR"/>
        </w:rPr>
        <w:t>CAD 358420</w:t>
      </w:r>
      <w:r w:rsidR="009D0DC3">
        <w:rPr>
          <w:rFonts w:ascii="Georgia" w:hAnsi="Georgia"/>
          <w:color w:val="000000" w:themeColor="text1"/>
          <w:sz w:val="24"/>
          <w:szCs w:val="24"/>
          <w:lang w:val="fr-FR"/>
        </w:rPr>
        <w:t xml:space="preserve">, </w:t>
      </w:r>
      <w:r w:rsidR="009D0DC3" w:rsidRPr="009D0DC3">
        <w:rPr>
          <w:rFonts w:ascii="Georgia" w:hAnsi="Georgia"/>
          <w:color w:val="000000" w:themeColor="text1"/>
          <w:sz w:val="24"/>
          <w:szCs w:val="24"/>
          <w:lang w:val="fr-FR"/>
        </w:rPr>
        <w:t xml:space="preserve"> CAD 358914 - S TOTAL = 26.683 MP, S afectata de PROIECT = 11.187,20 MP</w:t>
      </w:r>
      <w:r w:rsidR="009D0DC3">
        <w:rPr>
          <w:rFonts w:ascii="Georgia" w:hAnsi="Georgia"/>
          <w:color w:val="000000" w:themeColor="text1"/>
          <w:sz w:val="24"/>
          <w:szCs w:val="24"/>
          <w:lang w:val="fr-FR"/>
        </w:rPr>
        <w:t xml:space="preserve">, </w:t>
      </w:r>
      <w:r w:rsidR="009D0DC3" w:rsidRPr="009D0DC3">
        <w:rPr>
          <w:rFonts w:ascii="Georgia" w:hAnsi="Georgia"/>
          <w:color w:val="000000" w:themeColor="text1"/>
          <w:sz w:val="24"/>
          <w:szCs w:val="24"/>
          <w:lang w:val="fr-FR"/>
        </w:rPr>
        <w:t>CAD 360094-C1 - S TOTAL = 16.097 MP, S afectata de PROIECT = 3.580,50 MP</w:t>
      </w:r>
      <w:r w:rsidR="009D0DC3">
        <w:rPr>
          <w:rFonts w:ascii="Georgia" w:hAnsi="Georgia"/>
          <w:color w:val="000000" w:themeColor="text1"/>
          <w:sz w:val="24"/>
          <w:szCs w:val="24"/>
          <w:lang w:val="fr-FR"/>
        </w:rPr>
        <w:t xml:space="preserve">, </w:t>
      </w:r>
      <w:r w:rsidR="003C6E28" w:rsidRPr="003C6E28">
        <w:rPr>
          <w:rFonts w:ascii="Georgia" w:hAnsi="Georgia"/>
          <w:color w:val="000000" w:themeColor="text1"/>
          <w:sz w:val="24"/>
          <w:szCs w:val="24"/>
          <w:lang w:val="fr-FR"/>
        </w:rPr>
        <w:t>CAD 360107-C1 - S TOTAL = 16.649 MP, S afectata de PROIECT = 3.284,50 MP</w:t>
      </w:r>
      <w:r w:rsidRPr="009D0DC3">
        <w:rPr>
          <w:rFonts w:ascii="Georgia" w:hAnsi="Georgia"/>
          <w:color w:val="000000" w:themeColor="text1"/>
          <w:sz w:val="24"/>
          <w:szCs w:val="24"/>
          <w:lang w:val="fr-FR"/>
        </w:rPr>
        <w:t>.</w:t>
      </w:r>
      <w:r w:rsidR="009D0DC3">
        <w:rPr>
          <w:rFonts w:ascii="Georgia" w:hAnsi="Georgia"/>
          <w:color w:val="000000" w:themeColor="text1"/>
          <w:sz w:val="24"/>
          <w:szCs w:val="24"/>
          <w:lang w:val="fr-FR"/>
        </w:rPr>
        <w:t xml:space="preserve"> </w:t>
      </w:r>
      <w:r w:rsidRPr="009D0DC3">
        <w:rPr>
          <w:rFonts w:ascii="Georgia" w:hAnsi="Georgia"/>
          <w:color w:val="000000" w:themeColor="text1"/>
          <w:sz w:val="24"/>
          <w:szCs w:val="24"/>
          <w:lang w:val="fr-FR"/>
        </w:rPr>
        <w:t xml:space="preserve"> </w:t>
      </w:r>
    </w:p>
    <w:p w14:paraId="59820EDD" w14:textId="7AE02EE1" w:rsidR="00EF5679" w:rsidRDefault="00EF5679" w:rsidP="00C934D9">
      <w:pPr>
        <w:tabs>
          <w:tab w:val="left" w:pos="720"/>
        </w:tabs>
        <w:spacing w:line="360" w:lineRule="auto"/>
        <w:jc w:val="both"/>
        <w:rPr>
          <w:rFonts w:ascii="Georgia" w:hAnsi="Georgia"/>
          <w:color w:val="000000" w:themeColor="text1"/>
          <w:sz w:val="24"/>
          <w:szCs w:val="24"/>
          <w:lang w:val="fr-FR"/>
        </w:rPr>
      </w:pPr>
      <w:r w:rsidRPr="009D0DC3">
        <w:rPr>
          <w:rFonts w:ascii="Georgia" w:hAnsi="Georgia"/>
          <w:color w:val="000000" w:themeColor="text1"/>
          <w:sz w:val="24"/>
          <w:szCs w:val="24"/>
          <w:lang w:val="fr-FR"/>
        </w:rPr>
        <w:t>Zona malurilor (CAD</w:t>
      </w:r>
      <w:r w:rsidR="009D0DC3">
        <w:rPr>
          <w:rFonts w:ascii="Georgia" w:hAnsi="Georgia"/>
          <w:color w:val="000000" w:themeColor="text1"/>
          <w:sz w:val="24"/>
          <w:szCs w:val="24"/>
          <w:lang w:val="fr-FR"/>
        </w:rPr>
        <w:t xml:space="preserve"> </w:t>
      </w:r>
      <w:r w:rsidRPr="009D0DC3">
        <w:rPr>
          <w:rFonts w:ascii="Georgia" w:hAnsi="Georgia"/>
          <w:color w:val="000000" w:themeColor="text1"/>
          <w:sz w:val="24"/>
          <w:szCs w:val="24"/>
          <w:lang w:val="fr-FR"/>
        </w:rPr>
        <w:t>353618</w:t>
      </w:r>
      <w:r w:rsidR="009D0DC3">
        <w:rPr>
          <w:rFonts w:ascii="Georgia" w:hAnsi="Georgia"/>
          <w:color w:val="000000" w:themeColor="text1"/>
          <w:sz w:val="24"/>
          <w:szCs w:val="24"/>
          <w:lang w:val="fr-FR"/>
        </w:rPr>
        <w:t xml:space="preserve"> + 353616</w:t>
      </w:r>
      <w:r w:rsidRPr="009D0DC3">
        <w:rPr>
          <w:rFonts w:ascii="Georgia" w:hAnsi="Georgia"/>
          <w:color w:val="000000" w:themeColor="text1"/>
          <w:sz w:val="24"/>
          <w:szCs w:val="24"/>
          <w:lang w:val="fr-FR"/>
        </w:rPr>
        <w:t xml:space="preserve">), cu o suprafață de </w:t>
      </w:r>
      <w:r w:rsidR="009D0DC3" w:rsidRPr="009D0DC3">
        <w:rPr>
          <w:rFonts w:ascii="Georgia" w:hAnsi="Georgia"/>
          <w:color w:val="000000" w:themeColor="text1"/>
          <w:sz w:val="24"/>
          <w:szCs w:val="24"/>
          <w:lang w:val="fr-FR"/>
        </w:rPr>
        <w:t>38,177.50</w:t>
      </w:r>
      <w:r w:rsidR="009D0DC3">
        <w:rPr>
          <w:rFonts w:ascii="Georgia" w:hAnsi="Georgia"/>
          <w:color w:val="000000" w:themeColor="text1"/>
          <w:sz w:val="24"/>
          <w:szCs w:val="24"/>
          <w:lang w:val="fr-FR"/>
        </w:rPr>
        <w:t xml:space="preserve"> </w:t>
      </w:r>
      <w:r w:rsidRPr="009D0DC3">
        <w:rPr>
          <w:rFonts w:ascii="Georgia" w:hAnsi="Georgia"/>
          <w:color w:val="000000" w:themeColor="text1"/>
          <w:sz w:val="24"/>
          <w:szCs w:val="24"/>
          <w:lang w:val="fr-FR"/>
        </w:rPr>
        <w:t>mp aparține de Gospodărirea Apelor Române – Râul Mureș, fiind prevăzută pentru lucrări de întreținere și toaletare a vegetației existente</w:t>
      </w:r>
      <w:r w:rsidR="009D0DC3">
        <w:rPr>
          <w:rFonts w:ascii="Georgia" w:hAnsi="Georgia"/>
          <w:color w:val="000000" w:themeColor="text1"/>
          <w:sz w:val="24"/>
          <w:szCs w:val="24"/>
          <w:lang w:val="fr-FR"/>
        </w:rPr>
        <w:t xml:space="preserve"> si refacere trepte acces pontoane plutitoar</w:t>
      </w:r>
      <w:r w:rsidR="003C6E28">
        <w:rPr>
          <w:rFonts w:ascii="Georgia" w:hAnsi="Georgia"/>
          <w:color w:val="000000" w:themeColor="text1"/>
          <w:sz w:val="24"/>
          <w:szCs w:val="24"/>
          <w:lang w:val="fr-FR"/>
        </w:rPr>
        <w:t>e, estacada pietonala (partial), alee pietoanala inaltata (partial).</w:t>
      </w:r>
    </w:p>
    <w:p w14:paraId="52B73180" w14:textId="1AAF9E8E" w:rsidR="003C6E28" w:rsidRPr="0074604E" w:rsidRDefault="003C6E28"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lastRenderedPageBreak/>
        <w:t>Soluția tehnică propusa nu afectează oglinda de apă a râului, urmând a fi definitivata în baza acordului/avizului/acceptului Apelor Romane.</w:t>
      </w:r>
    </w:p>
    <w:p w14:paraId="35BEE207"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d) intensitatea și complexitatea impactului;</w:t>
      </w:r>
    </w:p>
    <w:p w14:paraId="78B3C2FD" w14:textId="4A2DF752" w:rsidR="00DB59BA"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Proiectul nu prezinta riscuri majore care ar putea întrerupe realizarea acestuia. Planificarea corectă a etapelor proiectului încă din faza de elaborare a acestuia precum și monitorizarea continuă pe parcursul implementării asigură evitarea riscurilor care pot influența major proiectul.</w:t>
      </w:r>
    </w:p>
    <w:p w14:paraId="76F1E6FA"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e) probabilitatea impactului;</w:t>
      </w:r>
    </w:p>
    <w:p w14:paraId="3966B111" w14:textId="2BD369D6" w:rsidR="00DB59BA"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Riscurile se pot clasifica după modul de manifestare (lente sau rapide), fie după cauză (naturală sau antropică). Acestea produc pagube mai mici sau mai mari în funcție de amplitudinea acestora și de factorii favorizanți în locul sau regiunea în care se manifestă, uneori având un aspect catastrofal.</w:t>
      </w:r>
    </w:p>
    <w:p w14:paraId="39370D1E"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f) debutul, durata, frecvența și reversibilitatea preconizate ale impactului;</w:t>
      </w:r>
    </w:p>
    <w:p w14:paraId="3F36A90A" w14:textId="77777777" w:rsidR="00EF5679" w:rsidRPr="0074604E" w:rsidRDefault="00EF5679"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Parcul va fi amenajat pentru număr estimat de utilizatori: 177.464;</w:t>
      </w:r>
    </w:p>
    <w:p w14:paraId="2EFFABD1" w14:textId="77777777" w:rsidR="00EF5679" w:rsidRPr="0074604E" w:rsidRDefault="00EF5679"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Durata minimă de funcționare, apreciată corespunzător destinației/funcțiunilor propuse: 20-30 de ani;</w:t>
      </w:r>
    </w:p>
    <w:p w14:paraId="33400747" w14:textId="216F39D5" w:rsidR="00EF5679" w:rsidRPr="0074604E" w:rsidRDefault="00EF5679"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w:t>
      </w:r>
      <w:r w:rsidRPr="0074604E">
        <w:rPr>
          <w:rFonts w:ascii="Georgia" w:hAnsi="Georgia"/>
          <w:color w:val="000000" w:themeColor="text1"/>
          <w:sz w:val="24"/>
          <w:szCs w:val="24"/>
          <w:lang w:val="fr-FR"/>
        </w:rPr>
        <w:tab/>
        <w:t>nevoi/solicitări funcționale specifice: asigurarea accesului facil în zona obiectivului de investiție pentru persoanele cu dizabilități și a biciclistilor;</w:t>
      </w:r>
    </w:p>
    <w:p w14:paraId="0E565FF3" w14:textId="77777777" w:rsidR="00DB59BA" w:rsidRPr="0074604E" w:rsidRDefault="00DB59BA" w:rsidP="00DB59BA">
      <w:pPr>
        <w:tabs>
          <w:tab w:val="left" w:pos="1416"/>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Factorul de  mediu poate  avea un rol semnificativ în cadrul acestui proiect de investiţii, fapt evidenţiat în cadrul analizei riscului şi senzitivităţii.</w:t>
      </w:r>
    </w:p>
    <w:p w14:paraId="22AB9883" w14:textId="77777777" w:rsidR="00DB59BA" w:rsidRPr="0074604E" w:rsidRDefault="00DB59BA" w:rsidP="00DB59BA">
      <w:pPr>
        <w:tabs>
          <w:tab w:val="left" w:pos="1416"/>
        </w:tabs>
        <w:spacing w:line="360" w:lineRule="auto"/>
        <w:jc w:val="both"/>
        <w:rPr>
          <w:rFonts w:ascii="Georgia" w:hAnsi="Georgia"/>
          <w:b/>
          <w:i/>
          <w:color w:val="000000" w:themeColor="text1"/>
          <w:sz w:val="24"/>
          <w:szCs w:val="24"/>
          <w:lang w:val="fr-FR"/>
        </w:rPr>
      </w:pPr>
      <w:r w:rsidRPr="0074604E">
        <w:rPr>
          <w:rFonts w:ascii="Georgia" w:hAnsi="Georgia"/>
          <w:b/>
          <w:i/>
          <w:color w:val="000000" w:themeColor="text1"/>
          <w:sz w:val="24"/>
          <w:szCs w:val="24"/>
          <w:lang w:val="fr-FR"/>
        </w:rPr>
        <w:t>Orizontul de analiză</w:t>
      </w:r>
    </w:p>
    <w:p w14:paraId="3EF41DAF" w14:textId="2C06AC03" w:rsidR="00DB59BA"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Având în vedere atât caracteristicile proiectului de investiţii propus cât și principiul de prudenţialitate care impune alegerea unei perioade rezonabile de analiză, previziunile noastre vor acoperi o perioadă de 20 ani.</w:t>
      </w:r>
    </w:p>
    <w:p w14:paraId="14E20C51" w14:textId="2CC1AD7D" w:rsidR="005D3084" w:rsidRPr="0074604E" w:rsidRDefault="005D3084" w:rsidP="005D3084">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t>DATE DESPRE APARATURA ȘI INSTALAȚIILE DE MĂSURARE A DEBITELOR ȘI VOLUMELOR DE APĂ CAPTATE, PRELEVATE ȘI EVACUATE:</w:t>
      </w:r>
    </w:p>
    <w:p w14:paraId="3EFF3E71" w14:textId="4804EC7B" w:rsidR="005D3084" w:rsidRPr="0074604E" w:rsidRDefault="00C934D9"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r>
      <w:r w:rsidR="005D3084" w:rsidRPr="0074604E">
        <w:rPr>
          <w:rFonts w:ascii="Georgia" w:hAnsi="Georgia"/>
          <w:color w:val="000000" w:themeColor="text1"/>
          <w:sz w:val="24"/>
          <w:szCs w:val="24"/>
          <w:lang w:val="fr-FR"/>
        </w:rPr>
        <w:t>Nu este cazul.</w:t>
      </w:r>
    </w:p>
    <w:p w14:paraId="610B45AC" w14:textId="1D29639D" w:rsidR="005D3084" w:rsidRPr="0074604E" w:rsidRDefault="005D3084" w:rsidP="005D3084">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lastRenderedPageBreak/>
        <w:t>APARATURA ȘI INSTALAȚIILE DE MONITORIZARE A CALITĂȚII APEI LA EVACUARE ÎN EMISAR :</w:t>
      </w:r>
    </w:p>
    <w:p w14:paraId="28E052F2" w14:textId="2872A0A7" w:rsidR="005D3084" w:rsidRPr="0074604E" w:rsidRDefault="00C934D9"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r>
      <w:r w:rsidR="005D3084" w:rsidRPr="0074604E">
        <w:rPr>
          <w:rFonts w:ascii="Georgia" w:hAnsi="Georgia"/>
          <w:color w:val="000000" w:themeColor="text1"/>
          <w:sz w:val="24"/>
          <w:szCs w:val="24"/>
          <w:lang w:val="fr-FR"/>
        </w:rPr>
        <w:t>Avand in vedere faptul ca apa pluviala este directionata sistemul de preluare existent in zona, nu s-a prevazut o intalatie de monitorizare a calității apei la evacuare în emisar, deoarece nu este cazul.</w:t>
      </w:r>
    </w:p>
    <w:p w14:paraId="796CC194" w14:textId="57DF3149" w:rsidR="005D3084" w:rsidRPr="0074604E" w:rsidRDefault="005D3084" w:rsidP="005D3084">
      <w:pPr>
        <w:tabs>
          <w:tab w:val="left" w:pos="1416"/>
        </w:tabs>
        <w:spacing w:line="360" w:lineRule="auto"/>
        <w:jc w:val="both"/>
        <w:rPr>
          <w:rFonts w:ascii="Georgia" w:hAnsi="Georgia"/>
          <w:b/>
          <w:color w:val="000000" w:themeColor="text1"/>
          <w:sz w:val="24"/>
          <w:szCs w:val="24"/>
          <w:lang w:val="fr-FR"/>
        </w:rPr>
      </w:pPr>
      <w:r w:rsidRPr="0074604E">
        <w:rPr>
          <w:rFonts w:ascii="Georgia" w:hAnsi="Georgia"/>
          <w:b/>
          <w:color w:val="000000" w:themeColor="text1"/>
          <w:sz w:val="24"/>
          <w:szCs w:val="24"/>
          <w:lang w:val="fr-FR"/>
        </w:rPr>
        <w:t>SISTEMUL INFORMAȚIONAL, SISTEM DE PROGNOZĂ HIDROMETEOROLOGICĂ, SISTEM DE AVERTIZARE ȘI ALARMARE A POPULAȚIEI ÎN CAZ DE ACCIDENTE :</w:t>
      </w:r>
    </w:p>
    <w:p w14:paraId="2855806B" w14:textId="497A7C9F" w:rsidR="005D3084" w:rsidRPr="0074604E" w:rsidRDefault="00C934D9"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r>
      <w:r w:rsidR="005D3084" w:rsidRPr="0074604E">
        <w:rPr>
          <w:rFonts w:ascii="Georgia" w:hAnsi="Georgia"/>
          <w:color w:val="000000" w:themeColor="text1"/>
          <w:sz w:val="24"/>
          <w:szCs w:val="24"/>
          <w:lang w:val="fr-FR"/>
        </w:rPr>
        <w:t>Dată fiind clasa de importanţă, categoria lucrărilor precum si natura lucrărilor, faptul ca acest sector de râu este dotat cu diguri de aparare împotriva inundatiilor, pe ambele maluri, nu s-a considerat necesară şi nu s-a prevăzut un sistem de prognoza hidro-meteo. De asemenea nu s-a prevăzut un sistem informaţional de avertizare - alarmare in caz de incidente sau accidente la construcţiile componente.</w:t>
      </w:r>
    </w:p>
    <w:p w14:paraId="0FFEFAF6" w14:textId="77777777" w:rsidR="001A7655" w:rsidRPr="0074604E" w:rsidRDefault="001A7655" w:rsidP="001A7655">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g) cumularea impactului cu impactul altor proiecte existente și/sau aprobate;</w:t>
      </w:r>
    </w:p>
    <w:p w14:paraId="75E9B35E" w14:textId="6815C6DF" w:rsidR="00DB59BA"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Obiectivele evaluării impactului asupra mediului constau în identificarea, anticiparea, estimarea și diminuarea posibilelor efecte fizice, biologice și socio-economice ale proiectelor propuse sau ale programelor de dezvoltare.</w:t>
      </w:r>
    </w:p>
    <w:p w14:paraId="219302E7" w14:textId="77777777" w:rsidR="00DB59BA"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Principalul scop este de a preveni deteriorarea mediului înconjurator din cauza activităților umane și de a identifica oportunități pentru îmbunătățirea situației de mediu și/sau pentru îmbunătățirea proiectului. </w:t>
      </w:r>
    </w:p>
    <w:p w14:paraId="31629635" w14:textId="37DAF873" w:rsidR="00DC3C1C" w:rsidRPr="0074604E" w:rsidRDefault="00DB59BA"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Evaluarea impactului le furnizează factorilor de decizie o imagine asupra impactului de mediu asociat cu un proiect propus sau cu o acțiune propusă înainte de</w:t>
      </w:r>
      <w:r w:rsidR="00B02C51">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a lua decizia de implementare a acelui proiect sau a acelei acțiuni.</w:t>
      </w:r>
    </w:p>
    <w:p w14:paraId="0992BF96" w14:textId="4F87E738"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Amplasamentul studiat reprezintă un peisaj important în memoria comunității locale, dornică de plimbări și recreere într-un areal care și-a păstrat această funcțiune timp de peste un secol. Nu în ultimul rând, proximitatea față de cetatea Vauban și față de centrul istoric Arad, alături de valorile de peisaj cultural pe care le deține acest spațiu, justifică perfect necesitatea unei investiții de reabilitare și modernizare.</w:t>
      </w:r>
    </w:p>
    <w:p w14:paraId="5DCCA592"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lastRenderedPageBreak/>
        <w:tab/>
        <w:t>Conform Studiului de Evaluare a resursei culturale, valorea istorică și naturală sunt într-o totală distonanță cu lipsa de coerență stilistică a spațiilor verzi plantate de pe malul drept, acutizată de fragmentările cu cele două spații construite, cu tendințe parazitare, mai sus prezentate și de lipsa unei minime întrețineri și amenajări pe malul stâng, în imediata vecinătate a cetății monument istoric.</w:t>
      </w:r>
    </w:p>
    <w:p w14:paraId="0EF8C834"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Privită în ansamblu, zona studiată se percepe ca una aparent lipsită de omogenitate, ce poate fi împărțită în cel puțin două perimetre distincte.</w:t>
      </w:r>
    </w:p>
    <w:p w14:paraId="23CFF835" w14:textId="75ED5252"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Primul dintre acestea, aflat pe malul stâng al Mureșului, între Podul Decebal și</w:t>
      </w:r>
      <w:r w:rsidR="00B02C51">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pasarela pietonală, cu vegetație crescută spontan și lipsit de orice fel de amenajări peisajere. Accesul dinspre Podul Decebal se face pe o alee asfaltată doar parțial și extrem de degradată. Din loc în loc, am constatat existența unor parcări improvizate direct pe zona verde și a unor mici depozitări ilegale de gunoi menajer. Înspre Ștrandul Neptun, o parte din zonă este ocupată de un operator privat, Rațio Beach și transformată în depozit, cu magazii și diverse obiecte păstrate haotic pe amplasament. Ultimul segment, aflat în proximitatea pasarelei pietonale, este utilizat de același operator privat, pe post de plajă și terasă înierbată. Și aici, o parte din teren este acoperit cu o înșiruire de foișoare din lemn care protejează câteva mese ale restaurantului mai sus menționat. Vegetația de tip gazon, din această parte, reprezintă singura zonă verde întreținută din segmentul analizat.</w:t>
      </w:r>
    </w:p>
    <w:p w14:paraId="7C71CBB6"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Cel de-al doilea perimetru, cel de pe malul drept, se prezintă sub forma unui spațiu eterogen, fragmentat de două zone construite, Clubul Sportiv Voința și Clubul Sportiv Gloria Arad împreună cu Facultatea de Psihologie și Științe ale Educației, cu valori diferite din punct de vedere al patrimoniului cultural. Cea dintâi, s-a dezvoltat necontrolat în jurul unei clădiri valoroase, edificată în perioada interbelică, cu goluri și decorații în stil secession. Latura de nord, unde funcționează în prezent Restaurantul Belvedere, este parazitată de construcții și amenajări recente, cu materiale incompatibile cu statutul de zonă protejată. </w:t>
      </w:r>
    </w:p>
    <w:p w14:paraId="20FF84FC" w14:textId="2DE9F6AD"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Revenind la cele două segmente de spații verzi, pe care le separă zona construită</w:t>
      </w:r>
      <w:r w:rsidR="00B02C51">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 xml:space="preserve">descrisă mai sus, se constată, lipsa lor de omogenitate. Primul dintre acestea, situat între Podul Decebal și Clubul Sportiv Voința, este cel mai îngust dintre tronsoanele analizate. Pista de bicicliști este mărginită din loc în loc de bănci și coșuri de gunoi. Prin acestea însă, credem că se încurajează mai degrabă traficul pietonal, nefiind așadar o pistă dedicată exclusiv bicicliștilor. Spațiul este relativ bine întreținut, cu mici excepții în zona din proximitatea apei unde, există numeroase </w:t>
      </w:r>
      <w:r w:rsidRPr="0074604E">
        <w:rPr>
          <w:rFonts w:ascii="Georgia" w:hAnsi="Georgia"/>
          <w:color w:val="000000" w:themeColor="text1"/>
          <w:sz w:val="24"/>
          <w:szCs w:val="24"/>
          <w:lang w:val="fr-FR"/>
        </w:rPr>
        <w:lastRenderedPageBreak/>
        <w:t>exemple de vegetație spontană, crescută necontrolat. Alte probleme sesizate în zonele treptelor de acces spre râu, de forme, dimensiuni și materiale diferite și năpădite de vegetație. În partea de jos a acestora, lângă firul apei, dar și în alte locuri neamenajate, utilizate pentru pescuit s-a constatat prezența unor resturi menajere, care alterează percepția asupra acestor spații.</w:t>
      </w:r>
    </w:p>
    <w:p w14:paraId="059D6B8D"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Cel de-al treilea tronson, reprezentat de cea mai mare parte a Parcului Europa. </w:t>
      </w:r>
    </w:p>
    <w:p w14:paraId="0333B5F3"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Parcul este caracterizat de lipsa de unitate a compoziției urbanistice. Partea sa vestică, cu alei dispuse pe diagonală combinate cu profile curbe, contrastează cu zona mediană, unde trasele de circulație sunt organizate pe diagonale fragmentate sau de zona estică unde, dispunerea aleilor formează poligoane regulate. Așadar, toate acestea denotă trei abordări diferite, lipsite de coeziune, ale aceluiași stil geometric.</w:t>
      </w:r>
    </w:p>
    <w:p w14:paraId="71D7E7D1"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Din punct de vedere funcțional, parcul, reabilitat recent, este bine întreținut și mobilat cu numeroase obiecte destinate copiilor, pentru joacă și petrecerea timpului liber.</w:t>
      </w:r>
    </w:p>
    <w:p w14:paraId="02E53425"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Spre Mureș, parcul este mărginit de trotuarul și pista de biciclete care continuă</w:t>
      </w:r>
    </w:p>
    <w:p w14:paraId="2E0E132F"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dinspre Sud, pe toată lungimea sa. Malurile Mureșului au lățimi și profile diferite însă, peste tot domină vegetația crescută spontan și neîntreținută.</w:t>
      </w:r>
    </w:p>
    <w:p w14:paraId="6D02BE34" w14:textId="2D45E01F" w:rsidR="00DC3C1C" w:rsidRPr="0074604E" w:rsidRDefault="003C6E28" w:rsidP="00C934D9">
      <w:pPr>
        <w:tabs>
          <w:tab w:val="left" w:pos="720"/>
        </w:tabs>
        <w:spacing w:line="360" w:lineRule="auto"/>
        <w:jc w:val="both"/>
        <w:rPr>
          <w:rFonts w:ascii="Georgia" w:hAnsi="Georgia"/>
          <w:color w:val="000000" w:themeColor="text1"/>
          <w:sz w:val="24"/>
          <w:szCs w:val="24"/>
          <w:lang w:val="fr-FR"/>
        </w:rPr>
      </w:pPr>
      <w:r>
        <w:rPr>
          <w:rFonts w:ascii="Georgia" w:hAnsi="Georgia"/>
          <w:color w:val="000000" w:themeColor="text1"/>
          <w:sz w:val="24"/>
          <w:szCs w:val="24"/>
          <w:lang w:val="fr-FR"/>
        </w:rPr>
        <w:tab/>
      </w:r>
      <w:r w:rsidR="00DC3C1C" w:rsidRPr="0074604E">
        <w:rPr>
          <w:rFonts w:ascii="Georgia" w:hAnsi="Georgia"/>
          <w:color w:val="000000" w:themeColor="text1"/>
          <w:sz w:val="24"/>
          <w:szCs w:val="24"/>
          <w:lang w:val="fr-FR"/>
        </w:rPr>
        <w:t xml:space="preserve">Realizarea prezentului proiect va corespunde din punct de vedere tehnic si estetic cerințelor tehnice, economice și tehnologice conform standardelor în vigoare și practicilor internaționale. </w:t>
      </w:r>
    </w:p>
    <w:p w14:paraId="1D47B05A" w14:textId="7B0C1DB9"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Din punct de vedere funcțional, amenajarea va răspunde cerințelor desfășurării activitățiilor recreaționale</w:t>
      </w:r>
      <w:r w:rsidR="00B02C51">
        <w:rPr>
          <w:rFonts w:ascii="Georgia" w:hAnsi="Georgia"/>
          <w:color w:val="000000" w:themeColor="text1"/>
          <w:sz w:val="24"/>
          <w:szCs w:val="24"/>
          <w:lang w:val="fr-FR"/>
        </w:rPr>
        <w:t xml:space="preserve"> </w:t>
      </w:r>
      <w:r w:rsidRPr="0074604E">
        <w:rPr>
          <w:rFonts w:ascii="Georgia" w:hAnsi="Georgia"/>
          <w:color w:val="000000" w:themeColor="text1"/>
          <w:sz w:val="24"/>
          <w:szCs w:val="24"/>
          <w:lang w:val="fr-FR"/>
        </w:rPr>
        <w:t>asigurând capacitatea necesară pentru un număr de 177 464 utilizatori.</w:t>
      </w:r>
    </w:p>
    <w:p w14:paraId="6245300E" w14:textId="77777777" w:rsidR="00DC3C1C" w:rsidRPr="0074604E"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Instalațiile tehnico-edilitare vor corespunde standardelor și normelor tehnice și sanitare, iar utilizatorii  își vor putea desfășura activitatea având confortul necesar asigurat. </w:t>
      </w:r>
    </w:p>
    <w:p w14:paraId="13516E3E" w14:textId="77777777" w:rsidR="00DC3C1C" w:rsidRDefault="00DC3C1C" w:rsidP="00C934D9">
      <w:pPr>
        <w:tabs>
          <w:tab w:val="left" w:pos="720"/>
        </w:tabs>
        <w:spacing w:line="360" w:lineRule="auto"/>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ab/>
        <w:t xml:space="preserve">Spațiile amenajate vor fi dotate corespunzător și vor contribui la sporirea calității vieții locuitorilor și vizitatorilor orașului. Beneficiarii direcți ai proiectului sunt reprezentați atât de rezidenții din vecinătatea amplasamentului cât și de locuitorii din alte zone ale Municipiului Arad. </w:t>
      </w:r>
    </w:p>
    <w:p w14:paraId="4052028A" w14:textId="5EFCD19A" w:rsidR="003C6E28" w:rsidRDefault="003C6E28" w:rsidP="003C6E28">
      <w:pPr>
        <w:tabs>
          <w:tab w:val="left" w:pos="720"/>
        </w:tabs>
        <w:spacing w:line="360" w:lineRule="auto"/>
        <w:jc w:val="both"/>
        <w:rPr>
          <w:rFonts w:ascii="Georgia" w:hAnsi="Georgia"/>
          <w:color w:val="000000" w:themeColor="text1"/>
          <w:sz w:val="24"/>
          <w:szCs w:val="24"/>
          <w:lang w:val="fr-FR"/>
        </w:rPr>
      </w:pPr>
      <w:r>
        <w:rPr>
          <w:rFonts w:ascii="Georgia" w:hAnsi="Georgia"/>
          <w:color w:val="000000" w:themeColor="text1"/>
          <w:sz w:val="24"/>
          <w:szCs w:val="24"/>
          <w:lang w:val="fr-FR"/>
        </w:rPr>
        <w:lastRenderedPageBreak/>
        <w:tab/>
      </w:r>
      <w:r w:rsidRPr="009D0DC3">
        <w:rPr>
          <w:rFonts w:ascii="Georgia" w:hAnsi="Georgia"/>
          <w:color w:val="000000" w:themeColor="text1"/>
          <w:sz w:val="24"/>
          <w:szCs w:val="24"/>
          <w:lang w:val="fr-FR"/>
        </w:rPr>
        <w:t>Zona malurilor (CAD</w:t>
      </w:r>
      <w:r>
        <w:rPr>
          <w:rFonts w:ascii="Georgia" w:hAnsi="Georgia"/>
          <w:color w:val="000000" w:themeColor="text1"/>
          <w:sz w:val="24"/>
          <w:szCs w:val="24"/>
          <w:lang w:val="fr-FR"/>
        </w:rPr>
        <w:t xml:space="preserve"> </w:t>
      </w:r>
      <w:r w:rsidRPr="009D0DC3">
        <w:rPr>
          <w:rFonts w:ascii="Georgia" w:hAnsi="Georgia"/>
          <w:color w:val="000000" w:themeColor="text1"/>
          <w:sz w:val="24"/>
          <w:szCs w:val="24"/>
          <w:lang w:val="fr-FR"/>
        </w:rPr>
        <w:t>353618</w:t>
      </w:r>
      <w:r>
        <w:rPr>
          <w:rFonts w:ascii="Georgia" w:hAnsi="Georgia"/>
          <w:color w:val="000000" w:themeColor="text1"/>
          <w:sz w:val="24"/>
          <w:szCs w:val="24"/>
          <w:lang w:val="fr-FR"/>
        </w:rPr>
        <w:t xml:space="preserve"> + 353616</w:t>
      </w:r>
      <w:r w:rsidRPr="009D0DC3">
        <w:rPr>
          <w:rFonts w:ascii="Georgia" w:hAnsi="Georgia"/>
          <w:color w:val="000000" w:themeColor="text1"/>
          <w:sz w:val="24"/>
          <w:szCs w:val="24"/>
          <w:lang w:val="fr-FR"/>
        </w:rPr>
        <w:t>), cu o suprafață de 38,177.50</w:t>
      </w:r>
      <w:r>
        <w:rPr>
          <w:rFonts w:ascii="Georgia" w:hAnsi="Georgia"/>
          <w:color w:val="000000" w:themeColor="text1"/>
          <w:sz w:val="24"/>
          <w:szCs w:val="24"/>
          <w:lang w:val="fr-FR"/>
        </w:rPr>
        <w:t xml:space="preserve"> </w:t>
      </w:r>
      <w:r w:rsidRPr="009D0DC3">
        <w:rPr>
          <w:rFonts w:ascii="Georgia" w:hAnsi="Georgia"/>
          <w:color w:val="000000" w:themeColor="text1"/>
          <w:sz w:val="24"/>
          <w:szCs w:val="24"/>
          <w:lang w:val="fr-FR"/>
        </w:rPr>
        <w:t>mp aparține de Gospodărirea Apelor Române – Râul Mureș, fiind prevăzută pentru lucrări de întreținere și toaletare a vegetației existente</w:t>
      </w:r>
      <w:r>
        <w:rPr>
          <w:rFonts w:ascii="Georgia" w:hAnsi="Georgia"/>
          <w:color w:val="000000" w:themeColor="text1"/>
          <w:sz w:val="24"/>
          <w:szCs w:val="24"/>
          <w:lang w:val="fr-FR"/>
        </w:rPr>
        <w:t xml:space="preserve"> si refacere trepte acces pontoane plutitoare, estacada pietonala (partial), alee pietoanala inaltata (partial) si nu vor afecta consolidarile de mal existente. </w:t>
      </w:r>
    </w:p>
    <w:p w14:paraId="6C20BAA6" w14:textId="21A67224" w:rsidR="008C7AD4" w:rsidRPr="0074604E" w:rsidRDefault="003C6E28" w:rsidP="003F21C1">
      <w:pPr>
        <w:tabs>
          <w:tab w:val="left" w:pos="720"/>
        </w:tabs>
        <w:spacing w:line="360" w:lineRule="auto"/>
        <w:jc w:val="both"/>
        <w:rPr>
          <w:rFonts w:ascii="Georgia" w:hAnsi="Georgia"/>
          <w:color w:val="000000" w:themeColor="text1"/>
          <w:sz w:val="24"/>
          <w:szCs w:val="24"/>
          <w:lang w:val="fr-FR"/>
        </w:rPr>
      </w:pPr>
      <w:r>
        <w:rPr>
          <w:rFonts w:ascii="Georgia" w:hAnsi="Georgia"/>
          <w:color w:val="000000" w:themeColor="text1"/>
          <w:sz w:val="24"/>
          <w:szCs w:val="24"/>
          <w:lang w:val="fr-FR"/>
        </w:rPr>
        <w:tab/>
      </w:r>
      <w:r w:rsidRPr="0074604E">
        <w:rPr>
          <w:rFonts w:ascii="Georgia" w:hAnsi="Georgia"/>
          <w:color w:val="000000" w:themeColor="text1"/>
          <w:sz w:val="24"/>
          <w:szCs w:val="24"/>
          <w:lang w:val="fr-FR"/>
        </w:rPr>
        <w:t>Soluția tehnică propusa nu afectează oglinda de apă a râului, urmând a fi definitivata în baza acordului/avizului/acceptului Apelor Romane.</w:t>
      </w:r>
      <w:r w:rsidR="00DC3C1C" w:rsidRPr="003C6E28">
        <w:rPr>
          <w:rFonts w:ascii="Georgia" w:hAnsi="Georgia"/>
          <w:color w:val="000000" w:themeColor="text1"/>
          <w:sz w:val="24"/>
          <w:szCs w:val="24"/>
          <w:lang w:val="fr-FR"/>
        </w:rPr>
        <w:t xml:space="preserve"> </w:t>
      </w:r>
    </w:p>
    <w:p w14:paraId="6EA09DFA" w14:textId="3B6014BB" w:rsidR="00DB59BA" w:rsidRPr="0074604E" w:rsidRDefault="001A7655" w:rsidP="00DB59BA">
      <w:pPr>
        <w:tabs>
          <w:tab w:val="left" w:pos="1416"/>
        </w:tabs>
        <w:spacing w:line="360" w:lineRule="auto"/>
        <w:jc w:val="both"/>
        <w:rPr>
          <w:rFonts w:ascii="Georgia" w:hAnsi="Georgia"/>
          <w:b/>
          <w:color w:val="538135" w:themeColor="accent6" w:themeShade="BF"/>
          <w:sz w:val="24"/>
          <w:szCs w:val="24"/>
          <w:u w:val="single"/>
          <w:lang w:val="fr-FR"/>
        </w:rPr>
      </w:pPr>
      <w:r w:rsidRPr="0074604E">
        <w:rPr>
          <w:rFonts w:ascii="Georgia" w:hAnsi="Georgia"/>
          <w:b/>
          <w:color w:val="538135" w:themeColor="accent6" w:themeShade="BF"/>
          <w:sz w:val="24"/>
          <w:szCs w:val="24"/>
          <w:u w:val="single"/>
          <w:lang w:val="fr-FR"/>
        </w:rPr>
        <w:t>h) posibilitatea de reducere efectivă a impactului.</w:t>
      </w:r>
    </w:p>
    <w:p w14:paraId="2C45E9CE" w14:textId="75691250" w:rsidR="00DB59BA" w:rsidRPr="0074604E" w:rsidRDefault="00DB59BA" w:rsidP="00C934D9">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 lucrările, dotările și măsurile pentru protecția biodiversității, monumentelor naturii și ariilor protejate: Proiectul prevede conservarea și punerea în valoare a stratului vegetal existent, fără a prezenta vreun risc de afectare a biodiversității amplasamentului. Lucrările propuse nu afectează oglinda de apă, nici mediul acvatic aferent amplasamentului.</w:t>
      </w:r>
    </w:p>
    <w:p w14:paraId="3AF68A53" w14:textId="69BBB43F" w:rsidR="008C7AD4" w:rsidRPr="0074604E" w:rsidRDefault="00DB59BA" w:rsidP="004F12F0">
      <w:pPr>
        <w:tabs>
          <w:tab w:val="left" w:pos="900"/>
        </w:tabs>
        <w:spacing w:line="360" w:lineRule="auto"/>
        <w:ind w:firstLine="720"/>
        <w:jc w:val="both"/>
        <w:rPr>
          <w:rFonts w:ascii="Georgia" w:hAnsi="Georgia"/>
          <w:color w:val="000000" w:themeColor="text1"/>
          <w:sz w:val="24"/>
          <w:szCs w:val="24"/>
          <w:lang w:val="fr-FR"/>
        </w:rPr>
      </w:pPr>
      <w:r w:rsidRPr="0074604E">
        <w:rPr>
          <w:rFonts w:ascii="Georgia" w:hAnsi="Georgia"/>
          <w:color w:val="000000" w:themeColor="text1"/>
          <w:sz w:val="24"/>
          <w:szCs w:val="24"/>
          <w:lang w:val="fr-FR"/>
        </w:rPr>
        <w:t>- lucrările, dotările și măsurile pentru protecția așezărilor umane și a obiectivelor protejate și/sau de interes public: Intervențiile propuse vor fi coordonate cu recomandările Studiului de Evaluare a Resursei Culturale și în acord cu Comisia Națională a Monumentelor Istorice.</w:t>
      </w:r>
    </w:p>
    <w:p w14:paraId="378307B3" w14:textId="533A161E" w:rsidR="00F91992" w:rsidRPr="0074604E" w:rsidRDefault="00F91992" w:rsidP="00F91992">
      <w:pPr>
        <w:pStyle w:val="Heading1"/>
        <w:rPr>
          <w:rFonts w:ascii="Georgia" w:hAnsi="Georgia"/>
          <w:sz w:val="22"/>
          <w:lang w:val="fr-FR"/>
        </w:rPr>
      </w:pPr>
      <w:bookmarkStart w:id="77" w:name="_Toc90453083"/>
      <w:bookmarkStart w:id="78" w:name="_Toc148000011"/>
      <w:r w:rsidRPr="0074604E">
        <w:rPr>
          <w:rFonts w:ascii="Georgia" w:hAnsi="Georgia"/>
          <w:sz w:val="22"/>
          <w:lang w:val="fr-FR"/>
        </w:rPr>
        <w:t>XVI. CONCLUZII ŞI RECOMANDĂRI</w:t>
      </w:r>
      <w:bookmarkEnd w:id="77"/>
      <w:bookmarkEnd w:id="78"/>
    </w:p>
    <w:p w14:paraId="38CB256F" w14:textId="77777777" w:rsidR="00F91992" w:rsidRPr="0074604E" w:rsidRDefault="00F91992" w:rsidP="00C934D9">
      <w:pPr>
        <w:tabs>
          <w:tab w:val="left" w:pos="720"/>
          <w:tab w:val="left" w:pos="1416"/>
        </w:tabs>
        <w:spacing w:line="276" w:lineRule="auto"/>
        <w:jc w:val="both"/>
        <w:rPr>
          <w:rFonts w:ascii="Georgia" w:hAnsi="Georgia"/>
          <w:sz w:val="24"/>
          <w:lang w:val="fr-FR"/>
        </w:rPr>
      </w:pPr>
      <w:r w:rsidRPr="0074604E">
        <w:rPr>
          <w:rFonts w:ascii="Georgia" w:hAnsi="Georgia"/>
          <w:b/>
          <w:sz w:val="24"/>
          <w:lang w:val="fr-FR"/>
        </w:rPr>
        <w:tab/>
      </w:r>
      <w:r w:rsidRPr="0074604E">
        <w:rPr>
          <w:rFonts w:ascii="Georgia" w:hAnsi="Georgia"/>
          <w:sz w:val="24"/>
          <w:lang w:val="fr-FR"/>
        </w:rPr>
        <w:t>Amenajarea pistelor de bicicliști și aleilor pietonale în zona adiacentă râului Mureș  va avea un impact pozitiv asupra mediului natural şi social din zonă.</w:t>
      </w:r>
    </w:p>
    <w:p w14:paraId="6467F122" w14:textId="77777777" w:rsidR="00F91992" w:rsidRPr="0074604E" w:rsidRDefault="00F91992"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Amenajarea și punerea în valoare a malurilor Mureșului pe tronsonul cuprins între Parcul Europa și Podul Decebal  va aduce avantaje atât din punct de vedere economic cât și în ceea ce privește ridicare standardelor de viață a locuitorilor municipiului Arad.</w:t>
      </w:r>
    </w:p>
    <w:p w14:paraId="029A8F14" w14:textId="77777777" w:rsidR="00F91992" w:rsidRPr="0074604E" w:rsidRDefault="00F91992"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În proiect au fost prevăzute echipamente corespunzătoare din punct de vedere functional și al gabaritelor, având în vedere spatiile disponibile.</w:t>
      </w:r>
    </w:p>
    <w:p w14:paraId="684315CF" w14:textId="22D6E265"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Lucrarile proiectate nu influenteaza deloc regimul apelor de suprafata sau subterane si nici obiectivele din zona, ele avand un caracter benefic.</w:t>
      </w:r>
    </w:p>
    <w:p w14:paraId="70A8A0EE" w14:textId="28B80466"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Constructorul are obligatia de a respecta cotele din proiect, orice modificare a acestora facandu-se cu avizul proiectantului.</w:t>
      </w:r>
    </w:p>
    <w:p w14:paraId="1032B889" w14:textId="368D9060"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 xml:space="preserve">In cazul unor neconcordante intre proiect si teren, in urma unor viituri, sau din alte cauze, beneficiarul va solicita proiectantul pentru adaptarea proiectului la situatia existenta in momentul executiei. </w:t>
      </w:r>
    </w:p>
    <w:p w14:paraId="04DE0CCE" w14:textId="6FE88C1D"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lastRenderedPageBreak/>
        <w:tab/>
        <w:t>Dupa terminarea lucrarilor din albia raului constructorul are obligatia eliberarii amplasamentului de orice fel de obstacole (resturi de materiale sintetice, piatra bruta, resturi de beton, plase de sarma, gramezi de pamant etc.).</w:t>
      </w:r>
    </w:p>
    <w:p w14:paraId="559DF4AE" w14:textId="47541B30"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 xml:space="preserve">Beneficiarul are obligatia de a intretine lucrarile in mod permanent si in mod special in urma unor evenimente deosebite (cutremure, viituri). </w:t>
      </w:r>
    </w:p>
    <w:p w14:paraId="76BB8872" w14:textId="00A3D496" w:rsidR="00B402D7" w:rsidRPr="0074604E" w:rsidRDefault="00B402D7"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De asemenea, trebuie in permanenta ca albia raurilor sa fie degajata de materiale mari aduse de viituri, cum ar fi pietre, copaci, crengi,etc.</w:t>
      </w:r>
    </w:p>
    <w:p w14:paraId="281F314C" w14:textId="77777777" w:rsidR="00B402D7" w:rsidRPr="0074604E" w:rsidRDefault="00F91992" w:rsidP="00C934D9">
      <w:pPr>
        <w:tabs>
          <w:tab w:val="left" w:pos="720"/>
          <w:tab w:val="left" w:pos="1416"/>
        </w:tabs>
        <w:spacing w:line="276" w:lineRule="auto"/>
        <w:jc w:val="both"/>
        <w:rPr>
          <w:rFonts w:ascii="Georgia" w:hAnsi="Georgia"/>
          <w:sz w:val="24"/>
          <w:lang w:val="fr-FR"/>
        </w:rPr>
      </w:pPr>
      <w:r w:rsidRPr="0074604E">
        <w:rPr>
          <w:rFonts w:ascii="Georgia" w:hAnsi="Georgia"/>
          <w:sz w:val="24"/>
          <w:lang w:val="fr-FR"/>
        </w:rPr>
        <w:tab/>
        <w:t>Documentația din proiect se va studia cu atentie înainte de începerea executiei.</w:t>
      </w:r>
    </w:p>
    <w:p w14:paraId="0799FE66" w14:textId="20A8DA06" w:rsidR="005C35D0" w:rsidRPr="0074604E" w:rsidRDefault="005C35D0" w:rsidP="00205BC0">
      <w:pPr>
        <w:tabs>
          <w:tab w:val="left" w:pos="1416"/>
        </w:tabs>
        <w:spacing w:line="360" w:lineRule="auto"/>
        <w:jc w:val="both"/>
        <w:rPr>
          <w:rFonts w:ascii="Georgia" w:hAnsi="Georgia"/>
          <w:sz w:val="24"/>
          <w:lang w:val="fr-FR"/>
        </w:rPr>
      </w:pPr>
    </w:p>
    <w:p w14:paraId="29A60A27" w14:textId="358EA840" w:rsidR="00B85F36" w:rsidRPr="0074604E" w:rsidRDefault="00C32900" w:rsidP="005C35D0">
      <w:pPr>
        <w:tabs>
          <w:tab w:val="left" w:pos="1416"/>
        </w:tabs>
        <w:spacing w:line="240" w:lineRule="auto"/>
        <w:jc w:val="both"/>
        <w:rPr>
          <w:rFonts w:ascii="Georgia" w:eastAsia="Trebuchet MS" w:hAnsi="Georgia"/>
          <w:bCs/>
          <w:sz w:val="22"/>
          <w:lang w:val="fr-FR"/>
        </w:rPr>
      </w:pPr>
      <w:r w:rsidRPr="0074604E">
        <w:rPr>
          <w:rFonts w:ascii="Georgia" w:eastAsia="Trebuchet MS" w:hAnsi="Georgia"/>
          <w:bCs/>
          <w:sz w:val="22"/>
          <w:lang w:val="fr-FR"/>
        </w:rPr>
        <w:t xml:space="preserve"> </w:t>
      </w:r>
      <w:r w:rsidR="005C2905" w:rsidRPr="0074604E">
        <w:rPr>
          <w:rFonts w:ascii="Georgia" w:eastAsia="Trebuchet MS" w:hAnsi="Georgia"/>
          <w:bCs/>
          <w:sz w:val="22"/>
          <w:lang w:val="fr-FR"/>
        </w:rPr>
        <w:t>Intocmit</w:t>
      </w:r>
      <w:r w:rsidR="00B85F36" w:rsidRPr="0074604E">
        <w:rPr>
          <w:rFonts w:ascii="Georgia" w:eastAsia="Trebuchet MS" w:hAnsi="Georgia"/>
          <w:bCs/>
          <w:sz w:val="22"/>
          <w:lang w:val="fr-FR"/>
        </w:rPr>
        <w:t>,</w:t>
      </w:r>
    </w:p>
    <w:p w14:paraId="35E23248" w14:textId="635E25CC" w:rsidR="005C35D0" w:rsidRDefault="00002984" w:rsidP="005C35D0">
      <w:pPr>
        <w:spacing w:after="0" w:line="240" w:lineRule="auto"/>
        <w:jc w:val="both"/>
        <w:rPr>
          <w:rFonts w:ascii="Georgia" w:hAnsi="Georgia"/>
          <w:b/>
          <w:bCs/>
          <w:sz w:val="22"/>
          <w:lang w:val="en-US"/>
        </w:rPr>
      </w:pPr>
      <w:r>
        <w:rPr>
          <w:rFonts w:ascii="Georgia" w:hAnsi="Georgia"/>
          <w:b/>
          <w:bCs/>
          <w:sz w:val="22"/>
          <w:lang w:val="en-US"/>
        </w:rPr>
        <w:t>Ing. Dragos Enachi</w:t>
      </w:r>
    </w:p>
    <w:p w14:paraId="173B02F5" w14:textId="53F7926E" w:rsidR="004F12F0" w:rsidRPr="0074604E" w:rsidRDefault="004F12F0" w:rsidP="005C35D0">
      <w:pPr>
        <w:spacing w:after="0" w:line="240" w:lineRule="auto"/>
        <w:jc w:val="both"/>
        <w:rPr>
          <w:rFonts w:ascii="Georgia" w:hAnsi="Georgia"/>
          <w:sz w:val="22"/>
        </w:rPr>
      </w:pPr>
    </w:p>
    <w:p w14:paraId="6B0A01F0" w14:textId="1FCBCBF7" w:rsidR="00D65126" w:rsidRPr="0074604E" w:rsidRDefault="00D65126" w:rsidP="00D65126">
      <w:pPr>
        <w:rPr>
          <w:rFonts w:ascii="Georgia" w:eastAsia="Trebuchet MS" w:hAnsi="Georgia"/>
          <w:sz w:val="22"/>
          <w:lang w:val="fr-FR"/>
        </w:rPr>
      </w:pPr>
    </w:p>
    <w:p w14:paraId="270173C2" w14:textId="6F3F0999" w:rsidR="00D65126" w:rsidRPr="0074604E" w:rsidRDefault="00D65126" w:rsidP="00D65126">
      <w:pPr>
        <w:tabs>
          <w:tab w:val="left" w:pos="3900"/>
        </w:tabs>
        <w:rPr>
          <w:rFonts w:ascii="Georgia" w:eastAsia="Trebuchet MS" w:hAnsi="Georgia"/>
          <w:sz w:val="22"/>
          <w:lang w:val="fr-FR"/>
        </w:rPr>
      </w:pPr>
    </w:p>
    <w:sectPr w:rsidR="00D65126" w:rsidRPr="0074604E" w:rsidSect="0096672E">
      <w:pgSz w:w="11906" w:h="16838"/>
      <w:pgMar w:top="1620" w:right="748" w:bottom="1260"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C1DAEF" w14:textId="77777777" w:rsidR="009D5C82" w:rsidRDefault="009D5C82" w:rsidP="00635FBB">
      <w:pPr>
        <w:spacing w:after="0" w:line="240" w:lineRule="auto"/>
      </w:pPr>
      <w:r>
        <w:separator/>
      </w:r>
    </w:p>
  </w:endnote>
  <w:endnote w:type="continuationSeparator" w:id="0">
    <w:p w14:paraId="7A6D5780" w14:textId="77777777" w:rsidR="009D5C82" w:rsidRDefault="009D5C82" w:rsidP="00635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tarSymbol">
    <w:altName w:val="Klee One"/>
    <w:charset w:val="02"/>
    <w:family w:val="auto"/>
    <w:pitch w:val="default"/>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Garamond">
    <w:panose1 w:val="02020404030301010803"/>
    <w:charset w:val="00"/>
    <w:family w:val="roman"/>
    <w:pitch w:val="variable"/>
    <w:sig w:usb0="00000287" w:usb1="00000000" w:usb2="00000000" w:usb3="00000000" w:csb0="0000009F" w:csb1="00000000"/>
  </w:font>
  <w:font w:name="FuturaA Bk BT">
    <w:altName w:val="Segoe UI"/>
    <w:charset w:val="00"/>
    <w:family w:val="swiss"/>
    <w:pitch w:val="variable"/>
    <w:sig w:usb0="00000001" w:usb1="00000000" w:usb2="00000000" w:usb3="00000000" w:csb0="0000001B" w:csb1="00000000"/>
  </w:font>
  <w:font w:name="Tms Rmn">
    <w:panose1 w:val="02020603040505020304"/>
    <w:charset w:val="00"/>
    <w:family w:val="roman"/>
    <w:notTrueType/>
    <w:pitch w:val="variable"/>
    <w:sig w:usb0="00000003" w:usb1="00000000" w:usb2="00000000" w:usb3="00000000" w:csb0="00000001" w:csb1="00000000"/>
  </w:font>
  <w:font w:name="Calibri-Bold">
    <w:altName w:val="Calibri"/>
    <w:panose1 w:val="00000000000000000000"/>
    <w:charset w:val="00"/>
    <w:family w:val="roman"/>
    <w:notTrueType/>
    <w:pitch w:val="default"/>
  </w:font>
  <w:font w:name="Calibri-Italic">
    <w:altName w:val="Calibr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6537676"/>
      <w:docPartObj>
        <w:docPartGallery w:val="Page Numbers (Bottom of Page)"/>
        <w:docPartUnique/>
      </w:docPartObj>
    </w:sdtPr>
    <w:sdtEndPr>
      <w:rPr>
        <w:color w:val="7F7F7F" w:themeColor="background1" w:themeShade="7F"/>
        <w:spacing w:val="60"/>
      </w:rPr>
    </w:sdtEndPr>
    <w:sdtContent>
      <w:p w14:paraId="7A3F5877" w14:textId="710A686A" w:rsidR="00C044AB" w:rsidRDefault="00C044AB">
        <w:pPr>
          <w:pStyle w:val="Footer"/>
          <w:pBdr>
            <w:top w:val="single" w:sz="4" w:space="1" w:color="D9D9D9" w:themeColor="background1" w:themeShade="D9"/>
          </w:pBdr>
          <w:jc w:val="right"/>
        </w:pPr>
        <w:r>
          <w:fldChar w:fldCharType="begin"/>
        </w:r>
        <w:r>
          <w:instrText xml:space="preserve"> PAGE   \* MERGEFORMAT </w:instrText>
        </w:r>
        <w:r>
          <w:fldChar w:fldCharType="separate"/>
        </w:r>
        <w:r w:rsidR="00A82BE7">
          <w:rPr>
            <w:noProof/>
          </w:rPr>
          <w:t>31</w:t>
        </w:r>
        <w:r>
          <w:rPr>
            <w:noProof/>
          </w:rPr>
          <w:fldChar w:fldCharType="end"/>
        </w:r>
        <w:r>
          <w:t xml:space="preserve"> | </w:t>
        </w:r>
        <w:r>
          <w:rPr>
            <w:color w:val="7F7F7F" w:themeColor="background1" w:themeShade="7F"/>
            <w:spacing w:val="60"/>
          </w:rPr>
          <w:t>Page</w:t>
        </w:r>
      </w:p>
    </w:sdtContent>
  </w:sdt>
  <w:p w14:paraId="20AD38C0" w14:textId="77777777" w:rsidR="00C044AB" w:rsidRDefault="00C044AB" w:rsidP="00E633A7">
    <w:pPr>
      <w:pStyle w:val="Footer"/>
      <w:tabs>
        <w:tab w:val="clear" w:pos="4536"/>
        <w:tab w:val="clear" w:pos="9072"/>
        <w:tab w:val="left" w:pos="277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9E7AD" w14:textId="77777777" w:rsidR="009D5C82" w:rsidRDefault="009D5C82" w:rsidP="00635FBB">
      <w:pPr>
        <w:spacing w:after="0" w:line="240" w:lineRule="auto"/>
      </w:pPr>
      <w:r>
        <w:separator/>
      </w:r>
    </w:p>
  </w:footnote>
  <w:footnote w:type="continuationSeparator" w:id="0">
    <w:p w14:paraId="43B43A36" w14:textId="77777777" w:rsidR="009D5C82" w:rsidRDefault="009D5C82" w:rsidP="00635FBB">
      <w:pPr>
        <w:spacing w:after="0" w:line="240" w:lineRule="auto"/>
      </w:pPr>
      <w:r>
        <w:continuationSeparator/>
      </w:r>
    </w:p>
  </w:footnote>
  <w:footnote w:id="1">
    <w:p w14:paraId="6B136C46" w14:textId="77777777" w:rsidR="00B84749" w:rsidRPr="00591422" w:rsidRDefault="00B84749" w:rsidP="00B84749">
      <w:pPr>
        <w:pStyle w:val="FootnoteText"/>
        <w:rPr>
          <w:color w:val="2F5496" w:themeColor="accent5" w:themeShade="BF"/>
          <w:szCs w:val="18"/>
        </w:rPr>
      </w:pPr>
      <w:r w:rsidRPr="00591422">
        <w:rPr>
          <w:rStyle w:val="FootnoteReference"/>
          <w:color w:val="2F5496" w:themeColor="accent5" w:themeShade="BF"/>
          <w:szCs w:val="18"/>
        </w:rPr>
        <w:footnoteRef/>
      </w:r>
      <w:r w:rsidRPr="00591422">
        <w:rPr>
          <w:color w:val="2F5496" w:themeColor="accent5" w:themeShade="BF"/>
          <w:szCs w:val="18"/>
        </w:rPr>
        <w:t xml:space="preserve"> </w:t>
      </w:r>
      <w:hyperlink r:id="rId1" w:history="1">
        <w:r w:rsidRPr="00591422">
          <w:rPr>
            <w:rStyle w:val="Hyperlink"/>
            <w:color w:val="2F5496" w:themeColor="accent5" w:themeShade="BF"/>
            <w:szCs w:val="18"/>
          </w:rPr>
          <w:t>Deadwood living forests</w:t>
        </w:r>
      </w:hyperlink>
      <w:r w:rsidRPr="00591422">
        <w:rPr>
          <w:color w:val="2F5496" w:themeColor="accent5" w:themeShade="BF"/>
          <w:szCs w:val="18"/>
        </w:rPr>
        <w:t xml:space="preserve"> </w:t>
      </w:r>
    </w:p>
  </w:footnote>
  <w:footnote w:id="2">
    <w:p w14:paraId="632D9B5C" w14:textId="77777777" w:rsidR="00B84749" w:rsidRPr="00D654F2" w:rsidRDefault="00B84749" w:rsidP="00B84749">
      <w:pPr>
        <w:pStyle w:val="FootnoteText"/>
      </w:pPr>
      <w:r w:rsidRPr="00591422">
        <w:rPr>
          <w:rStyle w:val="FootnoteReference"/>
          <w:color w:val="2F5496" w:themeColor="accent5" w:themeShade="BF"/>
          <w:szCs w:val="18"/>
        </w:rPr>
        <w:footnoteRef/>
      </w:r>
      <w:r w:rsidRPr="00591422">
        <w:rPr>
          <w:color w:val="2F5496" w:themeColor="accent5" w:themeShade="BF"/>
          <w:szCs w:val="18"/>
        </w:rPr>
        <w:t xml:space="preserve"> </w:t>
      </w:r>
      <w:hyperlink r:id="rId2" w:history="1">
        <w:r w:rsidRPr="00591422">
          <w:rPr>
            <w:rStyle w:val="Hyperlink"/>
            <w:color w:val="2F5496" w:themeColor="accent5" w:themeShade="BF"/>
            <w:szCs w:val="18"/>
          </w:rPr>
          <w:t>Ecosystem Processes Related to Wood Decay, Bruce G. Marcot</w:t>
        </w:r>
      </w:hyperlink>
    </w:p>
  </w:footnote>
  <w:footnote w:id="3">
    <w:p w14:paraId="742EFB5E" w14:textId="77777777" w:rsidR="008D77D5" w:rsidRPr="00591422" w:rsidRDefault="008D77D5" w:rsidP="008D77D5">
      <w:pPr>
        <w:pStyle w:val="FootnoteText"/>
        <w:rPr>
          <w:color w:val="2F5496" w:themeColor="accent5" w:themeShade="BF"/>
          <w:szCs w:val="18"/>
        </w:rPr>
      </w:pPr>
      <w:r w:rsidRPr="00591422">
        <w:rPr>
          <w:rStyle w:val="FootnoteReference"/>
          <w:color w:val="2F5496" w:themeColor="accent5" w:themeShade="BF"/>
          <w:szCs w:val="18"/>
        </w:rPr>
        <w:footnoteRef/>
      </w:r>
      <w:r w:rsidRPr="00591422">
        <w:rPr>
          <w:color w:val="2F5496" w:themeColor="accent5" w:themeShade="BF"/>
          <w:szCs w:val="18"/>
        </w:rPr>
        <w:t xml:space="preserve"> </w:t>
      </w:r>
      <w:hyperlink r:id="rId3" w:history="1">
        <w:r w:rsidRPr="00591422">
          <w:rPr>
            <w:rStyle w:val="Hyperlink"/>
            <w:color w:val="2F5496" w:themeColor="accent5" w:themeShade="BF"/>
            <w:szCs w:val="18"/>
          </w:rPr>
          <w:t>Deadwood living forests</w:t>
        </w:r>
      </w:hyperlink>
      <w:r w:rsidRPr="00591422">
        <w:rPr>
          <w:color w:val="2F5496" w:themeColor="accent5" w:themeShade="BF"/>
          <w:szCs w:val="18"/>
        </w:rPr>
        <w:t xml:space="preserve"> </w:t>
      </w:r>
    </w:p>
  </w:footnote>
  <w:footnote w:id="4">
    <w:p w14:paraId="496E3850" w14:textId="77777777" w:rsidR="008D77D5" w:rsidRPr="00D654F2" w:rsidRDefault="008D77D5" w:rsidP="008D77D5">
      <w:pPr>
        <w:pStyle w:val="FootnoteText"/>
      </w:pPr>
      <w:r w:rsidRPr="00591422">
        <w:rPr>
          <w:rStyle w:val="FootnoteReference"/>
          <w:color w:val="2F5496" w:themeColor="accent5" w:themeShade="BF"/>
          <w:szCs w:val="18"/>
        </w:rPr>
        <w:footnoteRef/>
      </w:r>
      <w:r w:rsidRPr="00591422">
        <w:rPr>
          <w:color w:val="2F5496" w:themeColor="accent5" w:themeShade="BF"/>
          <w:szCs w:val="18"/>
        </w:rPr>
        <w:t xml:space="preserve"> </w:t>
      </w:r>
      <w:hyperlink r:id="rId4" w:history="1">
        <w:r w:rsidRPr="00591422">
          <w:rPr>
            <w:rStyle w:val="Hyperlink"/>
            <w:color w:val="2F5496" w:themeColor="accent5" w:themeShade="BF"/>
            <w:szCs w:val="18"/>
          </w:rPr>
          <w:t>Ecosystem Processes Related to Wood Decay, Bruce G. Marcot</w:t>
        </w:r>
      </w:hyperlink>
    </w:p>
  </w:footnote>
  <w:footnote w:id="5">
    <w:p w14:paraId="08406CD2" w14:textId="77777777" w:rsidR="00D06E53" w:rsidRPr="00C3523C" w:rsidRDefault="00D06E53" w:rsidP="00D06E53">
      <w:pPr>
        <w:pStyle w:val="FootnoteText"/>
        <w:rPr>
          <w:color w:val="2F5496" w:themeColor="accent5" w:themeShade="BF"/>
          <w:szCs w:val="18"/>
        </w:rPr>
      </w:pPr>
      <w:r w:rsidRPr="00C3523C">
        <w:rPr>
          <w:rStyle w:val="FootnoteReference"/>
          <w:color w:val="2F5496" w:themeColor="accent5" w:themeShade="BF"/>
          <w:szCs w:val="18"/>
        </w:rPr>
        <w:footnoteRef/>
      </w:r>
      <w:r w:rsidRPr="00C3523C">
        <w:rPr>
          <w:color w:val="2F5496" w:themeColor="accent5" w:themeShade="BF"/>
          <w:szCs w:val="18"/>
        </w:rPr>
        <w:t xml:space="preserve"> </w:t>
      </w:r>
      <w:hyperlink r:id="rId5" w:history="1">
        <w:r w:rsidRPr="00C3523C">
          <w:rPr>
            <w:rStyle w:val="Hyperlink"/>
            <w:color w:val="2F5496" w:themeColor="accent5" w:themeShade="BF"/>
            <w:szCs w:val="18"/>
          </w:rPr>
          <w:t>Deadwood living forests</w:t>
        </w:r>
      </w:hyperlink>
      <w:r w:rsidRPr="00C3523C">
        <w:rPr>
          <w:color w:val="2F5496" w:themeColor="accent5" w:themeShade="BF"/>
          <w:szCs w:val="18"/>
        </w:rPr>
        <w:t xml:space="preserve"> </w:t>
      </w:r>
    </w:p>
  </w:footnote>
  <w:footnote w:id="6">
    <w:p w14:paraId="2A9B57F5" w14:textId="77777777" w:rsidR="00D06E53" w:rsidRPr="00D654F2" w:rsidRDefault="00D06E53" w:rsidP="00D06E53">
      <w:pPr>
        <w:pStyle w:val="FootnoteText"/>
      </w:pPr>
      <w:r w:rsidRPr="00C3523C">
        <w:rPr>
          <w:rStyle w:val="FootnoteReference"/>
          <w:color w:val="2F5496" w:themeColor="accent5" w:themeShade="BF"/>
          <w:szCs w:val="18"/>
        </w:rPr>
        <w:footnoteRef/>
      </w:r>
      <w:r w:rsidRPr="00C3523C">
        <w:rPr>
          <w:color w:val="2F5496" w:themeColor="accent5" w:themeShade="BF"/>
          <w:szCs w:val="18"/>
        </w:rPr>
        <w:t xml:space="preserve"> </w:t>
      </w:r>
      <w:hyperlink r:id="rId6" w:history="1">
        <w:r w:rsidRPr="00C3523C">
          <w:rPr>
            <w:rStyle w:val="Hyperlink"/>
            <w:color w:val="2F5496" w:themeColor="accent5" w:themeShade="BF"/>
            <w:szCs w:val="18"/>
          </w:rPr>
          <w:t>Ecosystem Processes Related to Wood Decay, Bruce G. Marcot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5040"/>
    </w:tblGrid>
    <w:tr w:rsidR="00683F7D" w14:paraId="1D9B65B2" w14:textId="77777777" w:rsidTr="00115EA3">
      <w:trPr>
        <w:trHeight w:val="885"/>
        <w:jc w:val="center"/>
      </w:trPr>
      <w:tc>
        <w:tcPr>
          <w:tcW w:w="5040" w:type="dxa"/>
          <w:tcBorders>
            <w:top w:val="single" w:sz="4" w:space="0" w:color="auto"/>
            <w:left w:val="single" w:sz="4" w:space="0" w:color="auto"/>
            <w:bottom w:val="single" w:sz="4" w:space="0" w:color="auto"/>
            <w:right w:val="single" w:sz="4" w:space="0" w:color="auto"/>
          </w:tcBorders>
        </w:tcPr>
        <w:p w14:paraId="745A55AB" w14:textId="77777777" w:rsidR="00683F7D" w:rsidRDefault="00683F7D" w:rsidP="00683F7D">
          <w:pPr>
            <w:pStyle w:val="Header"/>
            <w:rPr>
              <w:sz w:val="18"/>
              <w:szCs w:val="18"/>
            </w:rPr>
          </w:pPr>
          <w:r>
            <w:rPr>
              <w:noProof/>
            </w:rPr>
            <w:drawing>
              <wp:anchor distT="0" distB="0" distL="114300" distR="114300" simplePos="0" relativeHeight="251659264" behindDoc="0" locked="0" layoutInCell="1" allowOverlap="1" wp14:anchorId="6D992BA9" wp14:editId="282CF5F8">
                <wp:simplePos x="0" y="0"/>
                <wp:positionH relativeFrom="column">
                  <wp:posOffset>229235</wp:posOffset>
                </wp:positionH>
                <wp:positionV relativeFrom="paragraph">
                  <wp:posOffset>0</wp:posOffset>
                </wp:positionV>
                <wp:extent cx="1254760" cy="723900"/>
                <wp:effectExtent l="0" t="0" r="0" b="0"/>
                <wp:wrapSquare wrapText="bothSides"/>
                <wp:docPr id="1023320705" name="Picture 102332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476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Proiectant:</w:t>
          </w:r>
        </w:p>
        <w:p w14:paraId="48957376" w14:textId="77777777" w:rsidR="00683F7D" w:rsidRDefault="00683F7D" w:rsidP="00683F7D">
          <w:pPr>
            <w:pStyle w:val="Header"/>
            <w:rPr>
              <w:sz w:val="18"/>
              <w:szCs w:val="18"/>
            </w:rPr>
          </w:pPr>
          <w:r>
            <w:rPr>
              <w:sz w:val="18"/>
              <w:szCs w:val="18"/>
            </w:rPr>
            <w:t>SC ADURO IMPEX SRL</w:t>
          </w:r>
        </w:p>
        <w:p w14:paraId="287B56E7" w14:textId="77777777" w:rsidR="00683F7D" w:rsidRDefault="00683F7D" w:rsidP="00683F7D">
          <w:pPr>
            <w:pStyle w:val="Header"/>
            <w:rPr>
              <w:sz w:val="18"/>
              <w:szCs w:val="18"/>
            </w:rPr>
          </w:pPr>
          <w:r>
            <w:rPr>
              <w:sz w:val="18"/>
              <w:szCs w:val="18"/>
            </w:rPr>
            <w:t>Bucuresti, Sector 1, Str. Witing, Nr. 4</w:t>
          </w:r>
        </w:p>
        <w:p w14:paraId="1EC19803" w14:textId="77777777" w:rsidR="00683F7D" w:rsidRDefault="00683F7D" w:rsidP="00683F7D">
          <w:pPr>
            <w:pStyle w:val="Header"/>
            <w:rPr>
              <w:sz w:val="18"/>
              <w:szCs w:val="18"/>
            </w:rPr>
          </w:pPr>
          <w:r>
            <w:rPr>
              <w:sz w:val="18"/>
              <w:szCs w:val="18"/>
            </w:rPr>
            <w:t>Fax: +40 318 176 140</w:t>
          </w:r>
        </w:p>
        <w:p w14:paraId="03F1787F" w14:textId="77777777" w:rsidR="00683F7D" w:rsidRDefault="00683F7D" w:rsidP="00683F7D">
          <w:pPr>
            <w:pStyle w:val="Header"/>
            <w:jc w:val="center"/>
            <w:rPr>
              <w:sz w:val="18"/>
              <w:szCs w:val="18"/>
            </w:rPr>
          </w:pPr>
          <w:r>
            <w:rPr>
              <w:sz w:val="18"/>
              <w:szCs w:val="18"/>
            </w:rPr>
            <w:t xml:space="preserve">               </w:t>
          </w:r>
        </w:p>
      </w:tc>
      <w:tc>
        <w:tcPr>
          <w:tcW w:w="5040" w:type="dxa"/>
          <w:tcBorders>
            <w:top w:val="single" w:sz="4" w:space="0" w:color="auto"/>
            <w:left w:val="single" w:sz="4" w:space="0" w:color="auto"/>
            <w:bottom w:val="single" w:sz="4" w:space="0" w:color="auto"/>
            <w:right w:val="single" w:sz="4" w:space="0" w:color="auto"/>
          </w:tcBorders>
        </w:tcPr>
        <w:p w14:paraId="61A84599" w14:textId="77777777" w:rsidR="00683F7D" w:rsidRDefault="00683F7D" w:rsidP="00683F7D">
          <w:pPr>
            <w:pStyle w:val="Header"/>
            <w:rPr>
              <w:sz w:val="18"/>
              <w:szCs w:val="18"/>
            </w:rPr>
          </w:pPr>
          <w:r>
            <w:rPr>
              <w:noProof/>
            </w:rPr>
            <w:drawing>
              <wp:anchor distT="0" distB="0" distL="114300" distR="114300" simplePos="0" relativeHeight="251660288" behindDoc="0" locked="0" layoutInCell="1" allowOverlap="1" wp14:anchorId="5FE5036F" wp14:editId="6FC19914">
                <wp:simplePos x="0" y="0"/>
                <wp:positionH relativeFrom="column">
                  <wp:posOffset>2540</wp:posOffset>
                </wp:positionH>
                <wp:positionV relativeFrom="paragraph">
                  <wp:posOffset>4445</wp:posOffset>
                </wp:positionV>
                <wp:extent cx="526415" cy="821690"/>
                <wp:effectExtent l="0" t="0" r="6985" b="0"/>
                <wp:wrapSquare wrapText="bothSides"/>
                <wp:docPr id="1567790005" name="Picture 156779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26415" cy="821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18"/>
              <w:szCs w:val="18"/>
            </w:rPr>
            <w:t xml:space="preserve"> Beneficiar:</w:t>
          </w:r>
        </w:p>
        <w:p w14:paraId="0F82F7E5" w14:textId="77777777" w:rsidR="00683F7D" w:rsidRDefault="00683F7D" w:rsidP="00683F7D">
          <w:pPr>
            <w:pStyle w:val="Header"/>
            <w:rPr>
              <w:sz w:val="18"/>
              <w:szCs w:val="18"/>
            </w:rPr>
          </w:pPr>
          <w:r>
            <w:rPr>
              <w:sz w:val="18"/>
              <w:szCs w:val="18"/>
            </w:rPr>
            <w:t xml:space="preserve">  MUNICIPIUL ARAD</w:t>
          </w:r>
        </w:p>
        <w:p w14:paraId="2E6CC297" w14:textId="77777777" w:rsidR="00683F7D" w:rsidRDefault="00683F7D" w:rsidP="00683F7D">
          <w:pPr>
            <w:pStyle w:val="Header"/>
            <w:spacing w:line="256" w:lineRule="auto"/>
            <w:rPr>
              <w:rFonts w:ascii="Georgia" w:hAnsi="Georgia"/>
              <w:szCs w:val="20"/>
            </w:rPr>
          </w:pPr>
          <w:r>
            <w:rPr>
              <w:rFonts w:ascii="Georgia" w:hAnsi="Georgia"/>
              <w:szCs w:val="20"/>
            </w:rPr>
            <w:t xml:space="preserve"> Adresa: Bd. Revolutiei,</w:t>
          </w:r>
        </w:p>
        <w:p w14:paraId="1D71EFC0" w14:textId="77777777" w:rsidR="00683F7D" w:rsidRDefault="00683F7D" w:rsidP="00683F7D">
          <w:pPr>
            <w:pStyle w:val="Header"/>
            <w:spacing w:line="256" w:lineRule="auto"/>
            <w:rPr>
              <w:rFonts w:ascii="Georgia" w:hAnsi="Georgia"/>
              <w:szCs w:val="20"/>
            </w:rPr>
          </w:pPr>
          <w:r>
            <w:rPr>
              <w:rFonts w:ascii="Georgia" w:hAnsi="Georgia"/>
              <w:szCs w:val="20"/>
            </w:rPr>
            <w:t xml:space="preserve"> Nr.75, Judetul Arad</w:t>
          </w:r>
        </w:p>
        <w:p w14:paraId="37076ADF" w14:textId="77777777" w:rsidR="00683F7D" w:rsidRDefault="00683F7D" w:rsidP="00683F7D">
          <w:pPr>
            <w:pStyle w:val="Header"/>
            <w:spacing w:line="256" w:lineRule="auto"/>
            <w:rPr>
              <w:rFonts w:ascii="Georgia" w:hAnsi="Georgia"/>
              <w:szCs w:val="20"/>
            </w:rPr>
          </w:pPr>
          <w:r>
            <w:rPr>
              <w:rFonts w:ascii="Georgia" w:hAnsi="Georgia"/>
              <w:szCs w:val="20"/>
            </w:rPr>
            <w:t>Tel: +</w:t>
          </w:r>
          <w:r w:rsidRPr="007C145A">
            <w:rPr>
              <w:rFonts w:ascii="Georgia" w:hAnsi="Georgia"/>
              <w:szCs w:val="20"/>
            </w:rPr>
            <w:t>40-257-281.850</w:t>
          </w:r>
        </w:p>
        <w:p w14:paraId="329BC9D9" w14:textId="77777777" w:rsidR="00683F7D" w:rsidRDefault="00683F7D" w:rsidP="00683F7D">
          <w:pPr>
            <w:pStyle w:val="Header"/>
            <w:tabs>
              <w:tab w:val="left" w:pos="888"/>
            </w:tabs>
            <w:rPr>
              <w:sz w:val="18"/>
              <w:szCs w:val="18"/>
            </w:rPr>
          </w:pPr>
          <w:r>
            <w:rPr>
              <w:rFonts w:ascii="Georgia" w:hAnsi="Georgia"/>
              <w:szCs w:val="20"/>
            </w:rPr>
            <w:t>Fax: +</w:t>
          </w:r>
          <w:r w:rsidRPr="007C145A">
            <w:rPr>
              <w:rFonts w:ascii="Georgia" w:hAnsi="Georgia"/>
              <w:szCs w:val="20"/>
            </w:rPr>
            <w:t>40-257-284.744</w:t>
          </w:r>
        </w:p>
      </w:tc>
    </w:tr>
  </w:tbl>
  <w:p w14:paraId="1CCAB6C0" w14:textId="4FCFDCE6" w:rsidR="00C044AB" w:rsidRDefault="00C044AB" w:rsidP="00D01B0F">
    <w:pPr>
      <w:pStyle w:val="Header"/>
      <w:tabs>
        <w:tab w:val="left" w:pos="9156"/>
      </w:tabs>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75pt;height:9.75pt" o:bullet="t">
        <v:imagedata r:id="rId1" o:title="mso9A59"/>
      </v:shape>
    </w:pict>
  </w:numPicBullet>
  <w:abstractNum w:abstractNumId="0" w15:restartNumberingAfterBreak="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s="Symbol"/>
      </w:rPr>
    </w:lvl>
  </w:abstractNum>
  <w:abstractNum w:abstractNumId="2" w15:restartNumberingAfterBreak="0">
    <w:nsid w:val="00000008"/>
    <w:multiLevelType w:val="singleLevel"/>
    <w:tmpl w:val="04180001"/>
    <w:lvl w:ilvl="0">
      <w:start w:val="1"/>
      <w:numFmt w:val="bullet"/>
      <w:pStyle w:val="cap1"/>
      <w:lvlText w:val=""/>
      <w:lvlJc w:val="left"/>
      <w:pPr>
        <w:ind w:left="720" w:hanging="360"/>
      </w:pPr>
      <w:rPr>
        <w:rFonts w:ascii="Symbol" w:hAnsi="Symbol" w:hint="default"/>
      </w:rPr>
    </w:lvl>
  </w:abstractNum>
  <w:abstractNum w:abstractNumId="3" w15:restartNumberingAfterBreak="0">
    <w:nsid w:val="00000009"/>
    <w:multiLevelType w:val="multilevel"/>
    <w:tmpl w:val="00000009"/>
    <w:name w:val="WW8Num9"/>
    <w:lvl w:ilvl="0">
      <w:start w:val="1"/>
      <w:numFmt w:val="decimal"/>
      <w:lvlText w:val="%1."/>
      <w:lvlJc w:val="left"/>
      <w:pPr>
        <w:tabs>
          <w:tab w:val="num" w:pos="1570"/>
        </w:tabs>
        <w:ind w:left="1570" w:hanging="360"/>
      </w:pPr>
      <w:rPr>
        <w:rFonts w:ascii="Trebuchet MS" w:eastAsia="Times New Roman" w:hAnsi="Trebuchet MS" w:cs="Tahoma"/>
        <w:sz w:val="22"/>
        <w:szCs w:val="22"/>
        <w:lang w:val="ro-RO" w:eastAsia="x-none"/>
      </w:rPr>
    </w:lvl>
    <w:lvl w:ilvl="1">
      <w:start w:val="14"/>
      <w:numFmt w:val="decimal"/>
      <w:lvlText w:val="%1.%2"/>
      <w:lvlJc w:val="left"/>
      <w:pPr>
        <w:tabs>
          <w:tab w:val="num" w:pos="0"/>
        </w:tabs>
        <w:ind w:left="1630" w:hanging="420"/>
      </w:pPr>
    </w:lvl>
    <w:lvl w:ilvl="2">
      <w:start w:val="1"/>
      <w:numFmt w:val="decimal"/>
      <w:lvlText w:val="%1.%2.%3"/>
      <w:lvlJc w:val="left"/>
      <w:pPr>
        <w:tabs>
          <w:tab w:val="num" w:pos="0"/>
        </w:tabs>
        <w:ind w:left="1930" w:hanging="720"/>
      </w:pPr>
    </w:lvl>
    <w:lvl w:ilvl="3">
      <w:start w:val="1"/>
      <w:numFmt w:val="decimal"/>
      <w:lvlText w:val="%1.%2.%3.%4"/>
      <w:lvlJc w:val="left"/>
      <w:pPr>
        <w:tabs>
          <w:tab w:val="num" w:pos="0"/>
        </w:tabs>
        <w:ind w:left="1930" w:hanging="720"/>
      </w:pPr>
    </w:lvl>
    <w:lvl w:ilvl="4">
      <w:start w:val="1"/>
      <w:numFmt w:val="decimal"/>
      <w:lvlText w:val="%1.%2.%3.%4.%5"/>
      <w:lvlJc w:val="left"/>
      <w:pPr>
        <w:tabs>
          <w:tab w:val="num" w:pos="0"/>
        </w:tabs>
        <w:ind w:left="2290" w:hanging="1080"/>
      </w:pPr>
    </w:lvl>
    <w:lvl w:ilvl="5">
      <w:start w:val="1"/>
      <w:numFmt w:val="decimal"/>
      <w:lvlText w:val="%1.%2.%3.%4.%5.%6"/>
      <w:lvlJc w:val="left"/>
      <w:pPr>
        <w:tabs>
          <w:tab w:val="num" w:pos="0"/>
        </w:tabs>
        <w:ind w:left="2290" w:hanging="1080"/>
      </w:pPr>
    </w:lvl>
    <w:lvl w:ilvl="6">
      <w:start w:val="1"/>
      <w:numFmt w:val="decimal"/>
      <w:lvlText w:val="%1.%2.%3.%4.%5.%6.%7"/>
      <w:lvlJc w:val="left"/>
      <w:pPr>
        <w:tabs>
          <w:tab w:val="num" w:pos="0"/>
        </w:tabs>
        <w:ind w:left="2650" w:hanging="1440"/>
      </w:pPr>
    </w:lvl>
    <w:lvl w:ilvl="7">
      <w:start w:val="1"/>
      <w:numFmt w:val="decimal"/>
      <w:lvlText w:val="%1.%2.%3.%4.%5.%6.%7.%8"/>
      <w:lvlJc w:val="left"/>
      <w:pPr>
        <w:tabs>
          <w:tab w:val="num" w:pos="0"/>
        </w:tabs>
        <w:ind w:left="2650" w:hanging="1440"/>
      </w:pPr>
    </w:lvl>
    <w:lvl w:ilvl="8">
      <w:start w:val="1"/>
      <w:numFmt w:val="decimal"/>
      <w:lvlText w:val="%1.%2.%3.%4.%5.%6.%7.%8.%9"/>
      <w:lvlJc w:val="left"/>
      <w:pPr>
        <w:tabs>
          <w:tab w:val="num" w:pos="0"/>
        </w:tabs>
        <w:ind w:left="3010" w:hanging="1800"/>
      </w:pPr>
    </w:lvl>
  </w:abstractNum>
  <w:abstractNum w:abstractNumId="4" w15:restartNumberingAfterBreak="0">
    <w:nsid w:val="0000000A"/>
    <w:multiLevelType w:val="singleLevel"/>
    <w:tmpl w:val="0000000A"/>
    <w:name w:val="WW8Num10"/>
    <w:lvl w:ilvl="0">
      <w:start w:val="1"/>
      <w:numFmt w:val="decimal"/>
      <w:lvlText w:val="%1."/>
      <w:lvlJc w:val="left"/>
      <w:pPr>
        <w:tabs>
          <w:tab w:val="num" w:pos="0"/>
        </w:tabs>
        <w:ind w:left="720" w:hanging="360"/>
      </w:pPr>
    </w:lvl>
  </w:abstractNum>
  <w:abstractNum w:abstractNumId="5" w15:restartNumberingAfterBreak="0">
    <w:nsid w:val="0000000C"/>
    <w:multiLevelType w:val="singleLevel"/>
    <w:tmpl w:val="0000000C"/>
    <w:name w:val="WW8Num12"/>
    <w:lvl w:ilvl="0">
      <w:start w:val="1"/>
      <w:numFmt w:val="lowerLetter"/>
      <w:lvlText w:val="%1."/>
      <w:lvlJc w:val="left"/>
      <w:pPr>
        <w:tabs>
          <w:tab w:val="num" w:pos="0"/>
        </w:tabs>
        <w:ind w:left="2790" w:hanging="360"/>
      </w:pPr>
      <w:rPr>
        <w:rFonts w:ascii="Trebuchet MS" w:eastAsia="Times New Roman" w:hAnsi="Trebuchet MS" w:cs="Times New Roman"/>
      </w:rPr>
    </w:lvl>
  </w:abstractNum>
  <w:abstractNum w:abstractNumId="6" w15:restartNumberingAfterBreak="0">
    <w:nsid w:val="0000000E"/>
    <w:multiLevelType w:val="singleLevel"/>
    <w:tmpl w:val="04180001"/>
    <w:lvl w:ilvl="0">
      <w:start w:val="1"/>
      <w:numFmt w:val="bullet"/>
      <w:pStyle w:val="ListDash"/>
      <w:lvlText w:val=""/>
      <w:lvlJc w:val="left"/>
      <w:pPr>
        <w:ind w:left="720" w:hanging="360"/>
      </w:pPr>
      <w:rPr>
        <w:rFonts w:ascii="Symbol" w:hAnsi="Symbol" w:hint="default"/>
        <w:sz w:val="22"/>
        <w:szCs w:val="24"/>
        <w:lang w:val="en-US"/>
      </w:rPr>
    </w:lvl>
  </w:abstractNum>
  <w:abstractNum w:abstractNumId="7" w15:restartNumberingAfterBreak="0">
    <w:nsid w:val="00000010"/>
    <w:multiLevelType w:val="singleLevel"/>
    <w:tmpl w:val="00000010"/>
    <w:name w:val="WW8Num16"/>
    <w:lvl w:ilvl="0">
      <w:start w:val="1"/>
      <w:numFmt w:val="bullet"/>
      <w:pStyle w:val="Heading9"/>
      <w:lvlText w:val=""/>
      <w:lvlJc w:val="left"/>
      <w:pPr>
        <w:tabs>
          <w:tab w:val="num" w:pos="720"/>
        </w:tabs>
        <w:ind w:left="720" w:hanging="360"/>
      </w:pPr>
      <w:rPr>
        <w:rFonts w:ascii="Symbol" w:hAnsi="Symbol" w:cs="Symbol"/>
      </w:rPr>
    </w:lvl>
  </w:abstractNum>
  <w:abstractNum w:abstractNumId="8" w15:restartNumberingAfterBreak="0">
    <w:nsid w:val="00000012"/>
    <w:multiLevelType w:val="multilevel"/>
    <w:tmpl w:val="CDE2CC00"/>
    <w:name w:val="WW8Num18"/>
    <w:lvl w:ilvl="0">
      <w:start w:val="1"/>
      <w:numFmt w:val="bullet"/>
      <w:lvlText w:val=""/>
      <w:lvlJc w:val="left"/>
      <w:pPr>
        <w:tabs>
          <w:tab w:val="num" w:pos="3600"/>
        </w:tabs>
        <w:ind w:left="3600" w:hanging="360"/>
      </w:pPr>
      <w:rPr>
        <w:rFonts w:ascii="Symbol" w:hAnsi="Symbol" w:hint="default"/>
      </w:rPr>
    </w:lvl>
    <w:lvl w:ilvl="1">
      <w:start w:val="1"/>
      <w:numFmt w:val="bullet"/>
      <w:lvlText w:val="o"/>
      <w:lvlJc w:val="left"/>
      <w:pPr>
        <w:tabs>
          <w:tab w:val="num" w:pos="0"/>
        </w:tabs>
        <w:ind w:left="3060" w:hanging="360"/>
      </w:pPr>
      <w:rPr>
        <w:rFonts w:ascii="Courier New" w:hAnsi="Courier New" w:cs="Courier New"/>
      </w:rPr>
    </w:lvl>
    <w:lvl w:ilvl="2">
      <w:start w:val="1"/>
      <w:numFmt w:val="bullet"/>
      <w:lvlText w:val=""/>
      <w:lvlJc w:val="left"/>
      <w:pPr>
        <w:tabs>
          <w:tab w:val="num" w:pos="0"/>
        </w:tabs>
        <w:ind w:left="3780" w:hanging="360"/>
      </w:pPr>
      <w:rPr>
        <w:rFonts w:ascii="Symbol" w:hAnsi="Symbol" w:hint="default"/>
        <w:sz w:val="22"/>
        <w:szCs w:val="22"/>
        <w:lang w:val="it-IT"/>
      </w:rPr>
    </w:lvl>
    <w:lvl w:ilvl="3">
      <w:start w:val="1"/>
      <w:numFmt w:val="bullet"/>
      <w:lvlText w:val=""/>
      <w:lvlJc w:val="left"/>
      <w:pPr>
        <w:tabs>
          <w:tab w:val="num" w:pos="0"/>
        </w:tabs>
        <w:ind w:left="4500" w:hanging="360"/>
      </w:pPr>
      <w:rPr>
        <w:rFonts w:ascii="Symbol" w:hAnsi="Symbol" w:cs="Symbol"/>
      </w:rPr>
    </w:lvl>
    <w:lvl w:ilvl="4">
      <w:start w:val="1"/>
      <w:numFmt w:val="bullet"/>
      <w:lvlText w:val="o"/>
      <w:lvlJc w:val="left"/>
      <w:pPr>
        <w:tabs>
          <w:tab w:val="num" w:pos="0"/>
        </w:tabs>
        <w:ind w:left="5220" w:hanging="360"/>
      </w:pPr>
      <w:rPr>
        <w:rFonts w:ascii="Courier New" w:hAnsi="Courier New" w:cs="Courier New"/>
      </w:rPr>
    </w:lvl>
    <w:lvl w:ilvl="5">
      <w:start w:val="1"/>
      <w:numFmt w:val="bullet"/>
      <w:lvlText w:val=""/>
      <w:lvlJc w:val="left"/>
      <w:pPr>
        <w:tabs>
          <w:tab w:val="num" w:pos="0"/>
        </w:tabs>
        <w:ind w:left="5940" w:hanging="360"/>
      </w:pPr>
      <w:rPr>
        <w:rFonts w:ascii="Wingdings" w:hAnsi="Wingdings" w:cs="Wingdings"/>
        <w:sz w:val="22"/>
        <w:szCs w:val="22"/>
        <w:lang w:val="it-IT"/>
      </w:rPr>
    </w:lvl>
    <w:lvl w:ilvl="6">
      <w:start w:val="1"/>
      <w:numFmt w:val="bullet"/>
      <w:lvlText w:val=""/>
      <w:lvlJc w:val="left"/>
      <w:pPr>
        <w:tabs>
          <w:tab w:val="num" w:pos="0"/>
        </w:tabs>
        <w:ind w:left="6660" w:hanging="360"/>
      </w:pPr>
      <w:rPr>
        <w:rFonts w:ascii="Symbol" w:hAnsi="Symbol" w:cs="Symbol"/>
      </w:rPr>
    </w:lvl>
    <w:lvl w:ilvl="7">
      <w:start w:val="1"/>
      <w:numFmt w:val="bullet"/>
      <w:lvlText w:val="o"/>
      <w:lvlJc w:val="left"/>
      <w:pPr>
        <w:tabs>
          <w:tab w:val="num" w:pos="0"/>
        </w:tabs>
        <w:ind w:left="7380" w:hanging="360"/>
      </w:pPr>
      <w:rPr>
        <w:rFonts w:ascii="Courier New" w:hAnsi="Courier New" w:cs="Courier New"/>
      </w:rPr>
    </w:lvl>
    <w:lvl w:ilvl="8">
      <w:start w:val="1"/>
      <w:numFmt w:val="bullet"/>
      <w:lvlText w:val=""/>
      <w:lvlJc w:val="left"/>
      <w:pPr>
        <w:tabs>
          <w:tab w:val="num" w:pos="0"/>
        </w:tabs>
        <w:ind w:left="8100" w:hanging="360"/>
      </w:pPr>
      <w:rPr>
        <w:rFonts w:ascii="Wingdings" w:hAnsi="Wingdings" w:cs="Wingdings"/>
        <w:sz w:val="22"/>
        <w:szCs w:val="22"/>
        <w:lang w:val="it-IT"/>
      </w:rPr>
    </w:lvl>
  </w:abstractNum>
  <w:abstractNum w:abstractNumId="9" w15:restartNumberingAfterBreak="0">
    <w:nsid w:val="00000014"/>
    <w:multiLevelType w:val="singleLevel"/>
    <w:tmpl w:val="00000014"/>
    <w:name w:val="WW8Num20"/>
    <w:lvl w:ilvl="0">
      <w:start w:val="1"/>
      <w:numFmt w:val="bullet"/>
      <w:lvlText w:val=""/>
      <w:lvlJc w:val="left"/>
      <w:pPr>
        <w:tabs>
          <w:tab w:val="num" w:pos="0"/>
        </w:tabs>
        <w:ind w:left="720" w:hanging="360"/>
      </w:pPr>
      <w:rPr>
        <w:rFonts w:ascii="Wingdings" w:hAnsi="Wingdings" w:cs="Wingdings"/>
        <w:color w:val="365F91"/>
        <w:sz w:val="28"/>
        <w:szCs w:val="16"/>
      </w:rPr>
    </w:lvl>
  </w:abstractNum>
  <w:abstractNum w:abstractNumId="10" w15:restartNumberingAfterBreak="0">
    <w:nsid w:val="00000015"/>
    <w:multiLevelType w:val="singleLevel"/>
    <w:tmpl w:val="00000015"/>
    <w:name w:val="WW8Num21"/>
    <w:lvl w:ilvl="0">
      <w:start w:val="1"/>
      <w:numFmt w:val="decimal"/>
      <w:lvlText w:val="%1."/>
      <w:lvlJc w:val="left"/>
      <w:pPr>
        <w:tabs>
          <w:tab w:val="num" w:pos="0"/>
        </w:tabs>
        <w:ind w:left="720" w:hanging="360"/>
      </w:pPr>
    </w:lvl>
  </w:abstractNum>
  <w:abstractNum w:abstractNumId="11" w15:restartNumberingAfterBreak="0">
    <w:nsid w:val="00000016"/>
    <w:multiLevelType w:val="singleLevel"/>
    <w:tmpl w:val="00000016"/>
    <w:name w:val="WW8Num22"/>
    <w:lvl w:ilvl="0">
      <w:start w:val="1"/>
      <w:numFmt w:val="bullet"/>
      <w:lvlText w:val=""/>
      <w:lvlJc w:val="left"/>
      <w:pPr>
        <w:tabs>
          <w:tab w:val="num" w:pos="644"/>
        </w:tabs>
        <w:ind w:left="644" w:hanging="360"/>
      </w:pPr>
      <w:rPr>
        <w:rFonts w:ascii="Symbol" w:hAnsi="Symbol" w:cs="Symbol"/>
        <w:sz w:val="22"/>
        <w:szCs w:val="22"/>
        <w:lang w:val="it-IT"/>
      </w:rPr>
    </w:lvl>
  </w:abstractNum>
  <w:abstractNum w:abstractNumId="12" w15:restartNumberingAfterBreak="0">
    <w:nsid w:val="00000017"/>
    <w:multiLevelType w:val="multilevel"/>
    <w:tmpl w:val="00000017"/>
    <w:name w:val="WW8Num23"/>
    <w:lvl w:ilvl="0">
      <w:start w:val="1"/>
      <w:numFmt w:val="bullet"/>
      <w:lvlText w:val=""/>
      <w:lvlJc w:val="left"/>
      <w:pPr>
        <w:tabs>
          <w:tab w:val="num" w:pos="0"/>
        </w:tabs>
        <w:ind w:left="720" w:hanging="360"/>
      </w:pPr>
      <w:rPr>
        <w:rFonts w:ascii="Wingdings" w:hAnsi="Wingdings" w:cs="Wingdings"/>
        <w:color w:val="365F91"/>
        <w:sz w:val="28"/>
        <w:szCs w:val="16"/>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3" w15:restartNumberingAfterBreak="0">
    <w:nsid w:val="00000018"/>
    <w:multiLevelType w:val="singleLevel"/>
    <w:tmpl w:val="00000018"/>
    <w:name w:val="WW8Num24"/>
    <w:lvl w:ilvl="0">
      <w:start w:val="1"/>
      <w:numFmt w:val="lowerLetter"/>
      <w:lvlText w:val="%1."/>
      <w:lvlJc w:val="left"/>
      <w:pPr>
        <w:tabs>
          <w:tab w:val="num" w:pos="0"/>
        </w:tabs>
        <w:ind w:left="2790" w:hanging="360"/>
      </w:pPr>
    </w:lvl>
  </w:abstractNum>
  <w:abstractNum w:abstractNumId="14" w15:restartNumberingAfterBreak="0">
    <w:nsid w:val="0000001A"/>
    <w:multiLevelType w:val="multilevel"/>
    <w:tmpl w:val="0000001A"/>
    <w:name w:val="WW8Num26"/>
    <w:lvl w:ilvl="0">
      <w:start w:val="1"/>
      <w:numFmt w:val="decimal"/>
      <w:lvlText w:val="%1."/>
      <w:lvlJc w:val="left"/>
      <w:pPr>
        <w:tabs>
          <w:tab w:val="num" w:pos="360"/>
        </w:tabs>
        <w:ind w:left="360" w:hanging="360"/>
      </w:pPr>
      <w:rPr>
        <w:rFonts w:ascii="Tahoma" w:hAnsi="Tahoma" w:cs="Tahoma"/>
        <w:b/>
      </w:rPr>
    </w:lvl>
    <w:lvl w:ilvl="1">
      <w:start w:val="1"/>
      <w:numFmt w:val="decimal"/>
      <w:lvlText w:val="%1.%2."/>
      <w:lvlJc w:val="left"/>
      <w:pPr>
        <w:tabs>
          <w:tab w:val="num" w:pos="972"/>
        </w:tabs>
        <w:ind w:left="972" w:hanging="432"/>
      </w:pPr>
      <w:rPr>
        <w:rFonts w:ascii="Tahoma" w:hAnsi="Tahoma" w:cs="Tahoma"/>
        <w:sz w:val="22"/>
        <w:szCs w:val="22"/>
      </w:rPr>
    </w:lvl>
    <w:lvl w:ilvl="2">
      <w:start w:val="1"/>
      <w:numFmt w:val="decimal"/>
      <w:lvlText w:val="%1.%2.%3."/>
      <w:lvlJc w:val="left"/>
      <w:pPr>
        <w:tabs>
          <w:tab w:val="num" w:pos="1440"/>
        </w:tabs>
        <w:ind w:left="1224" w:hanging="504"/>
      </w:pPr>
      <w:rPr>
        <w:rFonts w:ascii="Tahoma" w:hAnsi="Tahoma" w:cs="Tahoma"/>
        <w:sz w:val="22"/>
        <w:szCs w:val="22"/>
      </w:rPr>
    </w:lvl>
    <w:lvl w:ilvl="3">
      <w:start w:val="1"/>
      <w:numFmt w:val="decimal"/>
      <w:lvlText w:val="%1.%2.%3.%4."/>
      <w:lvlJc w:val="left"/>
      <w:pPr>
        <w:tabs>
          <w:tab w:val="num" w:pos="1800"/>
        </w:tabs>
        <w:ind w:left="1728" w:hanging="648"/>
      </w:pPr>
      <w:rPr>
        <w:rFonts w:ascii="Tahoma" w:hAnsi="Tahoma" w:cs="Tahoma"/>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 w15:restartNumberingAfterBreak="0">
    <w:nsid w:val="0000001B"/>
    <w:multiLevelType w:val="singleLevel"/>
    <w:tmpl w:val="0000001B"/>
    <w:name w:val="WW8Num27"/>
    <w:lvl w:ilvl="0">
      <w:start w:val="1"/>
      <w:numFmt w:val="lowerLetter"/>
      <w:lvlText w:val="%1."/>
      <w:lvlJc w:val="left"/>
      <w:pPr>
        <w:tabs>
          <w:tab w:val="num" w:pos="0"/>
        </w:tabs>
        <w:ind w:left="2790" w:hanging="360"/>
      </w:pPr>
    </w:lvl>
  </w:abstractNum>
  <w:abstractNum w:abstractNumId="16" w15:restartNumberingAfterBreak="0">
    <w:nsid w:val="0000001C"/>
    <w:multiLevelType w:val="singleLevel"/>
    <w:tmpl w:val="0000001C"/>
    <w:name w:val="WW8Num28"/>
    <w:lvl w:ilvl="0">
      <w:start w:val="1"/>
      <w:numFmt w:val="bullet"/>
      <w:pStyle w:val="bulletlinie"/>
      <w:lvlText w:val=""/>
      <w:lvlJc w:val="left"/>
      <w:pPr>
        <w:tabs>
          <w:tab w:val="num" w:pos="720"/>
        </w:tabs>
        <w:ind w:left="720" w:hanging="360"/>
      </w:pPr>
      <w:rPr>
        <w:rFonts w:ascii="Symbol" w:hAnsi="Symbol" w:cs="Symbol"/>
        <w:sz w:val="22"/>
        <w:szCs w:val="22"/>
        <w:lang w:val="pt-BR"/>
      </w:rPr>
    </w:lvl>
  </w:abstractNum>
  <w:abstractNum w:abstractNumId="17" w15:restartNumberingAfterBreak="0">
    <w:nsid w:val="0000001D"/>
    <w:multiLevelType w:val="singleLevel"/>
    <w:tmpl w:val="0000001D"/>
    <w:name w:val="WW8Num29"/>
    <w:lvl w:ilvl="0">
      <w:start w:val="1"/>
      <w:numFmt w:val="bullet"/>
      <w:lvlText w:val="–"/>
      <w:lvlJc w:val="left"/>
      <w:pPr>
        <w:tabs>
          <w:tab w:val="num" w:pos="709"/>
        </w:tabs>
        <w:ind w:left="709" w:hanging="283"/>
      </w:pPr>
      <w:rPr>
        <w:rFonts w:ascii="Times New Roman" w:hAnsi="Times New Roman" w:cs="Times New Roman"/>
      </w:rPr>
    </w:lvl>
  </w:abstractNum>
  <w:abstractNum w:abstractNumId="18"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sz w:val="22"/>
        <w:szCs w:val="22"/>
      </w:rPr>
    </w:lvl>
  </w:abstractNum>
  <w:abstractNum w:abstractNumId="19" w15:restartNumberingAfterBreak="0">
    <w:nsid w:val="0000001F"/>
    <w:multiLevelType w:val="singleLevel"/>
    <w:tmpl w:val="0000001F"/>
    <w:name w:val="WW8Num31"/>
    <w:lvl w:ilvl="0">
      <w:start w:val="1"/>
      <w:numFmt w:val="bullet"/>
      <w:lvlText w:val="-"/>
      <w:lvlJc w:val="left"/>
      <w:pPr>
        <w:tabs>
          <w:tab w:val="num" w:pos="0"/>
        </w:tabs>
        <w:ind w:left="720" w:hanging="360"/>
      </w:pPr>
      <w:rPr>
        <w:rFonts w:ascii="Trebuchet MS" w:hAnsi="Trebuchet MS" w:cs="Tahoma"/>
        <w:sz w:val="22"/>
        <w:szCs w:val="22"/>
        <w:lang w:val="it-IT"/>
      </w:rPr>
    </w:lvl>
  </w:abstractNum>
  <w:abstractNum w:abstractNumId="20" w15:restartNumberingAfterBreak="0">
    <w:nsid w:val="00000020"/>
    <w:multiLevelType w:val="singleLevel"/>
    <w:tmpl w:val="00000020"/>
    <w:name w:val="WW8Num32"/>
    <w:lvl w:ilvl="0">
      <w:start w:val="1"/>
      <w:numFmt w:val="lowerLetter"/>
      <w:lvlText w:val="%1."/>
      <w:lvlJc w:val="left"/>
      <w:pPr>
        <w:tabs>
          <w:tab w:val="num" w:pos="0"/>
        </w:tabs>
        <w:ind w:left="1080" w:hanging="360"/>
      </w:pPr>
    </w:lvl>
  </w:abstractNum>
  <w:abstractNum w:abstractNumId="21" w15:restartNumberingAfterBreak="0">
    <w:nsid w:val="00000021"/>
    <w:multiLevelType w:val="singleLevel"/>
    <w:tmpl w:val="00000021"/>
    <w:name w:val="WW8Num33"/>
    <w:lvl w:ilvl="0">
      <w:start w:val="1"/>
      <w:numFmt w:val="bullet"/>
      <w:lvlText w:val="-"/>
      <w:lvlJc w:val="left"/>
      <w:pPr>
        <w:tabs>
          <w:tab w:val="num" w:pos="0"/>
        </w:tabs>
        <w:ind w:left="720" w:hanging="360"/>
      </w:pPr>
      <w:rPr>
        <w:rFonts w:ascii="Tahoma" w:hAnsi="Tahoma" w:cs="Tahoma"/>
      </w:rPr>
    </w:lvl>
  </w:abstractNum>
  <w:abstractNum w:abstractNumId="22" w15:restartNumberingAfterBreak="0">
    <w:nsid w:val="00000022"/>
    <w:multiLevelType w:val="singleLevel"/>
    <w:tmpl w:val="00000022"/>
    <w:name w:val="WW8Num34"/>
    <w:lvl w:ilvl="0">
      <w:start w:val="1"/>
      <w:numFmt w:val="bullet"/>
      <w:lvlText w:val=""/>
      <w:lvlJc w:val="left"/>
      <w:pPr>
        <w:tabs>
          <w:tab w:val="num" w:pos="0"/>
        </w:tabs>
        <w:ind w:left="720" w:hanging="360"/>
      </w:pPr>
      <w:rPr>
        <w:rFonts w:ascii="Wingdings" w:hAnsi="Wingdings" w:cs="Wingdings"/>
        <w:color w:val="365F91"/>
        <w:sz w:val="28"/>
        <w:szCs w:val="16"/>
      </w:rPr>
    </w:lvl>
  </w:abstractNum>
  <w:abstractNum w:abstractNumId="23" w15:restartNumberingAfterBreak="0">
    <w:nsid w:val="00000023"/>
    <w:multiLevelType w:val="singleLevel"/>
    <w:tmpl w:val="00000023"/>
    <w:name w:val="WW8Num35"/>
    <w:lvl w:ilvl="0">
      <w:start w:val="1"/>
      <w:numFmt w:val="bullet"/>
      <w:lvlText w:val=""/>
      <w:lvlJc w:val="left"/>
      <w:pPr>
        <w:tabs>
          <w:tab w:val="num" w:pos="720"/>
        </w:tabs>
        <w:ind w:left="720" w:hanging="360"/>
      </w:pPr>
      <w:rPr>
        <w:rFonts w:ascii="Symbol" w:hAnsi="Symbol" w:cs="Symbol"/>
        <w:color w:val="000000"/>
        <w:szCs w:val="22"/>
        <w:lang w:val="it-IT"/>
      </w:rPr>
    </w:lvl>
  </w:abstractNum>
  <w:abstractNum w:abstractNumId="24" w15:restartNumberingAfterBreak="0">
    <w:nsid w:val="00000024"/>
    <w:multiLevelType w:val="singleLevel"/>
    <w:tmpl w:val="00000024"/>
    <w:name w:val="WW8Num36"/>
    <w:lvl w:ilvl="0">
      <w:start w:val="1"/>
      <w:numFmt w:val="decimal"/>
      <w:lvlText w:val="%1."/>
      <w:lvlJc w:val="left"/>
      <w:pPr>
        <w:tabs>
          <w:tab w:val="num" w:pos="0"/>
        </w:tabs>
        <w:ind w:left="720" w:hanging="360"/>
      </w:pPr>
    </w:lvl>
  </w:abstractNum>
  <w:abstractNum w:abstractNumId="25" w15:restartNumberingAfterBreak="0">
    <w:nsid w:val="00000025"/>
    <w:multiLevelType w:val="multilevel"/>
    <w:tmpl w:val="C248E08A"/>
    <w:name w:val="WW8Num37"/>
    <w:lvl w:ilvl="0">
      <w:start w:val="1"/>
      <w:numFmt w:val="bullet"/>
      <w:lvlText w:val="-"/>
      <w:lvlJc w:val="left"/>
      <w:pPr>
        <w:tabs>
          <w:tab w:val="num" w:pos="0"/>
        </w:tabs>
        <w:ind w:left="720" w:hanging="360"/>
      </w:pPr>
      <w:rPr>
        <w:rFonts w:ascii="Times New Roman" w:hAnsi="Times New Roman" w:cs="Times New Roman"/>
        <w:sz w:val="22"/>
        <w:szCs w:val="22"/>
        <w:highlight w:val="yellow"/>
        <w:lang w:val="ro-R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Symbol" w:hAnsi="Symbol" w:hint="default"/>
        <w:szCs w:val="22"/>
        <w:lang w:val="ro-RO"/>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szCs w:val="22"/>
        <w:lang w:val="ro-RO"/>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szCs w:val="22"/>
        <w:lang w:val="ro-RO"/>
      </w:rPr>
    </w:lvl>
  </w:abstractNum>
  <w:abstractNum w:abstractNumId="26" w15:restartNumberingAfterBreak="0">
    <w:nsid w:val="01320A9D"/>
    <w:multiLevelType w:val="hybridMultilevel"/>
    <w:tmpl w:val="58C4E8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04A43727"/>
    <w:multiLevelType w:val="hybridMultilevel"/>
    <w:tmpl w:val="2C5E733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05E96D44"/>
    <w:multiLevelType w:val="hybridMultilevel"/>
    <w:tmpl w:val="8EFCC0E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068675F8"/>
    <w:multiLevelType w:val="hybridMultilevel"/>
    <w:tmpl w:val="E90AC6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0D1F0A0F"/>
    <w:multiLevelType w:val="hybridMultilevel"/>
    <w:tmpl w:val="3230AF5E"/>
    <w:lvl w:ilvl="0" w:tplc="FFFFFFFF">
      <w:start w:val="1"/>
      <w:numFmt w:val="bullet"/>
      <w:pStyle w:val="StyleStil11111pt"/>
      <w:lvlText w:val=""/>
      <w:lvlJc w:val="left"/>
      <w:pPr>
        <w:tabs>
          <w:tab w:val="num" w:pos="1200"/>
        </w:tabs>
        <w:ind w:left="1200" w:hanging="360"/>
      </w:pPr>
      <w:rPr>
        <w:rFonts w:ascii="Wingdings" w:hAnsi="Wingdings" w:hint="default"/>
      </w:rPr>
    </w:lvl>
    <w:lvl w:ilvl="1" w:tplc="FFFFFFFF">
      <w:start w:val="1"/>
      <w:numFmt w:val="bullet"/>
      <w:lvlText w:val="o"/>
      <w:lvlJc w:val="left"/>
      <w:pPr>
        <w:tabs>
          <w:tab w:val="num" w:pos="2291"/>
        </w:tabs>
        <w:ind w:left="2291" w:hanging="360"/>
      </w:pPr>
      <w:rPr>
        <w:rFonts w:ascii="Courier New" w:hAnsi="Courier New" w:cs="Courier New"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Courier New"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Courier New"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31" w15:restartNumberingAfterBreak="0">
    <w:nsid w:val="0EC53BE0"/>
    <w:multiLevelType w:val="hybridMultilevel"/>
    <w:tmpl w:val="2376A9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10AC5429"/>
    <w:multiLevelType w:val="hybridMultilevel"/>
    <w:tmpl w:val="CA78FE86"/>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33" w15:restartNumberingAfterBreak="0">
    <w:nsid w:val="11D550AA"/>
    <w:multiLevelType w:val="hybridMultilevel"/>
    <w:tmpl w:val="955EE4E8"/>
    <w:lvl w:ilvl="0" w:tplc="04180001">
      <w:start w:val="1"/>
      <w:numFmt w:val="bullet"/>
      <w:lvlText w:val=""/>
      <w:lvlJc w:val="left"/>
      <w:pPr>
        <w:tabs>
          <w:tab w:val="num" w:pos="1447"/>
        </w:tabs>
        <w:ind w:left="1447" w:hanging="360"/>
      </w:pPr>
      <w:rPr>
        <w:rFonts w:ascii="Symbol" w:hAnsi="Symbol" w:hint="default"/>
        <w:b/>
      </w:rPr>
    </w:lvl>
    <w:lvl w:ilvl="1" w:tplc="04180003" w:tentative="1">
      <w:start w:val="1"/>
      <w:numFmt w:val="bullet"/>
      <w:lvlText w:val="o"/>
      <w:lvlJc w:val="left"/>
      <w:pPr>
        <w:tabs>
          <w:tab w:val="num" w:pos="1447"/>
        </w:tabs>
        <w:ind w:left="1447" w:hanging="360"/>
      </w:pPr>
      <w:rPr>
        <w:rFonts w:ascii="Courier New" w:hAnsi="Courier New" w:cs="Courier New" w:hint="default"/>
      </w:rPr>
    </w:lvl>
    <w:lvl w:ilvl="2" w:tplc="04180005" w:tentative="1">
      <w:start w:val="1"/>
      <w:numFmt w:val="bullet"/>
      <w:lvlText w:val=""/>
      <w:lvlJc w:val="left"/>
      <w:pPr>
        <w:tabs>
          <w:tab w:val="num" w:pos="2167"/>
        </w:tabs>
        <w:ind w:left="2167" w:hanging="360"/>
      </w:pPr>
      <w:rPr>
        <w:rFonts w:ascii="Wingdings" w:hAnsi="Wingdings" w:hint="default"/>
      </w:rPr>
    </w:lvl>
    <w:lvl w:ilvl="3" w:tplc="04180001" w:tentative="1">
      <w:start w:val="1"/>
      <w:numFmt w:val="bullet"/>
      <w:lvlText w:val=""/>
      <w:lvlJc w:val="left"/>
      <w:pPr>
        <w:tabs>
          <w:tab w:val="num" w:pos="2887"/>
        </w:tabs>
        <w:ind w:left="2887" w:hanging="360"/>
      </w:pPr>
      <w:rPr>
        <w:rFonts w:ascii="Symbol" w:hAnsi="Symbol" w:hint="default"/>
      </w:rPr>
    </w:lvl>
    <w:lvl w:ilvl="4" w:tplc="04180003" w:tentative="1">
      <w:start w:val="1"/>
      <w:numFmt w:val="bullet"/>
      <w:lvlText w:val="o"/>
      <w:lvlJc w:val="left"/>
      <w:pPr>
        <w:tabs>
          <w:tab w:val="num" w:pos="3607"/>
        </w:tabs>
        <w:ind w:left="3607" w:hanging="360"/>
      </w:pPr>
      <w:rPr>
        <w:rFonts w:ascii="Courier New" w:hAnsi="Courier New" w:cs="Courier New" w:hint="default"/>
      </w:rPr>
    </w:lvl>
    <w:lvl w:ilvl="5" w:tplc="04180005" w:tentative="1">
      <w:start w:val="1"/>
      <w:numFmt w:val="bullet"/>
      <w:lvlText w:val=""/>
      <w:lvlJc w:val="left"/>
      <w:pPr>
        <w:tabs>
          <w:tab w:val="num" w:pos="4327"/>
        </w:tabs>
        <w:ind w:left="4327" w:hanging="360"/>
      </w:pPr>
      <w:rPr>
        <w:rFonts w:ascii="Wingdings" w:hAnsi="Wingdings" w:hint="default"/>
      </w:rPr>
    </w:lvl>
    <w:lvl w:ilvl="6" w:tplc="04180001" w:tentative="1">
      <w:start w:val="1"/>
      <w:numFmt w:val="bullet"/>
      <w:lvlText w:val=""/>
      <w:lvlJc w:val="left"/>
      <w:pPr>
        <w:tabs>
          <w:tab w:val="num" w:pos="5047"/>
        </w:tabs>
        <w:ind w:left="5047" w:hanging="360"/>
      </w:pPr>
      <w:rPr>
        <w:rFonts w:ascii="Symbol" w:hAnsi="Symbol" w:hint="default"/>
      </w:rPr>
    </w:lvl>
    <w:lvl w:ilvl="7" w:tplc="04180003" w:tentative="1">
      <w:start w:val="1"/>
      <w:numFmt w:val="bullet"/>
      <w:lvlText w:val="o"/>
      <w:lvlJc w:val="left"/>
      <w:pPr>
        <w:tabs>
          <w:tab w:val="num" w:pos="5767"/>
        </w:tabs>
        <w:ind w:left="5767" w:hanging="360"/>
      </w:pPr>
      <w:rPr>
        <w:rFonts w:ascii="Courier New" w:hAnsi="Courier New" w:cs="Courier New" w:hint="default"/>
      </w:rPr>
    </w:lvl>
    <w:lvl w:ilvl="8" w:tplc="04180005" w:tentative="1">
      <w:start w:val="1"/>
      <w:numFmt w:val="bullet"/>
      <w:lvlText w:val=""/>
      <w:lvlJc w:val="left"/>
      <w:pPr>
        <w:tabs>
          <w:tab w:val="num" w:pos="6487"/>
        </w:tabs>
        <w:ind w:left="6487" w:hanging="360"/>
      </w:pPr>
      <w:rPr>
        <w:rFonts w:ascii="Wingdings" w:hAnsi="Wingdings" w:hint="default"/>
      </w:rPr>
    </w:lvl>
  </w:abstractNum>
  <w:abstractNum w:abstractNumId="34" w15:restartNumberingAfterBreak="0">
    <w:nsid w:val="186A5668"/>
    <w:multiLevelType w:val="hybridMultilevel"/>
    <w:tmpl w:val="53E62F7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18C86FAE"/>
    <w:multiLevelType w:val="hybridMultilevel"/>
    <w:tmpl w:val="71E83A80"/>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36" w15:restartNumberingAfterBreak="0">
    <w:nsid w:val="1E5425AD"/>
    <w:multiLevelType w:val="hybridMultilevel"/>
    <w:tmpl w:val="8EB2AA5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1EBD6882"/>
    <w:multiLevelType w:val="hybridMultilevel"/>
    <w:tmpl w:val="098A70BA"/>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8" w15:restartNumberingAfterBreak="0">
    <w:nsid w:val="22694802"/>
    <w:multiLevelType w:val="hybridMultilevel"/>
    <w:tmpl w:val="5314A0BA"/>
    <w:styleLink w:val="Style62224"/>
    <w:lvl w:ilvl="0" w:tplc="A620C07A">
      <w:numFmt w:val="bullet"/>
      <w:lvlText w:val="-"/>
      <w:lvlJc w:val="left"/>
      <w:pPr>
        <w:ind w:left="720" w:hanging="360"/>
      </w:pPr>
      <w:rPr>
        <w:rFonts w:ascii="Arial" w:eastAsia="Calibri" w:hAnsi="Arial" w:cs="Aria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9" w15:restartNumberingAfterBreak="0">
    <w:nsid w:val="23BF0F15"/>
    <w:multiLevelType w:val="hybridMultilevel"/>
    <w:tmpl w:val="639CC69A"/>
    <w:lvl w:ilvl="0" w:tplc="FF0AD1B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0" w15:restartNumberingAfterBreak="0">
    <w:nsid w:val="268E4ECB"/>
    <w:multiLevelType w:val="hybridMultilevel"/>
    <w:tmpl w:val="1012E754"/>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41" w15:restartNumberingAfterBreak="0">
    <w:nsid w:val="27F403DE"/>
    <w:multiLevelType w:val="hybridMultilevel"/>
    <w:tmpl w:val="06CE8866"/>
    <w:lvl w:ilvl="0" w:tplc="04180001">
      <w:start w:val="1"/>
      <w:numFmt w:val="bullet"/>
      <w:lvlText w:val=""/>
      <w:lvlJc w:val="left"/>
      <w:pPr>
        <w:tabs>
          <w:tab w:val="num" w:pos="1447"/>
        </w:tabs>
        <w:ind w:left="1447" w:hanging="360"/>
      </w:pPr>
      <w:rPr>
        <w:rFonts w:ascii="Symbol" w:hAnsi="Symbol" w:hint="default"/>
        <w:b/>
      </w:rPr>
    </w:lvl>
    <w:lvl w:ilvl="1" w:tplc="04180003" w:tentative="1">
      <w:start w:val="1"/>
      <w:numFmt w:val="bullet"/>
      <w:lvlText w:val="o"/>
      <w:lvlJc w:val="left"/>
      <w:pPr>
        <w:tabs>
          <w:tab w:val="num" w:pos="1447"/>
        </w:tabs>
        <w:ind w:left="1447" w:hanging="360"/>
      </w:pPr>
      <w:rPr>
        <w:rFonts w:ascii="Courier New" w:hAnsi="Courier New" w:cs="Courier New" w:hint="default"/>
      </w:rPr>
    </w:lvl>
    <w:lvl w:ilvl="2" w:tplc="04180005" w:tentative="1">
      <w:start w:val="1"/>
      <w:numFmt w:val="bullet"/>
      <w:lvlText w:val=""/>
      <w:lvlJc w:val="left"/>
      <w:pPr>
        <w:tabs>
          <w:tab w:val="num" w:pos="2167"/>
        </w:tabs>
        <w:ind w:left="2167" w:hanging="360"/>
      </w:pPr>
      <w:rPr>
        <w:rFonts w:ascii="Wingdings" w:hAnsi="Wingdings" w:hint="default"/>
      </w:rPr>
    </w:lvl>
    <w:lvl w:ilvl="3" w:tplc="04180001" w:tentative="1">
      <w:start w:val="1"/>
      <w:numFmt w:val="bullet"/>
      <w:lvlText w:val=""/>
      <w:lvlJc w:val="left"/>
      <w:pPr>
        <w:tabs>
          <w:tab w:val="num" w:pos="2887"/>
        </w:tabs>
        <w:ind w:left="2887" w:hanging="360"/>
      </w:pPr>
      <w:rPr>
        <w:rFonts w:ascii="Symbol" w:hAnsi="Symbol" w:hint="default"/>
      </w:rPr>
    </w:lvl>
    <w:lvl w:ilvl="4" w:tplc="04180003" w:tentative="1">
      <w:start w:val="1"/>
      <w:numFmt w:val="bullet"/>
      <w:lvlText w:val="o"/>
      <w:lvlJc w:val="left"/>
      <w:pPr>
        <w:tabs>
          <w:tab w:val="num" w:pos="3607"/>
        </w:tabs>
        <w:ind w:left="3607" w:hanging="360"/>
      </w:pPr>
      <w:rPr>
        <w:rFonts w:ascii="Courier New" w:hAnsi="Courier New" w:cs="Courier New" w:hint="default"/>
      </w:rPr>
    </w:lvl>
    <w:lvl w:ilvl="5" w:tplc="04180005" w:tentative="1">
      <w:start w:val="1"/>
      <w:numFmt w:val="bullet"/>
      <w:lvlText w:val=""/>
      <w:lvlJc w:val="left"/>
      <w:pPr>
        <w:tabs>
          <w:tab w:val="num" w:pos="4327"/>
        </w:tabs>
        <w:ind w:left="4327" w:hanging="360"/>
      </w:pPr>
      <w:rPr>
        <w:rFonts w:ascii="Wingdings" w:hAnsi="Wingdings" w:hint="default"/>
      </w:rPr>
    </w:lvl>
    <w:lvl w:ilvl="6" w:tplc="04180001" w:tentative="1">
      <w:start w:val="1"/>
      <w:numFmt w:val="bullet"/>
      <w:lvlText w:val=""/>
      <w:lvlJc w:val="left"/>
      <w:pPr>
        <w:tabs>
          <w:tab w:val="num" w:pos="5047"/>
        </w:tabs>
        <w:ind w:left="5047" w:hanging="360"/>
      </w:pPr>
      <w:rPr>
        <w:rFonts w:ascii="Symbol" w:hAnsi="Symbol" w:hint="default"/>
      </w:rPr>
    </w:lvl>
    <w:lvl w:ilvl="7" w:tplc="04180003" w:tentative="1">
      <w:start w:val="1"/>
      <w:numFmt w:val="bullet"/>
      <w:lvlText w:val="o"/>
      <w:lvlJc w:val="left"/>
      <w:pPr>
        <w:tabs>
          <w:tab w:val="num" w:pos="5767"/>
        </w:tabs>
        <w:ind w:left="5767" w:hanging="360"/>
      </w:pPr>
      <w:rPr>
        <w:rFonts w:ascii="Courier New" w:hAnsi="Courier New" w:cs="Courier New" w:hint="default"/>
      </w:rPr>
    </w:lvl>
    <w:lvl w:ilvl="8" w:tplc="04180005" w:tentative="1">
      <w:start w:val="1"/>
      <w:numFmt w:val="bullet"/>
      <w:lvlText w:val=""/>
      <w:lvlJc w:val="left"/>
      <w:pPr>
        <w:tabs>
          <w:tab w:val="num" w:pos="6487"/>
        </w:tabs>
        <w:ind w:left="6487" w:hanging="360"/>
      </w:pPr>
      <w:rPr>
        <w:rFonts w:ascii="Wingdings" w:hAnsi="Wingdings" w:hint="default"/>
      </w:rPr>
    </w:lvl>
  </w:abstractNum>
  <w:abstractNum w:abstractNumId="42" w15:restartNumberingAfterBreak="0">
    <w:nsid w:val="29AD7DFE"/>
    <w:multiLevelType w:val="hybridMultilevel"/>
    <w:tmpl w:val="8F8C948A"/>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43" w15:restartNumberingAfterBreak="0">
    <w:nsid w:val="2CB30F77"/>
    <w:multiLevelType w:val="hybridMultilevel"/>
    <w:tmpl w:val="F4B2EC52"/>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44" w15:restartNumberingAfterBreak="0">
    <w:nsid w:val="2EEC44B2"/>
    <w:multiLevelType w:val="hybridMultilevel"/>
    <w:tmpl w:val="21D0B4D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31596317"/>
    <w:multiLevelType w:val="hybridMultilevel"/>
    <w:tmpl w:val="B808AACE"/>
    <w:lvl w:ilvl="0" w:tplc="04090001">
      <w:start w:val="1"/>
      <w:numFmt w:val="bullet"/>
      <w:lvlText w:val="o"/>
      <w:lvlJc w:val="left"/>
      <w:pPr>
        <w:ind w:left="433" w:hanging="433"/>
      </w:pPr>
      <w:rPr>
        <w:rFonts w:ascii="Courier New" w:hAnsi="Courier New" w:hint="default"/>
      </w:rPr>
    </w:lvl>
    <w:lvl w:ilvl="1" w:tplc="300E19AC">
      <w:start w:val="1"/>
      <w:numFmt w:val="bullet"/>
      <w:pStyle w:val="Bull1"/>
      <w:lvlText w:val="o"/>
      <w:lvlJc w:val="left"/>
      <w:pPr>
        <w:ind w:left="928" w:hanging="360"/>
      </w:pPr>
      <w:rPr>
        <w:rFonts w:ascii="Courier New" w:hAnsi="Courier New" w:cs="Courier New" w:hint="default"/>
        <w:color w:val="auto"/>
      </w:rPr>
    </w:lvl>
    <w:lvl w:ilvl="2" w:tplc="04090005">
      <w:start w:val="1"/>
      <w:numFmt w:val="bullet"/>
      <w:lvlText w:val=""/>
      <w:lvlJc w:val="left"/>
      <w:pPr>
        <w:ind w:left="2651" w:hanging="360"/>
      </w:pPr>
      <w:rPr>
        <w:rFonts w:ascii="Wingdings" w:hAnsi="Wingdings" w:hint="default"/>
      </w:rPr>
    </w:lvl>
    <w:lvl w:ilvl="3" w:tplc="25B850B8">
      <w:numFmt w:val="bullet"/>
      <w:lvlText w:val=""/>
      <w:lvlJc w:val="left"/>
      <w:pPr>
        <w:ind w:left="3371" w:hanging="360"/>
      </w:pPr>
      <w:rPr>
        <w:rFonts w:ascii="Wingdings" w:eastAsia="Times New Roman" w:hAnsi="Wingdings" w:cs="Aria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6" w15:restartNumberingAfterBreak="0">
    <w:nsid w:val="334F09D7"/>
    <w:multiLevelType w:val="hybridMultilevel"/>
    <w:tmpl w:val="5F84ACE4"/>
    <w:lvl w:ilvl="0" w:tplc="D8ACC6E6">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4A02467"/>
    <w:multiLevelType w:val="hybridMultilevel"/>
    <w:tmpl w:val="663C80C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367A3061"/>
    <w:multiLevelType w:val="hybridMultilevel"/>
    <w:tmpl w:val="4D40FFE0"/>
    <w:lvl w:ilvl="0" w:tplc="3AAAE10C">
      <w:start w:val="4"/>
      <w:numFmt w:val="bullet"/>
      <w:lvlText w:val="-"/>
      <w:lvlJc w:val="left"/>
      <w:pPr>
        <w:ind w:left="420" w:hanging="360"/>
      </w:pPr>
      <w:rPr>
        <w:rFonts w:ascii="Georgia" w:eastAsia="Times New Roman" w:hAnsi="Georgia" w:cs="Times New Roman" w:hint="default"/>
      </w:rPr>
    </w:lvl>
    <w:lvl w:ilvl="1" w:tplc="08090003">
      <w:start w:val="1"/>
      <w:numFmt w:val="bullet"/>
      <w:lvlText w:val="o"/>
      <w:lvlJc w:val="left"/>
      <w:pPr>
        <w:ind w:left="1140" w:hanging="360"/>
      </w:pPr>
      <w:rPr>
        <w:rFonts w:ascii="Courier New" w:hAnsi="Courier New" w:cs="Courier New" w:hint="default"/>
      </w:rPr>
    </w:lvl>
    <w:lvl w:ilvl="2" w:tplc="08090005">
      <w:start w:val="1"/>
      <w:numFmt w:val="bullet"/>
      <w:lvlText w:val=""/>
      <w:lvlJc w:val="left"/>
      <w:pPr>
        <w:ind w:left="1860" w:hanging="360"/>
      </w:pPr>
      <w:rPr>
        <w:rFonts w:ascii="Wingdings" w:hAnsi="Wingdings" w:hint="default"/>
      </w:rPr>
    </w:lvl>
    <w:lvl w:ilvl="3" w:tplc="08090001">
      <w:start w:val="1"/>
      <w:numFmt w:val="bullet"/>
      <w:lvlText w:val=""/>
      <w:lvlJc w:val="left"/>
      <w:pPr>
        <w:ind w:left="2580" w:hanging="360"/>
      </w:pPr>
      <w:rPr>
        <w:rFonts w:ascii="Symbol" w:hAnsi="Symbol" w:hint="default"/>
      </w:rPr>
    </w:lvl>
    <w:lvl w:ilvl="4" w:tplc="08090003">
      <w:start w:val="1"/>
      <w:numFmt w:val="bullet"/>
      <w:lvlText w:val="o"/>
      <w:lvlJc w:val="left"/>
      <w:pPr>
        <w:ind w:left="3300" w:hanging="360"/>
      </w:pPr>
      <w:rPr>
        <w:rFonts w:ascii="Courier New" w:hAnsi="Courier New" w:cs="Courier New" w:hint="default"/>
      </w:rPr>
    </w:lvl>
    <w:lvl w:ilvl="5" w:tplc="08090005">
      <w:start w:val="1"/>
      <w:numFmt w:val="bullet"/>
      <w:lvlText w:val=""/>
      <w:lvlJc w:val="left"/>
      <w:pPr>
        <w:ind w:left="4020" w:hanging="360"/>
      </w:pPr>
      <w:rPr>
        <w:rFonts w:ascii="Wingdings" w:hAnsi="Wingdings" w:hint="default"/>
      </w:rPr>
    </w:lvl>
    <w:lvl w:ilvl="6" w:tplc="08090001">
      <w:start w:val="1"/>
      <w:numFmt w:val="bullet"/>
      <w:lvlText w:val=""/>
      <w:lvlJc w:val="left"/>
      <w:pPr>
        <w:ind w:left="4740" w:hanging="360"/>
      </w:pPr>
      <w:rPr>
        <w:rFonts w:ascii="Symbol" w:hAnsi="Symbol" w:hint="default"/>
      </w:rPr>
    </w:lvl>
    <w:lvl w:ilvl="7" w:tplc="08090003">
      <w:start w:val="1"/>
      <w:numFmt w:val="bullet"/>
      <w:lvlText w:val="o"/>
      <w:lvlJc w:val="left"/>
      <w:pPr>
        <w:ind w:left="5460" w:hanging="360"/>
      </w:pPr>
      <w:rPr>
        <w:rFonts w:ascii="Courier New" w:hAnsi="Courier New" w:cs="Courier New" w:hint="default"/>
      </w:rPr>
    </w:lvl>
    <w:lvl w:ilvl="8" w:tplc="08090005">
      <w:start w:val="1"/>
      <w:numFmt w:val="bullet"/>
      <w:lvlText w:val=""/>
      <w:lvlJc w:val="left"/>
      <w:pPr>
        <w:ind w:left="6180" w:hanging="360"/>
      </w:pPr>
      <w:rPr>
        <w:rFonts w:ascii="Wingdings" w:hAnsi="Wingdings" w:hint="default"/>
      </w:rPr>
    </w:lvl>
  </w:abstractNum>
  <w:abstractNum w:abstractNumId="49" w15:restartNumberingAfterBreak="0">
    <w:nsid w:val="3763020F"/>
    <w:multiLevelType w:val="hybridMultilevel"/>
    <w:tmpl w:val="58541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327EBA"/>
    <w:multiLevelType w:val="hybridMultilevel"/>
    <w:tmpl w:val="FD1E2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A652F9"/>
    <w:multiLevelType w:val="hybridMultilevel"/>
    <w:tmpl w:val="A4C6D938"/>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52" w15:restartNumberingAfterBreak="0">
    <w:nsid w:val="3D970B64"/>
    <w:multiLevelType w:val="hybridMultilevel"/>
    <w:tmpl w:val="7FC07DFA"/>
    <w:lvl w:ilvl="0" w:tplc="04180001">
      <w:start w:val="1"/>
      <w:numFmt w:val="bullet"/>
      <w:lvlText w:val=""/>
      <w:lvlJc w:val="left"/>
      <w:pPr>
        <w:ind w:left="1004" w:hanging="360"/>
      </w:pPr>
      <w:rPr>
        <w:rFonts w:ascii="Symbol" w:hAnsi="Symbo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53" w15:restartNumberingAfterBreak="0">
    <w:nsid w:val="45F34607"/>
    <w:multiLevelType w:val="hybridMultilevel"/>
    <w:tmpl w:val="5DCCBEE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46346EAE"/>
    <w:multiLevelType w:val="hybridMultilevel"/>
    <w:tmpl w:val="904C1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482157C1"/>
    <w:multiLevelType w:val="hybridMultilevel"/>
    <w:tmpl w:val="B67AF2B0"/>
    <w:lvl w:ilvl="0" w:tplc="AED25C4E">
      <w:start w:val="1"/>
      <w:numFmt w:val="bullet"/>
      <w:lvlText w:val=""/>
      <w:lvlJc w:val="left"/>
      <w:pPr>
        <w:tabs>
          <w:tab w:val="num" w:pos="720"/>
        </w:tabs>
        <w:ind w:left="720" w:hanging="360"/>
      </w:pPr>
      <w:rPr>
        <w:rFonts w:ascii="Wingdings" w:hAnsi="Wingdings" w:hint="default"/>
      </w:rPr>
    </w:lvl>
    <w:lvl w:ilvl="1" w:tplc="04180001">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9CE3578"/>
    <w:multiLevelType w:val="hybridMultilevel"/>
    <w:tmpl w:val="14F8DD30"/>
    <w:lvl w:ilvl="0" w:tplc="1304D38C">
      <w:start w:val="3"/>
      <w:numFmt w:val="bullet"/>
      <w:lvlText w:val="-"/>
      <w:lvlJc w:val="left"/>
      <w:pPr>
        <w:ind w:left="1287" w:hanging="360"/>
      </w:pPr>
      <w:rPr>
        <w:rFonts w:ascii="Calibri" w:eastAsia="Calibri" w:hAnsi="Calibri" w:cs="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7" w15:restartNumberingAfterBreak="0">
    <w:nsid w:val="4ABC5AC1"/>
    <w:multiLevelType w:val="hybridMultilevel"/>
    <w:tmpl w:val="E4D6871A"/>
    <w:lvl w:ilvl="0" w:tplc="04180001">
      <w:start w:val="1"/>
      <w:numFmt w:val="bullet"/>
      <w:lvlText w:val=""/>
      <w:lvlJc w:val="left"/>
      <w:pPr>
        <w:ind w:left="540" w:hanging="360"/>
      </w:pPr>
      <w:rPr>
        <w:rFonts w:ascii="Symbol" w:hAnsi="Symbol"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58" w15:restartNumberingAfterBreak="0">
    <w:nsid w:val="4D9E732E"/>
    <w:multiLevelType w:val="hybridMultilevel"/>
    <w:tmpl w:val="08FADCF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DF15284"/>
    <w:multiLevelType w:val="hybridMultilevel"/>
    <w:tmpl w:val="C63EDD34"/>
    <w:lvl w:ilvl="0" w:tplc="086207C4">
      <w:start w:val="1"/>
      <w:numFmt w:val="lowerLetter"/>
      <w:pStyle w:val="ListNumber5"/>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0" w15:restartNumberingAfterBreak="0">
    <w:nsid w:val="4FD848C2"/>
    <w:multiLevelType w:val="hybridMultilevel"/>
    <w:tmpl w:val="E4C053C8"/>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61" w15:restartNumberingAfterBreak="0">
    <w:nsid w:val="504A74CF"/>
    <w:multiLevelType w:val="hybridMultilevel"/>
    <w:tmpl w:val="B1524902"/>
    <w:lvl w:ilvl="0" w:tplc="04090001">
      <w:start w:val="1"/>
      <w:numFmt w:val="bullet"/>
      <w:pStyle w:val="ListNumber3"/>
      <w:lvlText w:val="-"/>
      <w:lvlJc w:val="left"/>
      <w:pPr>
        <w:ind w:left="644" w:hanging="360"/>
      </w:pPr>
      <w:rPr>
        <w:rFonts w:ascii="Arial" w:hAnsi="Arial" w:hint="default"/>
      </w:rPr>
    </w:lvl>
    <w:lvl w:ilvl="1" w:tplc="04180017">
      <w:start w:val="1"/>
      <w:numFmt w:val="lowerLetter"/>
      <w:lvlText w:val="%2)"/>
      <w:lvlJc w:val="left"/>
      <w:pPr>
        <w:ind w:left="426"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62" w15:restartNumberingAfterBreak="0">
    <w:nsid w:val="516D77B1"/>
    <w:multiLevelType w:val="hybridMultilevel"/>
    <w:tmpl w:val="20F257E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1DA5857"/>
    <w:multiLevelType w:val="multilevel"/>
    <w:tmpl w:val="5B206546"/>
    <w:lvl w:ilvl="0">
      <w:start w:val="1"/>
      <w:numFmt w:val="lowerLetter"/>
      <w:pStyle w:val="titluu1"/>
      <w:lvlText w:val="%1."/>
      <w:lvlJc w:val="left"/>
      <w:pPr>
        <w:tabs>
          <w:tab w:val="num" w:pos="720"/>
        </w:tabs>
        <w:ind w:left="720" w:hanging="360"/>
      </w:pPr>
    </w:lvl>
    <w:lvl w:ilvl="1">
      <w:start w:val="1"/>
      <w:numFmt w:val="lowerRoman"/>
      <w:lvlText w:val="%1.%2)"/>
      <w:lvlJc w:val="left"/>
      <w:pPr>
        <w:tabs>
          <w:tab w:val="num" w:pos="1872"/>
        </w:tabs>
        <w:ind w:left="1872" w:hanging="432"/>
      </w:pPr>
      <w:rPr>
        <w:caps w:val="0"/>
        <w:smallCaps w:val="0"/>
        <w:strike w:val="0"/>
        <w:dstrike w:val="0"/>
        <w:vanish w:val="0"/>
        <w:webHidden w:val="0"/>
        <w:color w:val="000000"/>
        <w:spacing w:val="0"/>
        <w:kern w:val="0"/>
        <w:position w:val="0"/>
        <w:sz w:val="24"/>
        <w:szCs w:val="24"/>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lowerRoman"/>
      <w:lvlText w:val="%1.%2.%3."/>
      <w:lvlJc w:val="left"/>
      <w:pPr>
        <w:tabs>
          <w:tab w:val="num" w:pos="1800"/>
        </w:tabs>
        <w:ind w:left="1584" w:hanging="504"/>
      </w:pPr>
    </w:lvl>
    <w:lvl w:ilvl="3">
      <w:start w:val="1"/>
      <w:numFmt w:val="lowerRoman"/>
      <w:lvlText w:val="%1.%2.%3.%4."/>
      <w:lvlJc w:val="left"/>
      <w:pPr>
        <w:tabs>
          <w:tab w:val="num" w:pos="2520"/>
        </w:tabs>
        <w:ind w:left="2088" w:hanging="648"/>
      </w:pPr>
    </w:lvl>
    <w:lvl w:ilvl="4">
      <w:start w:val="1"/>
      <w:numFmt w:val="lowerRoman"/>
      <w:lvlText w:val="%1.%2.%3.%4.%5."/>
      <w:lvlJc w:val="left"/>
      <w:pPr>
        <w:tabs>
          <w:tab w:val="num" w:pos="2880"/>
        </w:tabs>
        <w:ind w:left="2592" w:hanging="792"/>
      </w:pPr>
    </w:lvl>
    <w:lvl w:ilvl="5">
      <w:start w:val="1"/>
      <w:numFmt w:val="lowerRoman"/>
      <w:lvlText w:val="%1.%2.%3.%4.%5.%6."/>
      <w:lvlJc w:val="left"/>
      <w:pPr>
        <w:tabs>
          <w:tab w:val="num" w:pos="3600"/>
        </w:tabs>
        <w:ind w:left="3096" w:hanging="936"/>
      </w:pPr>
    </w:lvl>
    <w:lvl w:ilvl="6">
      <w:start w:val="1"/>
      <w:numFmt w:val="upperRoman"/>
      <w:lvlText w:val="%1.%2.%3.%4.%5.%6.%7."/>
      <w:lvlJc w:val="left"/>
      <w:pPr>
        <w:tabs>
          <w:tab w:val="num" w:pos="3960"/>
        </w:tabs>
        <w:ind w:left="3600" w:hanging="1080"/>
      </w:pPr>
    </w:lvl>
    <w:lvl w:ilvl="7">
      <w:start w:val="1"/>
      <w:numFmt w:val="lowerRoman"/>
      <w:lvlText w:val="%1.%2.%3.%4.%5.%6.%7.%8."/>
      <w:lvlJc w:val="left"/>
      <w:pPr>
        <w:tabs>
          <w:tab w:val="num" w:pos="4680"/>
        </w:tabs>
        <w:ind w:left="4104" w:hanging="1224"/>
      </w:pPr>
    </w:lvl>
    <w:lvl w:ilvl="8">
      <w:start w:val="1"/>
      <w:numFmt w:val="lowerRoman"/>
      <w:lvlText w:val="%1.%2.%3.%4.%5.%6.%7.%8.%9."/>
      <w:lvlJc w:val="left"/>
      <w:pPr>
        <w:tabs>
          <w:tab w:val="num" w:pos="5400"/>
        </w:tabs>
        <w:ind w:left="4680" w:hanging="1440"/>
      </w:pPr>
    </w:lvl>
  </w:abstractNum>
  <w:abstractNum w:abstractNumId="64" w15:restartNumberingAfterBreak="0">
    <w:nsid w:val="53175C77"/>
    <w:multiLevelType w:val="multilevel"/>
    <w:tmpl w:val="ECC4E44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56F4252A"/>
    <w:multiLevelType w:val="hybridMultilevel"/>
    <w:tmpl w:val="09B4C3E6"/>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66" w15:restartNumberingAfterBreak="0">
    <w:nsid w:val="60BD7636"/>
    <w:multiLevelType w:val="hybridMultilevel"/>
    <w:tmpl w:val="8CDC4948"/>
    <w:lvl w:ilvl="0" w:tplc="04180001">
      <w:start w:val="1"/>
      <w:numFmt w:val="bullet"/>
      <w:lvlText w:val=""/>
      <w:lvlJc w:val="left"/>
      <w:pPr>
        <w:tabs>
          <w:tab w:val="num" w:pos="1440"/>
        </w:tabs>
        <w:ind w:left="1440" w:hanging="360"/>
      </w:pPr>
      <w:rPr>
        <w:rFonts w:ascii="Symbol" w:hAnsi="Symbol"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1176EF5"/>
    <w:multiLevelType w:val="hybridMultilevel"/>
    <w:tmpl w:val="ED64AB6A"/>
    <w:lvl w:ilvl="0" w:tplc="04180001">
      <w:start w:val="1"/>
      <w:numFmt w:val="bullet"/>
      <w:lvlText w:val=""/>
      <w:lvlJc w:val="left"/>
      <w:pPr>
        <w:ind w:left="1004" w:hanging="360"/>
      </w:pPr>
      <w:rPr>
        <w:rFonts w:ascii="Symbol" w:hAnsi="Symbo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68" w15:restartNumberingAfterBreak="0">
    <w:nsid w:val="61CA601D"/>
    <w:multiLevelType w:val="hybridMultilevel"/>
    <w:tmpl w:val="A42A695E"/>
    <w:lvl w:ilvl="0" w:tplc="04180001">
      <w:start w:val="1"/>
      <w:numFmt w:val="bullet"/>
      <w:lvlText w:val=""/>
      <w:lvlJc w:val="left"/>
      <w:pPr>
        <w:tabs>
          <w:tab w:val="num" w:pos="1440"/>
        </w:tabs>
        <w:ind w:left="1440" w:hanging="360"/>
      </w:pPr>
      <w:rPr>
        <w:rFonts w:ascii="Symbol" w:hAnsi="Symbol"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1EF633D"/>
    <w:multiLevelType w:val="hybridMultilevel"/>
    <w:tmpl w:val="D424E6CC"/>
    <w:lvl w:ilvl="0" w:tplc="04180001">
      <w:start w:val="1"/>
      <w:numFmt w:val="bullet"/>
      <w:lvlText w:val=""/>
      <w:lvlJc w:val="left"/>
      <w:pPr>
        <w:tabs>
          <w:tab w:val="num" w:pos="4140"/>
        </w:tabs>
        <w:ind w:left="4140" w:hanging="360"/>
      </w:pPr>
      <w:rPr>
        <w:rFonts w:ascii="Symbol" w:hAnsi="Symbol"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4834371"/>
    <w:multiLevelType w:val="hybridMultilevel"/>
    <w:tmpl w:val="364EAF2A"/>
    <w:lvl w:ilvl="0" w:tplc="04180001">
      <w:start w:val="1"/>
      <w:numFmt w:val="bullet"/>
      <w:lvlText w:val=""/>
      <w:lvlJc w:val="left"/>
      <w:pPr>
        <w:tabs>
          <w:tab w:val="num" w:pos="1440"/>
        </w:tabs>
        <w:ind w:left="1440" w:hanging="360"/>
      </w:pPr>
      <w:rPr>
        <w:rFonts w:ascii="Symbol" w:hAnsi="Symbol"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565132C"/>
    <w:multiLevelType w:val="hybridMultilevel"/>
    <w:tmpl w:val="43E404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661343FD"/>
    <w:multiLevelType w:val="hybridMultilevel"/>
    <w:tmpl w:val="F94CA3A2"/>
    <w:lvl w:ilvl="0" w:tplc="04180001">
      <w:start w:val="1"/>
      <w:numFmt w:val="bullet"/>
      <w:lvlText w:val=""/>
      <w:lvlJc w:val="left"/>
      <w:pPr>
        <w:tabs>
          <w:tab w:val="num" w:pos="1440"/>
        </w:tabs>
        <w:ind w:left="1440" w:hanging="360"/>
      </w:pPr>
      <w:rPr>
        <w:rFonts w:ascii="Symbol" w:hAnsi="Symbol" w:hint="default"/>
        <w:b/>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77253EE"/>
    <w:multiLevelType w:val="hybridMultilevel"/>
    <w:tmpl w:val="4A945C94"/>
    <w:lvl w:ilvl="0" w:tplc="04180001">
      <w:start w:val="1"/>
      <w:numFmt w:val="bullet"/>
      <w:lvlText w:val=""/>
      <w:lvlJc w:val="left"/>
      <w:pPr>
        <w:tabs>
          <w:tab w:val="num" w:pos="1447"/>
        </w:tabs>
        <w:ind w:left="1447" w:hanging="360"/>
      </w:pPr>
      <w:rPr>
        <w:rFonts w:ascii="Symbol" w:hAnsi="Symbol" w:hint="default"/>
        <w:b/>
      </w:rPr>
    </w:lvl>
    <w:lvl w:ilvl="1" w:tplc="04180003" w:tentative="1">
      <w:start w:val="1"/>
      <w:numFmt w:val="bullet"/>
      <w:lvlText w:val="o"/>
      <w:lvlJc w:val="left"/>
      <w:pPr>
        <w:tabs>
          <w:tab w:val="num" w:pos="1447"/>
        </w:tabs>
        <w:ind w:left="1447" w:hanging="360"/>
      </w:pPr>
      <w:rPr>
        <w:rFonts w:ascii="Courier New" w:hAnsi="Courier New" w:cs="Courier New" w:hint="default"/>
      </w:rPr>
    </w:lvl>
    <w:lvl w:ilvl="2" w:tplc="04180005" w:tentative="1">
      <w:start w:val="1"/>
      <w:numFmt w:val="bullet"/>
      <w:lvlText w:val=""/>
      <w:lvlJc w:val="left"/>
      <w:pPr>
        <w:tabs>
          <w:tab w:val="num" w:pos="2167"/>
        </w:tabs>
        <w:ind w:left="2167" w:hanging="360"/>
      </w:pPr>
      <w:rPr>
        <w:rFonts w:ascii="Wingdings" w:hAnsi="Wingdings" w:hint="default"/>
      </w:rPr>
    </w:lvl>
    <w:lvl w:ilvl="3" w:tplc="04180001" w:tentative="1">
      <w:start w:val="1"/>
      <w:numFmt w:val="bullet"/>
      <w:lvlText w:val=""/>
      <w:lvlJc w:val="left"/>
      <w:pPr>
        <w:tabs>
          <w:tab w:val="num" w:pos="2887"/>
        </w:tabs>
        <w:ind w:left="2887" w:hanging="360"/>
      </w:pPr>
      <w:rPr>
        <w:rFonts w:ascii="Symbol" w:hAnsi="Symbol" w:hint="default"/>
      </w:rPr>
    </w:lvl>
    <w:lvl w:ilvl="4" w:tplc="04180003" w:tentative="1">
      <w:start w:val="1"/>
      <w:numFmt w:val="bullet"/>
      <w:lvlText w:val="o"/>
      <w:lvlJc w:val="left"/>
      <w:pPr>
        <w:tabs>
          <w:tab w:val="num" w:pos="3607"/>
        </w:tabs>
        <w:ind w:left="3607" w:hanging="360"/>
      </w:pPr>
      <w:rPr>
        <w:rFonts w:ascii="Courier New" w:hAnsi="Courier New" w:cs="Courier New" w:hint="default"/>
      </w:rPr>
    </w:lvl>
    <w:lvl w:ilvl="5" w:tplc="04180005" w:tentative="1">
      <w:start w:val="1"/>
      <w:numFmt w:val="bullet"/>
      <w:lvlText w:val=""/>
      <w:lvlJc w:val="left"/>
      <w:pPr>
        <w:tabs>
          <w:tab w:val="num" w:pos="4327"/>
        </w:tabs>
        <w:ind w:left="4327" w:hanging="360"/>
      </w:pPr>
      <w:rPr>
        <w:rFonts w:ascii="Wingdings" w:hAnsi="Wingdings" w:hint="default"/>
      </w:rPr>
    </w:lvl>
    <w:lvl w:ilvl="6" w:tplc="04180001" w:tentative="1">
      <w:start w:val="1"/>
      <w:numFmt w:val="bullet"/>
      <w:lvlText w:val=""/>
      <w:lvlJc w:val="left"/>
      <w:pPr>
        <w:tabs>
          <w:tab w:val="num" w:pos="5047"/>
        </w:tabs>
        <w:ind w:left="5047" w:hanging="360"/>
      </w:pPr>
      <w:rPr>
        <w:rFonts w:ascii="Symbol" w:hAnsi="Symbol" w:hint="default"/>
      </w:rPr>
    </w:lvl>
    <w:lvl w:ilvl="7" w:tplc="04180003" w:tentative="1">
      <w:start w:val="1"/>
      <w:numFmt w:val="bullet"/>
      <w:lvlText w:val="o"/>
      <w:lvlJc w:val="left"/>
      <w:pPr>
        <w:tabs>
          <w:tab w:val="num" w:pos="5767"/>
        </w:tabs>
        <w:ind w:left="5767" w:hanging="360"/>
      </w:pPr>
      <w:rPr>
        <w:rFonts w:ascii="Courier New" w:hAnsi="Courier New" w:cs="Courier New" w:hint="default"/>
      </w:rPr>
    </w:lvl>
    <w:lvl w:ilvl="8" w:tplc="04180005" w:tentative="1">
      <w:start w:val="1"/>
      <w:numFmt w:val="bullet"/>
      <w:lvlText w:val=""/>
      <w:lvlJc w:val="left"/>
      <w:pPr>
        <w:tabs>
          <w:tab w:val="num" w:pos="6487"/>
        </w:tabs>
        <w:ind w:left="6487" w:hanging="360"/>
      </w:pPr>
      <w:rPr>
        <w:rFonts w:ascii="Wingdings" w:hAnsi="Wingdings" w:hint="default"/>
      </w:rPr>
    </w:lvl>
  </w:abstractNum>
  <w:abstractNum w:abstractNumId="74" w15:restartNumberingAfterBreak="0">
    <w:nsid w:val="67864A99"/>
    <w:multiLevelType w:val="multilevel"/>
    <w:tmpl w:val="4EA812A0"/>
    <w:lvl w:ilvl="0">
      <w:start w:val="1"/>
      <w:numFmt w:val="lowerLetter"/>
      <w:lvlText w:val="%1."/>
      <w:lvlJc w:val="left"/>
      <w:pPr>
        <w:tabs>
          <w:tab w:val="num" w:pos="360"/>
        </w:tabs>
        <w:ind w:left="360" w:hanging="360"/>
      </w:pPr>
    </w:lvl>
    <w:lvl w:ilvl="1">
      <w:start w:val="1"/>
      <w:numFmt w:val="decimal"/>
      <w:pStyle w:val="subtitluu1"/>
      <w:lvlText w:val="%1.%2)"/>
      <w:lvlJc w:val="left"/>
      <w:pPr>
        <w:tabs>
          <w:tab w:val="num" w:pos="792"/>
        </w:tabs>
        <w:ind w:left="792" w:hanging="432"/>
      </w:pPr>
      <w:rPr>
        <w:rFonts w:ascii="Times New Roman" w:hAnsi="Times New Roman"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5" w15:restartNumberingAfterBreak="0">
    <w:nsid w:val="69663A33"/>
    <w:multiLevelType w:val="hybridMultilevel"/>
    <w:tmpl w:val="3F9CD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C4972B1"/>
    <w:multiLevelType w:val="multilevel"/>
    <w:tmpl w:val="523AFB56"/>
    <w:lvl w:ilvl="0">
      <w:start w:val="1"/>
      <w:numFmt w:val="upperRoman"/>
      <w:lvlText w:val="%1."/>
      <w:lvlJc w:val="right"/>
      <w:pPr>
        <w:ind w:left="810" w:hanging="360"/>
      </w:p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77" w15:restartNumberingAfterBreak="0">
    <w:nsid w:val="6CE55481"/>
    <w:multiLevelType w:val="hybridMultilevel"/>
    <w:tmpl w:val="CBECC946"/>
    <w:lvl w:ilvl="0" w:tplc="D93C6464">
      <w:numFmt w:val="bullet"/>
      <w:lvlText w:val="-"/>
      <w:lvlJc w:val="left"/>
      <w:pPr>
        <w:ind w:left="72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F8802E8"/>
    <w:multiLevelType w:val="hybridMultilevel"/>
    <w:tmpl w:val="386CD25A"/>
    <w:lvl w:ilvl="0" w:tplc="04090001">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79" w15:restartNumberingAfterBreak="0">
    <w:nsid w:val="6F9B5FD6"/>
    <w:multiLevelType w:val="hybridMultilevel"/>
    <w:tmpl w:val="B8343B80"/>
    <w:lvl w:ilvl="0" w:tplc="04180001">
      <w:start w:val="1"/>
      <w:numFmt w:val="bullet"/>
      <w:lvlText w:val=""/>
      <w:lvlJc w:val="left"/>
      <w:pPr>
        <w:ind w:left="780" w:hanging="360"/>
      </w:pPr>
      <w:rPr>
        <w:rFonts w:ascii="Symbol" w:hAnsi="Symbol"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80" w15:restartNumberingAfterBreak="0">
    <w:nsid w:val="72E63AB1"/>
    <w:multiLevelType w:val="hybridMultilevel"/>
    <w:tmpl w:val="9C723B1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1" w15:restartNumberingAfterBreak="0">
    <w:nsid w:val="73D33F37"/>
    <w:multiLevelType w:val="hybridMultilevel"/>
    <w:tmpl w:val="C630B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64034E9"/>
    <w:multiLevelType w:val="multilevel"/>
    <w:tmpl w:val="C13A719E"/>
    <w:styleLink w:val="BuletNumber3"/>
    <w:lvl w:ilvl="0">
      <w:start w:val="1"/>
      <w:numFmt w:val="decimal"/>
      <w:pStyle w:val="Titlucapitol"/>
      <w:lvlText w:val="%1."/>
      <w:lvlJc w:val="left"/>
      <w:pPr>
        <w:tabs>
          <w:tab w:val="num" w:pos="-513"/>
        </w:tabs>
        <w:ind w:left="1134" w:hanging="1134"/>
      </w:pPr>
      <w:rPr>
        <w:rFonts w:ascii="Arial" w:hAnsi="Arial" w:cs="Times New Roman" w:hint="default"/>
        <w:sz w:val="32"/>
        <w:szCs w:val="32"/>
      </w:rPr>
    </w:lvl>
    <w:lvl w:ilvl="1">
      <w:start w:val="1"/>
      <w:numFmt w:val="decimal"/>
      <w:lvlRestart w:val="0"/>
      <w:pStyle w:val="Subtitlu"/>
      <w:lvlText w:val="%1.%2."/>
      <w:lvlJc w:val="left"/>
      <w:pPr>
        <w:tabs>
          <w:tab w:val="num" w:pos="338"/>
        </w:tabs>
        <w:ind w:left="1134" w:hanging="1134"/>
      </w:pPr>
      <w:rPr>
        <w:rFonts w:ascii="Arial" w:hAnsi="Arial" w:cs="Times New Roman" w:hint="default"/>
        <w:sz w:val="24"/>
        <w:szCs w:val="24"/>
      </w:rPr>
    </w:lvl>
    <w:lvl w:ilvl="2">
      <w:start w:val="1"/>
      <w:numFmt w:val="decimal"/>
      <w:pStyle w:val="Subsubtitlu"/>
      <w:lvlText w:val="%1.%2.%3."/>
      <w:lvlJc w:val="left"/>
      <w:pPr>
        <w:tabs>
          <w:tab w:val="num" w:pos="900"/>
        </w:tabs>
        <w:ind w:left="180" w:firstLine="0"/>
      </w:pPr>
      <w:rPr>
        <w:rFonts w:ascii="Times New Roman" w:hAnsi="Times New Roman"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ubSubSubTitlu"/>
      <w:lvlText w:val="%1.%2.%3.%4."/>
      <w:lvlJc w:val="left"/>
      <w:pPr>
        <w:tabs>
          <w:tab w:val="num" w:pos="720"/>
        </w:tabs>
        <w:ind w:left="648" w:hanging="648"/>
      </w:pPr>
      <w:rPr>
        <w:rFonts w:ascii="Arial" w:hAnsi="Arial" w:cs="Times New Roman" w:hint="default"/>
      </w:rPr>
    </w:lvl>
    <w:lvl w:ilvl="4">
      <w:start w:val="1"/>
      <w:numFmt w:val="decimal"/>
      <w:lvlText w:val="%1.%2.%3.%4.%5."/>
      <w:lvlJc w:val="left"/>
      <w:pPr>
        <w:tabs>
          <w:tab w:val="num" w:pos="1440"/>
        </w:tabs>
        <w:ind w:left="1152" w:hanging="792"/>
      </w:pPr>
    </w:lvl>
    <w:lvl w:ilvl="5">
      <w:start w:val="1"/>
      <w:numFmt w:val="decimal"/>
      <w:lvlText w:val="%1.%2.%3.%4.%5.%6."/>
      <w:lvlJc w:val="left"/>
      <w:pPr>
        <w:tabs>
          <w:tab w:val="num" w:pos="1800"/>
        </w:tabs>
        <w:ind w:left="1656" w:hanging="936"/>
      </w:pPr>
    </w:lvl>
    <w:lvl w:ilvl="6">
      <w:start w:val="1"/>
      <w:numFmt w:val="decimal"/>
      <w:lvlText w:val="%1.%2.%3.%4.%5.%6.%7."/>
      <w:lvlJc w:val="left"/>
      <w:pPr>
        <w:tabs>
          <w:tab w:val="num" w:pos="2520"/>
        </w:tabs>
        <w:ind w:left="2160" w:hanging="1080"/>
      </w:pPr>
    </w:lvl>
    <w:lvl w:ilvl="7">
      <w:start w:val="1"/>
      <w:numFmt w:val="decimal"/>
      <w:lvlText w:val="%1.%2.%3.%4.%5.%6.%7.%8."/>
      <w:lvlJc w:val="left"/>
      <w:pPr>
        <w:tabs>
          <w:tab w:val="num" w:pos="2880"/>
        </w:tabs>
        <w:ind w:left="2664" w:hanging="1224"/>
      </w:pPr>
    </w:lvl>
    <w:lvl w:ilvl="8">
      <w:start w:val="1"/>
      <w:numFmt w:val="decimal"/>
      <w:lvlText w:val="%1.%2.%3.%4.%5.%6.%7.%8.%9."/>
      <w:lvlJc w:val="left"/>
      <w:pPr>
        <w:tabs>
          <w:tab w:val="num" w:pos="3600"/>
        </w:tabs>
        <w:ind w:left="3240" w:hanging="1440"/>
      </w:pPr>
    </w:lvl>
  </w:abstractNum>
  <w:abstractNum w:abstractNumId="83" w15:restartNumberingAfterBreak="0">
    <w:nsid w:val="7A096EFD"/>
    <w:multiLevelType w:val="hybridMultilevel"/>
    <w:tmpl w:val="37B0B32A"/>
    <w:lvl w:ilvl="0" w:tplc="C338BF66">
      <w:start w:val="1"/>
      <w:numFmt w:val="bullet"/>
      <w:pStyle w:val="Style2"/>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7CE95B3A"/>
    <w:multiLevelType w:val="hybridMultilevel"/>
    <w:tmpl w:val="0C324D28"/>
    <w:lvl w:ilvl="0" w:tplc="0000000D">
      <w:numFmt w:val="bullet"/>
      <w:lvlText w:val="-"/>
      <w:lvlJc w:val="left"/>
      <w:pPr>
        <w:ind w:left="1428" w:hanging="360"/>
      </w:pPr>
      <w:rPr>
        <w:rFonts w:ascii="Times New Roman" w:hAnsi="Times New Roman" w:cs="Times New Roman" w:hint="default"/>
        <w:sz w:val="22"/>
        <w:szCs w:val="22"/>
        <w:lang w:val="ro-RO"/>
      </w:rPr>
    </w:lvl>
    <w:lvl w:ilvl="1" w:tplc="08090003">
      <w:start w:val="1"/>
      <w:numFmt w:val="bullet"/>
      <w:lvlText w:val="o"/>
      <w:lvlJc w:val="left"/>
      <w:pPr>
        <w:ind w:left="2148" w:hanging="360"/>
      </w:pPr>
      <w:rPr>
        <w:rFonts w:ascii="Courier New" w:hAnsi="Courier New" w:cs="Courier New" w:hint="default"/>
      </w:rPr>
    </w:lvl>
    <w:lvl w:ilvl="2" w:tplc="08090005">
      <w:start w:val="1"/>
      <w:numFmt w:val="bullet"/>
      <w:lvlText w:val=""/>
      <w:lvlJc w:val="left"/>
      <w:pPr>
        <w:ind w:left="2868" w:hanging="360"/>
      </w:pPr>
      <w:rPr>
        <w:rFonts w:ascii="Wingdings" w:hAnsi="Wingdings" w:hint="default"/>
      </w:rPr>
    </w:lvl>
    <w:lvl w:ilvl="3" w:tplc="08090001">
      <w:start w:val="1"/>
      <w:numFmt w:val="bullet"/>
      <w:lvlText w:val=""/>
      <w:lvlJc w:val="left"/>
      <w:pPr>
        <w:ind w:left="3588" w:hanging="360"/>
      </w:pPr>
      <w:rPr>
        <w:rFonts w:ascii="Symbol" w:hAnsi="Symbol" w:hint="default"/>
      </w:rPr>
    </w:lvl>
    <w:lvl w:ilvl="4" w:tplc="08090003">
      <w:start w:val="1"/>
      <w:numFmt w:val="bullet"/>
      <w:lvlText w:val="o"/>
      <w:lvlJc w:val="left"/>
      <w:pPr>
        <w:ind w:left="4308" w:hanging="360"/>
      </w:pPr>
      <w:rPr>
        <w:rFonts w:ascii="Courier New" w:hAnsi="Courier New" w:cs="Courier New" w:hint="default"/>
      </w:rPr>
    </w:lvl>
    <w:lvl w:ilvl="5" w:tplc="08090005">
      <w:start w:val="1"/>
      <w:numFmt w:val="bullet"/>
      <w:lvlText w:val=""/>
      <w:lvlJc w:val="left"/>
      <w:pPr>
        <w:ind w:left="5028" w:hanging="360"/>
      </w:pPr>
      <w:rPr>
        <w:rFonts w:ascii="Wingdings" w:hAnsi="Wingdings" w:hint="default"/>
      </w:rPr>
    </w:lvl>
    <w:lvl w:ilvl="6" w:tplc="08090001">
      <w:start w:val="1"/>
      <w:numFmt w:val="bullet"/>
      <w:lvlText w:val=""/>
      <w:lvlJc w:val="left"/>
      <w:pPr>
        <w:ind w:left="5748" w:hanging="360"/>
      </w:pPr>
      <w:rPr>
        <w:rFonts w:ascii="Symbol" w:hAnsi="Symbol" w:hint="default"/>
      </w:rPr>
    </w:lvl>
    <w:lvl w:ilvl="7" w:tplc="08090003">
      <w:start w:val="1"/>
      <w:numFmt w:val="bullet"/>
      <w:lvlText w:val="o"/>
      <w:lvlJc w:val="left"/>
      <w:pPr>
        <w:ind w:left="6468" w:hanging="360"/>
      </w:pPr>
      <w:rPr>
        <w:rFonts w:ascii="Courier New" w:hAnsi="Courier New" w:cs="Courier New" w:hint="default"/>
      </w:rPr>
    </w:lvl>
    <w:lvl w:ilvl="8" w:tplc="08090005">
      <w:start w:val="1"/>
      <w:numFmt w:val="bullet"/>
      <w:lvlText w:val=""/>
      <w:lvlJc w:val="left"/>
      <w:pPr>
        <w:ind w:left="7188" w:hanging="360"/>
      </w:pPr>
      <w:rPr>
        <w:rFonts w:ascii="Wingdings" w:hAnsi="Wingdings" w:hint="default"/>
      </w:rPr>
    </w:lvl>
  </w:abstractNum>
  <w:abstractNum w:abstractNumId="85" w15:restartNumberingAfterBreak="0">
    <w:nsid w:val="7DEB61A9"/>
    <w:multiLevelType w:val="hybridMultilevel"/>
    <w:tmpl w:val="DA52FF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6" w15:restartNumberingAfterBreak="0">
    <w:nsid w:val="7F8D8D6E"/>
    <w:multiLevelType w:val="hybridMultilevel"/>
    <w:tmpl w:val="E3F42B6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90590471">
    <w:abstractNumId w:val="7"/>
  </w:num>
  <w:num w:numId="2" w16cid:durableId="268511304">
    <w:abstractNumId w:val="29"/>
  </w:num>
  <w:num w:numId="3" w16cid:durableId="767700464">
    <w:abstractNumId w:val="79"/>
  </w:num>
  <w:num w:numId="4" w16cid:durableId="1035735057">
    <w:abstractNumId w:val="36"/>
  </w:num>
  <w:num w:numId="5" w16cid:durableId="62026319">
    <w:abstractNumId w:val="44"/>
  </w:num>
  <w:num w:numId="6" w16cid:durableId="281230712">
    <w:abstractNumId w:val="76"/>
  </w:num>
  <w:num w:numId="7" w16cid:durableId="1004624707">
    <w:abstractNumId w:val="80"/>
  </w:num>
  <w:num w:numId="8" w16cid:durableId="378166879">
    <w:abstractNumId w:val="61"/>
  </w:num>
  <w:num w:numId="9" w16cid:durableId="1560045866">
    <w:abstractNumId w:val="2"/>
  </w:num>
  <w:num w:numId="10" w16cid:durableId="639845932">
    <w:abstractNumId w:val="6"/>
  </w:num>
  <w:num w:numId="11" w16cid:durableId="108478156">
    <w:abstractNumId w:val="16"/>
  </w:num>
  <w:num w:numId="12" w16cid:durableId="575432638">
    <w:abstractNumId w:val="68"/>
  </w:num>
  <w:num w:numId="13" w16cid:durableId="1688212978">
    <w:abstractNumId w:val="47"/>
  </w:num>
  <w:num w:numId="14" w16cid:durableId="1930775119">
    <w:abstractNumId w:val="34"/>
  </w:num>
  <w:num w:numId="15" w16cid:durableId="1863012">
    <w:abstractNumId w:val="27"/>
  </w:num>
  <w:num w:numId="16" w16cid:durableId="994529721">
    <w:abstractNumId w:val="71"/>
  </w:num>
  <w:num w:numId="17" w16cid:durableId="1730572747">
    <w:abstractNumId w:val="57"/>
  </w:num>
  <w:num w:numId="18" w16cid:durableId="98837008">
    <w:abstractNumId w:val="85"/>
  </w:num>
  <w:num w:numId="19" w16cid:durableId="101345023">
    <w:abstractNumId w:val="67"/>
  </w:num>
  <w:num w:numId="20" w16cid:durableId="2143621020">
    <w:abstractNumId w:val="52"/>
  </w:num>
  <w:num w:numId="21" w16cid:durableId="6446769">
    <w:abstractNumId w:val="53"/>
  </w:num>
  <w:num w:numId="22" w16cid:durableId="2054962347">
    <w:abstractNumId w:val="41"/>
  </w:num>
  <w:num w:numId="23" w16cid:durableId="203756721">
    <w:abstractNumId w:val="73"/>
  </w:num>
  <w:num w:numId="24" w16cid:durableId="1301034965">
    <w:abstractNumId w:val="70"/>
  </w:num>
  <w:num w:numId="25" w16cid:durableId="254094235">
    <w:abstractNumId w:val="66"/>
  </w:num>
  <w:num w:numId="26" w16cid:durableId="1709795865">
    <w:abstractNumId w:val="33"/>
  </w:num>
  <w:num w:numId="27" w16cid:durableId="124740552">
    <w:abstractNumId w:val="72"/>
  </w:num>
  <w:num w:numId="28" w16cid:durableId="1248033848">
    <w:abstractNumId w:val="69"/>
  </w:num>
  <w:num w:numId="29" w16cid:durableId="585695957">
    <w:abstractNumId w:val="59"/>
  </w:num>
  <w:num w:numId="30" w16cid:durableId="94576891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73916388">
    <w:abstractNumId w:val="86"/>
  </w:num>
  <w:num w:numId="32" w16cid:durableId="927420036">
    <w:abstractNumId w:val="62"/>
  </w:num>
  <w:num w:numId="33" w16cid:durableId="2126731616">
    <w:abstractNumId w:val="58"/>
  </w:num>
  <w:num w:numId="34" w16cid:durableId="2060857739">
    <w:abstractNumId w:val="46"/>
  </w:num>
  <w:num w:numId="35" w16cid:durableId="917667661">
    <w:abstractNumId w:val="55"/>
  </w:num>
  <w:num w:numId="36" w16cid:durableId="956720158">
    <w:abstractNumId w:val="82"/>
  </w:num>
  <w:num w:numId="37" w16cid:durableId="1724601019">
    <w:abstractNumId w:val="74"/>
  </w:num>
  <w:num w:numId="38" w16cid:durableId="1173112004">
    <w:abstractNumId w:val="30"/>
  </w:num>
  <w:num w:numId="39" w16cid:durableId="631594750">
    <w:abstractNumId w:val="83"/>
  </w:num>
  <w:num w:numId="40" w16cid:durableId="369259739">
    <w:abstractNumId w:val="48"/>
  </w:num>
  <w:num w:numId="41" w16cid:durableId="395009871">
    <w:abstractNumId w:val="49"/>
  </w:num>
  <w:num w:numId="42" w16cid:durableId="786312740">
    <w:abstractNumId w:val="56"/>
  </w:num>
  <w:num w:numId="43" w16cid:durableId="699551424">
    <w:abstractNumId w:val="45"/>
  </w:num>
  <w:num w:numId="44" w16cid:durableId="384524174">
    <w:abstractNumId w:val="64"/>
  </w:num>
  <w:num w:numId="45" w16cid:durableId="368575037">
    <w:abstractNumId w:val="28"/>
  </w:num>
  <w:num w:numId="46" w16cid:durableId="662196035">
    <w:abstractNumId w:val="77"/>
  </w:num>
  <w:num w:numId="47" w16cid:durableId="1049303767">
    <w:abstractNumId w:val="75"/>
  </w:num>
  <w:num w:numId="48" w16cid:durableId="1688218366">
    <w:abstractNumId w:val="56"/>
  </w:num>
  <w:num w:numId="49" w16cid:durableId="1233354072">
    <w:abstractNumId w:val="81"/>
  </w:num>
  <w:num w:numId="50" w16cid:durableId="981889159">
    <w:abstractNumId w:val="50"/>
  </w:num>
  <w:num w:numId="51" w16cid:durableId="849291816">
    <w:abstractNumId w:val="39"/>
  </w:num>
  <w:num w:numId="52" w16cid:durableId="139884217">
    <w:abstractNumId w:val="65"/>
  </w:num>
  <w:num w:numId="53" w16cid:durableId="1145859349">
    <w:abstractNumId w:val="32"/>
  </w:num>
  <w:num w:numId="54" w16cid:durableId="1311252899">
    <w:abstractNumId w:val="42"/>
  </w:num>
  <w:num w:numId="55" w16cid:durableId="2000428004">
    <w:abstractNumId w:val="40"/>
  </w:num>
  <w:num w:numId="56" w16cid:durableId="416365375">
    <w:abstractNumId w:val="43"/>
  </w:num>
  <w:num w:numId="57" w16cid:durableId="1375275621">
    <w:abstractNumId w:val="78"/>
  </w:num>
  <w:num w:numId="58" w16cid:durableId="2006207050">
    <w:abstractNumId w:val="60"/>
  </w:num>
  <w:num w:numId="59" w16cid:durableId="763384484">
    <w:abstractNumId w:val="35"/>
  </w:num>
  <w:num w:numId="60" w16cid:durableId="812673148">
    <w:abstractNumId w:val="51"/>
  </w:num>
  <w:num w:numId="61" w16cid:durableId="1727870302">
    <w:abstractNumId w:val="37"/>
  </w:num>
  <w:num w:numId="62" w16cid:durableId="2146122055">
    <w:abstractNumId w:val="31"/>
  </w:num>
  <w:num w:numId="63" w16cid:durableId="1787965149">
    <w:abstractNumId w:val="26"/>
  </w:num>
  <w:num w:numId="64" w16cid:durableId="1010982621">
    <w:abstractNumId w:val="52"/>
  </w:num>
  <w:num w:numId="65" w16cid:durableId="1040669818">
    <w:abstractNumId w:val="67"/>
  </w:num>
  <w:num w:numId="66" w16cid:durableId="2131581055">
    <w:abstractNumId w:val="53"/>
  </w:num>
  <w:num w:numId="67" w16cid:durableId="162816646">
    <w:abstractNumId w:val="54"/>
  </w:num>
  <w:num w:numId="68" w16cid:durableId="492181730">
    <w:abstractNumId w:val="38"/>
  </w:num>
  <w:num w:numId="69" w16cid:durableId="1552888690">
    <w:abstractNumId w:val="38"/>
  </w:num>
  <w:num w:numId="70" w16cid:durableId="1438602820">
    <w:abstractNumId w:val="8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FEA"/>
    <w:rsid w:val="00001768"/>
    <w:rsid w:val="00002984"/>
    <w:rsid w:val="00010F0A"/>
    <w:rsid w:val="00013B9F"/>
    <w:rsid w:val="00016879"/>
    <w:rsid w:val="00016C2E"/>
    <w:rsid w:val="000244AA"/>
    <w:rsid w:val="000254F8"/>
    <w:rsid w:val="00026DAE"/>
    <w:rsid w:val="0003016B"/>
    <w:rsid w:val="00033733"/>
    <w:rsid w:val="0004215D"/>
    <w:rsid w:val="00053E4F"/>
    <w:rsid w:val="00054373"/>
    <w:rsid w:val="00054D14"/>
    <w:rsid w:val="000559EA"/>
    <w:rsid w:val="000575E4"/>
    <w:rsid w:val="000609C8"/>
    <w:rsid w:val="00065B5C"/>
    <w:rsid w:val="00065D79"/>
    <w:rsid w:val="00071F0C"/>
    <w:rsid w:val="0007311D"/>
    <w:rsid w:val="00073A59"/>
    <w:rsid w:val="00075582"/>
    <w:rsid w:val="00084746"/>
    <w:rsid w:val="00084E56"/>
    <w:rsid w:val="000906C5"/>
    <w:rsid w:val="00094347"/>
    <w:rsid w:val="000949E7"/>
    <w:rsid w:val="000962B7"/>
    <w:rsid w:val="000976B3"/>
    <w:rsid w:val="000A5BAC"/>
    <w:rsid w:val="000A6173"/>
    <w:rsid w:val="000A6FDA"/>
    <w:rsid w:val="000B03F4"/>
    <w:rsid w:val="000B6574"/>
    <w:rsid w:val="000C3B54"/>
    <w:rsid w:val="000C4EF4"/>
    <w:rsid w:val="000C77AC"/>
    <w:rsid w:val="000D283D"/>
    <w:rsid w:val="000D4999"/>
    <w:rsid w:val="000F4D22"/>
    <w:rsid w:val="000F520B"/>
    <w:rsid w:val="000F7FA8"/>
    <w:rsid w:val="00102CA1"/>
    <w:rsid w:val="00115EA3"/>
    <w:rsid w:val="001251FA"/>
    <w:rsid w:val="00126E6D"/>
    <w:rsid w:val="00133425"/>
    <w:rsid w:val="001354DE"/>
    <w:rsid w:val="0015247D"/>
    <w:rsid w:val="0016055D"/>
    <w:rsid w:val="00163ED0"/>
    <w:rsid w:val="00164695"/>
    <w:rsid w:val="0016478F"/>
    <w:rsid w:val="001A3049"/>
    <w:rsid w:val="001A540C"/>
    <w:rsid w:val="001A7655"/>
    <w:rsid w:val="001B201B"/>
    <w:rsid w:val="001B323E"/>
    <w:rsid w:val="001B6745"/>
    <w:rsid w:val="001C53B3"/>
    <w:rsid w:val="001D1508"/>
    <w:rsid w:val="001D1E3F"/>
    <w:rsid w:val="001E0250"/>
    <w:rsid w:val="001E1BD1"/>
    <w:rsid w:val="001E480C"/>
    <w:rsid w:val="001F3254"/>
    <w:rsid w:val="0020574C"/>
    <w:rsid w:val="00205BC0"/>
    <w:rsid w:val="00217E6A"/>
    <w:rsid w:val="00226DB8"/>
    <w:rsid w:val="002327CD"/>
    <w:rsid w:val="00251BC9"/>
    <w:rsid w:val="00253F08"/>
    <w:rsid w:val="00256AE1"/>
    <w:rsid w:val="0025764A"/>
    <w:rsid w:val="00260612"/>
    <w:rsid w:val="00260F34"/>
    <w:rsid w:val="00261AA7"/>
    <w:rsid w:val="00261B47"/>
    <w:rsid w:val="00272572"/>
    <w:rsid w:val="002733DF"/>
    <w:rsid w:val="0027343D"/>
    <w:rsid w:val="002741DD"/>
    <w:rsid w:val="00277B99"/>
    <w:rsid w:val="00281582"/>
    <w:rsid w:val="00282C59"/>
    <w:rsid w:val="00282F19"/>
    <w:rsid w:val="002831AD"/>
    <w:rsid w:val="00291B4B"/>
    <w:rsid w:val="00294354"/>
    <w:rsid w:val="00294B30"/>
    <w:rsid w:val="002A4AB9"/>
    <w:rsid w:val="002A794A"/>
    <w:rsid w:val="002B7B00"/>
    <w:rsid w:val="002C5DCD"/>
    <w:rsid w:val="002D312C"/>
    <w:rsid w:val="002E1BE3"/>
    <w:rsid w:val="002E47B7"/>
    <w:rsid w:val="002E59A0"/>
    <w:rsid w:val="002F1502"/>
    <w:rsid w:val="002F2F22"/>
    <w:rsid w:val="002F4082"/>
    <w:rsid w:val="002F4130"/>
    <w:rsid w:val="0030221B"/>
    <w:rsid w:val="00305B0C"/>
    <w:rsid w:val="00307359"/>
    <w:rsid w:val="0031048E"/>
    <w:rsid w:val="003227C7"/>
    <w:rsid w:val="003261EE"/>
    <w:rsid w:val="00331640"/>
    <w:rsid w:val="003354FF"/>
    <w:rsid w:val="0034228B"/>
    <w:rsid w:val="0035535D"/>
    <w:rsid w:val="0036563F"/>
    <w:rsid w:val="00373388"/>
    <w:rsid w:val="00380516"/>
    <w:rsid w:val="00381FE8"/>
    <w:rsid w:val="003827C9"/>
    <w:rsid w:val="00386382"/>
    <w:rsid w:val="003866C7"/>
    <w:rsid w:val="003A2733"/>
    <w:rsid w:val="003A76D1"/>
    <w:rsid w:val="003A77CF"/>
    <w:rsid w:val="003B1633"/>
    <w:rsid w:val="003B364C"/>
    <w:rsid w:val="003B6BBE"/>
    <w:rsid w:val="003C6E28"/>
    <w:rsid w:val="003C7F3B"/>
    <w:rsid w:val="003D081F"/>
    <w:rsid w:val="003E4D6D"/>
    <w:rsid w:val="003F011F"/>
    <w:rsid w:val="003F21C1"/>
    <w:rsid w:val="003F4D53"/>
    <w:rsid w:val="0040157E"/>
    <w:rsid w:val="00402795"/>
    <w:rsid w:val="0041564F"/>
    <w:rsid w:val="00420067"/>
    <w:rsid w:val="00425216"/>
    <w:rsid w:val="00425C90"/>
    <w:rsid w:val="00430DE1"/>
    <w:rsid w:val="00432458"/>
    <w:rsid w:val="00440167"/>
    <w:rsid w:val="00442C16"/>
    <w:rsid w:val="004459F1"/>
    <w:rsid w:val="004473E0"/>
    <w:rsid w:val="004541AA"/>
    <w:rsid w:val="00457702"/>
    <w:rsid w:val="00463522"/>
    <w:rsid w:val="0046670B"/>
    <w:rsid w:val="0047174E"/>
    <w:rsid w:val="00472BEE"/>
    <w:rsid w:val="00475AE1"/>
    <w:rsid w:val="00482163"/>
    <w:rsid w:val="0049058A"/>
    <w:rsid w:val="004A115B"/>
    <w:rsid w:val="004A5616"/>
    <w:rsid w:val="004B5D2E"/>
    <w:rsid w:val="004D0BA0"/>
    <w:rsid w:val="004D23F4"/>
    <w:rsid w:val="004D31AE"/>
    <w:rsid w:val="004D5AE7"/>
    <w:rsid w:val="004D7029"/>
    <w:rsid w:val="004E43EB"/>
    <w:rsid w:val="004E5371"/>
    <w:rsid w:val="004E7944"/>
    <w:rsid w:val="004F12F0"/>
    <w:rsid w:val="004F7052"/>
    <w:rsid w:val="00500A0E"/>
    <w:rsid w:val="0050369F"/>
    <w:rsid w:val="00513410"/>
    <w:rsid w:val="00521C52"/>
    <w:rsid w:val="005262A9"/>
    <w:rsid w:val="00533896"/>
    <w:rsid w:val="005435AF"/>
    <w:rsid w:val="00545BA8"/>
    <w:rsid w:val="00546A90"/>
    <w:rsid w:val="00546BEA"/>
    <w:rsid w:val="0055434D"/>
    <w:rsid w:val="005543BF"/>
    <w:rsid w:val="00554A8D"/>
    <w:rsid w:val="00557ACC"/>
    <w:rsid w:val="005636AA"/>
    <w:rsid w:val="005653E9"/>
    <w:rsid w:val="0057013A"/>
    <w:rsid w:val="00570D5B"/>
    <w:rsid w:val="00572930"/>
    <w:rsid w:val="0057625E"/>
    <w:rsid w:val="00576F06"/>
    <w:rsid w:val="005847D9"/>
    <w:rsid w:val="00587DC4"/>
    <w:rsid w:val="00593C1E"/>
    <w:rsid w:val="005965E0"/>
    <w:rsid w:val="005A0E44"/>
    <w:rsid w:val="005A26E3"/>
    <w:rsid w:val="005A3B34"/>
    <w:rsid w:val="005A64F8"/>
    <w:rsid w:val="005C19A7"/>
    <w:rsid w:val="005C2905"/>
    <w:rsid w:val="005C2B4A"/>
    <w:rsid w:val="005C35D0"/>
    <w:rsid w:val="005C415E"/>
    <w:rsid w:val="005C478C"/>
    <w:rsid w:val="005D1714"/>
    <w:rsid w:val="005D20C2"/>
    <w:rsid w:val="005D3084"/>
    <w:rsid w:val="005D34C1"/>
    <w:rsid w:val="00601579"/>
    <w:rsid w:val="00607D67"/>
    <w:rsid w:val="00614BEB"/>
    <w:rsid w:val="00617A0C"/>
    <w:rsid w:val="00617F76"/>
    <w:rsid w:val="0062386F"/>
    <w:rsid w:val="0063025A"/>
    <w:rsid w:val="0063470E"/>
    <w:rsid w:val="00635FBB"/>
    <w:rsid w:val="00637DE7"/>
    <w:rsid w:val="00640902"/>
    <w:rsid w:val="00647106"/>
    <w:rsid w:val="00667D20"/>
    <w:rsid w:val="00673033"/>
    <w:rsid w:val="006752C4"/>
    <w:rsid w:val="00680101"/>
    <w:rsid w:val="00680ED7"/>
    <w:rsid w:val="0068124F"/>
    <w:rsid w:val="006820E0"/>
    <w:rsid w:val="0068372E"/>
    <w:rsid w:val="00683F7D"/>
    <w:rsid w:val="00684C1A"/>
    <w:rsid w:val="00684C6D"/>
    <w:rsid w:val="0068611C"/>
    <w:rsid w:val="00686FF2"/>
    <w:rsid w:val="006872E5"/>
    <w:rsid w:val="006909A9"/>
    <w:rsid w:val="00690DF3"/>
    <w:rsid w:val="00691886"/>
    <w:rsid w:val="0069213F"/>
    <w:rsid w:val="00692DFB"/>
    <w:rsid w:val="006A0F1A"/>
    <w:rsid w:val="006A20F4"/>
    <w:rsid w:val="006A2573"/>
    <w:rsid w:val="006A6047"/>
    <w:rsid w:val="006B071D"/>
    <w:rsid w:val="006C0A05"/>
    <w:rsid w:val="006C17B2"/>
    <w:rsid w:val="006C53DD"/>
    <w:rsid w:val="006C7E01"/>
    <w:rsid w:val="006D0493"/>
    <w:rsid w:val="006E0D56"/>
    <w:rsid w:val="006E1D0E"/>
    <w:rsid w:val="006E5EE6"/>
    <w:rsid w:val="006F11C1"/>
    <w:rsid w:val="006F2A88"/>
    <w:rsid w:val="006F695B"/>
    <w:rsid w:val="006F6DEF"/>
    <w:rsid w:val="006F7D02"/>
    <w:rsid w:val="00704576"/>
    <w:rsid w:val="0070477B"/>
    <w:rsid w:val="00705103"/>
    <w:rsid w:val="007114EF"/>
    <w:rsid w:val="00717D69"/>
    <w:rsid w:val="00720585"/>
    <w:rsid w:val="007205F0"/>
    <w:rsid w:val="00720C5E"/>
    <w:rsid w:val="007231CD"/>
    <w:rsid w:val="007254D8"/>
    <w:rsid w:val="00726014"/>
    <w:rsid w:val="0074604E"/>
    <w:rsid w:val="00747939"/>
    <w:rsid w:val="00750C93"/>
    <w:rsid w:val="0075396F"/>
    <w:rsid w:val="007546BA"/>
    <w:rsid w:val="007571E7"/>
    <w:rsid w:val="007576D1"/>
    <w:rsid w:val="00757DB0"/>
    <w:rsid w:val="00762903"/>
    <w:rsid w:val="00763ADB"/>
    <w:rsid w:val="0076476D"/>
    <w:rsid w:val="0078714F"/>
    <w:rsid w:val="0078722D"/>
    <w:rsid w:val="0079331B"/>
    <w:rsid w:val="00794063"/>
    <w:rsid w:val="007A7131"/>
    <w:rsid w:val="007B041E"/>
    <w:rsid w:val="007B4DEB"/>
    <w:rsid w:val="007B6D70"/>
    <w:rsid w:val="007C0C3F"/>
    <w:rsid w:val="007C135D"/>
    <w:rsid w:val="007C2C47"/>
    <w:rsid w:val="007C4E66"/>
    <w:rsid w:val="007D3392"/>
    <w:rsid w:val="007D56F6"/>
    <w:rsid w:val="007D65EA"/>
    <w:rsid w:val="007E1D37"/>
    <w:rsid w:val="007E27A4"/>
    <w:rsid w:val="007E2C35"/>
    <w:rsid w:val="007E570A"/>
    <w:rsid w:val="007F1FFF"/>
    <w:rsid w:val="007F60B4"/>
    <w:rsid w:val="007F70D9"/>
    <w:rsid w:val="00814DAF"/>
    <w:rsid w:val="0082010A"/>
    <w:rsid w:val="00824687"/>
    <w:rsid w:val="00830520"/>
    <w:rsid w:val="00837172"/>
    <w:rsid w:val="00837EC2"/>
    <w:rsid w:val="00842480"/>
    <w:rsid w:val="00843952"/>
    <w:rsid w:val="00851450"/>
    <w:rsid w:val="00864A5A"/>
    <w:rsid w:val="0086549C"/>
    <w:rsid w:val="008674FA"/>
    <w:rsid w:val="00867977"/>
    <w:rsid w:val="0087316E"/>
    <w:rsid w:val="00875250"/>
    <w:rsid w:val="0087749A"/>
    <w:rsid w:val="008808E8"/>
    <w:rsid w:val="0088265E"/>
    <w:rsid w:val="00884976"/>
    <w:rsid w:val="008A02E0"/>
    <w:rsid w:val="008A4907"/>
    <w:rsid w:val="008B0F92"/>
    <w:rsid w:val="008B3D99"/>
    <w:rsid w:val="008B402F"/>
    <w:rsid w:val="008B45E9"/>
    <w:rsid w:val="008B4FDA"/>
    <w:rsid w:val="008B799C"/>
    <w:rsid w:val="008C3745"/>
    <w:rsid w:val="008C3C03"/>
    <w:rsid w:val="008C7AD4"/>
    <w:rsid w:val="008D0548"/>
    <w:rsid w:val="008D41A9"/>
    <w:rsid w:val="008D5007"/>
    <w:rsid w:val="008D77D5"/>
    <w:rsid w:val="008E0E2B"/>
    <w:rsid w:val="008E17BD"/>
    <w:rsid w:val="008F27DC"/>
    <w:rsid w:val="008F62E2"/>
    <w:rsid w:val="008F7240"/>
    <w:rsid w:val="008F79B6"/>
    <w:rsid w:val="009028CE"/>
    <w:rsid w:val="00903E03"/>
    <w:rsid w:val="00905235"/>
    <w:rsid w:val="00905A25"/>
    <w:rsid w:val="00910186"/>
    <w:rsid w:val="00910A4B"/>
    <w:rsid w:val="00916777"/>
    <w:rsid w:val="00916E7E"/>
    <w:rsid w:val="0092007A"/>
    <w:rsid w:val="00921B58"/>
    <w:rsid w:val="0092759B"/>
    <w:rsid w:val="009279DB"/>
    <w:rsid w:val="00930EBE"/>
    <w:rsid w:val="00932DDB"/>
    <w:rsid w:val="00933004"/>
    <w:rsid w:val="00933A9F"/>
    <w:rsid w:val="0093550A"/>
    <w:rsid w:val="0094533F"/>
    <w:rsid w:val="00945829"/>
    <w:rsid w:val="009460E8"/>
    <w:rsid w:val="00952EA8"/>
    <w:rsid w:val="0095543D"/>
    <w:rsid w:val="00960323"/>
    <w:rsid w:val="00960CB9"/>
    <w:rsid w:val="00960D60"/>
    <w:rsid w:val="00960E69"/>
    <w:rsid w:val="0096672E"/>
    <w:rsid w:val="00970162"/>
    <w:rsid w:val="00972648"/>
    <w:rsid w:val="00975664"/>
    <w:rsid w:val="00976447"/>
    <w:rsid w:val="00991A19"/>
    <w:rsid w:val="009A1653"/>
    <w:rsid w:val="009A1CAC"/>
    <w:rsid w:val="009A49FA"/>
    <w:rsid w:val="009B1A1F"/>
    <w:rsid w:val="009C28C1"/>
    <w:rsid w:val="009D0DC3"/>
    <w:rsid w:val="009D5C82"/>
    <w:rsid w:val="009D6131"/>
    <w:rsid w:val="009E166E"/>
    <w:rsid w:val="009E3CB2"/>
    <w:rsid w:val="009E4D4C"/>
    <w:rsid w:val="009F6BE0"/>
    <w:rsid w:val="00A0037A"/>
    <w:rsid w:val="00A0423F"/>
    <w:rsid w:val="00A144FC"/>
    <w:rsid w:val="00A21580"/>
    <w:rsid w:val="00A248DC"/>
    <w:rsid w:val="00A3206A"/>
    <w:rsid w:val="00A3208B"/>
    <w:rsid w:val="00A35412"/>
    <w:rsid w:val="00A36F44"/>
    <w:rsid w:val="00A40FF0"/>
    <w:rsid w:val="00A42231"/>
    <w:rsid w:val="00A4332E"/>
    <w:rsid w:val="00A44879"/>
    <w:rsid w:val="00A44B53"/>
    <w:rsid w:val="00A5043F"/>
    <w:rsid w:val="00A51DC8"/>
    <w:rsid w:val="00A51EFA"/>
    <w:rsid w:val="00A544D5"/>
    <w:rsid w:val="00A56C6D"/>
    <w:rsid w:val="00A57E6D"/>
    <w:rsid w:val="00A61383"/>
    <w:rsid w:val="00A70975"/>
    <w:rsid w:val="00A75119"/>
    <w:rsid w:val="00A828D5"/>
    <w:rsid w:val="00A82BE7"/>
    <w:rsid w:val="00A86414"/>
    <w:rsid w:val="00A970FB"/>
    <w:rsid w:val="00AB0218"/>
    <w:rsid w:val="00AB08F0"/>
    <w:rsid w:val="00AB3902"/>
    <w:rsid w:val="00AC2C98"/>
    <w:rsid w:val="00AC3E35"/>
    <w:rsid w:val="00AC438A"/>
    <w:rsid w:val="00AC5B7C"/>
    <w:rsid w:val="00AD0D38"/>
    <w:rsid w:val="00AD28BE"/>
    <w:rsid w:val="00AD746F"/>
    <w:rsid w:val="00AE0B55"/>
    <w:rsid w:val="00AE3FED"/>
    <w:rsid w:val="00AE63A8"/>
    <w:rsid w:val="00AE6BA3"/>
    <w:rsid w:val="00AF5B20"/>
    <w:rsid w:val="00B02C51"/>
    <w:rsid w:val="00B06AF4"/>
    <w:rsid w:val="00B100F1"/>
    <w:rsid w:val="00B1065B"/>
    <w:rsid w:val="00B131B0"/>
    <w:rsid w:val="00B178AD"/>
    <w:rsid w:val="00B26C44"/>
    <w:rsid w:val="00B273E3"/>
    <w:rsid w:val="00B31070"/>
    <w:rsid w:val="00B365F2"/>
    <w:rsid w:val="00B402D7"/>
    <w:rsid w:val="00B40872"/>
    <w:rsid w:val="00B4507A"/>
    <w:rsid w:val="00B475A8"/>
    <w:rsid w:val="00B50915"/>
    <w:rsid w:val="00B50B24"/>
    <w:rsid w:val="00B53FE1"/>
    <w:rsid w:val="00B54046"/>
    <w:rsid w:val="00B60822"/>
    <w:rsid w:val="00B61E12"/>
    <w:rsid w:val="00B67A1A"/>
    <w:rsid w:val="00B71062"/>
    <w:rsid w:val="00B71CE4"/>
    <w:rsid w:val="00B72B9A"/>
    <w:rsid w:val="00B75415"/>
    <w:rsid w:val="00B841D9"/>
    <w:rsid w:val="00B84749"/>
    <w:rsid w:val="00B858F5"/>
    <w:rsid w:val="00B85F36"/>
    <w:rsid w:val="00B866A0"/>
    <w:rsid w:val="00B925BA"/>
    <w:rsid w:val="00BA08E6"/>
    <w:rsid w:val="00BA1080"/>
    <w:rsid w:val="00BA1A4B"/>
    <w:rsid w:val="00BB12FB"/>
    <w:rsid w:val="00BB66CD"/>
    <w:rsid w:val="00BC1E19"/>
    <w:rsid w:val="00BC5B54"/>
    <w:rsid w:val="00BC6C50"/>
    <w:rsid w:val="00BD340E"/>
    <w:rsid w:val="00BD39B0"/>
    <w:rsid w:val="00BD6C63"/>
    <w:rsid w:val="00BE1417"/>
    <w:rsid w:val="00BE2769"/>
    <w:rsid w:val="00BE49A8"/>
    <w:rsid w:val="00BE5259"/>
    <w:rsid w:val="00BE564C"/>
    <w:rsid w:val="00BE69BC"/>
    <w:rsid w:val="00BF0638"/>
    <w:rsid w:val="00BF1DDF"/>
    <w:rsid w:val="00BF3D66"/>
    <w:rsid w:val="00C03FEA"/>
    <w:rsid w:val="00C044AB"/>
    <w:rsid w:val="00C11332"/>
    <w:rsid w:val="00C142F0"/>
    <w:rsid w:val="00C152DC"/>
    <w:rsid w:val="00C212F2"/>
    <w:rsid w:val="00C22CF7"/>
    <w:rsid w:val="00C26E14"/>
    <w:rsid w:val="00C32900"/>
    <w:rsid w:val="00C449C8"/>
    <w:rsid w:val="00C50D84"/>
    <w:rsid w:val="00C51043"/>
    <w:rsid w:val="00C517BF"/>
    <w:rsid w:val="00C529C5"/>
    <w:rsid w:val="00C579DE"/>
    <w:rsid w:val="00C6174C"/>
    <w:rsid w:val="00C61FAE"/>
    <w:rsid w:val="00C65641"/>
    <w:rsid w:val="00C65BE4"/>
    <w:rsid w:val="00C71AE1"/>
    <w:rsid w:val="00C76197"/>
    <w:rsid w:val="00C8764B"/>
    <w:rsid w:val="00C934D9"/>
    <w:rsid w:val="00C9399F"/>
    <w:rsid w:val="00C94840"/>
    <w:rsid w:val="00C94D12"/>
    <w:rsid w:val="00C95F8E"/>
    <w:rsid w:val="00CA7327"/>
    <w:rsid w:val="00CB32C3"/>
    <w:rsid w:val="00CB6011"/>
    <w:rsid w:val="00CC0172"/>
    <w:rsid w:val="00CD17A3"/>
    <w:rsid w:val="00CD384C"/>
    <w:rsid w:val="00CE0984"/>
    <w:rsid w:val="00CE180E"/>
    <w:rsid w:val="00CE42D2"/>
    <w:rsid w:val="00CE5B61"/>
    <w:rsid w:val="00CF0F31"/>
    <w:rsid w:val="00CF43C6"/>
    <w:rsid w:val="00CF52C3"/>
    <w:rsid w:val="00CF7337"/>
    <w:rsid w:val="00D01B0F"/>
    <w:rsid w:val="00D03865"/>
    <w:rsid w:val="00D049CF"/>
    <w:rsid w:val="00D06E53"/>
    <w:rsid w:val="00D07158"/>
    <w:rsid w:val="00D12B3E"/>
    <w:rsid w:val="00D17519"/>
    <w:rsid w:val="00D21239"/>
    <w:rsid w:val="00D3424E"/>
    <w:rsid w:val="00D40489"/>
    <w:rsid w:val="00D4214F"/>
    <w:rsid w:val="00D45A58"/>
    <w:rsid w:val="00D47944"/>
    <w:rsid w:val="00D53D12"/>
    <w:rsid w:val="00D5446D"/>
    <w:rsid w:val="00D55240"/>
    <w:rsid w:val="00D57944"/>
    <w:rsid w:val="00D62778"/>
    <w:rsid w:val="00D62CD4"/>
    <w:rsid w:val="00D65126"/>
    <w:rsid w:val="00D71E3A"/>
    <w:rsid w:val="00D74A5A"/>
    <w:rsid w:val="00D76516"/>
    <w:rsid w:val="00D76FC2"/>
    <w:rsid w:val="00D77342"/>
    <w:rsid w:val="00D82219"/>
    <w:rsid w:val="00D97D56"/>
    <w:rsid w:val="00DA0D4F"/>
    <w:rsid w:val="00DA3531"/>
    <w:rsid w:val="00DA6FA6"/>
    <w:rsid w:val="00DA7164"/>
    <w:rsid w:val="00DB1885"/>
    <w:rsid w:val="00DB54CA"/>
    <w:rsid w:val="00DB59BA"/>
    <w:rsid w:val="00DC3C1C"/>
    <w:rsid w:val="00DC48C1"/>
    <w:rsid w:val="00DC6C40"/>
    <w:rsid w:val="00DD0E10"/>
    <w:rsid w:val="00DD15CC"/>
    <w:rsid w:val="00DE2C71"/>
    <w:rsid w:val="00DE4FE3"/>
    <w:rsid w:val="00DF7598"/>
    <w:rsid w:val="00DF7742"/>
    <w:rsid w:val="00E025B2"/>
    <w:rsid w:val="00E039D9"/>
    <w:rsid w:val="00E05235"/>
    <w:rsid w:val="00E109D8"/>
    <w:rsid w:val="00E204E5"/>
    <w:rsid w:val="00E21C67"/>
    <w:rsid w:val="00E24EF1"/>
    <w:rsid w:val="00E305AF"/>
    <w:rsid w:val="00E354EE"/>
    <w:rsid w:val="00E35C04"/>
    <w:rsid w:val="00E35E49"/>
    <w:rsid w:val="00E378B5"/>
    <w:rsid w:val="00E41EF6"/>
    <w:rsid w:val="00E41F56"/>
    <w:rsid w:val="00E4569B"/>
    <w:rsid w:val="00E457D9"/>
    <w:rsid w:val="00E633A7"/>
    <w:rsid w:val="00E6395E"/>
    <w:rsid w:val="00E64775"/>
    <w:rsid w:val="00E67720"/>
    <w:rsid w:val="00E73895"/>
    <w:rsid w:val="00E73BED"/>
    <w:rsid w:val="00E757F1"/>
    <w:rsid w:val="00E85F3A"/>
    <w:rsid w:val="00EA09F6"/>
    <w:rsid w:val="00EA393A"/>
    <w:rsid w:val="00EB0AE7"/>
    <w:rsid w:val="00EB25EA"/>
    <w:rsid w:val="00EB2C83"/>
    <w:rsid w:val="00EB7D18"/>
    <w:rsid w:val="00EC0E30"/>
    <w:rsid w:val="00EC1D48"/>
    <w:rsid w:val="00EC75AB"/>
    <w:rsid w:val="00ED25A7"/>
    <w:rsid w:val="00ED5754"/>
    <w:rsid w:val="00ED58DC"/>
    <w:rsid w:val="00EE1AC2"/>
    <w:rsid w:val="00EE3202"/>
    <w:rsid w:val="00EE3F4A"/>
    <w:rsid w:val="00EF1547"/>
    <w:rsid w:val="00EF2C37"/>
    <w:rsid w:val="00EF529F"/>
    <w:rsid w:val="00EF566C"/>
    <w:rsid w:val="00EF5679"/>
    <w:rsid w:val="00EF586B"/>
    <w:rsid w:val="00F05DFB"/>
    <w:rsid w:val="00F210EA"/>
    <w:rsid w:val="00F27B63"/>
    <w:rsid w:val="00F300AB"/>
    <w:rsid w:val="00F33188"/>
    <w:rsid w:val="00F44B6D"/>
    <w:rsid w:val="00F51698"/>
    <w:rsid w:val="00F535C2"/>
    <w:rsid w:val="00F54959"/>
    <w:rsid w:val="00F55641"/>
    <w:rsid w:val="00F60FDE"/>
    <w:rsid w:val="00F62494"/>
    <w:rsid w:val="00F63862"/>
    <w:rsid w:val="00F639D9"/>
    <w:rsid w:val="00F64625"/>
    <w:rsid w:val="00F73DF1"/>
    <w:rsid w:val="00F74FF5"/>
    <w:rsid w:val="00F849D4"/>
    <w:rsid w:val="00F85953"/>
    <w:rsid w:val="00F90252"/>
    <w:rsid w:val="00F91992"/>
    <w:rsid w:val="00F92B06"/>
    <w:rsid w:val="00F94A8A"/>
    <w:rsid w:val="00F95B17"/>
    <w:rsid w:val="00FB2138"/>
    <w:rsid w:val="00FB323E"/>
    <w:rsid w:val="00FB5695"/>
    <w:rsid w:val="00FC246D"/>
    <w:rsid w:val="00FC4F93"/>
    <w:rsid w:val="00FC557D"/>
    <w:rsid w:val="00FC73AB"/>
    <w:rsid w:val="00FE0116"/>
    <w:rsid w:val="00FE084D"/>
    <w:rsid w:val="00FE2493"/>
    <w:rsid w:val="00FE7566"/>
    <w:rsid w:val="00FF3C1C"/>
    <w:rsid w:val="00FF5429"/>
    <w:rsid w:val="00FF66B8"/>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5FC9F0"/>
  <w15:docId w15:val="{B0AE4F78-2761-4002-BA1B-E0D9420D6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4EF4"/>
    <w:rPr>
      <w:rFonts w:ascii="Trebuchet MS" w:hAnsi="Trebuchet MS"/>
      <w:sz w:val="20"/>
    </w:rPr>
  </w:style>
  <w:style w:type="paragraph" w:styleId="Heading1">
    <w:name w:val="heading 1"/>
    <w:aliases w:val="62,68,Heading left 1,Chapitre,h1,H1,H11,H12,H111,H13,H112,H14,H113,H15,H114,H16,H115,H17,H116,H18,H117,H19,H118,H110,H119,H120,H1110,PA Chapter,h11,h12,h13,h14,h15,h16,h17,Project 1,RFS,1,numbered indent 1,ni1,MainHeader,Heading 21"/>
    <w:basedOn w:val="Normal"/>
    <w:next w:val="Normal"/>
    <w:link w:val="Heading1Char"/>
    <w:uiPriority w:val="9"/>
    <w:qFormat/>
    <w:rsid w:val="005435AF"/>
    <w:pPr>
      <w:keepNext/>
      <w:keepLines/>
      <w:spacing w:before="240" w:after="0"/>
      <w:outlineLvl w:val="0"/>
    </w:pPr>
    <w:rPr>
      <w:rFonts w:eastAsiaTheme="majorEastAsia" w:cstheme="majorBidi"/>
      <w:b/>
      <w:color w:val="000000" w:themeColor="text1"/>
      <w:sz w:val="24"/>
      <w:szCs w:val="32"/>
    </w:rPr>
  </w:style>
  <w:style w:type="paragraph" w:styleId="Heading2">
    <w:name w:val="heading 2"/>
    <w:aliases w:val="Text 1,h2,2nd level,2,L1 Heading 2,u2,A,A.B.C.,H2,Heading 2 Hidden,Heading 2 John,I2,Section Title,l2,título 2,point,Kenmore-Level-2,Header 2,Header2,ITT t2,Level 2 Head,header 2,Prophead 2,21,Chapter Title,headersub1,Head1,Header&#10;2,heading 2"/>
    <w:basedOn w:val="Normal"/>
    <w:next w:val="Normal"/>
    <w:link w:val="Heading2Char"/>
    <w:uiPriority w:val="9"/>
    <w:unhideWhenUsed/>
    <w:qFormat/>
    <w:rsid w:val="00851450"/>
    <w:pPr>
      <w:keepNext/>
      <w:keepLines/>
      <w:spacing w:before="40" w:after="0"/>
      <w:outlineLvl w:val="1"/>
    </w:pPr>
    <w:rPr>
      <w:rFonts w:eastAsiaTheme="majorEastAsia" w:cstheme="majorBidi"/>
      <w:b/>
      <w:sz w:val="24"/>
      <w:szCs w:val="26"/>
    </w:rPr>
  </w:style>
  <w:style w:type="paragraph" w:styleId="Heading3">
    <w:name w:val="heading 3"/>
    <w:aliases w:val="Section SubHeading Char,L3 Char,Section SubHeading,L3,Sous-titre (3),h3,PA Minor Section,Minor,3,numbered indent 3,ni3,Level 1 - 1,Level 1 - 11,Third Level Head,h3 sub heading,Do Not Use 3"/>
    <w:basedOn w:val="Normal"/>
    <w:next w:val="Normal"/>
    <w:link w:val="Heading3Char"/>
    <w:uiPriority w:val="9"/>
    <w:unhideWhenUsed/>
    <w:qFormat/>
    <w:rsid w:val="000C4EF4"/>
    <w:pPr>
      <w:keepNext/>
      <w:keepLines/>
      <w:spacing w:before="40" w:after="0"/>
      <w:outlineLvl w:val="2"/>
    </w:pPr>
    <w:rPr>
      <w:rFonts w:eastAsiaTheme="majorEastAsia" w:cstheme="majorBidi"/>
      <w:szCs w:val="24"/>
    </w:rPr>
  </w:style>
  <w:style w:type="paragraph" w:styleId="Heading4">
    <w:name w:val="heading 4"/>
    <w:aliases w:val="Title4,heading 4 + Indent: Left 0.5 in,H4,a.,Map Title,ITT t4,PA Micro Section,I4,4,l4,heading,heading4,T4,Numbered List,l4+toc4,Header 4,T41,l41,T42,l42,T411,l411,Level 4,E4,h41,H41,H42,h42,H43,h43,H411,h411,H421,h421,heading 4,heading&#10;4,ACSN"/>
    <w:basedOn w:val="Normal"/>
    <w:next w:val="Normal"/>
    <w:link w:val="Heading4Char"/>
    <w:uiPriority w:val="9"/>
    <w:qFormat/>
    <w:rsid w:val="00D62CD4"/>
    <w:pPr>
      <w:keepNext/>
      <w:numPr>
        <w:ilvl w:val="3"/>
        <w:numId w:val="1"/>
      </w:numPr>
      <w:suppressAutoHyphens/>
      <w:spacing w:before="240" w:after="60" w:line="360" w:lineRule="auto"/>
      <w:outlineLvl w:val="3"/>
    </w:pPr>
    <w:rPr>
      <w:rFonts w:eastAsia="Times New Roman" w:cs="Trebuchet MS"/>
      <w:b/>
      <w:bCs/>
      <w:kern w:val="2"/>
      <w:sz w:val="28"/>
      <w:szCs w:val="28"/>
      <w:lang w:val="en-GB" w:eastAsia="zh-CN"/>
    </w:rPr>
  </w:style>
  <w:style w:type="paragraph" w:styleId="Heading5">
    <w:name w:val="heading 5"/>
    <w:aliases w:val="pepe,Roman list,5,Roman list1,Roman list2,Roman list11,Roman list3,Roman list12,Roman list21,Roman list111,ITT t5,PA Pico Section,T5,H5,h5,Second Subheading,Header 5,T51,T52,T511,Level 5,E5,Head5,Appendix A to X,Heading 5   Appendix A to X,sb"/>
    <w:basedOn w:val="Normal"/>
    <w:next w:val="Normal"/>
    <w:link w:val="Heading5Char"/>
    <w:qFormat/>
    <w:rsid w:val="00D62CD4"/>
    <w:pPr>
      <w:numPr>
        <w:ilvl w:val="4"/>
        <w:numId w:val="1"/>
      </w:numPr>
      <w:suppressAutoHyphens/>
      <w:spacing w:before="240" w:after="60" w:line="360" w:lineRule="auto"/>
      <w:outlineLvl w:val="4"/>
    </w:pPr>
    <w:rPr>
      <w:rFonts w:eastAsia="Times New Roman" w:cs="Trebuchet MS"/>
      <w:b/>
      <w:bCs/>
      <w:i/>
      <w:iCs/>
      <w:kern w:val="2"/>
      <w:sz w:val="26"/>
      <w:szCs w:val="26"/>
      <w:lang w:val="en-GB" w:eastAsia="zh-CN"/>
    </w:rPr>
  </w:style>
  <w:style w:type="paragraph" w:styleId="Heading6">
    <w:name w:val="heading 6"/>
    <w:aliases w:val="Bullet list,6,morm,Bullet list1,Bullet list2,Bullet list11,Bullet list3,Bullet list12,Bullet list21,Bullet list111,Bullet lis,ITT t6,PA Appendix,h6,Level 6,Header 6,E6,Appendix,L1 Heading 6,H6,T1,sub-dash,sd,Legal Level 1.,cnp,Table,heading 6"/>
    <w:basedOn w:val="Normal"/>
    <w:next w:val="Normal"/>
    <w:link w:val="Heading6Char"/>
    <w:qFormat/>
    <w:rsid w:val="00D62CD4"/>
    <w:pPr>
      <w:numPr>
        <w:ilvl w:val="5"/>
        <w:numId w:val="1"/>
      </w:numPr>
      <w:suppressAutoHyphens/>
      <w:spacing w:before="240" w:after="60" w:line="360" w:lineRule="auto"/>
      <w:outlineLvl w:val="5"/>
    </w:pPr>
    <w:rPr>
      <w:rFonts w:eastAsia="Times New Roman" w:cs="Trebuchet MS"/>
      <w:b/>
      <w:bCs/>
      <w:kern w:val="2"/>
      <w:sz w:val="22"/>
      <w:lang w:val="en-GB" w:eastAsia="zh-CN"/>
    </w:rPr>
  </w:style>
  <w:style w:type="paragraph" w:styleId="Heading7">
    <w:name w:val="heading 7"/>
    <w:aliases w:val="letter list,7,req3,H7,lettered list,letter list1,lettered list1,letter list2,lettered list2,letter list11,lettered list11,letter list3,lettered list3,letter list12,lettered list12,letter list21,lettered list21,letter list111,heading 7"/>
    <w:basedOn w:val="Normal"/>
    <w:next w:val="Normal"/>
    <w:link w:val="Heading7Char"/>
    <w:qFormat/>
    <w:rsid w:val="00D62CD4"/>
    <w:pPr>
      <w:numPr>
        <w:ilvl w:val="6"/>
        <w:numId w:val="1"/>
      </w:numPr>
      <w:suppressAutoHyphens/>
      <w:spacing w:before="240" w:after="60" w:line="360" w:lineRule="auto"/>
      <w:outlineLvl w:val="6"/>
    </w:pPr>
    <w:rPr>
      <w:rFonts w:eastAsia="Times New Roman" w:cs="Trebuchet MS"/>
      <w:kern w:val="2"/>
      <w:sz w:val="24"/>
      <w:szCs w:val="24"/>
      <w:lang w:val="en-GB" w:eastAsia="zh-CN"/>
    </w:rPr>
  </w:style>
  <w:style w:type="paragraph" w:styleId="Heading8">
    <w:name w:val="heading 8"/>
    <w:aliases w:val="action,8,r,requirement,req2,Reference List,action1,action2,action11,action3,action4,action5,action6,action7,action12,action21,action111,action31,action8,action13,action22,action112,action32,action9,ITT t8,PA Appendix Minor,h,heading 8"/>
    <w:basedOn w:val="Normal"/>
    <w:next w:val="Normal"/>
    <w:link w:val="Heading8Char"/>
    <w:qFormat/>
    <w:rsid w:val="00D62CD4"/>
    <w:pPr>
      <w:numPr>
        <w:ilvl w:val="7"/>
        <w:numId w:val="1"/>
      </w:numPr>
      <w:suppressAutoHyphens/>
      <w:spacing w:before="240" w:after="60" w:line="360" w:lineRule="auto"/>
      <w:outlineLvl w:val="7"/>
    </w:pPr>
    <w:rPr>
      <w:rFonts w:eastAsia="Times New Roman" w:cs="Trebuchet MS"/>
      <w:i/>
      <w:iCs/>
      <w:kern w:val="2"/>
      <w:sz w:val="24"/>
      <w:szCs w:val="24"/>
      <w:lang w:val="en-GB" w:eastAsia="zh-CN"/>
    </w:rPr>
  </w:style>
  <w:style w:type="paragraph" w:styleId="Heading9">
    <w:name w:val="heading 9"/>
    <w:aliases w:val="progress,App Heading,Titre 10,9,rb,req bullet,req1,progress1,progress2,progress11,progress3,progress4,progress5,progress6,progress7,progress12,progress21,progress111,progress31,progress8,progress13,ITT t9,h9,Header 9,Annex,heading 9"/>
    <w:basedOn w:val="Normal"/>
    <w:next w:val="Normal"/>
    <w:link w:val="Heading9Char"/>
    <w:qFormat/>
    <w:rsid w:val="00D62CD4"/>
    <w:pPr>
      <w:numPr>
        <w:ilvl w:val="8"/>
        <w:numId w:val="1"/>
      </w:numPr>
      <w:suppressAutoHyphens/>
      <w:spacing w:before="240" w:after="60" w:line="360" w:lineRule="auto"/>
      <w:outlineLvl w:val="8"/>
    </w:pPr>
    <w:rPr>
      <w:rFonts w:ascii="Arial" w:eastAsia="Times New Roman" w:hAnsi="Arial" w:cs="Arial"/>
      <w:kern w:val="2"/>
      <w:sz w:val="22"/>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C4EF4"/>
    <w:pPr>
      <w:spacing w:after="0" w:line="240" w:lineRule="auto"/>
    </w:pPr>
    <w:rPr>
      <w:rFonts w:ascii="Trebuchet MS" w:hAnsi="Trebuchet MS"/>
      <w:sz w:val="20"/>
    </w:rPr>
  </w:style>
  <w:style w:type="character" w:customStyle="1" w:styleId="Heading1Char">
    <w:name w:val="Heading 1 Char"/>
    <w:aliases w:val="62 Char1,68 Char1,Heading left 1 Char1,Chapitre Char1,h1 Char1,H1 Char1,H11 Char1,H12 Char1,H111 Char1,H13 Char1,H112 Char1,H14 Char1,H113 Char1,H15 Char1,H114 Char1,H16 Char1,H115 Char1,H17 Char1,H116 Char1,H18 Char1,H117 Char1,H19 Char1"/>
    <w:basedOn w:val="DefaultParagraphFont"/>
    <w:link w:val="Heading1"/>
    <w:uiPriority w:val="9"/>
    <w:rsid w:val="005435AF"/>
    <w:rPr>
      <w:rFonts w:ascii="Trebuchet MS" w:eastAsiaTheme="majorEastAsia" w:hAnsi="Trebuchet MS" w:cstheme="majorBidi"/>
      <w:b/>
      <w:color w:val="000000" w:themeColor="text1"/>
      <w:sz w:val="24"/>
      <w:szCs w:val="32"/>
    </w:rPr>
  </w:style>
  <w:style w:type="character" w:customStyle="1" w:styleId="Heading2Char">
    <w:name w:val="Heading 2 Char"/>
    <w:aliases w:val="Text 1 Char,h2 Char,2nd level Char,2 Char,L1 Heading 2 Char,u2 Char,A Char,A.B.C. Char,H2 Char,Heading 2 Hidden Char,Heading 2 John Char,I2 Char,Section Title Char,l2 Char,título 2 Char,point Char,Kenmore-Level-2 Char,Header 2 Char"/>
    <w:basedOn w:val="DefaultParagraphFont"/>
    <w:link w:val="Heading2"/>
    <w:uiPriority w:val="9"/>
    <w:rsid w:val="00851450"/>
    <w:rPr>
      <w:rFonts w:ascii="Trebuchet MS" w:eastAsiaTheme="majorEastAsia" w:hAnsi="Trebuchet MS" w:cstheme="majorBidi"/>
      <w:b/>
      <w:sz w:val="24"/>
      <w:szCs w:val="26"/>
    </w:rPr>
  </w:style>
  <w:style w:type="paragraph" w:styleId="Title">
    <w:name w:val="Title"/>
    <w:basedOn w:val="Normal"/>
    <w:next w:val="Normal"/>
    <w:link w:val="TitleChar"/>
    <w:uiPriority w:val="10"/>
    <w:qFormat/>
    <w:rsid w:val="000C4EF4"/>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C4EF4"/>
    <w:rPr>
      <w:rFonts w:ascii="Trebuchet MS" w:eastAsiaTheme="majorEastAsia" w:hAnsi="Trebuchet MS" w:cstheme="majorBidi"/>
      <w:spacing w:val="-10"/>
      <w:kern w:val="28"/>
      <w:sz w:val="56"/>
      <w:szCs w:val="56"/>
    </w:rPr>
  </w:style>
  <w:style w:type="character" w:customStyle="1" w:styleId="Heading3Char">
    <w:name w:val="Heading 3 Char"/>
    <w:aliases w:val="Section SubHeading Char Char,L3 Char Char,Section SubHeading Char1,L3 Char1,Sous-titre (3) Char,h3 Char,PA Minor Section Char,Minor Char,3 Char,numbered indent 3 Char,ni3 Char,Level 1 - 1 Char,Level 1 - 11 Char,Third Level Head Char"/>
    <w:basedOn w:val="DefaultParagraphFont"/>
    <w:link w:val="Heading3"/>
    <w:uiPriority w:val="9"/>
    <w:rsid w:val="000C4EF4"/>
    <w:rPr>
      <w:rFonts w:ascii="Trebuchet MS" w:eastAsiaTheme="majorEastAsia" w:hAnsi="Trebuchet MS" w:cstheme="majorBidi"/>
      <w:sz w:val="20"/>
      <w:szCs w:val="24"/>
    </w:rPr>
  </w:style>
  <w:style w:type="paragraph" w:styleId="Header">
    <w:name w:val="header"/>
    <w:aliases w:val="Header Title Char,Header Title,Main Title,Caracter,Caracter Caracter Caracter,Caracter Caracter Caracter Caracter,Header 1,Encabezado 2,encabezado,Header Char Char Char,Char1 Char,Char1,Char2 Char,Char2 Char Char,Encabezado Vertical"/>
    <w:basedOn w:val="Normal"/>
    <w:link w:val="HeaderChar"/>
    <w:uiPriority w:val="99"/>
    <w:unhideWhenUsed/>
    <w:rsid w:val="00635FBB"/>
    <w:pPr>
      <w:tabs>
        <w:tab w:val="center" w:pos="4536"/>
        <w:tab w:val="right" w:pos="9072"/>
      </w:tabs>
      <w:spacing w:after="0" w:line="240" w:lineRule="auto"/>
    </w:pPr>
  </w:style>
  <w:style w:type="character" w:customStyle="1" w:styleId="HeaderChar">
    <w:name w:val="Header Char"/>
    <w:aliases w:val="Header Title Char Char,Header Title Char1,Main Title Char,Caracter Char,Caracter Caracter Caracter Char,Caracter Caracter Caracter Caracter Char,Header 1 Char,Encabezado 2 Char,encabezado Char,Header Char Char Char Char,Char1 Char Char"/>
    <w:basedOn w:val="DefaultParagraphFont"/>
    <w:link w:val="Header"/>
    <w:uiPriority w:val="99"/>
    <w:rsid w:val="00635FBB"/>
    <w:rPr>
      <w:rFonts w:ascii="Trebuchet MS" w:hAnsi="Trebuchet MS"/>
      <w:sz w:val="20"/>
    </w:rPr>
  </w:style>
  <w:style w:type="paragraph" w:styleId="Footer">
    <w:name w:val="footer"/>
    <w:aliases w:val="(Pg,No.,Code)"/>
    <w:basedOn w:val="Normal"/>
    <w:link w:val="FooterChar"/>
    <w:uiPriority w:val="99"/>
    <w:unhideWhenUsed/>
    <w:rsid w:val="00635FBB"/>
    <w:pPr>
      <w:tabs>
        <w:tab w:val="center" w:pos="4536"/>
        <w:tab w:val="right" w:pos="9072"/>
      </w:tabs>
      <w:spacing w:after="0" w:line="240" w:lineRule="auto"/>
    </w:pPr>
  </w:style>
  <w:style w:type="character" w:customStyle="1" w:styleId="FooterChar">
    <w:name w:val="Footer Char"/>
    <w:aliases w:val="(Pg Char,No. Char,Code) Char"/>
    <w:basedOn w:val="DefaultParagraphFont"/>
    <w:link w:val="Footer"/>
    <w:uiPriority w:val="99"/>
    <w:rsid w:val="00635FBB"/>
    <w:rPr>
      <w:rFonts w:ascii="Trebuchet MS" w:hAnsi="Trebuchet MS"/>
      <w:sz w:val="20"/>
    </w:rPr>
  </w:style>
  <w:style w:type="paragraph" w:styleId="ListParagraph">
    <w:name w:val="List Paragraph"/>
    <w:aliases w:val="List_Paragraph,Multilevel para_II,Paragraph,Citation List,ANNEX,Bullet,bullet,bu,b,bullet1,B,b1,bullet 1,body,b Char Char Char,b Char Char Char Char Char Char,b Char Char,Body Char1 Char1,b Char Char Char Char Char Char Char Char,body 2,c"/>
    <w:basedOn w:val="Normal"/>
    <w:link w:val="ListParagraphChar"/>
    <w:uiPriority w:val="34"/>
    <w:qFormat/>
    <w:rsid w:val="00635FBB"/>
    <w:pPr>
      <w:ind w:left="720"/>
      <w:contextualSpacing/>
    </w:pPr>
  </w:style>
  <w:style w:type="paragraph" w:styleId="TOCHeading">
    <w:name w:val="TOC Heading"/>
    <w:basedOn w:val="Heading1"/>
    <w:next w:val="Normal"/>
    <w:uiPriority w:val="39"/>
    <w:unhideWhenUsed/>
    <w:qFormat/>
    <w:rsid w:val="00851450"/>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D97D56"/>
    <w:pPr>
      <w:tabs>
        <w:tab w:val="left" w:pos="660"/>
        <w:tab w:val="right" w:leader="dot" w:pos="9733"/>
      </w:tabs>
      <w:spacing w:after="100" w:line="360" w:lineRule="auto"/>
      <w:ind w:left="220"/>
    </w:pPr>
    <w:rPr>
      <w:rFonts w:asciiTheme="minorHAnsi" w:eastAsiaTheme="minorEastAsia" w:hAnsiTheme="minorHAnsi" w:cs="Times New Roman"/>
      <w:sz w:val="22"/>
      <w:lang w:val="en-US"/>
    </w:rPr>
  </w:style>
  <w:style w:type="paragraph" w:styleId="TOC1">
    <w:name w:val="toc 1"/>
    <w:basedOn w:val="Normal"/>
    <w:next w:val="Normal"/>
    <w:autoRedefine/>
    <w:uiPriority w:val="39"/>
    <w:unhideWhenUsed/>
    <w:rsid w:val="00D97D56"/>
    <w:pPr>
      <w:tabs>
        <w:tab w:val="left" w:pos="880"/>
        <w:tab w:val="right" w:leader="dot" w:pos="9733"/>
      </w:tabs>
      <w:spacing w:after="100" w:line="360" w:lineRule="auto"/>
    </w:pPr>
    <w:rPr>
      <w:rFonts w:asciiTheme="minorHAnsi" w:eastAsiaTheme="minorEastAsia" w:hAnsiTheme="minorHAnsi" w:cs="Times New Roman"/>
      <w:sz w:val="22"/>
      <w:lang w:val="en-US"/>
    </w:rPr>
  </w:style>
  <w:style w:type="paragraph" w:styleId="TOC3">
    <w:name w:val="toc 3"/>
    <w:basedOn w:val="Normal"/>
    <w:next w:val="Normal"/>
    <w:autoRedefine/>
    <w:uiPriority w:val="39"/>
    <w:unhideWhenUsed/>
    <w:rsid w:val="00851450"/>
    <w:pPr>
      <w:spacing w:after="100"/>
      <w:ind w:left="440"/>
    </w:pPr>
    <w:rPr>
      <w:rFonts w:asciiTheme="minorHAnsi" w:eastAsiaTheme="minorEastAsia" w:hAnsiTheme="minorHAnsi" w:cs="Times New Roman"/>
      <w:sz w:val="22"/>
      <w:lang w:val="en-US"/>
    </w:rPr>
  </w:style>
  <w:style w:type="character" w:styleId="Hyperlink">
    <w:name w:val="Hyperlink"/>
    <w:basedOn w:val="DefaultParagraphFont"/>
    <w:uiPriority w:val="99"/>
    <w:unhideWhenUsed/>
    <w:rsid w:val="00851450"/>
    <w:rPr>
      <w:color w:val="0563C1" w:themeColor="hyperlink"/>
      <w:u w:val="single"/>
    </w:rPr>
  </w:style>
  <w:style w:type="paragraph" w:styleId="BodyText">
    <w:name w:val="Body Text"/>
    <w:basedOn w:val="Normal"/>
    <w:link w:val="BodyTextChar"/>
    <w:uiPriority w:val="1"/>
    <w:qFormat/>
    <w:rsid w:val="00EA393A"/>
    <w:pPr>
      <w:suppressAutoHyphens/>
      <w:spacing w:after="0" w:line="360" w:lineRule="auto"/>
      <w:jc w:val="both"/>
    </w:pPr>
    <w:rPr>
      <w:rFonts w:eastAsia="Times New Roman" w:cs="Trebuchet MS"/>
      <w:kern w:val="2"/>
      <w:sz w:val="22"/>
      <w:szCs w:val="20"/>
      <w:lang w:val="en-GB" w:eastAsia="zh-CN"/>
    </w:rPr>
  </w:style>
  <w:style w:type="character" w:customStyle="1" w:styleId="BodyTextChar">
    <w:name w:val="Body Text Char"/>
    <w:basedOn w:val="DefaultParagraphFont"/>
    <w:link w:val="BodyText"/>
    <w:uiPriority w:val="1"/>
    <w:rsid w:val="00EA393A"/>
    <w:rPr>
      <w:rFonts w:ascii="Trebuchet MS" w:eastAsia="Times New Roman" w:hAnsi="Trebuchet MS" w:cs="Trebuchet MS"/>
      <w:kern w:val="2"/>
      <w:szCs w:val="20"/>
      <w:lang w:val="en-GB" w:eastAsia="zh-CN"/>
    </w:rPr>
  </w:style>
  <w:style w:type="paragraph" w:customStyle="1" w:styleId="NORMALChar">
    <w:name w:val="NORMAL Char"/>
    <w:rsid w:val="00830520"/>
    <w:pPr>
      <w:suppressAutoHyphens/>
      <w:spacing w:after="0" w:line="360" w:lineRule="auto"/>
      <w:ind w:left="936"/>
      <w:jc w:val="both"/>
    </w:pPr>
    <w:rPr>
      <w:rFonts w:ascii="Arial" w:eastAsia="Times New Roman" w:hAnsi="Arial" w:cs="Arial"/>
      <w:kern w:val="2"/>
      <w:szCs w:val="20"/>
      <w:lang w:val="en-GB" w:eastAsia="zh-CN"/>
    </w:rPr>
  </w:style>
  <w:style w:type="paragraph" w:customStyle="1" w:styleId="CharCaracterCaracter2CharCharCharCharCaracter">
    <w:name w:val="Char Caracter Caracter2 Char Char Char Char Caracter"/>
    <w:basedOn w:val="Normal"/>
    <w:rsid w:val="0040157E"/>
    <w:pPr>
      <w:spacing w:after="0" w:line="240" w:lineRule="auto"/>
    </w:pPr>
    <w:rPr>
      <w:rFonts w:ascii="Times New Roman" w:eastAsia="Times New Roman" w:hAnsi="Times New Roman" w:cs="Times New Roman"/>
      <w:sz w:val="24"/>
      <w:szCs w:val="24"/>
      <w:lang w:val="pl-PL" w:eastAsia="pl-PL"/>
    </w:rPr>
  </w:style>
  <w:style w:type="paragraph" w:styleId="BalloonText">
    <w:name w:val="Balloon Text"/>
    <w:basedOn w:val="Normal"/>
    <w:link w:val="BalloonTextChar"/>
    <w:unhideWhenUsed/>
    <w:rsid w:val="005262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5262A9"/>
    <w:rPr>
      <w:rFonts w:ascii="Segoe UI" w:hAnsi="Segoe UI" w:cs="Segoe UI"/>
      <w:sz w:val="18"/>
      <w:szCs w:val="18"/>
    </w:rPr>
  </w:style>
  <w:style w:type="character" w:customStyle="1" w:styleId="Heading4Char">
    <w:name w:val="Heading 4 Char"/>
    <w:aliases w:val="Title4 Char,heading 4 + Indent: Left 0.5 in Char,H4 Char,a. Char,Map Title Char,ITT t4 Char,PA Micro Section Char,I4 Char,4 Char,l4 Char,heading Char,heading4 Char,T4 Char,Numbered List Char,l4+toc4 Char,Header 4 Char,T41 Char,l41 Char"/>
    <w:basedOn w:val="DefaultParagraphFont"/>
    <w:link w:val="Heading4"/>
    <w:uiPriority w:val="9"/>
    <w:rsid w:val="00D62CD4"/>
    <w:rPr>
      <w:rFonts w:ascii="Trebuchet MS" w:eastAsia="Times New Roman" w:hAnsi="Trebuchet MS" w:cs="Trebuchet MS"/>
      <w:b/>
      <w:bCs/>
      <w:kern w:val="2"/>
      <w:sz w:val="28"/>
      <w:szCs w:val="28"/>
      <w:lang w:val="en-GB" w:eastAsia="zh-CN"/>
    </w:rPr>
  </w:style>
  <w:style w:type="character" w:customStyle="1" w:styleId="Heading5Char">
    <w:name w:val="Heading 5 Char"/>
    <w:aliases w:val="pepe Char,Roman list Char,5 Char,Roman list1 Char,Roman list2 Char,Roman list11 Char,Roman list3 Char,Roman list12 Char,Roman list21 Char,Roman list111 Char,ITT t5 Char,PA Pico Section Char,T5 Char,H5 Char,h5 Char,Second Subheading Char"/>
    <w:basedOn w:val="DefaultParagraphFont"/>
    <w:link w:val="Heading5"/>
    <w:rsid w:val="00D62CD4"/>
    <w:rPr>
      <w:rFonts w:ascii="Trebuchet MS" w:eastAsia="Times New Roman" w:hAnsi="Trebuchet MS" w:cs="Trebuchet MS"/>
      <w:b/>
      <w:bCs/>
      <w:i/>
      <w:iCs/>
      <w:kern w:val="2"/>
      <w:sz w:val="26"/>
      <w:szCs w:val="26"/>
      <w:lang w:val="en-GB" w:eastAsia="zh-CN"/>
    </w:rPr>
  </w:style>
  <w:style w:type="character" w:customStyle="1" w:styleId="Heading6Char">
    <w:name w:val="Heading 6 Char"/>
    <w:aliases w:val="Bullet list Char,6 Char,morm Char,Bullet list1 Char,Bullet list2 Char,Bullet list11 Char,Bullet list3 Char,Bullet list12 Char,Bullet list21 Char,Bullet list111 Char,Bullet lis Char,ITT t6 Char,PA Appendix Char,h6 Char,Level 6 Char,E6 Char"/>
    <w:basedOn w:val="DefaultParagraphFont"/>
    <w:link w:val="Heading6"/>
    <w:rsid w:val="00D62CD4"/>
    <w:rPr>
      <w:rFonts w:ascii="Trebuchet MS" w:eastAsia="Times New Roman" w:hAnsi="Trebuchet MS" w:cs="Trebuchet MS"/>
      <w:b/>
      <w:bCs/>
      <w:kern w:val="2"/>
      <w:lang w:val="en-GB" w:eastAsia="zh-CN"/>
    </w:rPr>
  </w:style>
  <w:style w:type="character" w:customStyle="1" w:styleId="Heading7Char">
    <w:name w:val="Heading 7 Char"/>
    <w:aliases w:val="letter list Char,7 Char,req3 Char,H7 Char,lettered list Char,letter list1 Char,lettered list1 Char,letter list2 Char,lettered list2 Char,letter list11 Char,lettered list11 Char,letter list3 Char,lettered list3 Char,letter list12 Char"/>
    <w:basedOn w:val="DefaultParagraphFont"/>
    <w:link w:val="Heading7"/>
    <w:rsid w:val="00D62CD4"/>
    <w:rPr>
      <w:rFonts w:ascii="Trebuchet MS" w:eastAsia="Times New Roman" w:hAnsi="Trebuchet MS" w:cs="Trebuchet MS"/>
      <w:kern w:val="2"/>
      <w:sz w:val="24"/>
      <w:szCs w:val="24"/>
      <w:lang w:val="en-GB" w:eastAsia="zh-CN"/>
    </w:rPr>
  </w:style>
  <w:style w:type="character" w:customStyle="1" w:styleId="Heading8Char">
    <w:name w:val="Heading 8 Char"/>
    <w:aliases w:val="action Char,8 Char,r Char,requirement Char,req2 Char,Reference List Char,action1 Char,action2 Char,action11 Char,action3 Char,action4 Char,action5 Char,action6 Char,action7 Char,action12 Char,action21 Char,action111 Char,action31 Char"/>
    <w:basedOn w:val="DefaultParagraphFont"/>
    <w:link w:val="Heading8"/>
    <w:rsid w:val="00D62CD4"/>
    <w:rPr>
      <w:rFonts w:ascii="Trebuchet MS" w:eastAsia="Times New Roman" w:hAnsi="Trebuchet MS" w:cs="Trebuchet MS"/>
      <w:i/>
      <w:iCs/>
      <w:kern w:val="2"/>
      <w:sz w:val="24"/>
      <w:szCs w:val="24"/>
      <w:lang w:val="en-GB" w:eastAsia="zh-CN"/>
    </w:rPr>
  </w:style>
  <w:style w:type="character" w:customStyle="1" w:styleId="Heading9Char">
    <w:name w:val="Heading 9 Char"/>
    <w:aliases w:val="progress Char,App Heading Char,Titre 10 Char,9 Char,rb Char,req bullet Char,req1 Char,progress1 Char,progress2 Char,progress11 Char,progress3 Char,progress4 Char,progress5 Char,progress6 Char,progress7 Char,progress12 Char,progress21 Char"/>
    <w:basedOn w:val="DefaultParagraphFont"/>
    <w:link w:val="Heading9"/>
    <w:rsid w:val="00D62CD4"/>
    <w:rPr>
      <w:rFonts w:ascii="Arial" w:eastAsia="Times New Roman" w:hAnsi="Arial" w:cs="Arial"/>
      <w:kern w:val="2"/>
      <w:lang w:val="en-GB" w:eastAsia="zh-CN"/>
    </w:rPr>
  </w:style>
  <w:style w:type="character" w:customStyle="1" w:styleId="WW8Num1z0">
    <w:name w:val="WW8Num1z0"/>
    <w:rsid w:val="00D62CD4"/>
    <w:rPr>
      <w:sz w:val="22"/>
      <w:szCs w:val="22"/>
    </w:rPr>
  </w:style>
  <w:style w:type="character" w:customStyle="1" w:styleId="WW8Num1z1">
    <w:name w:val="WW8Num1z1"/>
    <w:rsid w:val="00D62CD4"/>
  </w:style>
  <w:style w:type="character" w:customStyle="1" w:styleId="WW8Num1z2">
    <w:name w:val="WW8Num1z2"/>
    <w:rsid w:val="00D62CD4"/>
  </w:style>
  <w:style w:type="character" w:customStyle="1" w:styleId="WW8Num1z4">
    <w:name w:val="WW8Num1z4"/>
    <w:rsid w:val="00D62CD4"/>
    <w:rPr>
      <w:b/>
    </w:rPr>
  </w:style>
  <w:style w:type="character" w:customStyle="1" w:styleId="WW8Num2z0">
    <w:name w:val="WW8Num2z0"/>
    <w:rsid w:val="00D62CD4"/>
  </w:style>
  <w:style w:type="character" w:customStyle="1" w:styleId="WW8Num3z0">
    <w:name w:val="WW8Num3z0"/>
    <w:rsid w:val="00D62CD4"/>
    <w:rPr>
      <w:rFonts w:ascii="Symbol" w:hAnsi="Symbol" w:cs="Symbol"/>
    </w:rPr>
  </w:style>
  <w:style w:type="character" w:customStyle="1" w:styleId="WW8Num4z0">
    <w:name w:val="WW8Num4z0"/>
    <w:rsid w:val="00D62CD4"/>
    <w:rPr>
      <w:rFonts w:ascii="Wingdings" w:hAnsi="Wingdings" w:cs="Wingdings"/>
      <w:sz w:val="22"/>
      <w:szCs w:val="22"/>
      <w:lang w:val="it-IT"/>
    </w:rPr>
  </w:style>
  <w:style w:type="character" w:customStyle="1" w:styleId="WW8Num5z0">
    <w:name w:val="WW8Num5z0"/>
    <w:rsid w:val="00D62CD4"/>
    <w:rPr>
      <w:rFonts w:ascii="Symbol" w:hAnsi="Symbol" w:cs="Symbol"/>
      <w:sz w:val="22"/>
      <w:szCs w:val="22"/>
      <w:lang w:val="it-IT"/>
    </w:rPr>
  </w:style>
  <w:style w:type="character" w:customStyle="1" w:styleId="WW8Num6z0">
    <w:name w:val="WW8Num6z0"/>
    <w:rsid w:val="00D62CD4"/>
    <w:rPr>
      <w:rFonts w:ascii="Wingdings" w:eastAsia="Calibri" w:hAnsi="Wingdings" w:cs="Wingdings"/>
      <w:spacing w:val="-4"/>
      <w:sz w:val="22"/>
      <w:szCs w:val="22"/>
      <w:lang w:val="ro-RO"/>
    </w:rPr>
  </w:style>
  <w:style w:type="character" w:customStyle="1" w:styleId="WW8Num7z0">
    <w:name w:val="WW8Num7z0"/>
    <w:rsid w:val="00D62CD4"/>
    <w:rPr>
      <w:rFonts w:ascii="Times New Roman" w:hAnsi="Times New Roman" w:cs="Times New Roman"/>
      <w:sz w:val="22"/>
      <w:szCs w:val="22"/>
    </w:rPr>
  </w:style>
  <w:style w:type="character" w:customStyle="1" w:styleId="WW8Num8z0">
    <w:name w:val="WW8Num8z0"/>
    <w:rsid w:val="00D62CD4"/>
    <w:rPr>
      <w:rFonts w:ascii="Tahoma" w:hAnsi="Tahoma" w:cs="Tahoma"/>
    </w:rPr>
  </w:style>
  <w:style w:type="character" w:customStyle="1" w:styleId="WW8Num9z0">
    <w:name w:val="WW8Num9z0"/>
    <w:rsid w:val="00D62CD4"/>
    <w:rPr>
      <w:rFonts w:ascii="Trebuchet MS" w:eastAsia="Times New Roman" w:hAnsi="Trebuchet MS" w:cs="Tahoma"/>
      <w:sz w:val="22"/>
      <w:szCs w:val="22"/>
      <w:lang w:val="ro-RO" w:eastAsia="x-none"/>
    </w:rPr>
  </w:style>
  <w:style w:type="character" w:customStyle="1" w:styleId="WW8Num9z1">
    <w:name w:val="WW8Num9z1"/>
    <w:rsid w:val="00D62CD4"/>
  </w:style>
  <w:style w:type="character" w:customStyle="1" w:styleId="WW8Num10z0">
    <w:name w:val="WW8Num10z0"/>
    <w:rsid w:val="00D62CD4"/>
  </w:style>
  <w:style w:type="character" w:customStyle="1" w:styleId="WW8Num11z0">
    <w:name w:val="WW8Num11z0"/>
    <w:rsid w:val="00D62CD4"/>
    <w:rPr>
      <w:rFonts w:ascii="Wingdings" w:hAnsi="Wingdings" w:cs="Wingdings"/>
      <w:sz w:val="22"/>
      <w:szCs w:val="22"/>
      <w:lang w:val="it-IT"/>
    </w:rPr>
  </w:style>
  <w:style w:type="character" w:customStyle="1" w:styleId="WW8Num12z0">
    <w:name w:val="WW8Num12z0"/>
    <w:rsid w:val="00D62CD4"/>
    <w:rPr>
      <w:rFonts w:ascii="Trebuchet MS" w:eastAsia="Times New Roman" w:hAnsi="Trebuchet MS" w:cs="Times New Roman"/>
    </w:rPr>
  </w:style>
  <w:style w:type="character" w:customStyle="1" w:styleId="WW8Num13z0">
    <w:name w:val="WW8Num13z0"/>
    <w:rsid w:val="00D62CD4"/>
    <w:rPr>
      <w:szCs w:val="22"/>
    </w:rPr>
  </w:style>
  <w:style w:type="character" w:customStyle="1" w:styleId="WW8Num14z0">
    <w:name w:val="WW8Num14z0"/>
    <w:rsid w:val="00D62CD4"/>
    <w:rPr>
      <w:rFonts w:ascii="Arial" w:hAnsi="Arial" w:cs="Arial"/>
      <w:sz w:val="22"/>
      <w:szCs w:val="24"/>
      <w:lang w:val="en-US"/>
    </w:rPr>
  </w:style>
  <w:style w:type="character" w:customStyle="1" w:styleId="WW8Num15z0">
    <w:name w:val="WW8Num15z0"/>
    <w:rsid w:val="00D62CD4"/>
    <w:rPr>
      <w:rFonts w:ascii="Arial" w:hAnsi="Arial" w:cs="Arial"/>
      <w:sz w:val="22"/>
      <w:szCs w:val="22"/>
    </w:rPr>
  </w:style>
  <w:style w:type="character" w:customStyle="1" w:styleId="WW8Num16z0">
    <w:name w:val="WW8Num16z0"/>
    <w:rsid w:val="00D62CD4"/>
    <w:rPr>
      <w:rFonts w:ascii="Symbol" w:hAnsi="Symbol" w:cs="Symbol"/>
    </w:rPr>
  </w:style>
  <w:style w:type="character" w:customStyle="1" w:styleId="WW8Num17z0">
    <w:name w:val="WW8Num17z0"/>
    <w:rsid w:val="00D62CD4"/>
    <w:rPr>
      <w:rFonts w:ascii="Arial" w:hAnsi="Arial" w:cs="Arial"/>
      <w:sz w:val="22"/>
      <w:szCs w:val="22"/>
      <w:lang w:val="en-US"/>
    </w:rPr>
  </w:style>
  <w:style w:type="character" w:customStyle="1" w:styleId="WW8Num18z0">
    <w:name w:val="WW8Num18z0"/>
    <w:rsid w:val="00D62CD4"/>
    <w:rPr>
      <w:rFonts w:ascii="Arial" w:hAnsi="Arial" w:cs="Arial"/>
    </w:rPr>
  </w:style>
  <w:style w:type="character" w:customStyle="1" w:styleId="WW8Num18z1">
    <w:name w:val="WW8Num18z1"/>
    <w:rsid w:val="00D62CD4"/>
    <w:rPr>
      <w:rFonts w:ascii="Courier New" w:hAnsi="Courier New" w:cs="Courier New"/>
    </w:rPr>
  </w:style>
  <w:style w:type="character" w:customStyle="1" w:styleId="WW8Num18z2">
    <w:name w:val="WW8Num18z2"/>
    <w:rsid w:val="00D62CD4"/>
    <w:rPr>
      <w:rFonts w:ascii="Wingdings" w:hAnsi="Wingdings" w:cs="Wingdings"/>
      <w:sz w:val="22"/>
      <w:szCs w:val="22"/>
      <w:lang w:val="it-IT"/>
    </w:rPr>
  </w:style>
  <w:style w:type="character" w:customStyle="1" w:styleId="WW8Num18z3">
    <w:name w:val="WW8Num18z3"/>
    <w:rsid w:val="00D62CD4"/>
    <w:rPr>
      <w:rFonts w:ascii="Symbol" w:hAnsi="Symbol" w:cs="Symbol"/>
    </w:rPr>
  </w:style>
  <w:style w:type="character" w:customStyle="1" w:styleId="WW8Num19z0">
    <w:name w:val="WW8Num19z0"/>
    <w:rsid w:val="00D62CD4"/>
  </w:style>
  <w:style w:type="character" w:customStyle="1" w:styleId="WW8Num20z0">
    <w:name w:val="WW8Num20z0"/>
    <w:rsid w:val="00D62CD4"/>
    <w:rPr>
      <w:rFonts w:ascii="Wingdings" w:hAnsi="Wingdings" w:cs="Wingdings"/>
      <w:color w:val="365F91"/>
      <w:sz w:val="28"/>
      <w:szCs w:val="16"/>
    </w:rPr>
  </w:style>
  <w:style w:type="character" w:customStyle="1" w:styleId="WW8Num21z0">
    <w:name w:val="WW8Num21z0"/>
    <w:rsid w:val="00D62CD4"/>
  </w:style>
  <w:style w:type="character" w:customStyle="1" w:styleId="WW8Num22z0">
    <w:name w:val="WW8Num22z0"/>
    <w:rsid w:val="00D62CD4"/>
    <w:rPr>
      <w:rFonts w:ascii="Symbol" w:hAnsi="Symbol" w:cs="Symbol"/>
      <w:sz w:val="22"/>
      <w:szCs w:val="22"/>
      <w:lang w:val="it-IT"/>
    </w:rPr>
  </w:style>
  <w:style w:type="character" w:customStyle="1" w:styleId="WW8Num23z0">
    <w:name w:val="WW8Num23z0"/>
    <w:rsid w:val="00D62CD4"/>
    <w:rPr>
      <w:rFonts w:ascii="Wingdings" w:hAnsi="Wingdings" w:cs="Wingdings"/>
      <w:color w:val="365F91"/>
      <w:sz w:val="28"/>
      <w:szCs w:val="16"/>
    </w:rPr>
  </w:style>
  <w:style w:type="character" w:customStyle="1" w:styleId="WW8Num23z1">
    <w:name w:val="WW8Num23z1"/>
    <w:rsid w:val="00D62CD4"/>
    <w:rPr>
      <w:rFonts w:ascii="Courier New" w:hAnsi="Courier New" w:cs="Courier New"/>
    </w:rPr>
  </w:style>
  <w:style w:type="character" w:customStyle="1" w:styleId="WW8Num23z2">
    <w:name w:val="WW8Num23z2"/>
    <w:rsid w:val="00D62CD4"/>
    <w:rPr>
      <w:rFonts w:ascii="Wingdings" w:hAnsi="Wingdings" w:cs="Wingdings"/>
    </w:rPr>
  </w:style>
  <w:style w:type="character" w:customStyle="1" w:styleId="WW8Num23z3">
    <w:name w:val="WW8Num23z3"/>
    <w:rsid w:val="00D62CD4"/>
    <w:rPr>
      <w:rFonts w:ascii="Symbol" w:hAnsi="Symbol" w:cs="Symbol"/>
    </w:rPr>
  </w:style>
  <w:style w:type="character" w:customStyle="1" w:styleId="WW8Num24z0">
    <w:name w:val="WW8Num24z0"/>
    <w:rsid w:val="00D62CD4"/>
  </w:style>
  <w:style w:type="character" w:customStyle="1" w:styleId="WW8Num25z0">
    <w:name w:val="WW8Num25z0"/>
    <w:rsid w:val="00D62CD4"/>
  </w:style>
  <w:style w:type="character" w:customStyle="1" w:styleId="WW8Num26z0">
    <w:name w:val="WW8Num26z0"/>
    <w:rsid w:val="00D62CD4"/>
    <w:rPr>
      <w:rFonts w:ascii="Tahoma" w:hAnsi="Tahoma" w:cs="Tahoma"/>
      <w:b/>
    </w:rPr>
  </w:style>
  <w:style w:type="character" w:customStyle="1" w:styleId="WW8Num26z1">
    <w:name w:val="WW8Num26z1"/>
    <w:rsid w:val="00D62CD4"/>
    <w:rPr>
      <w:rFonts w:ascii="Tahoma" w:hAnsi="Tahoma" w:cs="Tahoma"/>
      <w:sz w:val="22"/>
      <w:szCs w:val="22"/>
    </w:rPr>
  </w:style>
  <w:style w:type="character" w:customStyle="1" w:styleId="WW8Num26z3">
    <w:name w:val="WW8Num26z3"/>
    <w:rsid w:val="00D62CD4"/>
    <w:rPr>
      <w:rFonts w:ascii="Tahoma" w:hAnsi="Tahoma" w:cs="Tahoma"/>
    </w:rPr>
  </w:style>
  <w:style w:type="character" w:customStyle="1" w:styleId="WW8Num26z4">
    <w:name w:val="WW8Num26z4"/>
    <w:rsid w:val="00D62CD4"/>
  </w:style>
  <w:style w:type="character" w:customStyle="1" w:styleId="WW8Num27z0">
    <w:name w:val="WW8Num27z0"/>
    <w:rsid w:val="00D62CD4"/>
  </w:style>
  <w:style w:type="character" w:customStyle="1" w:styleId="WW8Num28z0">
    <w:name w:val="WW8Num28z0"/>
    <w:rsid w:val="00D62CD4"/>
    <w:rPr>
      <w:rFonts w:ascii="Symbol" w:hAnsi="Symbol" w:cs="Symbol"/>
      <w:sz w:val="22"/>
      <w:szCs w:val="22"/>
      <w:lang w:val="pt-BR"/>
    </w:rPr>
  </w:style>
  <w:style w:type="character" w:customStyle="1" w:styleId="WW8Num29z0">
    <w:name w:val="WW8Num29z0"/>
    <w:rsid w:val="00D62CD4"/>
    <w:rPr>
      <w:rFonts w:ascii="Times New Roman" w:hAnsi="Times New Roman" w:cs="Times New Roman"/>
    </w:rPr>
  </w:style>
  <w:style w:type="character" w:customStyle="1" w:styleId="WW8Num30z0">
    <w:name w:val="WW8Num30z0"/>
    <w:rsid w:val="00D62CD4"/>
    <w:rPr>
      <w:rFonts w:ascii="Symbol" w:hAnsi="Symbol" w:cs="Symbol"/>
      <w:sz w:val="22"/>
      <w:szCs w:val="22"/>
    </w:rPr>
  </w:style>
  <w:style w:type="character" w:customStyle="1" w:styleId="WW8Num31z0">
    <w:name w:val="WW8Num31z0"/>
    <w:rsid w:val="00D62CD4"/>
    <w:rPr>
      <w:rFonts w:ascii="Trebuchet MS" w:hAnsi="Trebuchet MS" w:cs="Tahoma"/>
      <w:sz w:val="22"/>
      <w:szCs w:val="22"/>
      <w:lang w:val="it-IT"/>
    </w:rPr>
  </w:style>
  <w:style w:type="character" w:customStyle="1" w:styleId="WW8Num32z0">
    <w:name w:val="WW8Num32z0"/>
    <w:rsid w:val="00D62CD4"/>
  </w:style>
  <w:style w:type="character" w:customStyle="1" w:styleId="WW8Num33z0">
    <w:name w:val="WW8Num33z0"/>
    <w:rsid w:val="00D62CD4"/>
    <w:rPr>
      <w:rFonts w:ascii="Tahoma" w:hAnsi="Tahoma" w:cs="Tahoma"/>
    </w:rPr>
  </w:style>
  <w:style w:type="character" w:customStyle="1" w:styleId="WW8Num34z0">
    <w:name w:val="WW8Num34z0"/>
    <w:rsid w:val="00D62CD4"/>
    <w:rPr>
      <w:rFonts w:ascii="Wingdings" w:hAnsi="Wingdings" w:cs="Wingdings"/>
      <w:color w:val="365F91"/>
      <w:sz w:val="28"/>
      <w:szCs w:val="16"/>
    </w:rPr>
  </w:style>
  <w:style w:type="character" w:customStyle="1" w:styleId="WW8Num35z0">
    <w:name w:val="WW8Num35z0"/>
    <w:rsid w:val="00D62CD4"/>
    <w:rPr>
      <w:rFonts w:ascii="Symbol" w:hAnsi="Symbol" w:cs="Symbol"/>
      <w:color w:val="000000"/>
      <w:szCs w:val="22"/>
      <w:lang w:val="it-IT"/>
    </w:rPr>
  </w:style>
  <w:style w:type="character" w:customStyle="1" w:styleId="WW8Num36z0">
    <w:name w:val="WW8Num36z0"/>
    <w:rsid w:val="00D62CD4"/>
  </w:style>
  <w:style w:type="character" w:customStyle="1" w:styleId="WW8Num37z0">
    <w:name w:val="WW8Num37z0"/>
    <w:rsid w:val="00D62CD4"/>
    <w:rPr>
      <w:rFonts w:ascii="Times New Roman" w:hAnsi="Times New Roman" w:cs="Times New Roman"/>
      <w:sz w:val="22"/>
      <w:szCs w:val="22"/>
      <w:highlight w:val="yellow"/>
      <w:lang w:val="ro-RO"/>
    </w:rPr>
  </w:style>
  <w:style w:type="character" w:customStyle="1" w:styleId="WW8Num37z1">
    <w:name w:val="WW8Num37z1"/>
    <w:rsid w:val="00D62CD4"/>
    <w:rPr>
      <w:rFonts w:ascii="Courier New" w:hAnsi="Courier New" w:cs="Courier New"/>
    </w:rPr>
  </w:style>
  <w:style w:type="character" w:customStyle="1" w:styleId="WW8Num37z2">
    <w:name w:val="WW8Num37z2"/>
    <w:rsid w:val="00D62CD4"/>
    <w:rPr>
      <w:rFonts w:ascii="Wingdings" w:hAnsi="Wingdings" w:cs="Wingdings"/>
      <w:szCs w:val="22"/>
      <w:lang w:val="ro-RO"/>
    </w:rPr>
  </w:style>
  <w:style w:type="character" w:customStyle="1" w:styleId="WW8Num37z3">
    <w:name w:val="WW8Num37z3"/>
    <w:rsid w:val="00D62CD4"/>
    <w:rPr>
      <w:rFonts w:ascii="Symbol" w:hAnsi="Symbol" w:cs="Symbol"/>
    </w:rPr>
  </w:style>
  <w:style w:type="character" w:customStyle="1" w:styleId="WW8Num19z1">
    <w:name w:val="WW8Num19z1"/>
    <w:rsid w:val="00D62CD4"/>
    <w:rPr>
      <w:rFonts w:ascii="Courier New" w:hAnsi="Courier New" w:cs="Courier New"/>
    </w:rPr>
  </w:style>
  <w:style w:type="character" w:customStyle="1" w:styleId="WW8Num19z2">
    <w:name w:val="WW8Num19z2"/>
    <w:rsid w:val="00D62CD4"/>
    <w:rPr>
      <w:rFonts w:ascii="Wingdings" w:hAnsi="Wingdings" w:cs="Wingdings"/>
      <w:sz w:val="22"/>
      <w:szCs w:val="22"/>
      <w:lang w:val="it-IT"/>
    </w:rPr>
  </w:style>
  <w:style w:type="character" w:customStyle="1" w:styleId="WW8Num19z3">
    <w:name w:val="WW8Num19z3"/>
    <w:rsid w:val="00D62CD4"/>
    <w:rPr>
      <w:rFonts w:ascii="Symbol" w:hAnsi="Symbol" w:cs="Symbol"/>
    </w:rPr>
  </w:style>
  <w:style w:type="character" w:customStyle="1" w:styleId="WW8Num25z1">
    <w:name w:val="WW8Num25z1"/>
    <w:rsid w:val="00D62CD4"/>
    <w:rPr>
      <w:rFonts w:ascii="Courier New" w:hAnsi="Courier New" w:cs="Courier New"/>
    </w:rPr>
  </w:style>
  <w:style w:type="character" w:customStyle="1" w:styleId="WW8Num25z2">
    <w:name w:val="WW8Num25z2"/>
    <w:rsid w:val="00D62CD4"/>
    <w:rPr>
      <w:rFonts w:ascii="Wingdings" w:hAnsi="Wingdings" w:cs="Wingdings"/>
    </w:rPr>
  </w:style>
  <w:style w:type="character" w:customStyle="1" w:styleId="WW8Num25z3">
    <w:name w:val="WW8Num25z3"/>
    <w:rsid w:val="00D62CD4"/>
    <w:rPr>
      <w:rFonts w:ascii="Symbol" w:hAnsi="Symbol" w:cs="Symbol"/>
    </w:rPr>
  </w:style>
  <w:style w:type="character" w:customStyle="1" w:styleId="WW8Num28z1">
    <w:name w:val="WW8Num28z1"/>
    <w:rsid w:val="00D62CD4"/>
    <w:rPr>
      <w:rFonts w:ascii="Tahoma" w:hAnsi="Tahoma" w:cs="Tahoma"/>
      <w:sz w:val="22"/>
      <w:szCs w:val="22"/>
    </w:rPr>
  </w:style>
  <w:style w:type="character" w:customStyle="1" w:styleId="WW8Num28z3">
    <w:name w:val="WW8Num28z3"/>
    <w:rsid w:val="00D62CD4"/>
    <w:rPr>
      <w:rFonts w:ascii="Tahoma" w:hAnsi="Tahoma" w:cs="Tahoma"/>
    </w:rPr>
  </w:style>
  <w:style w:type="character" w:customStyle="1" w:styleId="WW8Num28z4">
    <w:name w:val="WW8Num28z4"/>
    <w:rsid w:val="00D62CD4"/>
  </w:style>
  <w:style w:type="character" w:customStyle="1" w:styleId="WW8Num38z0">
    <w:name w:val="WW8Num38z0"/>
    <w:rsid w:val="00D62CD4"/>
  </w:style>
  <w:style w:type="character" w:customStyle="1" w:styleId="WW8Num39z0">
    <w:name w:val="WW8Num39z0"/>
    <w:rsid w:val="00D62CD4"/>
    <w:rPr>
      <w:szCs w:val="22"/>
      <w:highlight w:val="yellow"/>
    </w:rPr>
  </w:style>
  <w:style w:type="character" w:customStyle="1" w:styleId="WW8Num40z0">
    <w:name w:val="WW8Num40z0"/>
    <w:rsid w:val="00D62CD4"/>
    <w:rPr>
      <w:rFonts w:ascii="Times New Roman" w:hAnsi="Times New Roman" w:cs="Times New Roman"/>
      <w:sz w:val="22"/>
      <w:szCs w:val="22"/>
      <w:highlight w:val="yellow"/>
      <w:lang w:val="ro-RO"/>
    </w:rPr>
  </w:style>
  <w:style w:type="character" w:customStyle="1" w:styleId="WW8Num40z1">
    <w:name w:val="WW8Num40z1"/>
    <w:rsid w:val="00D62CD4"/>
    <w:rPr>
      <w:rFonts w:ascii="Courier New" w:hAnsi="Courier New" w:cs="Courier New"/>
    </w:rPr>
  </w:style>
  <w:style w:type="character" w:customStyle="1" w:styleId="WW8Num40z2">
    <w:name w:val="WW8Num40z2"/>
    <w:rsid w:val="00D62CD4"/>
    <w:rPr>
      <w:rFonts w:ascii="Wingdings" w:hAnsi="Wingdings" w:cs="Wingdings"/>
      <w:szCs w:val="22"/>
      <w:lang w:val="ro-RO"/>
    </w:rPr>
  </w:style>
  <w:style w:type="character" w:customStyle="1" w:styleId="WW8Num40z3">
    <w:name w:val="WW8Num40z3"/>
    <w:rsid w:val="00D62CD4"/>
    <w:rPr>
      <w:rFonts w:ascii="Symbol" w:hAnsi="Symbol" w:cs="Symbol"/>
    </w:rPr>
  </w:style>
  <w:style w:type="character" w:customStyle="1" w:styleId="WW-DefaultParagraphFont">
    <w:name w:val="WW-Default Paragraph Font"/>
    <w:rsid w:val="00D62CD4"/>
  </w:style>
  <w:style w:type="character" w:customStyle="1" w:styleId="WW-DefaultParagraphFont1">
    <w:name w:val="WW-Default Paragraph Font1"/>
    <w:rsid w:val="00D62CD4"/>
  </w:style>
  <w:style w:type="character" w:customStyle="1" w:styleId="WW8Num10z1">
    <w:name w:val="WW8Num10z1"/>
    <w:rsid w:val="00D62CD4"/>
  </w:style>
  <w:style w:type="character" w:customStyle="1" w:styleId="WW8Num20z1">
    <w:name w:val="WW8Num20z1"/>
    <w:rsid w:val="00D62CD4"/>
    <w:rPr>
      <w:rFonts w:ascii="Courier New" w:hAnsi="Courier New" w:cs="Courier New"/>
    </w:rPr>
  </w:style>
  <w:style w:type="character" w:customStyle="1" w:styleId="WW8Num20z2">
    <w:name w:val="WW8Num20z2"/>
    <w:rsid w:val="00D62CD4"/>
    <w:rPr>
      <w:rFonts w:ascii="Wingdings" w:hAnsi="Wingdings" w:cs="Wingdings"/>
      <w:sz w:val="22"/>
      <w:szCs w:val="22"/>
      <w:lang w:val="it-IT"/>
    </w:rPr>
  </w:style>
  <w:style w:type="character" w:customStyle="1" w:styleId="WW8Num20z3">
    <w:name w:val="WW8Num20z3"/>
    <w:rsid w:val="00D62CD4"/>
    <w:rPr>
      <w:rFonts w:ascii="Symbol" w:hAnsi="Symbol" w:cs="Symbol"/>
    </w:rPr>
  </w:style>
  <w:style w:type="character" w:customStyle="1" w:styleId="WW8Num26z2">
    <w:name w:val="WW8Num26z2"/>
    <w:rsid w:val="00D62CD4"/>
    <w:rPr>
      <w:rFonts w:ascii="Wingdings" w:hAnsi="Wingdings" w:cs="Wingdings"/>
    </w:rPr>
  </w:style>
  <w:style w:type="character" w:customStyle="1" w:styleId="WW8Num29z1">
    <w:name w:val="WW8Num29z1"/>
    <w:rsid w:val="00D62CD4"/>
    <w:rPr>
      <w:rFonts w:ascii="Tahoma" w:hAnsi="Tahoma" w:cs="Tahoma"/>
      <w:sz w:val="22"/>
      <w:szCs w:val="22"/>
    </w:rPr>
  </w:style>
  <w:style w:type="character" w:customStyle="1" w:styleId="WW8Num29z3">
    <w:name w:val="WW8Num29z3"/>
    <w:rsid w:val="00D62CD4"/>
    <w:rPr>
      <w:rFonts w:ascii="Tahoma" w:hAnsi="Tahoma" w:cs="Tahoma"/>
    </w:rPr>
  </w:style>
  <w:style w:type="character" w:customStyle="1" w:styleId="WW8Num29z4">
    <w:name w:val="WW8Num29z4"/>
    <w:rsid w:val="00D62CD4"/>
  </w:style>
  <w:style w:type="character" w:customStyle="1" w:styleId="WW8Num38z1">
    <w:name w:val="WW8Num38z1"/>
    <w:rsid w:val="00D62CD4"/>
    <w:rPr>
      <w:rFonts w:ascii="Trebuchet MS" w:hAnsi="Trebuchet MS" w:cs="Trebuchet MS"/>
      <w:b/>
      <w:color w:val="000000"/>
      <w:sz w:val="22"/>
      <w:szCs w:val="22"/>
    </w:rPr>
  </w:style>
  <w:style w:type="character" w:customStyle="1" w:styleId="WW8Num38z2">
    <w:name w:val="WW8Num38z2"/>
    <w:rsid w:val="00D62CD4"/>
    <w:rPr>
      <w:sz w:val="22"/>
      <w:szCs w:val="22"/>
    </w:rPr>
  </w:style>
  <w:style w:type="character" w:customStyle="1" w:styleId="WW8Num1z3">
    <w:name w:val="WW8Num1z3"/>
    <w:rsid w:val="00D62CD4"/>
  </w:style>
  <w:style w:type="character" w:customStyle="1" w:styleId="WW8Num1z5">
    <w:name w:val="WW8Num1z5"/>
    <w:rsid w:val="00D62CD4"/>
  </w:style>
  <w:style w:type="character" w:customStyle="1" w:styleId="WW8Num1z6">
    <w:name w:val="WW8Num1z6"/>
    <w:rsid w:val="00D62CD4"/>
  </w:style>
  <w:style w:type="character" w:customStyle="1" w:styleId="WW8Num1z7">
    <w:name w:val="WW8Num1z7"/>
    <w:rsid w:val="00D62CD4"/>
  </w:style>
  <w:style w:type="character" w:customStyle="1" w:styleId="WW8Num1z8">
    <w:name w:val="WW8Num1z8"/>
    <w:rsid w:val="00D62CD4"/>
  </w:style>
  <w:style w:type="character" w:customStyle="1" w:styleId="WW8Num2z1">
    <w:name w:val="WW8Num2z1"/>
    <w:rsid w:val="00D62CD4"/>
    <w:rPr>
      <w:rFonts w:ascii="Tahoma" w:eastAsia="Times New Roman" w:hAnsi="Tahoma" w:cs="Tahoma"/>
    </w:rPr>
  </w:style>
  <w:style w:type="character" w:customStyle="1" w:styleId="WW8Num2z2">
    <w:name w:val="WW8Num2z2"/>
    <w:rsid w:val="00D62CD4"/>
    <w:rPr>
      <w:rFonts w:ascii="Wingdings" w:hAnsi="Wingdings" w:cs="Wingdings"/>
    </w:rPr>
  </w:style>
  <w:style w:type="character" w:customStyle="1" w:styleId="WW8Num2z4">
    <w:name w:val="WW8Num2z4"/>
    <w:rsid w:val="00D62CD4"/>
    <w:rPr>
      <w:rFonts w:ascii="Courier New" w:hAnsi="Courier New" w:cs="Courier New"/>
    </w:rPr>
  </w:style>
  <w:style w:type="character" w:customStyle="1" w:styleId="WW8Num3z3">
    <w:name w:val="WW8Num3z3"/>
    <w:rsid w:val="00D62CD4"/>
    <w:rPr>
      <w:rFonts w:ascii="Symbol" w:hAnsi="Symbol" w:cs="Symbol"/>
    </w:rPr>
  </w:style>
  <w:style w:type="character" w:customStyle="1" w:styleId="WW8Num3z4">
    <w:name w:val="WW8Num3z4"/>
    <w:rsid w:val="00D62CD4"/>
    <w:rPr>
      <w:rFonts w:ascii="Courier New" w:hAnsi="Courier New" w:cs="Courier New"/>
    </w:rPr>
  </w:style>
  <w:style w:type="character" w:customStyle="1" w:styleId="WW8Num4z1">
    <w:name w:val="WW8Num4z1"/>
    <w:rsid w:val="00D62CD4"/>
    <w:rPr>
      <w:rFonts w:ascii="Courier New" w:hAnsi="Courier New" w:cs="Courier New"/>
    </w:rPr>
  </w:style>
  <w:style w:type="character" w:customStyle="1" w:styleId="WW8Num4z2">
    <w:name w:val="WW8Num4z2"/>
    <w:rsid w:val="00D62CD4"/>
    <w:rPr>
      <w:rFonts w:ascii="Wingdings" w:hAnsi="Wingdings" w:cs="Wingdings"/>
    </w:rPr>
  </w:style>
  <w:style w:type="character" w:customStyle="1" w:styleId="WW8Num5z1">
    <w:name w:val="WW8Num5z1"/>
    <w:rsid w:val="00D62CD4"/>
  </w:style>
  <w:style w:type="character" w:customStyle="1" w:styleId="WW8Num5z2">
    <w:name w:val="WW8Num5z2"/>
    <w:rsid w:val="00D62CD4"/>
  </w:style>
  <w:style w:type="character" w:customStyle="1" w:styleId="WW8Num5z3">
    <w:name w:val="WW8Num5z3"/>
    <w:rsid w:val="00D62CD4"/>
  </w:style>
  <w:style w:type="character" w:customStyle="1" w:styleId="WW8Num5z4">
    <w:name w:val="WW8Num5z4"/>
    <w:rsid w:val="00D62CD4"/>
  </w:style>
  <w:style w:type="character" w:customStyle="1" w:styleId="WW8Num5z5">
    <w:name w:val="WW8Num5z5"/>
    <w:rsid w:val="00D62CD4"/>
  </w:style>
  <w:style w:type="character" w:customStyle="1" w:styleId="WW8Num5z6">
    <w:name w:val="WW8Num5z6"/>
    <w:rsid w:val="00D62CD4"/>
  </w:style>
  <w:style w:type="character" w:customStyle="1" w:styleId="WW8Num5z7">
    <w:name w:val="WW8Num5z7"/>
    <w:rsid w:val="00D62CD4"/>
  </w:style>
  <w:style w:type="character" w:customStyle="1" w:styleId="WW8Num5z8">
    <w:name w:val="WW8Num5z8"/>
    <w:rsid w:val="00D62CD4"/>
  </w:style>
  <w:style w:type="character" w:customStyle="1" w:styleId="WW8Num6z1">
    <w:name w:val="WW8Num6z1"/>
    <w:rsid w:val="00D62CD4"/>
    <w:rPr>
      <w:rFonts w:ascii="Courier New" w:hAnsi="Courier New" w:cs="Courier New"/>
    </w:rPr>
  </w:style>
  <w:style w:type="character" w:customStyle="1" w:styleId="WW8Num6z2">
    <w:name w:val="WW8Num6z2"/>
    <w:rsid w:val="00D62CD4"/>
    <w:rPr>
      <w:rFonts w:ascii="Wingdings" w:hAnsi="Wingdings" w:cs="Wingdings"/>
    </w:rPr>
  </w:style>
  <w:style w:type="character" w:customStyle="1" w:styleId="WW8Num7z1">
    <w:name w:val="WW8Num7z1"/>
    <w:rsid w:val="00D62CD4"/>
  </w:style>
  <w:style w:type="character" w:customStyle="1" w:styleId="WW8Num7z2">
    <w:name w:val="WW8Num7z2"/>
    <w:rsid w:val="00D62CD4"/>
  </w:style>
  <w:style w:type="character" w:customStyle="1" w:styleId="WW8Num7z3">
    <w:name w:val="WW8Num7z3"/>
    <w:rsid w:val="00D62CD4"/>
  </w:style>
  <w:style w:type="character" w:customStyle="1" w:styleId="WW8Num7z4">
    <w:name w:val="WW8Num7z4"/>
    <w:rsid w:val="00D62CD4"/>
  </w:style>
  <w:style w:type="character" w:customStyle="1" w:styleId="WW8Num7z5">
    <w:name w:val="WW8Num7z5"/>
    <w:rsid w:val="00D62CD4"/>
  </w:style>
  <w:style w:type="character" w:customStyle="1" w:styleId="WW8Num7z6">
    <w:name w:val="WW8Num7z6"/>
    <w:rsid w:val="00D62CD4"/>
  </w:style>
  <w:style w:type="character" w:customStyle="1" w:styleId="WW8Num7z7">
    <w:name w:val="WW8Num7z7"/>
    <w:rsid w:val="00D62CD4"/>
  </w:style>
  <w:style w:type="character" w:customStyle="1" w:styleId="WW8Num7z8">
    <w:name w:val="WW8Num7z8"/>
    <w:rsid w:val="00D62CD4"/>
  </w:style>
  <w:style w:type="character" w:customStyle="1" w:styleId="WW8Num9z2">
    <w:name w:val="WW8Num9z2"/>
    <w:rsid w:val="00D62CD4"/>
    <w:rPr>
      <w:rFonts w:ascii="Wingdings" w:hAnsi="Wingdings" w:cs="Wingdings"/>
    </w:rPr>
  </w:style>
  <w:style w:type="character" w:customStyle="1" w:styleId="WW8Num9z3">
    <w:name w:val="WW8Num9z3"/>
    <w:rsid w:val="00D62CD4"/>
    <w:rPr>
      <w:rFonts w:ascii="Symbol" w:hAnsi="Symbol" w:cs="Symbol"/>
    </w:rPr>
  </w:style>
  <w:style w:type="character" w:customStyle="1" w:styleId="WW8Num10z2">
    <w:name w:val="WW8Num10z2"/>
    <w:rsid w:val="00D62CD4"/>
    <w:rPr>
      <w:rFonts w:ascii="Wingdings" w:hAnsi="Wingdings" w:cs="Wingdings"/>
    </w:rPr>
  </w:style>
  <w:style w:type="character" w:customStyle="1" w:styleId="WW8Num10z3">
    <w:name w:val="WW8Num10z3"/>
    <w:rsid w:val="00D62CD4"/>
    <w:rPr>
      <w:rFonts w:ascii="Symbol" w:hAnsi="Symbol" w:cs="Symbol"/>
    </w:rPr>
  </w:style>
  <w:style w:type="character" w:customStyle="1" w:styleId="WW8Num12z1">
    <w:name w:val="WW8Num12z1"/>
    <w:rsid w:val="00D62CD4"/>
  </w:style>
  <w:style w:type="character" w:customStyle="1" w:styleId="WW8Num13z1">
    <w:name w:val="WW8Num13z1"/>
    <w:rsid w:val="00D62CD4"/>
  </w:style>
  <w:style w:type="character" w:customStyle="1" w:styleId="WW8Num13z2">
    <w:name w:val="WW8Num13z2"/>
    <w:rsid w:val="00D62CD4"/>
  </w:style>
  <w:style w:type="character" w:customStyle="1" w:styleId="WW8Num13z3">
    <w:name w:val="WW8Num13z3"/>
    <w:rsid w:val="00D62CD4"/>
  </w:style>
  <w:style w:type="character" w:customStyle="1" w:styleId="WW8Num13z4">
    <w:name w:val="WW8Num13z4"/>
    <w:rsid w:val="00D62CD4"/>
  </w:style>
  <w:style w:type="character" w:customStyle="1" w:styleId="WW8Num13z5">
    <w:name w:val="WW8Num13z5"/>
    <w:rsid w:val="00D62CD4"/>
  </w:style>
  <w:style w:type="character" w:customStyle="1" w:styleId="WW8Num13z6">
    <w:name w:val="WW8Num13z6"/>
    <w:rsid w:val="00D62CD4"/>
  </w:style>
  <w:style w:type="character" w:customStyle="1" w:styleId="WW8Num13z7">
    <w:name w:val="WW8Num13z7"/>
    <w:rsid w:val="00D62CD4"/>
  </w:style>
  <w:style w:type="character" w:customStyle="1" w:styleId="WW8Num13z8">
    <w:name w:val="WW8Num13z8"/>
    <w:rsid w:val="00D62CD4"/>
  </w:style>
  <w:style w:type="character" w:customStyle="1" w:styleId="WW8Num14z1">
    <w:name w:val="WW8Num14z1"/>
    <w:rsid w:val="00D62CD4"/>
    <w:rPr>
      <w:rFonts w:ascii="Courier New" w:hAnsi="Courier New" w:cs="Courier New"/>
    </w:rPr>
  </w:style>
  <w:style w:type="character" w:customStyle="1" w:styleId="WW8Num14z3">
    <w:name w:val="WW8Num14z3"/>
    <w:rsid w:val="00D62CD4"/>
    <w:rPr>
      <w:rFonts w:ascii="Symbol" w:hAnsi="Symbol" w:cs="Symbol"/>
    </w:rPr>
  </w:style>
  <w:style w:type="character" w:customStyle="1" w:styleId="WW8Num15z1">
    <w:name w:val="WW8Num15z1"/>
    <w:rsid w:val="00D62CD4"/>
  </w:style>
  <w:style w:type="character" w:customStyle="1" w:styleId="WW8Num15z2">
    <w:name w:val="WW8Num15z2"/>
    <w:rsid w:val="00D62CD4"/>
  </w:style>
  <w:style w:type="character" w:customStyle="1" w:styleId="WW8Num15z3">
    <w:name w:val="WW8Num15z3"/>
    <w:rsid w:val="00D62CD4"/>
  </w:style>
  <w:style w:type="character" w:customStyle="1" w:styleId="WW8Num15z4">
    <w:name w:val="WW8Num15z4"/>
    <w:rsid w:val="00D62CD4"/>
  </w:style>
  <w:style w:type="character" w:customStyle="1" w:styleId="WW8Num15z5">
    <w:name w:val="WW8Num15z5"/>
    <w:rsid w:val="00D62CD4"/>
  </w:style>
  <w:style w:type="character" w:customStyle="1" w:styleId="WW8Num15z6">
    <w:name w:val="WW8Num15z6"/>
    <w:rsid w:val="00D62CD4"/>
  </w:style>
  <w:style w:type="character" w:customStyle="1" w:styleId="WW8Num15z7">
    <w:name w:val="WW8Num15z7"/>
    <w:rsid w:val="00D62CD4"/>
  </w:style>
  <w:style w:type="character" w:customStyle="1" w:styleId="WW8Num15z8">
    <w:name w:val="WW8Num15z8"/>
    <w:rsid w:val="00D62CD4"/>
  </w:style>
  <w:style w:type="character" w:customStyle="1" w:styleId="WW8Num16z1">
    <w:name w:val="WW8Num16z1"/>
    <w:rsid w:val="00D62CD4"/>
    <w:rPr>
      <w:rFonts w:ascii="Courier New" w:hAnsi="Courier New" w:cs="Courier New"/>
    </w:rPr>
  </w:style>
  <w:style w:type="character" w:customStyle="1" w:styleId="WW8Num16z2">
    <w:name w:val="WW8Num16z2"/>
    <w:rsid w:val="00D62CD4"/>
    <w:rPr>
      <w:rFonts w:ascii="Wingdings" w:hAnsi="Wingdings" w:cs="Wingdings"/>
    </w:rPr>
  </w:style>
  <w:style w:type="character" w:customStyle="1" w:styleId="WW8Num16z3">
    <w:name w:val="WW8Num16z3"/>
    <w:rsid w:val="00D62CD4"/>
    <w:rPr>
      <w:rFonts w:ascii="Symbol" w:hAnsi="Symbol" w:cs="Symbol"/>
    </w:rPr>
  </w:style>
  <w:style w:type="character" w:customStyle="1" w:styleId="WW8Num17z1">
    <w:name w:val="WW8Num17z1"/>
    <w:rsid w:val="00D62CD4"/>
  </w:style>
  <w:style w:type="character" w:customStyle="1" w:styleId="WW8Num17z2">
    <w:name w:val="WW8Num17z2"/>
    <w:rsid w:val="00D62CD4"/>
  </w:style>
  <w:style w:type="character" w:customStyle="1" w:styleId="WW8Num17z3">
    <w:name w:val="WW8Num17z3"/>
    <w:rsid w:val="00D62CD4"/>
  </w:style>
  <w:style w:type="character" w:customStyle="1" w:styleId="WW8Num17z4">
    <w:name w:val="WW8Num17z4"/>
    <w:rsid w:val="00D62CD4"/>
  </w:style>
  <w:style w:type="character" w:customStyle="1" w:styleId="WW8Num17z5">
    <w:name w:val="WW8Num17z5"/>
    <w:rsid w:val="00D62CD4"/>
  </w:style>
  <w:style w:type="character" w:customStyle="1" w:styleId="WW8Num17z6">
    <w:name w:val="WW8Num17z6"/>
    <w:rsid w:val="00D62CD4"/>
  </w:style>
  <w:style w:type="character" w:customStyle="1" w:styleId="WW8Num17z7">
    <w:name w:val="WW8Num17z7"/>
    <w:rsid w:val="00D62CD4"/>
  </w:style>
  <w:style w:type="character" w:customStyle="1" w:styleId="WW8Num17z8">
    <w:name w:val="WW8Num17z8"/>
    <w:rsid w:val="00D62CD4"/>
  </w:style>
  <w:style w:type="character" w:customStyle="1" w:styleId="WW8Num21z1">
    <w:name w:val="WW8Num21z1"/>
    <w:rsid w:val="00D62CD4"/>
    <w:rPr>
      <w:rFonts w:ascii="Courier New" w:hAnsi="Courier New" w:cs="Courier New"/>
    </w:rPr>
  </w:style>
  <w:style w:type="character" w:customStyle="1" w:styleId="WW8Num21z2">
    <w:name w:val="WW8Num21z2"/>
    <w:rsid w:val="00D62CD4"/>
    <w:rPr>
      <w:rFonts w:ascii="Wingdings" w:hAnsi="Wingdings" w:cs="Wingdings"/>
    </w:rPr>
  </w:style>
  <w:style w:type="character" w:customStyle="1" w:styleId="WW8Num21z3">
    <w:name w:val="WW8Num21z3"/>
    <w:rsid w:val="00D62CD4"/>
    <w:rPr>
      <w:rFonts w:ascii="Symbol" w:hAnsi="Symbol" w:cs="Symbol"/>
    </w:rPr>
  </w:style>
  <w:style w:type="character" w:customStyle="1" w:styleId="WW8Num22z1">
    <w:name w:val="WW8Num22z1"/>
    <w:rsid w:val="00D62CD4"/>
    <w:rPr>
      <w:rFonts w:ascii="Courier New" w:hAnsi="Courier New" w:cs="Courier New"/>
    </w:rPr>
  </w:style>
  <w:style w:type="character" w:customStyle="1" w:styleId="WW8Num22z2">
    <w:name w:val="WW8Num22z2"/>
    <w:rsid w:val="00D62CD4"/>
    <w:rPr>
      <w:rFonts w:ascii="Wingdings" w:hAnsi="Wingdings" w:cs="Wingdings"/>
    </w:rPr>
  </w:style>
  <w:style w:type="character" w:customStyle="1" w:styleId="WW8Num24z1">
    <w:name w:val="WW8Num24z1"/>
    <w:rsid w:val="00D62CD4"/>
    <w:rPr>
      <w:rFonts w:ascii="Courier New" w:hAnsi="Courier New" w:cs="Courier New"/>
    </w:rPr>
  </w:style>
  <w:style w:type="character" w:customStyle="1" w:styleId="WW8Num24z2">
    <w:name w:val="WW8Num24z2"/>
    <w:rsid w:val="00D62CD4"/>
    <w:rPr>
      <w:rFonts w:ascii="Wingdings" w:hAnsi="Wingdings" w:cs="Wingdings"/>
      <w:sz w:val="22"/>
      <w:szCs w:val="22"/>
      <w:lang w:val="it-IT"/>
    </w:rPr>
  </w:style>
  <w:style w:type="character" w:customStyle="1" w:styleId="WW8Num24z3">
    <w:name w:val="WW8Num24z3"/>
    <w:rsid w:val="00D62CD4"/>
    <w:rPr>
      <w:rFonts w:ascii="Symbol" w:hAnsi="Symbol" w:cs="Symbol"/>
    </w:rPr>
  </w:style>
  <w:style w:type="character" w:customStyle="1" w:styleId="WW8Num25z4">
    <w:name w:val="WW8Num25z4"/>
    <w:rsid w:val="00D62CD4"/>
  </w:style>
  <w:style w:type="character" w:customStyle="1" w:styleId="WW8Num25z5">
    <w:name w:val="WW8Num25z5"/>
    <w:rsid w:val="00D62CD4"/>
  </w:style>
  <w:style w:type="character" w:customStyle="1" w:styleId="WW8Num25z6">
    <w:name w:val="WW8Num25z6"/>
    <w:rsid w:val="00D62CD4"/>
  </w:style>
  <w:style w:type="character" w:customStyle="1" w:styleId="WW8Num25z7">
    <w:name w:val="WW8Num25z7"/>
    <w:rsid w:val="00D62CD4"/>
  </w:style>
  <w:style w:type="character" w:customStyle="1" w:styleId="WW8Num25z8">
    <w:name w:val="WW8Num25z8"/>
    <w:rsid w:val="00D62CD4"/>
  </w:style>
  <w:style w:type="character" w:customStyle="1" w:styleId="WW8Num27z1">
    <w:name w:val="WW8Num27z1"/>
    <w:rsid w:val="00D62CD4"/>
  </w:style>
  <w:style w:type="character" w:customStyle="1" w:styleId="WW8Num27z2">
    <w:name w:val="WW8Num27z2"/>
    <w:rsid w:val="00D62CD4"/>
  </w:style>
  <w:style w:type="character" w:customStyle="1" w:styleId="WW8Num27z3">
    <w:name w:val="WW8Num27z3"/>
    <w:rsid w:val="00D62CD4"/>
  </w:style>
  <w:style w:type="character" w:customStyle="1" w:styleId="WW8Num27z4">
    <w:name w:val="WW8Num27z4"/>
    <w:rsid w:val="00D62CD4"/>
  </w:style>
  <w:style w:type="character" w:customStyle="1" w:styleId="WW8Num27z5">
    <w:name w:val="WW8Num27z5"/>
    <w:rsid w:val="00D62CD4"/>
  </w:style>
  <w:style w:type="character" w:customStyle="1" w:styleId="WW8Num27z6">
    <w:name w:val="WW8Num27z6"/>
    <w:rsid w:val="00D62CD4"/>
  </w:style>
  <w:style w:type="character" w:customStyle="1" w:styleId="WW8Num27z7">
    <w:name w:val="WW8Num27z7"/>
    <w:rsid w:val="00D62CD4"/>
  </w:style>
  <w:style w:type="character" w:customStyle="1" w:styleId="WW8Num27z8">
    <w:name w:val="WW8Num27z8"/>
    <w:rsid w:val="00D62CD4"/>
  </w:style>
  <w:style w:type="character" w:customStyle="1" w:styleId="WW8Num28z2">
    <w:name w:val="WW8Num28z2"/>
    <w:rsid w:val="00D62CD4"/>
    <w:rPr>
      <w:rFonts w:ascii="Wingdings" w:hAnsi="Wingdings" w:cs="Wingdings"/>
    </w:rPr>
  </w:style>
  <w:style w:type="character" w:customStyle="1" w:styleId="WW8Num30z1">
    <w:name w:val="WW8Num30z1"/>
    <w:rsid w:val="00D62CD4"/>
    <w:rPr>
      <w:color w:val="3B3B3B"/>
      <w:w w:val="160"/>
      <w:sz w:val="14"/>
    </w:rPr>
  </w:style>
  <w:style w:type="character" w:customStyle="1" w:styleId="WW8Num30z2">
    <w:name w:val="WW8Num30z2"/>
    <w:rsid w:val="00D62CD4"/>
  </w:style>
  <w:style w:type="character" w:customStyle="1" w:styleId="WW8Num30z3">
    <w:name w:val="WW8Num30z3"/>
    <w:rsid w:val="00D62CD4"/>
  </w:style>
  <w:style w:type="character" w:customStyle="1" w:styleId="WW8Num30z4">
    <w:name w:val="WW8Num30z4"/>
    <w:rsid w:val="00D62CD4"/>
  </w:style>
  <w:style w:type="character" w:customStyle="1" w:styleId="WW8Num30z5">
    <w:name w:val="WW8Num30z5"/>
    <w:rsid w:val="00D62CD4"/>
  </w:style>
  <w:style w:type="character" w:customStyle="1" w:styleId="WW8Num30z6">
    <w:name w:val="WW8Num30z6"/>
    <w:rsid w:val="00D62CD4"/>
  </w:style>
  <w:style w:type="character" w:customStyle="1" w:styleId="WW8Num30z7">
    <w:name w:val="WW8Num30z7"/>
    <w:rsid w:val="00D62CD4"/>
  </w:style>
  <w:style w:type="character" w:customStyle="1" w:styleId="WW8Num30z8">
    <w:name w:val="WW8Num30z8"/>
    <w:rsid w:val="00D62CD4"/>
  </w:style>
  <w:style w:type="character" w:customStyle="1" w:styleId="WW8Num31z1">
    <w:name w:val="WW8Num31z1"/>
    <w:rsid w:val="00D62CD4"/>
    <w:rPr>
      <w:rFonts w:ascii="Courier New" w:hAnsi="Courier New" w:cs="Courier New"/>
    </w:rPr>
  </w:style>
  <w:style w:type="character" w:customStyle="1" w:styleId="WW8Num31z2">
    <w:name w:val="WW8Num31z2"/>
    <w:rsid w:val="00D62CD4"/>
    <w:rPr>
      <w:rFonts w:ascii="Wingdings" w:hAnsi="Wingdings" w:cs="Wingdings"/>
    </w:rPr>
  </w:style>
  <w:style w:type="character" w:customStyle="1" w:styleId="WW8Num31z3">
    <w:name w:val="WW8Num31z3"/>
    <w:rsid w:val="00D62CD4"/>
    <w:rPr>
      <w:rFonts w:ascii="Symbol" w:hAnsi="Symbol" w:cs="Symbol"/>
    </w:rPr>
  </w:style>
  <w:style w:type="character" w:customStyle="1" w:styleId="WW8Num32z1">
    <w:name w:val="WW8Num32z1"/>
    <w:rsid w:val="00D62CD4"/>
  </w:style>
  <w:style w:type="character" w:customStyle="1" w:styleId="WW8Num32z2">
    <w:name w:val="WW8Num32z2"/>
    <w:rsid w:val="00D62CD4"/>
  </w:style>
  <w:style w:type="character" w:customStyle="1" w:styleId="WW8Num32z3">
    <w:name w:val="WW8Num32z3"/>
    <w:rsid w:val="00D62CD4"/>
  </w:style>
  <w:style w:type="character" w:customStyle="1" w:styleId="WW8Num32z4">
    <w:name w:val="WW8Num32z4"/>
    <w:rsid w:val="00D62CD4"/>
  </w:style>
  <w:style w:type="character" w:customStyle="1" w:styleId="WW8Num32z5">
    <w:name w:val="WW8Num32z5"/>
    <w:rsid w:val="00D62CD4"/>
  </w:style>
  <w:style w:type="character" w:customStyle="1" w:styleId="WW8Num32z6">
    <w:name w:val="WW8Num32z6"/>
    <w:rsid w:val="00D62CD4"/>
  </w:style>
  <w:style w:type="character" w:customStyle="1" w:styleId="WW8Num32z7">
    <w:name w:val="WW8Num32z7"/>
    <w:rsid w:val="00D62CD4"/>
  </w:style>
  <w:style w:type="character" w:customStyle="1" w:styleId="WW8Num32z8">
    <w:name w:val="WW8Num32z8"/>
    <w:rsid w:val="00D62CD4"/>
  </w:style>
  <w:style w:type="character" w:customStyle="1" w:styleId="WW8Num33z1">
    <w:name w:val="WW8Num33z1"/>
    <w:rsid w:val="00D62CD4"/>
  </w:style>
  <w:style w:type="character" w:customStyle="1" w:styleId="WW8Num33z2">
    <w:name w:val="WW8Num33z2"/>
    <w:rsid w:val="00D62CD4"/>
  </w:style>
  <w:style w:type="character" w:customStyle="1" w:styleId="WW8Num33z3">
    <w:name w:val="WW8Num33z3"/>
    <w:rsid w:val="00D62CD4"/>
  </w:style>
  <w:style w:type="character" w:customStyle="1" w:styleId="WW8Num33z4">
    <w:name w:val="WW8Num33z4"/>
    <w:rsid w:val="00D62CD4"/>
  </w:style>
  <w:style w:type="character" w:customStyle="1" w:styleId="WW8Num33z5">
    <w:name w:val="WW8Num33z5"/>
    <w:rsid w:val="00D62CD4"/>
  </w:style>
  <w:style w:type="character" w:customStyle="1" w:styleId="WW8Num33z6">
    <w:name w:val="WW8Num33z6"/>
    <w:rsid w:val="00D62CD4"/>
  </w:style>
  <w:style w:type="character" w:customStyle="1" w:styleId="WW8Num33z7">
    <w:name w:val="WW8Num33z7"/>
    <w:rsid w:val="00D62CD4"/>
  </w:style>
  <w:style w:type="character" w:customStyle="1" w:styleId="WW8Num33z8">
    <w:name w:val="WW8Num33z8"/>
    <w:rsid w:val="00D62CD4"/>
  </w:style>
  <w:style w:type="character" w:customStyle="1" w:styleId="WW8Num34z1">
    <w:name w:val="WW8Num34z1"/>
    <w:rsid w:val="00D62CD4"/>
    <w:rPr>
      <w:rFonts w:ascii="Tahoma" w:hAnsi="Tahoma" w:cs="Tahoma"/>
      <w:sz w:val="22"/>
      <w:szCs w:val="22"/>
    </w:rPr>
  </w:style>
  <w:style w:type="character" w:customStyle="1" w:styleId="WW8Num34z3">
    <w:name w:val="WW8Num34z3"/>
    <w:rsid w:val="00D62CD4"/>
    <w:rPr>
      <w:rFonts w:ascii="Tahoma" w:hAnsi="Tahoma" w:cs="Tahoma"/>
    </w:rPr>
  </w:style>
  <w:style w:type="character" w:customStyle="1" w:styleId="WW8Num34z4">
    <w:name w:val="WW8Num34z4"/>
    <w:rsid w:val="00D62CD4"/>
  </w:style>
  <w:style w:type="character" w:customStyle="1" w:styleId="WW8Num35z1">
    <w:name w:val="WW8Num35z1"/>
    <w:rsid w:val="00D62CD4"/>
  </w:style>
  <w:style w:type="character" w:customStyle="1" w:styleId="WW8Num35z2">
    <w:name w:val="WW8Num35z2"/>
    <w:rsid w:val="00D62CD4"/>
  </w:style>
  <w:style w:type="character" w:customStyle="1" w:styleId="WW8Num35z3">
    <w:name w:val="WW8Num35z3"/>
    <w:rsid w:val="00D62CD4"/>
  </w:style>
  <w:style w:type="character" w:customStyle="1" w:styleId="WW8Num35z4">
    <w:name w:val="WW8Num35z4"/>
    <w:rsid w:val="00D62CD4"/>
  </w:style>
  <w:style w:type="character" w:customStyle="1" w:styleId="WW8Num35z5">
    <w:name w:val="WW8Num35z5"/>
    <w:rsid w:val="00D62CD4"/>
  </w:style>
  <w:style w:type="character" w:customStyle="1" w:styleId="WW8Num35z6">
    <w:name w:val="WW8Num35z6"/>
    <w:rsid w:val="00D62CD4"/>
  </w:style>
  <w:style w:type="character" w:customStyle="1" w:styleId="WW8Num35z7">
    <w:name w:val="WW8Num35z7"/>
    <w:rsid w:val="00D62CD4"/>
  </w:style>
  <w:style w:type="character" w:customStyle="1" w:styleId="WW8Num35z8">
    <w:name w:val="WW8Num35z8"/>
    <w:rsid w:val="00D62CD4"/>
  </w:style>
  <w:style w:type="character" w:customStyle="1" w:styleId="WW8Num36z1">
    <w:name w:val="WW8Num36z1"/>
    <w:rsid w:val="00D62CD4"/>
  </w:style>
  <w:style w:type="character" w:customStyle="1" w:styleId="WW8Num36z2">
    <w:name w:val="WW8Num36z2"/>
    <w:rsid w:val="00D62CD4"/>
  </w:style>
  <w:style w:type="character" w:customStyle="1" w:styleId="WW8Num36z3">
    <w:name w:val="WW8Num36z3"/>
    <w:rsid w:val="00D62CD4"/>
  </w:style>
  <w:style w:type="character" w:customStyle="1" w:styleId="WW8Num36z4">
    <w:name w:val="WW8Num36z4"/>
    <w:rsid w:val="00D62CD4"/>
  </w:style>
  <w:style w:type="character" w:customStyle="1" w:styleId="WW8Num36z5">
    <w:name w:val="WW8Num36z5"/>
    <w:rsid w:val="00D62CD4"/>
  </w:style>
  <w:style w:type="character" w:customStyle="1" w:styleId="WW8Num36z6">
    <w:name w:val="WW8Num36z6"/>
    <w:rsid w:val="00D62CD4"/>
  </w:style>
  <w:style w:type="character" w:customStyle="1" w:styleId="WW8Num36z7">
    <w:name w:val="WW8Num36z7"/>
    <w:rsid w:val="00D62CD4"/>
  </w:style>
  <w:style w:type="character" w:customStyle="1" w:styleId="WW8Num36z8">
    <w:name w:val="WW8Num36z8"/>
    <w:rsid w:val="00D62CD4"/>
  </w:style>
  <w:style w:type="character" w:customStyle="1" w:styleId="WW8Num39z1">
    <w:name w:val="WW8Num39z1"/>
    <w:rsid w:val="00D62CD4"/>
    <w:rPr>
      <w:rFonts w:ascii="Courier New" w:hAnsi="Courier New" w:cs="Courier New"/>
    </w:rPr>
  </w:style>
  <w:style w:type="character" w:customStyle="1" w:styleId="WW8Num39z2">
    <w:name w:val="WW8Num39z2"/>
    <w:rsid w:val="00D62CD4"/>
    <w:rPr>
      <w:rFonts w:ascii="Wingdings" w:hAnsi="Wingdings" w:cs="Wingdings"/>
    </w:rPr>
  </w:style>
  <w:style w:type="character" w:customStyle="1" w:styleId="WW8Num41z0">
    <w:name w:val="WW8Num41z0"/>
    <w:rsid w:val="00D62CD4"/>
    <w:rPr>
      <w:rFonts w:ascii="Times New Roman" w:eastAsia="Times New Roman" w:hAnsi="Times New Roman" w:cs="Times New Roman"/>
      <w:b/>
    </w:rPr>
  </w:style>
  <w:style w:type="character" w:customStyle="1" w:styleId="WW8Num41z1">
    <w:name w:val="WW8Num41z1"/>
    <w:rsid w:val="00D62CD4"/>
    <w:rPr>
      <w:rFonts w:ascii="Courier New" w:hAnsi="Courier New" w:cs="Courier New"/>
    </w:rPr>
  </w:style>
  <w:style w:type="character" w:customStyle="1" w:styleId="WW8Num41z2">
    <w:name w:val="WW8Num41z2"/>
    <w:rsid w:val="00D62CD4"/>
    <w:rPr>
      <w:rFonts w:ascii="Wingdings" w:hAnsi="Wingdings" w:cs="Wingdings"/>
    </w:rPr>
  </w:style>
  <w:style w:type="character" w:customStyle="1" w:styleId="WW8Num41z3">
    <w:name w:val="WW8Num41z3"/>
    <w:rsid w:val="00D62CD4"/>
    <w:rPr>
      <w:rFonts w:ascii="Symbol" w:hAnsi="Symbol" w:cs="Symbol"/>
    </w:rPr>
  </w:style>
  <w:style w:type="character" w:customStyle="1" w:styleId="WW8Num42z0">
    <w:name w:val="WW8Num42z0"/>
    <w:rsid w:val="00D62CD4"/>
  </w:style>
  <w:style w:type="character" w:customStyle="1" w:styleId="WW8Num42z1">
    <w:name w:val="WW8Num42z1"/>
    <w:rsid w:val="00D62CD4"/>
  </w:style>
  <w:style w:type="character" w:customStyle="1" w:styleId="WW8Num42z2">
    <w:name w:val="WW8Num42z2"/>
    <w:rsid w:val="00D62CD4"/>
  </w:style>
  <w:style w:type="character" w:customStyle="1" w:styleId="WW8Num42z3">
    <w:name w:val="WW8Num42z3"/>
    <w:rsid w:val="00D62CD4"/>
  </w:style>
  <w:style w:type="character" w:customStyle="1" w:styleId="WW8Num42z4">
    <w:name w:val="WW8Num42z4"/>
    <w:rsid w:val="00D62CD4"/>
  </w:style>
  <w:style w:type="character" w:customStyle="1" w:styleId="WW8Num42z5">
    <w:name w:val="WW8Num42z5"/>
    <w:rsid w:val="00D62CD4"/>
  </w:style>
  <w:style w:type="character" w:customStyle="1" w:styleId="WW8Num42z6">
    <w:name w:val="WW8Num42z6"/>
    <w:rsid w:val="00D62CD4"/>
  </w:style>
  <w:style w:type="character" w:customStyle="1" w:styleId="WW8Num42z7">
    <w:name w:val="WW8Num42z7"/>
    <w:rsid w:val="00D62CD4"/>
  </w:style>
  <w:style w:type="character" w:customStyle="1" w:styleId="WW8Num42z8">
    <w:name w:val="WW8Num42z8"/>
    <w:rsid w:val="00D62CD4"/>
  </w:style>
  <w:style w:type="character" w:customStyle="1" w:styleId="WW8Num43z0">
    <w:name w:val="WW8Num43z0"/>
    <w:rsid w:val="00D62CD4"/>
    <w:rPr>
      <w:rFonts w:ascii="Symbol" w:hAnsi="Symbol" w:cs="Symbol"/>
    </w:rPr>
  </w:style>
  <w:style w:type="character" w:customStyle="1" w:styleId="WW8Num43z1">
    <w:name w:val="WW8Num43z1"/>
    <w:rsid w:val="00D62CD4"/>
    <w:rPr>
      <w:rFonts w:ascii="Courier New" w:hAnsi="Courier New" w:cs="Courier New"/>
    </w:rPr>
  </w:style>
  <w:style w:type="character" w:customStyle="1" w:styleId="WW8Num43z2">
    <w:name w:val="WW8Num43z2"/>
    <w:rsid w:val="00D62CD4"/>
    <w:rPr>
      <w:rFonts w:ascii="Wingdings" w:hAnsi="Wingdings" w:cs="Wingdings"/>
    </w:rPr>
  </w:style>
  <w:style w:type="character" w:customStyle="1" w:styleId="WW8Num44z0">
    <w:name w:val="WW8Num44z0"/>
    <w:rsid w:val="00D62CD4"/>
    <w:rPr>
      <w:rFonts w:ascii="Tahoma" w:eastAsia="Calibri" w:hAnsi="Tahoma" w:cs="Tahoma"/>
    </w:rPr>
  </w:style>
  <w:style w:type="character" w:customStyle="1" w:styleId="WW8Num44z1">
    <w:name w:val="WW8Num44z1"/>
    <w:rsid w:val="00D62CD4"/>
    <w:rPr>
      <w:rFonts w:ascii="Courier New" w:hAnsi="Courier New" w:cs="Courier New"/>
    </w:rPr>
  </w:style>
  <w:style w:type="character" w:customStyle="1" w:styleId="WW8Num44z2">
    <w:name w:val="WW8Num44z2"/>
    <w:rsid w:val="00D62CD4"/>
    <w:rPr>
      <w:rFonts w:ascii="Wingdings" w:hAnsi="Wingdings" w:cs="Wingdings"/>
    </w:rPr>
  </w:style>
  <w:style w:type="character" w:customStyle="1" w:styleId="WW8Num44z3">
    <w:name w:val="WW8Num44z3"/>
    <w:rsid w:val="00D62CD4"/>
    <w:rPr>
      <w:rFonts w:ascii="Symbol" w:hAnsi="Symbol" w:cs="Symbol"/>
    </w:rPr>
  </w:style>
  <w:style w:type="character" w:customStyle="1" w:styleId="WW8Num45z0">
    <w:name w:val="WW8Num45z0"/>
    <w:rsid w:val="00D62CD4"/>
    <w:rPr>
      <w:rFonts w:ascii="Wingdings" w:hAnsi="Wingdings" w:cs="Wingdings"/>
      <w:color w:val="365F91"/>
      <w:sz w:val="28"/>
      <w:szCs w:val="16"/>
    </w:rPr>
  </w:style>
  <w:style w:type="character" w:customStyle="1" w:styleId="WW8Num45z1">
    <w:name w:val="WW8Num45z1"/>
    <w:rsid w:val="00D62CD4"/>
    <w:rPr>
      <w:rFonts w:ascii="Courier New" w:hAnsi="Courier New" w:cs="Courier New"/>
    </w:rPr>
  </w:style>
  <w:style w:type="character" w:customStyle="1" w:styleId="WW8Num45z2">
    <w:name w:val="WW8Num45z2"/>
    <w:rsid w:val="00D62CD4"/>
    <w:rPr>
      <w:rFonts w:ascii="Wingdings" w:hAnsi="Wingdings" w:cs="Wingdings"/>
    </w:rPr>
  </w:style>
  <w:style w:type="character" w:customStyle="1" w:styleId="WW8Num45z3">
    <w:name w:val="WW8Num45z3"/>
    <w:rsid w:val="00D62CD4"/>
    <w:rPr>
      <w:rFonts w:ascii="Symbol" w:hAnsi="Symbol" w:cs="Symbol"/>
    </w:rPr>
  </w:style>
  <w:style w:type="character" w:customStyle="1" w:styleId="WW8Num46z0">
    <w:name w:val="WW8Num46z0"/>
    <w:rsid w:val="00D62CD4"/>
  </w:style>
  <w:style w:type="character" w:customStyle="1" w:styleId="WW8Num46z1">
    <w:name w:val="WW8Num46z1"/>
    <w:rsid w:val="00D62CD4"/>
    <w:rPr>
      <w:rFonts w:ascii="Trebuchet MS" w:hAnsi="Trebuchet MS" w:cs="Trebuchet MS"/>
      <w:b/>
      <w:color w:val="000000"/>
      <w:sz w:val="22"/>
      <w:szCs w:val="22"/>
    </w:rPr>
  </w:style>
  <w:style w:type="character" w:customStyle="1" w:styleId="WW8Num46z2">
    <w:name w:val="WW8Num46z2"/>
    <w:rsid w:val="00D62CD4"/>
    <w:rPr>
      <w:sz w:val="22"/>
      <w:szCs w:val="22"/>
    </w:rPr>
  </w:style>
  <w:style w:type="character" w:customStyle="1" w:styleId="WW8Num47z0">
    <w:name w:val="WW8Num47z0"/>
    <w:rsid w:val="00D62CD4"/>
    <w:rPr>
      <w:rFonts w:ascii="Symbol" w:hAnsi="Symbol" w:cs="Symbol"/>
    </w:rPr>
  </w:style>
  <w:style w:type="character" w:customStyle="1" w:styleId="WW8Num47z1">
    <w:name w:val="WW8Num47z1"/>
    <w:rsid w:val="00D62CD4"/>
    <w:rPr>
      <w:rFonts w:ascii="Courier New" w:hAnsi="Courier New" w:cs="Courier New"/>
    </w:rPr>
  </w:style>
  <w:style w:type="character" w:customStyle="1" w:styleId="WW8Num47z2">
    <w:name w:val="WW8Num47z2"/>
    <w:rsid w:val="00D62CD4"/>
    <w:rPr>
      <w:rFonts w:ascii="Wingdings" w:hAnsi="Wingdings" w:cs="Wingdings"/>
    </w:rPr>
  </w:style>
  <w:style w:type="character" w:customStyle="1" w:styleId="WW8NumSt7z1">
    <w:name w:val="WW8NumSt7z1"/>
    <w:rsid w:val="00D62CD4"/>
    <w:rPr>
      <w:b/>
    </w:rPr>
  </w:style>
  <w:style w:type="character" w:customStyle="1" w:styleId="DefaultParagraphFont1">
    <w:name w:val="Default Paragraph Font1"/>
    <w:rsid w:val="00D62CD4"/>
  </w:style>
  <w:style w:type="character" w:styleId="PageNumber">
    <w:name w:val="page number"/>
    <w:basedOn w:val="DefaultParagraphFont1"/>
    <w:rsid w:val="00D62CD4"/>
  </w:style>
  <w:style w:type="character" w:styleId="FollowedHyperlink">
    <w:name w:val="FollowedHyperlink"/>
    <w:uiPriority w:val="99"/>
    <w:rsid w:val="00D62CD4"/>
    <w:rPr>
      <w:color w:val="800080"/>
      <w:u w:val="single"/>
    </w:rPr>
  </w:style>
  <w:style w:type="character" w:customStyle="1" w:styleId="NORMALCharChar">
    <w:name w:val="NORMAL Char Char"/>
    <w:rsid w:val="00D62CD4"/>
    <w:rPr>
      <w:rFonts w:ascii="Arial" w:hAnsi="Arial" w:cs="Arial"/>
      <w:sz w:val="22"/>
      <w:lang w:val="en-GB" w:bidi="ar-SA"/>
    </w:rPr>
  </w:style>
  <w:style w:type="character" w:customStyle="1" w:styleId="NOBCharChar">
    <w:name w:val="NOB Char Char"/>
    <w:rsid w:val="00D62CD4"/>
    <w:rPr>
      <w:rFonts w:ascii="Arial" w:hAnsi="Arial" w:cs="Arial"/>
      <w:sz w:val="24"/>
      <w:lang w:val="it-IT" w:bidi="ar-SA"/>
    </w:rPr>
  </w:style>
  <w:style w:type="character" w:customStyle="1" w:styleId="TextcurentChar">
    <w:name w:val="Text curent Char"/>
    <w:rsid w:val="00D62CD4"/>
    <w:rPr>
      <w:rFonts w:ascii="Tahoma" w:eastAsia="MS Mincho" w:hAnsi="Tahoma" w:cs="Tahoma"/>
      <w:bCs/>
      <w:sz w:val="22"/>
      <w:szCs w:val="22"/>
      <w:lang w:val="ro-RO" w:bidi="ar-SA"/>
    </w:rPr>
  </w:style>
  <w:style w:type="character" w:customStyle="1" w:styleId="TextnormalChar">
    <w:name w:val="Text normal Char"/>
    <w:rsid w:val="00D62CD4"/>
    <w:rPr>
      <w:rFonts w:ascii="Arial" w:hAnsi="Arial" w:cs="Arial"/>
      <w:sz w:val="22"/>
      <w:szCs w:val="22"/>
      <w:lang w:val="it-IT" w:bidi="ar-SA"/>
    </w:rPr>
  </w:style>
  <w:style w:type="character" w:customStyle="1" w:styleId="FootnoteCharacters">
    <w:name w:val="Footnote Characters"/>
    <w:rsid w:val="00D62CD4"/>
    <w:rPr>
      <w:vertAlign w:val="superscript"/>
    </w:rPr>
  </w:style>
  <w:style w:type="character" w:customStyle="1" w:styleId="FootnoteTextChar">
    <w:name w:val="Footnote Text Char"/>
    <w:uiPriority w:val="99"/>
    <w:rsid w:val="00D62CD4"/>
    <w:rPr>
      <w:sz w:val="18"/>
      <w:lang w:val="en-US" w:bidi="ar-SA"/>
    </w:rPr>
  </w:style>
  <w:style w:type="character" w:customStyle="1" w:styleId="WW8Num3z2">
    <w:name w:val="WW8Num3z2"/>
    <w:rsid w:val="00D62CD4"/>
    <w:rPr>
      <w:rFonts w:ascii="StarSymbol" w:hAnsi="StarSymbol" w:cs="StarSymbol"/>
      <w:sz w:val="18"/>
      <w:szCs w:val="18"/>
    </w:rPr>
  </w:style>
  <w:style w:type="character" w:customStyle="1" w:styleId="BodyText3Char">
    <w:name w:val="Body Text 3 Char"/>
    <w:rsid w:val="00D62CD4"/>
    <w:rPr>
      <w:i/>
      <w:iCs/>
      <w:color w:val="FF0000"/>
      <w:sz w:val="24"/>
      <w:szCs w:val="24"/>
      <w:lang w:val="es-ES"/>
    </w:rPr>
  </w:style>
  <w:style w:type="character" w:customStyle="1" w:styleId="IndexLink">
    <w:name w:val="Index Link"/>
    <w:rsid w:val="00D62CD4"/>
  </w:style>
  <w:style w:type="paragraph" w:customStyle="1" w:styleId="Heading">
    <w:name w:val="Heading"/>
    <w:basedOn w:val="Normal"/>
    <w:next w:val="BodyText"/>
    <w:rsid w:val="00D62CD4"/>
    <w:pPr>
      <w:keepNext/>
      <w:suppressAutoHyphens/>
      <w:spacing w:before="240" w:after="120" w:line="360" w:lineRule="auto"/>
    </w:pPr>
    <w:rPr>
      <w:rFonts w:ascii="Liberation Sans" w:eastAsia="Microsoft YaHei" w:hAnsi="Liberation Sans" w:cs="Arial"/>
      <w:kern w:val="2"/>
      <w:sz w:val="28"/>
      <w:szCs w:val="28"/>
      <w:lang w:val="en-GB" w:eastAsia="zh-CN"/>
    </w:rPr>
  </w:style>
  <w:style w:type="paragraph" w:styleId="List">
    <w:name w:val="List"/>
    <w:basedOn w:val="BodyText"/>
    <w:rsid w:val="00D62CD4"/>
    <w:rPr>
      <w:rFonts w:cs="Arial"/>
    </w:rPr>
  </w:style>
  <w:style w:type="paragraph" w:styleId="Caption">
    <w:name w:val="caption"/>
    <w:aliases w:val="Caracter Caracter,Caracter Caracter Caracter Char Char Char,Caracter Caracter Caracter Char Char Char Char Char,Caracter Caracter C... Zchn Zchn,Beschriftung-Tables,Map Char,Map Char Cha, Char Char Char"/>
    <w:basedOn w:val="Normal"/>
    <w:link w:val="CaptionChar"/>
    <w:qFormat/>
    <w:rsid w:val="00D62CD4"/>
    <w:pPr>
      <w:suppressLineNumbers/>
      <w:suppressAutoHyphens/>
      <w:spacing w:before="120" w:after="120" w:line="360" w:lineRule="auto"/>
    </w:pPr>
    <w:rPr>
      <w:rFonts w:eastAsia="Times New Roman" w:cs="Arial"/>
      <w:i/>
      <w:iCs/>
      <w:kern w:val="2"/>
      <w:sz w:val="24"/>
      <w:szCs w:val="24"/>
      <w:lang w:val="en-GB" w:eastAsia="zh-CN"/>
    </w:rPr>
  </w:style>
  <w:style w:type="paragraph" w:customStyle="1" w:styleId="Index">
    <w:name w:val="Index"/>
    <w:basedOn w:val="Normal"/>
    <w:rsid w:val="00D62CD4"/>
    <w:pPr>
      <w:suppressLineNumbers/>
      <w:suppressAutoHyphens/>
      <w:spacing w:after="0" w:line="360" w:lineRule="auto"/>
    </w:pPr>
    <w:rPr>
      <w:rFonts w:eastAsia="Times New Roman" w:cs="Arial"/>
      <w:kern w:val="2"/>
      <w:sz w:val="24"/>
      <w:szCs w:val="24"/>
      <w:lang w:val="en-GB" w:eastAsia="zh-CN"/>
    </w:rPr>
  </w:style>
  <w:style w:type="paragraph" w:styleId="BodyText2">
    <w:name w:val="Body Text 2"/>
    <w:basedOn w:val="Normal"/>
    <w:link w:val="BodyText2Char"/>
    <w:rsid w:val="00D62CD4"/>
    <w:pPr>
      <w:suppressAutoHyphens/>
      <w:spacing w:after="0" w:line="360" w:lineRule="auto"/>
      <w:jc w:val="both"/>
    </w:pPr>
    <w:rPr>
      <w:rFonts w:eastAsia="Times New Roman" w:cs="Trebuchet MS"/>
      <w:color w:val="0000FF"/>
      <w:kern w:val="2"/>
      <w:sz w:val="24"/>
      <w:szCs w:val="24"/>
      <w:lang w:val="en-GB" w:eastAsia="zh-CN"/>
    </w:rPr>
  </w:style>
  <w:style w:type="character" w:customStyle="1" w:styleId="BodyText2Char">
    <w:name w:val="Body Text 2 Char"/>
    <w:basedOn w:val="DefaultParagraphFont"/>
    <w:link w:val="BodyText2"/>
    <w:rsid w:val="00D62CD4"/>
    <w:rPr>
      <w:rFonts w:ascii="Trebuchet MS" w:eastAsia="Times New Roman" w:hAnsi="Trebuchet MS" w:cs="Trebuchet MS"/>
      <w:color w:val="0000FF"/>
      <w:kern w:val="2"/>
      <w:sz w:val="24"/>
      <w:szCs w:val="24"/>
      <w:lang w:val="en-GB" w:eastAsia="zh-CN"/>
    </w:rPr>
  </w:style>
  <w:style w:type="paragraph" w:styleId="BodyText3">
    <w:name w:val="Body Text 3"/>
    <w:basedOn w:val="Normal"/>
    <w:link w:val="BodyText3Char1"/>
    <w:rsid w:val="00D62CD4"/>
    <w:pPr>
      <w:suppressAutoHyphens/>
      <w:spacing w:after="0" w:line="360" w:lineRule="auto"/>
    </w:pPr>
    <w:rPr>
      <w:rFonts w:eastAsia="Times New Roman" w:cs="Trebuchet MS"/>
      <w:i/>
      <w:iCs/>
      <w:color w:val="FF0000"/>
      <w:kern w:val="2"/>
      <w:sz w:val="24"/>
      <w:szCs w:val="24"/>
      <w:lang w:val="es-ES" w:eastAsia="zh-CN"/>
    </w:rPr>
  </w:style>
  <w:style w:type="character" w:customStyle="1" w:styleId="BodyText3Char1">
    <w:name w:val="Body Text 3 Char1"/>
    <w:basedOn w:val="DefaultParagraphFont"/>
    <w:link w:val="BodyText3"/>
    <w:rsid w:val="00D62CD4"/>
    <w:rPr>
      <w:rFonts w:ascii="Trebuchet MS" w:eastAsia="Times New Roman" w:hAnsi="Trebuchet MS" w:cs="Trebuchet MS"/>
      <w:i/>
      <w:iCs/>
      <w:color w:val="FF0000"/>
      <w:kern w:val="2"/>
      <w:sz w:val="24"/>
      <w:szCs w:val="24"/>
      <w:lang w:val="es-ES" w:eastAsia="zh-CN"/>
    </w:rPr>
  </w:style>
  <w:style w:type="paragraph" w:styleId="BodyTextIndent">
    <w:name w:val="Body Text Indent"/>
    <w:basedOn w:val="Normal"/>
    <w:link w:val="BodyTextIndentChar"/>
    <w:rsid w:val="00D62CD4"/>
    <w:pPr>
      <w:suppressAutoHyphens/>
      <w:spacing w:after="0" w:line="360" w:lineRule="auto"/>
      <w:ind w:left="1440"/>
    </w:pPr>
    <w:rPr>
      <w:rFonts w:eastAsia="Times New Roman" w:cs="Trebuchet MS"/>
      <w:kern w:val="2"/>
      <w:sz w:val="24"/>
      <w:szCs w:val="24"/>
      <w:lang w:val="en-GB" w:eastAsia="zh-CN"/>
    </w:rPr>
  </w:style>
  <w:style w:type="character" w:customStyle="1" w:styleId="BodyTextIndentChar">
    <w:name w:val="Body Text Indent Char"/>
    <w:basedOn w:val="DefaultParagraphFont"/>
    <w:link w:val="BodyTextIndent"/>
    <w:rsid w:val="00D62CD4"/>
    <w:rPr>
      <w:rFonts w:ascii="Trebuchet MS" w:eastAsia="Times New Roman" w:hAnsi="Trebuchet MS" w:cs="Trebuchet MS"/>
      <w:kern w:val="2"/>
      <w:sz w:val="24"/>
      <w:szCs w:val="24"/>
      <w:lang w:val="en-GB" w:eastAsia="zh-CN"/>
    </w:rPr>
  </w:style>
  <w:style w:type="paragraph" w:styleId="BodyTextIndent2">
    <w:name w:val="Body Text Indent 2"/>
    <w:basedOn w:val="Normal"/>
    <w:link w:val="BodyTextIndent2Char"/>
    <w:rsid w:val="00D62CD4"/>
    <w:pPr>
      <w:suppressAutoHyphens/>
      <w:spacing w:after="0" w:line="360" w:lineRule="auto"/>
      <w:ind w:left="1080"/>
      <w:jc w:val="both"/>
    </w:pPr>
    <w:rPr>
      <w:rFonts w:eastAsia="Times New Roman" w:cs="Trebuchet MS"/>
      <w:color w:val="FF0000"/>
      <w:kern w:val="2"/>
      <w:sz w:val="24"/>
      <w:szCs w:val="24"/>
      <w:lang w:val="en-GB" w:eastAsia="zh-CN"/>
    </w:rPr>
  </w:style>
  <w:style w:type="character" w:customStyle="1" w:styleId="BodyTextIndent2Char">
    <w:name w:val="Body Text Indent 2 Char"/>
    <w:basedOn w:val="DefaultParagraphFont"/>
    <w:link w:val="BodyTextIndent2"/>
    <w:rsid w:val="00D62CD4"/>
    <w:rPr>
      <w:rFonts w:ascii="Trebuchet MS" w:eastAsia="Times New Roman" w:hAnsi="Trebuchet MS" w:cs="Trebuchet MS"/>
      <w:color w:val="FF0000"/>
      <w:kern w:val="2"/>
      <w:sz w:val="24"/>
      <w:szCs w:val="24"/>
      <w:lang w:val="en-GB" w:eastAsia="zh-CN"/>
    </w:rPr>
  </w:style>
  <w:style w:type="paragraph" w:customStyle="1" w:styleId="Rpido1">
    <w:name w:val="Rápido 1)"/>
    <w:rsid w:val="00D62CD4"/>
    <w:pPr>
      <w:suppressAutoHyphens/>
      <w:autoSpaceDE w:val="0"/>
      <w:spacing w:after="0" w:line="240" w:lineRule="auto"/>
      <w:ind w:left="-1440"/>
    </w:pPr>
    <w:rPr>
      <w:rFonts w:ascii="Times New Roman" w:eastAsia="Times New Roman" w:hAnsi="Times New Roman" w:cs="Times New Roman"/>
      <w:kern w:val="2"/>
      <w:sz w:val="20"/>
      <w:szCs w:val="24"/>
      <w:lang w:val="es-ES_tradnl" w:eastAsia="zh-CN"/>
    </w:rPr>
  </w:style>
  <w:style w:type="paragraph" w:styleId="BlockText">
    <w:name w:val="Block Text"/>
    <w:basedOn w:val="Normal"/>
    <w:rsid w:val="00D62CD4"/>
    <w:pPr>
      <w:suppressAutoHyphens/>
      <w:spacing w:after="0" w:line="360" w:lineRule="auto"/>
      <w:ind w:left="11" w:right="-1655"/>
    </w:pPr>
    <w:rPr>
      <w:rFonts w:ascii="Arial" w:eastAsia="Times New Roman" w:hAnsi="Arial" w:cs="Arial"/>
      <w:kern w:val="2"/>
      <w:szCs w:val="24"/>
      <w:lang w:val="en-GB" w:eastAsia="zh-CN"/>
    </w:rPr>
  </w:style>
  <w:style w:type="paragraph" w:styleId="BodyTextIndent3">
    <w:name w:val="Body Text Indent 3"/>
    <w:basedOn w:val="Normal"/>
    <w:link w:val="BodyTextIndent3Char"/>
    <w:rsid w:val="00D62CD4"/>
    <w:pPr>
      <w:suppressAutoHyphens/>
      <w:spacing w:after="0" w:line="360" w:lineRule="auto"/>
      <w:ind w:left="397"/>
    </w:pPr>
    <w:rPr>
      <w:rFonts w:eastAsia="Times New Roman" w:cs="Trebuchet MS"/>
      <w:color w:val="FF0000"/>
      <w:kern w:val="2"/>
      <w:sz w:val="24"/>
      <w:szCs w:val="24"/>
      <w:lang w:val="en-GB" w:eastAsia="zh-CN"/>
    </w:rPr>
  </w:style>
  <w:style w:type="character" w:customStyle="1" w:styleId="BodyTextIndent3Char">
    <w:name w:val="Body Text Indent 3 Char"/>
    <w:basedOn w:val="DefaultParagraphFont"/>
    <w:link w:val="BodyTextIndent3"/>
    <w:rsid w:val="00D62CD4"/>
    <w:rPr>
      <w:rFonts w:ascii="Trebuchet MS" w:eastAsia="Times New Roman" w:hAnsi="Trebuchet MS" w:cs="Trebuchet MS"/>
      <w:color w:val="FF0000"/>
      <w:kern w:val="2"/>
      <w:sz w:val="24"/>
      <w:szCs w:val="24"/>
      <w:lang w:val="en-GB" w:eastAsia="zh-CN"/>
    </w:rPr>
  </w:style>
  <w:style w:type="paragraph" w:customStyle="1" w:styleId="FR1">
    <w:name w:val="FR1"/>
    <w:rsid w:val="00D62CD4"/>
    <w:pPr>
      <w:widowControl w:val="0"/>
      <w:suppressAutoHyphens/>
      <w:autoSpaceDE w:val="0"/>
      <w:spacing w:before="160" w:after="0" w:line="240" w:lineRule="auto"/>
      <w:ind w:left="720"/>
    </w:pPr>
    <w:rPr>
      <w:rFonts w:ascii="Arial" w:eastAsia="Times New Roman" w:hAnsi="Arial" w:cs="Arial"/>
      <w:kern w:val="2"/>
      <w:sz w:val="20"/>
      <w:szCs w:val="20"/>
      <w:lang w:val="en-US" w:eastAsia="zh-CN"/>
    </w:rPr>
  </w:style>
  <w:style w:type="paragraph" w:customStyle="1" w:styleId="BalloonText1">
    <w:name w:val="Balloon Text1"/>
    <w:basedOn w:val="Normal"/>
    <w:rsid w:val="00D62CD4"/>
    <w:pPr>
      <w:suppressAutoHyphens/>
      <w:spacing w:after="0" w:line="360" w:lineRule="auto"/>
    </w:pPr>
    <w:rPr>
      <w:rFonts w:ascii="Tahoma" w:eastAsia="Times New Roman" w:hAnsi="Tahoma" w:cs="Tahoma"/>
      <w:kern w:val="2"/>
      <w:sz w:val="16"/>
      <w:szCs w:val="16"/>
      <w:lang w:val="en-GB" w:eastAsia="zh-CN"/>
    </w:rPr>
  </w:style>
  <w:style w:type="paragraph" w:styleId="NormalIndent">
    <w:name w:val="Normal Indent"/>
    <w:basedOn w:val="Normal"/>
    <w:rsid w:val="00D62CD4"/>
    <w:pPr>
      <w:suppressAutoHyphens/>
      <w:spacing w:after="120" w:line="300" w:lineRule="atLeast"/>
      <w:ind w:left="1985"/>
    </w:pPr>
    <w:rPr>
      <w:rFonts w:ascii="Garamond" w:eastAsia="Times New Roman" w:hAnsi="Garamond" w:cs="Garamond"/>
      <w:kern w:val="2"/>
      <w:sz w:val="22"/>
      <w:szCs w:val="20"/>
      <w:lang w:val="en-GB" w:eastAsia="zh-CN"/>
    </w:rPr>
  </w:style>
  <w:style w:type="paragraph" w:customStyle="1" w:styleId="ListDash">
    <w:name w:val="List Dash"/>
    <w:basedOn w:val="Normal"/>
    <w:rsid w:val="00D62CD4"/>
    <w:pPr>
      <w:numPr>
        <w:numId w:val="10"/>
      </w:numPr>
      <w:suppressAutoHyphens/>
      <w:spacing w:after="240" w:line="360" w:lineRule="auto"/>
      <w:jc w:val="both"/>
    </w:pPr>
    <w:rPr>
      <w:rFonts w:eastAsia="Times New Roman" w:cs="Trebuchet MS"/>
      <w:kern w:val="2"/>
      <w:sz w:val="24"/>
      <w:szCs w:val="20"/>
      <w:lang w:val="en-GB" w:eastAsia="zh-CN"/>
    </w:rPr>
  </w:style>
  <w:style w:type="paragraph" w:customStyle="1" w:styleId="Texto5">
    <w:name w:val="Texto5"/>
    <w:basedOn w:val="Normal"/>
    <w:rsid w:val="00D62CD4"/>
    <w:pPr>
      <w:tabs>
        <w:tab w:val="left" w:pos="1134"/>
        <w:tab w:val="left" w:pos="2268"/>
        <w:tab w:val="left" w:pos="3402"/>
        <w:tab w:val="center" w:pos="4111"/>
        <w:tab w:val="left" w:pos="4537"/>
        <w:tab w:val="left" w:pos="5670"/>
        <w:tab w:val="left" w:pos="6804"/>
        <w:tab w:val="left" w:pos="7939"/>
      </w:tabs>
      <w:suppressAutoHyphens/>
      <w:spacing w:after="0" w:line="360" w:lineRule="auto"/>
      <w:ind w:left="1134"/>
      <w:jc w:val="both"/>
    </w:pPr>
    <w:rPr>
      <w:rFonts w:ascii="Arial" w:eastAsia="Times New Roman" w:hAnsi="Arial" w:cs="Arial"/>
      <w:kern w:val="2"/>
      <w:szCs w:val="20"/>
      <w:lang w:val="en-GB" w:eastAsia="zh-CN"/>
    </w:rPr>
  </w:style>
  <w:style w:type="paragraph" w:customStyle="1" w:styleId="BodyText31">
    <w:name w:val="Body Text 31"/>
    <w:basedOn w:val="Normal"/>
    <w:rsid w:val="00D62CD4"/>
    <w:pPr>
      <w:tabs>
        <w:tab w:val="left" w:pos="284"/>
      </w:tabs>
      <w:suppressAutoHyphens/>
      <w:spacing w:after="0" w:line="360" w:lineRule="auto"/>
      <w:jc w:val="both"/>
    </w:pPr>
    <w:rPr>
      <w:rFonts w:eastAsia="Times New Roman" w:cs="Trebuchet MS"/>
      <w:kern w:val="2"/>
      <w:sz w:val="22"/>
      <w:szCs w:val="20"/>
      <w:lang w:val="en-GB" w:eastAsia="zh-CN"/>
    </w:rPr>
  </w:style>
  <w:style w:type="paragraph" w:customStyle="1" w:styleId="Texto6">
    <w:name w:val="Texto6"/>
    <w:basedOn w:val="BodyTextIndent3"/>
    <w:rsid w:val="00D62CD4"/>
    <w:pPr>
      <w:tabs>
        <w:tab w:val="left" w:pos="1134"/>
        <w:tab w:val="left" w:pos="2268"/>
        <w:tab w:val="left" w:pos="3402"/>
        <w:tab w:val="center" w:pos="4111"/>
        <w:tab w:val="left" w:pos="4537"/>
        <w:tab w:val="left" w:pos="5670"/>
        <w:tab w:val="left" w:pos="6804"/>
        <w:tab w:val="left" w:pos="7939"/>
      </w:tabs>
      <w:ind w:left="0" w:firstLine="540"/>
      <w:jc w:val="both"/>
    </w:pPr>
    <w:rPr>
      <w:rFonts w:ascii="Tahoma" w:hAnsi="Tahoma" w:cs="Tahoma"/>
      <w:color w:val="000000"/>
      <w:sz w:val="22"/>
      <w:szCs w:val="22"/>
      <w:lang w:val="ro-RO"/>
    </w:rPr>
  </w:style>
  <w:style w:type="paragraph" w:styleId="NormalWeb">
    <w:name w:val="Normal (Web)"/>
    <w:basedOn w:val="Normal"/>
    <w:uiPriority w:val="99"/>
    <w:rsid w:val="00D62CD4"/>
    <w:pPr>
      <w:suppressAutoHyphens/>
      <w:spacing w:before="280" w:after="280" w:line="360" w:lineRule="auto"/>
    </w:pPr>
    <w:rPr>
      <w:rFonts w:eastAsia="Times New Roman" w:cs="Trebuchet MS"/>
      <w:kern w:val="2"/>
      <w:sz w:val="24"/>
      <w:szCs w:val="24"/>
      <w:lang w:val="en-US" w:eastAsia="zh-CN"/>
    </w:rPr>
  </w:style>
  <w:style w:type="paragraph" w:customStyle="1" w:styleId="StyleStyleNORMALRTFChar">
    <w:name w:val="Style Style NORMAL RTF Char"/>
    <w:basedOn w:val="Normal"/>
    <w:rsid w:val="00D62CD4"/>
    <w:pPr>
      <w:suppressAutoHyphens/>
      <w:spacing w:after="0" w:line="360" w:lineRule="auto"/>
      <w:ind w:left="965"/>
      <w:jc w:val="both"/>
    </w:pPr>
    <w:rPr>
      <w:rFonts w:ascii="Tahoma" w:eastAsia="Times New Roman" w:hAnsi="Tahoma" w:cs="Tahoma"/>
      <w:kern w:val="2"/>
      <w:sz w:val="22"/>
      <w:szCs w:val="20"/>
      <w:lang w:val="en-GB" w:eastAsia="zh-CN"/>
    </w:rPr>
  </w:style>
  <w:style w:type="paragraph" w:customStyle="1" w:styleId="cap1">
    <w:name w:val="cap1"/>
    <w:next w:val="Normal"/>
    <w:rsid w:val="00D62CD4"/>
    <w:pPr>
      <w:numPr>
        <w:numId w:val="9"/>
      </w:numPr>
      <w:tabs>
        <w:tab w:val="left" w:pos="964"/>
      </w:tabs>
      <w:suppressAutoHyphens/>
      <w:spacing w:before="60" w:after="180" w:line="360" w:lineRule="auto"/>
    </w:pPr>
    <w:rPr>
      <w:rFonts w:ascii="Arial" w:eastAsia="Times New Roman" w:hAnsi="Arial" w:cs="Arial"/>
      <w:b/>
      <w:caps/>
      <w:kern w:val="2"/>
      <w:sz w:val="24"/>
      <w:szCs w:val="20"/>
      <w:lang w:val="en-US"/>
    </w:rPr>
  </w:style>
  <w:style w:type="paragraph" w:customStyle="1" w:styleId="cap2">
    <w:name w:val="cap2"/>
    <w:next w:val="Normal"/>
    <w:rsid w:val="00D62CD4"/>
    <w:pPr>
      <w:tabs>
        <w:tab w:val="left" w:pos="360"/>
        <w:tab w:val="left" w:pos="964"/>
      </w:tabs>
      <w:suppressAutoHyphens/>
      <w:spacing w:after="240" w:line="360" w:lineRule="atLeast"/>
      <w:ind w:left="360" w:hanging="360"/>
    </w:pPr>
    <w:rPr>
      <w:rFonts w:ascii="Arial" w:eastAsia="Times New Roman" w:hAnsi="Arial" w:cs="Arial"/>
      <w:b/>
      <w:kern w:val="2"/>
      <w:sz w:val="24"/>
      <w:szCs w:val="20"/>
      <w:lang w:val="en-US"/>
    </w:rPr>
  </w:style>
  <w:style w:type="paragraph" w:customStyle="1" w:styleId="cap3">
    <w:name w:val="cap3"/>
    <w:next w:val="Normal"/>
    <w:rsid w:val="00D62CD4"/>
    <w:pPr>
      <w:tabs>
        <w:tab w:val="left" w:pos="360"/>
        <w:tab w:val="left" w:pos="964"/>
      </w:tabs>
      <w:suppressAutoHyphens/>
      <w:spacing w:after="240" w:line="240" w:lineRule="auto"/>
      <w:ind w:left="360" w:hanging="360"/>
    </w:pPr>
    <w:rPr>
      <w:rFonts w:ascii="Arial" w:eastAsia="Times New Roman" w:hAnsi="Arial" w:cs="Arial"/>
      <w:b/>
      <w:kern w:val="2"/>
      <w:sz w:val="24"/>
      <w:szCs w:val="20"/>
      <w:lang w:val="en-US"/>
    </w:rPr>
  </w:style>
  <w:style w:type="paragraph" w:customStyle="1" w:styleId="cap4">
    <w:name w:val="cap4"/>
    <w:next w:val="Normal"/>
    <w:rsid w:val="00D62CD4"/>
    <w:pPr>
      <w:tabs>
        <w:tab w:val="left" w:pos="360"/>
        <w:tab w:val="left" w:pos="964"/>
      </w:tabs>
      <w:suppressAutoHyphens/>
      <w:spacing w:after="120" w:line="240" w:lineRule="auto"/>
      <w:ind w:left="360" w:hanging="360"/>
    </w:pPr>
    <w:rPr>
      <w:rFonts w:ascii="Arial" w:eastAsia="Times New Roman" w:hAnsi="Arial" w:cs="Arial"/>
      <w:b/>
      <w:kern w:val="2"/>
      <w:sz w:val="24"/>
      <w:szCs w:val="20"/>
      <w:lang w:val="en-US"/>
    </w:rPr>
  </w:style>
  <w:style w:type="paragraph" w:customStyle="1" w:styleId="Stylecap2RTF">
    <w:name w:val="Style cap2 + RTF"/>
    <w:basedOn w:val="cap2"/>
    <w:rsid w:val="00D62CD4"/>
    <w:pPr>
      <w:spacing w:after="0" w:line="360" w:lineRule="auto"/>
    </w:pPr>
    <w:rPr>
      <w:rFonts w:ascii="Tahoma" w:hAnsi="Tahoma" w:cs="Tahoma"/>
      <w:bCs/>
      <w:sz w:val="22"/>
    </w:rPr>
  </w:style>
  <w:style w:type="paragraph" w:customStyle="1" w:styleId="LO-NORMAL">
    <w:name w:val="LO-NORMAL"/>
    <w:rsid w:val="00D62CD4"/>
    <w:pPr>
      <w:suppressAutoHyphens/>
      <w:spacing w:after="0" w:line="360" w:lineRule="auto"/>
      <w:jc w:val="both"/>
    </w:pPr>
    <w:rPr>
      <w:rFonts w:ascii="Times New Roman" w:eastAsia="Times New Roman" w:hAnsi="Times New Roman" w:cs="Times New Roman"/>
      <w:kern w:val="2"/>
      <w:sz w:val="24"/>
      <w:szCs w:val="20"/>
      <w:lang w:val="en-GB" w:eastAsia="zh-CN"/>
    </w:rPr>
  </w:style>
  <w:style w:type="paragraph" w:customStyle="1" w:styleId="NOBChar">
    <w:name w:val="NOB Char"/>
    <w:basedOn w:val="Normal"/>
    <w:rsid w:val="00D62CD4"/>
    <w:pPr>
      <w:tabs>
        <w:tab w:val="left" w:pos="927"/>
      </w:tabs>
      <w:suppressAutoHyphens/>
      <w:spacing w:after="240" w:line="360" w:lineRule="auto"/>
      <w:jc w:val="both"/>
    </w:pPr>
    <w:rPr>
      <w:rFonts w:ascii="Arial" w:eastAsia="Times New Roman" w:hAnsi="Arial" w:cs="Arial"/>
      <w:kern w:val="2"/>
      <w:sz w:val="24"/>
      <w:szCs w:val="20"/>
      <w:lang w:val="it-IT" w:eastAsia="zh-CN"/>
    </w:rPr>
  </w:style>
  <w:style w:type="paragraph" w:customStyle="1" w:styleId="StyleTahoma11ptJustified1">
    <w:name w:val="Style Tahoma 11 pt Justified1"/>
    <w:basedOn w:val="Normal"/>
    <w:rsid w:val="00D62CD4"/>
    <w:pPr>
      <w:suppressAutoHyphens/>
      <w:spacing w:after="120" w:line="360" w:lineRule="auto"/>
      <w:jc w:val="both"/>
    </w:pPr>
    <w:rPr>
      <w:rFonts w:ascii="Tahoma" w:eastAsia="Times New Roman" w:hAnsi="Tahoma" w:cs="Tahoma"/>
      <w:kern w:val="2"/>
      <w:sz w:val="22"/>
      <w:szCs w:val="20"/>
      <w:lang w:val="en-US" w:eastAsia="zh-CN"/>
    </w:rPr>
  </w:style>
  <w:style w:type="paragraph" w:customStyle="1" w:styleId="Textcurent">
    <w:name w:val="Text curent"/>
    <w:rsid w:val="00D62CD4"/>
    <w:pPr>
      <w:suppressAutoHyphens/>
      <w:spacing w:after="60" w:line="240" w:lineRule="auto"/>
      <w:jc w:val="both"/>
    </w:pPr>
    <w:rPr>
      <w:rFonts w:ascii="Tahoma" w:eastAsia="MS Mincho" w:hAnsi="Tahoma" w:cs="Tahoma"/>
      <w:bCs/>
      <w:kern w:val="2"/>
      <w:lang w:eastAsia="zh-CN"/>
    </w:rPr>
  </w:style>
  <w:style w:type="paragraph" w:customStyle="1" w:styleId="Style">
    <w:name w:val="Style"/>
    <w:rsid w:val="00D62CD4"/>
    <w:pPr>
      <w:widowControl w:val="0"/>
      <w:suppressAutoHyphens/>
      <w:spacing w:after="0" w:line="240" w:lineRule="auto"/>
    </w:pPr>
    <w:rPr>
      <w:rFonts w:ascii="Arial" w:eastAsia="Times New Roman" w:hAnsi="Arial" w:cs="Arial"/>
      <w:kern w:val="2"/>
      <w:sz w:val="24"/>
      <w:szCs w:val="20"/>
      <w:lang w:val="en-US" w:eastAsia="zh-CN"/>
    </w:rPr>
  </w:style>
  <w:style w:type="paragraph" w:styleId="ListBullet">
    <w:name w:val="List Bullet"/>
    <w:basedOn w:val="Normal"/>
    <w:rsid w:val="00D62CD4"/>
    <w:pPr>
      <w:suppressAutoHyphens/>
      <w:spacing w:after="0" w:line="360" w:lineRule="auto"/>
      <w:ind w:left="720" w:hanging="360"/>
    </w:pPr>
    <w:rPr>
      <w:rFonts w:eastAsia="Times New Roman" w:cs="Trebuchet MS"/>
      <w:kern w:val="2"/>
      <w:sz w:val="24"/>
      <w:szCs w:val="24"/>
      <w:lang w:val="en-GB" w:eastAsia="zh-CN"/>
    </w:rPr>
  </w:style>
  <w:style w:type="paragraph" w:customStyle="1" w:styleId="bulletlinie">
    <w:name w:val="bullet linie"/>
    <w:basedOn w:val="ListBullet"/>
    <w:rsid w:val="00D62CD4"/>
    <w:pPr>
      <w:numPr>
        <w:numId w:val="11"/>
      </w:numPr>
      <w:tabs>
        <w:tab w:val="left" w:pos="720"/>
      </w:tabs>
      <w:ind w:left="714" w:hanging="357"/>
      <w:jc w:val="both"/>
    </w:pPr>
    <w:rPr>
      <w:rFonts w:ascii="Tahoma" w:hAnsi="Tahoma" w:cs="Tahoma"/>
      <w:sz w:val="22"/>
      <w:lang w:val="ro-RO"/>
    </w:rPr>
  </w:style>
  <w:style w:type="paragraph" w:customStyle="1" w:styleId="Textnormal">
    <w:name w:val="Text normal"/>
    <w:basedOn w:val="Normal"/>
    <w:rsid w:val="00D62CD4"/>
    <w:pPr>
      <w:suppressAutoHyphens/>
      <w:spacing w:before="80" w:line="360" w:lineRule="auto"/>
      <w:ind w:left="1134"/>
    </w:pPr>
    <w:rPr>
      <w:rFonts w:ascii="Arial" w:eastAsia="Times New Roman" w:hAnsi="Arial" w:cs="Arial"/>
      <w:kern w:val="2"/>
      <w:sz w:val="22"/>
      <w:lang w:val="it-IT" w:eastAsia="zh-CN"/>
    </w:rPr>
  </w:style>
  <w:style w:type="paragraph" w:customStyle="1" w:styleId="TextNotaCharCharChar">
    <w:name w:val="TextNota Char Char Char"/>
    <w:basedOn w:val="Normal"/>
    <w:rsid w:val="00D62CD4"/>
    <w:pPr>
      <w:keepLines/>
      <w:suppressAutoHyphens/>
      <w:spacing w:after="0" w:line="360" w:lineRule="auto"/>
      <w:jc w:val="both"/>
    </w:pPr>
    <w:rPr>
      <w:rFonts w:ascii="Arial" w:eastAsia="Times New Roman" w:hAnsi="Arial" w:cs="Arial"/>
      <w:i/>
      <w:kern w:val="2"/>
      <w:sz w:val="16"/>
      <w:szCs w:val="16"/>
      <w:lang w:eastAsia="zh-CN"/>
    </w:rPr>
  </w:style>
  <w:style w:type="paragraph" w:styleId="FootnoteText">
    <w:name w:val="footnote text"/>
    <w:basedOn w:val="Normal"/>
    <w:link w:val="FootnoteTextChar1"/>
    <w:uiPriority w:val="99"/>
    <w:rsid w:val="00D62CD4"/>
    <w:pPr>
      <w:keepLines/>
      <w:suppressAutoHyphens/>
      <w:spacing w:after="0" w:line="220" w:lineRule="atLeast"/>
      <w:ind w:left="1080"/>
    </w:pPr>
    <w:rPr>
      <w:rFonts w:eastAsia="Times New Roman" w:cs="Trebuchet MS"/>
      <w:kern w:val="2"/>
      <w:sz w:val="18"/>
      <w:szCs w:val="20"/>
      <w:lang w:val="en-US" w:eastAsia="zh-CN"/>
    </w:rPr>
  </w:style>
  <w:style w:type="character" w:customStyle="1" w:styleId="FootnoteTextChar1">
    <w:name w:val="Footnote Text Char1"/>
    <w:basedOn w:val="DefaultParagraphFont"/>
    <w:link w:val="FootnoteText"/>
    <w:rsid w:val="00D62CD4"/>
    <w:rPr>
      <w:rFonts w:ascii="Trebuchet MS" w:eastAsia="Times New Roman" w:hAnsi="Trebuchet MS" w:cs="Trebuchet MS"/>
      <w:kern w:val="2"/>
      <w:sz w:val="18"/>
      <w:szCs w:val="20"/>
      <w:lang w:val="en-US" w:eastAsia="zh-CN"/>
    </w:rPr>
  </w:style>
  <w:style w:type="paragraph" w:customStyle="1" w:styleId="CaracterCaracter1CharCharCaracterCaracterCharCharChar">
    <w:name w:val="Caracter Caracter1 Char Char Caracter Caracter Char Char Char"/>
    <w:basedOn w:val="NormalIndent"/>
    <w:rsid w:val="00D62CD4"/>
    <w:pPr>
      <w:spacing w:before="120" w:after="240" w:line="240" w:lineRule="atLeast"/>
      <w:ind w:left="0"/>
    </w:pPr>
    <w:rPr>
      <w:rFonts w:ascii="Tahoma" w:hAnsi="Tahoma" w:cs="Arial"/>
      <w:sz w:val="20"/>
    </w:rPr>
  </w:style>
  <w:style w:type="paragraph" w:customStyle="1" w:styleId="CharCharCharCharCharChar">
    <w:name w:val="Char Char Char Char Char Char"/>
    <w:basedOn w:val="Normal"/>
    <w:rsid w:val="00D62CD4"/>
    <w:pPr>
      <w:suppressAutoHyphens/>
      <w:spacing w:after="0" w:line="360" w:lineRule="auto"/>
    </w:pPr>
    <w:rPr>
      <w:rFonts w:eastAsia="Times New Roman" w:cs="Trebuchet MS"/>
      <w:kern w:val="2"/>
      <w:sz w:val="24"/>
      <w:szCs w:val="24"/>
      <w:lang w:val="pl-PL" w:eastAsia="zh-CN"/>
    </w:rPr>
  </w:style>
  <w:style w:type="paragraph" w:customStyle="1" w:styleId="msonormal0">
    <w:name w:val="msonormal"/>
    <w:basedOn w:val="Normal"/>
    <w:rsid w:val="00D62CD4"/>
    <w:pPr>
      <w:suppressAutoHyphens/>
      <w:spacing w:before="280" w:after="280" w:line="360" w:lineRule="auto"/>
    </w:pPr>
    <w:rPr>
      <w:rFonts w:eastAsia="Times New Roman" w:cs="Trebuchet MS"/>
      <w:kern w:val="2"/>
      <w:sz w:val="24"/>
      <w:szCs w:val="24"/>
      <w:lang w:val="en-US" w:eastAsia="zh-CN"/>
    </w:rPr>
  </w:style>
  <w:style w:type="paragraph" w:customStyle="1" w:styleId="xl65">
    <w:name w:val="xl65"/>
    <w:basedOn w:val="Normal"/>
    <w:rsid w:val="00D62CD4"/>
    <w:pP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66">
    <w:name w:val="xl66"/>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67">
    <w:name w:val="xl67"/>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ascii="Arial" w:eastAsia="Times New Roman" w:hAnsi="Arial" w:cs="Arial"/>
      <w:i/>
      <w:iCs/>
      <w:kern w:val="2"/>
      <w:sz w:val="24"/>
      <w:szCs w:val="24"/>
      <w:lang w:val="en-US" w:eastAsia="zh-CN"/>
    </w:rPr>
  </w:style>
  <w:style w:type="paragraph" w:customStyle="1" w:styleId="xl68">
    <w:name w:val="xl68"/>
    <w:basedOn w:val="Normal"/>
    <w:rsid w:val="00D62CD4"/>
    <w:pPr>
      <w:pBdr>
        <w:top w:val="single" w:sz="4" w:space="0" w:color="000000"/>
        <w:left w:val="single" w:sz="4" w:space="0" w:color="000000"/>
        <w:bottom w:val="double" w:sz="6"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69">
    <w:name w:val="xl69"/>
    <w:basedOn w:val="Normal"/>
    <w:rsid w:val="00D62CD4"/>
    <w:pPr>
      <w:suppressAutoHyphens/>
      <w:spacing w:before="280" w:after="280" w:line="360" w:lineRule="auto"/>
      <w:textAlignment w:val="center"/>
    </w:pPr>
    <w:rPr>
      <w:rFonts w:eastAsia="Times New Roman" w:cs="Trebuchet MS"/>
      <w:kern w:val="2"/>
      <w:sz w:val="24"/>
      <w:szCs w:val="24"/>
      <w:lang w:val="en-US" w:eastAsia="zh-CN"/>
    </w:rPr>
  </w:style>
  <w:style w:type="paragraph" w:customStyle="1" w:styleId="xl70">
    <w:name w:val="xl70"/>
    <w:basedOn w:val="Normal"/>
    <w:rsid w:val="00D62CD4"/>
    <w:pPr>
      <w:pBdr>
        <w:top w:val="single" w:sz="4" w:space="0" w:color="000000"/>
        <w:left w:val="double" w:sz="6"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71">
    <w:name w:val="xl71"/>
    <w:basedOn w:val="Normal"/>
    <w:rsid w:val="00D62CD4"/>
    <w:pPr>
      <w:suppressAutoHyphens/>
      <w:spacing w:before="280" w:after="280" w:line="360" w:lineRule="auto"/>
      <w:textAlignment w:val="center"/>
    </w:pPr>
    <w:rPr>
      <w:rFonts w:eastAsia="Times New Roman" w:cs="Trebuchet MS"/>
      <w:kern w:val="2"/>
      <w:sz w:val="24"/>
      <w:szCs w:val="24"/>
      <w:lang w:val="en-US" w:eastAsia="zh-CN"/>
    </w:rPr>
  </w:style>
  <w:style w:type="paragraph" w:customStyle="1" w:styleId="xl72">
    <w:name w:val="xl72"/>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73">
    <w:name w:val="xl73"/>
    <w:basedOn w:val="Normal"/>
    <w:rsid w:val="00D62CD4"/>
    <w:pPr>
      <w:pBdr>
        <w:top w:val="single" w:sz="4" w:space="0" w:color="000000"/>
        <w:left w:val="single" w:sz="4" w:space="0" w:color="000000"/>
        <w:bottom w:val="double" w:sz="6"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74">
    <w:name w:val="xl74"/>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textAlignment w:val="center"/>
    </w:pPr>
    <w:rPr>
      <w:rFonts w:eastAsia="Times New Roman" w:cs="Trebuchet MS"/>
      <w:kern w:val="2"/>
      <w:sz w:val="24"/>
      <w:szCs w:val="24"/>
      <w:lang w:val="en-US" w:eastAsia="zh-CN"/>
    </w:rPr>
  </w:style>
  <w:style w:type="paragraph" w:customStyle="1" w:styleId="xl75">
    <w:name w:val="xl75"/>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textAlignment w:val="center"/>
    </w:pPr>
    <w:rPr>
      <w:rFonts w:eastAsia="Times New Roman" w:cs="Trebuchet MS"/>
      <w:b/>
      <w:bCs/>
      <w:kern w:val="2"/>
      <w:sz w:val="24"/>
      <w:szCs w:val="24"/>
      <w:lang w:val="en-US" w:eastAsia="zh-CN"/>
    </w:rPr>
  </w:style>
  <w:style w:type="paragraph" w:customStyle="1" w:styleId="xl76">
    <w:name w:val="xl76"/>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textAlignment w:val="center"/>
    </w:pPr>
    <w:rPr>
      <w:rFonts w:eastAsia="Times New Roman" w:cs="Trebuchet MS"/>
      <w:kern w:val="2"/>
      <w:sz w:val="24"/>
      <w:szCs w:val="24"/>
      <w:lang w:val="en-US" w:eastAsia="zh-CN"/>
    </w:rPr>
  </w:style>
  <w:style w:type="paragraph" w:customStyle="1" w:styleId="xl77">
    <w:name w:val="xl77"/>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textAlignment w:val="center"/>
    </w:pPr>
    <w:rPr>
      <w:rFonts w:eastAsia="Times New Roman" w:cs="Trebuchet MS"/>
      <w:b/>
      <w:bCs/>
      <w:kern w:val="2"/>
      <w:sz w:val="24"/>
      <w:szCs w:val="24"/>
      <w:lang w:val="en-US" w:eastAsia="zh-CN"/>
    </w:rPr>
  </w:style>
  <w:style w:type="paragraph" w:customStyle="1" w:styleId="xl78">
    <w:name w:val="xl78"/>
    <w:basedOn w:val="Normal"/>
    <w:rsid w:val="00D62CD4"/>
    <w:pPr>
      <w:pBdr>
        <w:top w:val="single" w:sz="4" w:space="0" w:color="000000"/>
        <w:left w:val="single" w:sz="4" w:space="0" w:color="000000"/>
        <w:bottom w:val="double" w:sz="6" w:space="0" w:color="000000"/>
        <w:right w:val="single" w:sz="4" w:space="0" w:color="000000"/>
      </w:pBdr>
      <w:suppressAutoHyphens/>
      <w:spacing w:before="280" w:after="280" w:line="360" w:lineRule="auto"/>
      <w:textAlignment w:val="center"/>
    </w:pPr>
    <w:rPr>
      <w:rFonts w:eastAsia="Times New Roman" w:cs="Trebuchet MS"/>
      <w:b/>
      <w:bCs/>
      <w:kern w:val="2"/>
      <w:sz w:val="24"/>
      <w:szCs w:val="24"/>
      <w:lang w:val="en-US" w:eastAsia="zh-CN"/>
    </w:rPr>
  </w:style>
  <w:style w:type="paragraph" w:customStyle="1" w:styleId="xl79">
    <w:name w:val="xl79"/>
    <w:basedOn w:val="Normal"/>
    <w:rsid w:val="00D62CD4"/>
    <w:pPr>
      <w:pBdr>
        <w:top w:val="single" w:sz="4" w:space="0" w:color="000000"/>
        <w:left w:val="single" w:sz="4" w:space="0" w:color="000000"/>
        <w:bottom w:val="single" w:sz="4" w:space="0" w:color="000000"/>
        <w:right w:val="double" w:sz="6"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0">
    <w:name w:val="xl80"/>
    <w:basedOn w:val="Normal"/>
    <w:rsid w:val="00D62CD4"/>
    <w:pPr>
      <w:pBdr>
        <w:top w:val="single" w:sz="4" w:space="0" w:color="000000"/>
        <w:left w:val="single" w:sz="4" w:space="0" w:color="000000"/>
        <w:bottom w:val="double" w:sz="6" w:space="0" w:color="000000"/>
        <w:right w:val="double" w:sz="6"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1">
    <w:name w:val="xl81"/>
    <w:basedOn w:val="Normal"/>
    <w:rsid w:val="00D62CD4"/>
    <w:pPr>
      <w:pBdr>
        <w:top w:val="none" w:sz="0" w:space="0" w:color="000000"/>
        <w:left w:val="double" w:sz="6"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2">
    <w:name w:val="xl82"/>
    <w:basedOn w:val="Normal"/>
    <w:rsid w:val="00D62CD4"/>
    <w:pPr>
      <w:pBdr>
        <w:top w:val="none" w:sz="0" w:space="0" w:color="000000"/>
        <w:left w:val="single" w:sz="4" w:space="0" w:color="000000"/>
        <w:bottom w:val="single" w:sz="4" w:space="0" w:color="000000"/>
        <w:right w:val="single" w:sz="4" w:space="0" w:color="000000"/>
      </w:pBdr>
      <w:suppressAutoHyphens/>
      <w:spacing w:before="280" w:after="280" w:line="360" w:lineRule="auto"/>
      <w:textAlignment w:val="center"/>
    </w:pPr>
    <w:rPr>
      <w:rFonts w:eastAsia="Times New Roman" w:cs="Trebuchet MS"/>
      <w:b/>
      <w:bCs/>
      <w:kern w:val="2"/>
      <w:sz w:val="24"/>
      <w:szCs w:val="24"/>
      <w:lang w:val="en-US" w:eastAsia="zh-CN"/>
    </w:rPr>
  </w:style>
  <w:style w:type="paragraph" w:customStyle="1" w:styleId="xl83">
    <w:name w:val="xl83"/>
    <w:basedOn w:val="Normal"/>
    <w:rsid w:val="00D62CD4"/>
    <w:pPr>
      <w:pBdr>
        <w:top w:val="none" w:sz="0"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4">
    <w:name w:val="xl84"/>
    <w:basedOn w:val="Normal"/>
    <w:rsid w:val="00D62CD4"/>
    <w:pPr>
      <w:pBdr>
        <w:top w:val="none" w:sz="0"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5">
    <w:name w:val="xl85"/>
    <w:basedOn w:val="Normal"/>
    <w:rsid w:val="00D62CD4"/>
    <w:pPr>
      <w:pBdr>
        <w:top w:val="none" w:sz="0" w:space="0" w:color="000000"/>
        <w:left w:val="single" w:sz="4" w:space="0" w:color="000000"/>
        <w:bottom w:val="single" w:sz="4" w:space="0" w:color="000000"/>
        <w:right w:val="double" w:sz="6"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6">
    <w:name w:val="xl86"/>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eastAsia="Times New Roman" w:cs="Trebuchet MS"/>
      <w:kern w:val="2"/>
      <w:sz w:val="24"/>
      <w:szCs w:val="24"/>
      <w:lang w:val="en-US" w:eastAsia="zh-CN"/>
    </w:rPr>
  </w:style>
  <w:style w:type="paragraph" w:customStyle="1" w:styleId="xl87">
    <w:name w:val="xl87"/>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ascii="Arial" w:eastAsia="Times New Roman" w:hAnsi="Arial" w:cs="Arial"/>
      <w:b/>
      <w:bCs/>
      <w:kern w:val="2"/>
      <w:sz w:val="32"/>
      <w:szCs w:val="32"/>
      <w:lang w:val="en-US" w:eastAsia="zh-CN"/>
    </w:rPr>
  </w:style>
  <w:style w:type="paragraph" w:customStyle="1" w:styleId="xl88">
    <w:name w:val="xl88"/>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ascii="Arial" w:eastAsia="Times New Roman" w:hAnsi="Arial" w:cs="Arial"/>
      <w:b/>
      <w:bCs/>
      <w:kern w:val="2"/>
      <w:sz w:val="28"/>
      <w:szCs w:val="28"/>
      <w:lang w:val="en-US" w:eastAsia="zh-CN"/>
    </w:rPr>
  </w:style>
  <w:style w:type="paragraph" w:customStyle="1" w:styleId="xl89">
    <w:name w:val="xl89"/>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ascii="Arial" w:eastAsia="Times New Roman" w:hAnsi="Arial" w:cs="Arial"/>
      <w:b/>
      <w:bCs/>
      <w:kern w:val="2"/>
      <w:sz w:val="28"/>
      <w:szCs w:val="28"/>
      <w:lang w:val="en-US" w:eastAsia="zh-CN"/>
    </w:rPr>
  </w:style>
  <w:style w:type="paragraph" w:customStyle="1" w:styleId="xl90">
    <w:name w:val="xl90"/>
    <w:basedOn w:val="Normal"/>
    <w:rsid w:val="00D62CD4"/>
    <w:pPr>
      <w:pBdr>
        <w:top w:val="single" w:sz="4" w:space="0" w:color="000000"/>
        <w:left w:val="single" w:sz="4" w:space="0" w:color="000000"/>
        <w:bottom w:val="single" w:sz="4" w:space="0" w:color="000000"/>
        <w:right w:val="single" w:sz="4" w:space="0" w:color="000000"/>
      </w:pBdr>
      <w:suppressAutoHyphens/>
      <w:spacing w:before="280" w:after="280" w:line="360" w:lineRule="auto"/>
      <w:jc w:val="center"/>
      <w:textAlignment w:val="center"/>
    </w:pPr>
    <w:rPr>
      <w:rFonts w:ascii="Arial" w:eastAsia="Times New Roman" w:hAnsi="Arial" w:cs="Arial"/>
      <w:b/>
      <w:bCs/>
      <w:color w:val="000000"/>
      <w:kern w:val="2"/>
      <w:sz w:val="32"/>
      <w:szCs w:val="32"/>
      <w:lang w:val="en-US" w:eastAsia="zh-CN"/>
    </w:rPr>
  </w:style>
  <w:style w:type="paragraph" w:customStyle="1" w:styleId="CharCaracterCaracter2CharCharCharCharCaracter1">
    <w:name w:val="Char Caracter Caracter2 Char Char Char Char Caracter1"/>
    <w:basedOn w:val="Normal"/>
    <w:rsid w:val="00D62CD4"/>
    <w:pPr>
      <w:suppressAutoHyphens/>
      <w:spacing w:after="0" w:line="360" w:lineRule="auto"/>
    </w:pPr>
    <w:rPr>
      <w:rFonts w:eastAsia="Times New Roman" w:cs="Trebuchet MS"/>
      <w:kern w:val="2"/>
      <w:sz w:val="24"/>
      <w:szCs w:val="24"/>
      <w:lang w:val="pl-PL" w:eastAsia="zh-CN"/>
    </w:rPr>
  </w:style>
  <w:style w:type="paragraph" w:customStyle="1" w:styleId="TableContents">
    <w:name w:val="Table Contents"/>
    <w:basedOn w:val="Normal"/>
    <w:rsid w:val="00D62CD4"/>
    <w:pPr>
      <w:suppressLineNumbers/>
      <w:suppressAutoHyphens/>
      <w:spacing w:after="0" w:line="360" w:lineRule="auto"/>
    </w:pPr>
    <w:rPr>
      <w:rFonts w:eastAsia="Times New Roman" w:cs="Trebuchet MS"/>
      <w:kern w:val="2"/>
      <w:sz w:val="24"/>
      <w:szCs w:val="24"/>
      <w:lang w:val="en-GB" w:eastAsia="zh-CN"/>
    </w:rPr>
  </w:style>
  <w:style w:type="paragraph" w:customStyle="1" w:styleId="TableHeading">
    <w:name w:val="Table Heading"/>
    <w:basedOn w:val="TableContents"/>
    <w:rsid w:val="00D62CD4"/>
    <w:pPr>
      <w:jc w:val="center"/>
    </w:pPr>
    <w:rPr>
      <w:b/>
      <w:bCs/>
    </w:rPr>
  </w:style>
  <w:style w:type="table" w:styleId="TableGrid">
    <w:name w:val="Table Grid"/>
    <w:basedOn w:val="TableNormal"/>
    <w:uiPriority w:val="39"/>
    <w:rsid w:val="00D62CD4"/>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rsid w:val="00D62CD4"/>
    <w:pPr>
      <w:numPr>
        <w:numId w:val="8"/>
      </w:numPr>
      <w:tabs>
        <w:tab w:val="num" w:pos="926"/>
      </w:tabs>
      <w:spacing w:before="120" w:after="120" w:line="240" w:lineRule="auto"/>
      <w:jc w:val="both"/>
    </w:pPr>
    <w:rPr>
      <w:rFonts w:ascii="FuturaA Bk BT" w:eastAsia="Times New Roman" w:hAnsi="FuturaA Bk BT" w:cs="Times New Roman"/>
      <w:szCs w:val="20"/>
      <w:lang w:val="en-US"/>
    </w:rPr>
  </w:style>
  <w:style w:type="paragraph" w:styleId="ListNumber5">
    <w:name w:val="List Number 5"/>
    <w:basedOn w:val="Normal"/>
    <w:rsid w:val="00D62CD4"/>
    <w:pPr>
      <w:numPr>
        <w:numId w:val="29"/>
      </w:numPr>
      <w:tabs>
        <w:tab w:val="num" w:pos="1492"/>
      </w:tabs>
      <w:spacing w:before="120" w:after="120" w:line="240" w:lineRule="auto"/>
      <w:ind w:left="1492"/>
      <w:jc w:val="both"/>
    </w:pPr>
    <w:rPr>
      <w:rFonts w:ascii="FuturaA Bk BT" w:eastAsia="Times New Roman" w:hAnsi="FuturaA Bk BT" w:cs="Times New Roman"/>
      <w:szCs w:val="20"/>
      <w:lang w:val="en-US"/>
    </w:rPr>
  </w:style>
  <w:style w:type="character" w:customStyle="1" w:styleId="ListParagraphChar">
    <w:name w:val="List Paragraph Char"/>
    <w:aliases w:val="List_Paragraph Char,Multilevel para_II Char,Paragraph Char,Citation List Char,ANNEX Char,Bullet Char,bullet Char,bu Char,b Char,bullet1 Char,B Char,b1 Char,bullet 1 Char,body Char,b Char Char Char Char,b Char Char Char1,body 2 Char"/>
    <w:link w:val="ListParagraph"/>
    <w:uiPriority w:val="34"/>
    <w:qFormat/>
    <w:rsid w:val="00D62CD4"/>
    <w:rPr>
      <w:rFonts w:ascii="Trebuchet MS" w:hAnsi="Trebuchet MS"/>
      <w:sz w:val="20"/>
    </w:rPr>
  </w:style>
  <w:style w:type="character" w:customStyle="1" w:styleId="sp1">
    <w:name w:val="sp1"/>
    <w:rsid w:val="00E305AF"/>
    <w:rPr>
      <w:b/>
      <w:bCs/>
      <w:color w:val="8F0000"/>
    </w:rPr>
  </w:style>
  <w:style w:type="character" w:styleId="PlaceholderText">
    <w:name w:val="Placeholder Text"/>
    <w:basedOn w:val="DefaultParagraphFont"/>
    <w:uiPriority w:val="99"/>
    <w:semiHidden/>
    <w:rsid w:val="00F44B6D"/>
    <w:rPr>
      <w:color w:val="808080"/>
    </w:rPr>
  </w:style>
  <w:style w:type="paragraph" w:customStyle="1" w:styleId="titluu1">
    <w:name w:val="titluu1"/>
    <w:basedOn w:val="Heading1"/>
    <w:next w:val="Heading2"/>
    <w:rsid w:val="0082010A"/>
    <w:pPr>
      <w:keepLines w:val="0"/>
      <w:numPr>
        <w:numId w:val="30"/>
      </w:numPr>
      <w:tabs>
        <w:tab w:val="clear" w:pos="720"/>
        <w:tab w:val="num" w:pos="360"/>
      </w:tabs>
      <w:spacing w:after="60" w:line="360" w:lineRule="auto"/>
      <w:ind w:left="0" w:firstLine="0"/>
    </w:pPr>
    <w:rPr>
      <w:rFonts w:ascii="Arial" w:eastAsia="Times New Roman" w:hAnsi="Arial" w:cs="Arial"/>
      <w:bCs/>
      <w:color w:val="auto"/>
      <w:kern w:val="32"/>
    </w:rPr>
  </w:style>
  <w:style w:type="paragraph" w:customStyle="1" w:styleId="Default">
    <w:name w:val="Default"/>
    <w:link w:val="DefaultChar"/>
    <w:rsid w:val="008E0E2B"/>
    <w:pPr>
      <w:autoSpaceDE w:val="0"/>
      <w:autoSpaceDN w:val="0"/>
      <w:adjustRightInd w:val="0"/>
      <w:spacing w:after="0" w:line="240" w:lineRule="auto"/>
    </w:pPr>
    <w:rPr>
      <w:rFonts w:ascii="Trebuchet MS" w:hAnsi="Trebuchet MS" w:cs="Trebuchet MS"/>
      <w:color w:val="000000"/>
      <w:sz w:val="24"/>
      <w:szCs w:val="24"/>
      <w:lang w:val="en-US"/>
    </w:rPr>
  </w:style>
  <w:style w:type="paragraph" w:customStyle="1" w:styleId="tahomanormal">
    <w:name w:val="tahoma normal"/>
    <w:basedOn w:val="Normal"/>
    <w:rsid w:val="002733DF"/>
    <w:pPr>
      <w:spacing w:after="200" w:line="240" w:lineRule="auto"/>
      <w:jc w:val="both"/>
    </w:pPr>
    <w:rPr>
      <w:rFonts w:ascii="Tahoma" w:eastAsia="Calibri" w:hAnsi="Tahoma" w:cs="Tahoma"/>
      <w:szCs w:val="20"/>
      <w:lang w:val="en-US"/>
    </w:rPr>
  </w:style>
  <w:style w:type="paragraph" w:customStyle="1" w:styleId="Normal1">
    <w:name w:val="Normal1"/>
    <w:basedOn w:val="Normal"/>
    <w:rsid w:val="009460E8"/>
    <w:pPr>
      <w:spacing w:after="0" w:line="380" w:lineRule="exact"/>
      <w:ind w:firstLine="567"/>
      <w:jc w:val="both"/>
    </w:pPr>
    <w:rPr>
      <w:rFonts w:ascii="Arial" w:eastAsia="Times New Roman" w:hAnsi="Arial" w:cs="Times New Roman"/>
      <w:sz w:val="24"/>
      <w:szCs w:val="24"/>
      <w:lang w:val="en-GB" w:eastAsia="ro-RO"/>
    </w:rPr>
  </w:style>
  <w:style w:type="character" w:customStyle="1" w:styleId="Heading1Char1">
    <w:name w:val="Heading 1 Char1"/>
    <w:aliases w:val="62 Char,68 Char,Heading left 1 Char,Chapitre Char,h1 Char,H1 Char,H11 Char,H12 Char,H111 Char,H13 Char,H112 Char,H14 Char,H113 Char,H15 Char,H114 Char,H16 Char,H115 Char,H17 Char,H116 Char,H18 Char,H117 Char,H19 Char,H118 Char,H110 Char"/>
    <w:basedOn w:val="DefaultParagraphFont"/>
    <w:rsid w:val="00071F0C"/>
    <w:rPr>
      <w:rFonts w:asciiTheme="majorHAnsi" w:eastAsiaTheme="majorEastAsia" w:hAnsiTheme="majorHAnsi" w:cstheme="majorBidi"/>
      <w:color w:val="2E74B5" w:themeColor="accent1" w:themeShade="BF"/>
      <w:sz w:val="32"/>
      <w:szCs w:val="32"/>
    </w:rPr>
  </w:style>
  <w:style w:type="character" w:customStyle="1" w:styleId="Heading2Char1">
    <w:name w:val="Heading 2 Char1"/>
    <w:aliases w:val="Text 1 Char1,h2 Char1,2nd level Char1,2 Char1,L1 Heading 2 Char1,u2 Char1,A Char1,A.B.C. Char1,H2 Char1,Heading 2 Hidden Char1,Heading 2 John Char1,I2 Char1,Section Title Char1,l2 Char1,título 2 Char1,point Char1,Kenmore-Level-2 Char1"/>
    <w:basedOn w:val="DefaultParagraphFont"/>
    <w:semiHidden/>
    <w:rsid w:val="00071F0C"/>
    <w:rPr>
      <w:rFonts w:asciiTheme="majorHAnsi" w:eastAsiaTheme="majorEastAsia" w:hAnsiTheme="majorHAnsi" w:cstheme="majorBidi"/>
      <w:color w:val="2E74B5" w:themeColor="accent1" w:themeShade="BF"/>
      <w:sz w:val="26"/>
      <w:szCs w:val="26"/>
    </w:rPr>
  </w:style>
  <w:style w:type="character" w:customStyle="1" w:styleId="Heading3Char1">
    <w:name w:val="Heading 3 Char1"/>
    <w:aliases w:val="Section SubHeading Char Char1,L3 Char Char1,Section SubHeading Char2,L3 Char2,Sous-titre (3) Char1,h3 Char1,PA Minor Section Char1,Minor Char1,3 Char1,numbered indent 3 Char1,ni3 Char1,Level 1 - 1 Char1,Level 1 - 11 Char1"/>
    <w:basedOn w:val="DefaultParagraphFont"/>
    <w:semiHidden/>
    <w:rsid w:val="00071F0C"/>
    <w:rPr>
      <w:rFonts w:asciiTheme="majorHAnsi" w:eastAsiaTheme="majorEastAsia" w:hAnsiTheme="majorHAnsi" w:cstheme="majorBidi"/>
      <w:color w:val="1F4D78" w:themeColor="accent1" w:themeShade="7F"/>
      <w:sz w:val="24"/>
      <w:szCs w:val="24"/>
    </w:rPr>
  </w:style>
  <w:style w:type="character" w:customStyle="1" w:styleId="Heading4Char1">
    <w:name w:val="Heading 4 Char1"/>
    <w:aliases w:val="Title4 Char1,heading 4 + Indent: Left 0.5 in Char1,H4 Char1,a. Char1,Map Title Char1,ITT t4 Char1,PA Micro Section Char1,I4 Char1,4 Char1,l4 Char1,heading Char1,heading4 Char1,T4 Char1,Numbered List Char1,l4+toc4 Char1,Header 4 Char1"/>
    <w:basedOn w:val="DefaultParagraphFont"/>
    <w:semiHidden/>
    <w:rsid w:val="00071F0C"/>
    <w:rPr>
      <w:rFonts w:asciiTheme="majorHAnsi" w:eastAsiaTheme="majorEastAsia" w:hAnsiTheme="majorHAnsi" w:cstheme="majorBidi"/>
      <w:i/>
      <w:iCs/>
      <w:color w:val="2E74B5" w:themeColor="accent1" w:themeShade="BF"/>
      <w:sz w:val="24"/>
      <w:szCs w:val="24"/>
    </w:rPr>
  </w:style>
  <w:style w:type="character" w:customStyle="1" w:styleId="Heading5Char1">
    <w:name w:val="Heading 5 Char1"/>
    <w:aliases w:val="pepe Char1,Roman list Char1,5 Char1,Roman list1 Char1,Roman list2 Char1,Roman list11 Char1,Roman list3 Char1,Roman list12 Char1,Roman list21 Char1,Roman list111 Char1,ITT t5 Char1,PA Pico Section Char1,T5 Char1,H5 Char1,h5 Char1,T51 Char"/>
    <w:basedOn w:val="DefaultParagraphFont"/>
    <w:semiHidden/>
    <w:rsid w:val="00071F0C"/>
    <w:rPr>
      <w:rFonts w:asciiTheme="majorHAnsi" w:eastAsiaTheme="majorEastAsia" w:hAnsiTheme="majorHAnsi" w:cstheme="majorBidi"/>
      <w:color w:val="2E74B5" w:themeColor="accent1" w:themeShade="BF"/>
      <w:sz w:val="24"/>
      <w:szCs w:val="24"/>
    </w:rPr>
  </w:style>
  <w:style w:type="character" w:customStyle="1" w:styleId="Heading6Char1">
    <w:name w:val="Heading 6 Char1"/>
    <w:aliases w:val="Bullet list Char1,6 Char1,morm Char1,Bullet list1 Char1,Bullet list2 Char1,Bullet list11 Char1,Bullet list3 Char1,Bullet list12 Char1,Bullet list21 Char1,Bullet list111 Char1,Bullet lis Char1,ITT t6 Char1,PA Appendix Char1,h6 Char1"/>
    <w:basedOn w:val="DefaultParagraphFont"/>
    <w:semiHidden/>
    <w:rsid w:val="00071F0C"/>
    <w:rPr>
      <w:rFonts w:asciiTheme="majorHAnsi" w:eastAsiaTheme="majorEastAsia" w:hAnsiTheme="majorHAnsi" w:cstheme="majorBidi"/>
      <w:color w:val="1F4D78" w:themeColor="accent1" w:themeShade="7F"/>
      <w:sz w:val="24"/>
      <w:szCs w:val="24"/>
    </w:rPr>
  </w:style>
  <w:style w:type="character" w:customStyle="1" w:styleId="Heading7Char1">
    <w:name w:val="Heading 7 Char1"/>
    <w:aliases w:val="letter list Char1,7 Char1,req3 Char1,H7 Char1,lettered list Char1,letter list1 Char1,lettered list1 Char1,letter list2 Char1,lettered list2 Char1,letter list11 Char1,lettered list11 Char1,letter list3 Char1,lettered list3 Char1"/>
    <w:basedOn w:val="DefaultParagraphFont"/>
    <w:semiHidden/>
    <w:rsid w:val="00071F0C"/>
    <w:rPr>
      <w:rFonts w:asciiTheme="majorHAnsi" w:eastAsiaTheme="majorEastAsia" w:hAnsiTheme="majorHAnsi" w:cstheme="majorBidi"/>
      <w:i/>
      <w:iCs/>
      <w:color w:val="1F4D78" w:themeColor="accent1" w:themeShade="7F"/>
      <w:sz w:val="24"/>
      <w:szCs w:val="24"/>
    </w:rPr>
  </w:style>
  <w:style w:type="character" w:customStyle="1" w:styleId="Heading8Char1">
    <w:name w:val="Heading 8 Char1"/>
    <w:aliases w:val="action Char1,8 Char1,r Char1,requirement Char1,req2 Char1,Reference List Char1,action1 Char1,action2 Char1,action11 Char1,action3 Char1,action4 Char1,action5 Char1,action6 Char1,action7 Char1,action12 Char1,action21 Char1,action111 Char1"/>
    <w:basedOn w:val="DefaultParagraphFont"/>
    <w:semiHidden/>
    <w:rsid w:val="00071F0C"/>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progress Char1,App Heading Char1,Titre 10 Char1,9 Char1,rb Char1,req bullet Char1,req1 Char1,progress1 Char1,progress2 Char1,progress11 Char1,progress3 Char1,progress4 Char1,progress5 Char1,progress6 Char1,progress7 Char1,progress31 Char"/>
    <w:basedOn w:val="DefaultParagraphFont"/>
    <w:semiHidden/>
    <w:rsid w:val="00071F0C"/>
    <w:rPr>
      <w:rFonts w:asciiTheme="majorHAnsi" w:eastAsiaTheme="majorEastAsia" w:hAnsiTheme="majorHAnsi" w:cstheme="majorBidi"/>
      <w:i/>
      <w:iCs/>
      <w:color w:val="272727" w:themeColor="text1" w:themeTint="D8"/>
      <w:sz w:val="21"/>
      <w:szCs w:val="21"/>
    </w:rPr>
  </w:style>
  <w:style w:type="paragraph" w:styleId="CommentText">
    <w:name w:val="annotation text"/>
    <w:basedOn w:val="Normal"/>
    <w:link w:val="CommentTextChar"/>
    <w:uiPriority w:val="99"/>
    <w:semiHidden/>
    <w:unhideWhenUsed/>
    <w:rsid w:val="00071F0C"/>
    <w:pPr>
      <w:spacing w:after="0" w:line="240" w:lineRule="auto"/>
    </w:pPr>
    <w:rPr>
      <w:rFonts w:ascii="Times New Roman" w:eastAsia="Times New Roman" w:hAnsi="Times New Roman" w:cs="Times New Roman"/>
      <w:szCs w:val="20"/>
      <w:lang w:val="en-US"/>
    </w:rPr>
  </w:style>
  <w:style w:type="character" w:customStyle="1" w:styleId="CommentTextChar">
    <w:name w:val="Comment Text Char"/>
    <w:basedOn w:val="DefaultParagraphFont"/>
    <w:link w:val="CommentText"/>
    <w:uiPriority w:val="99"/>
    <w:semiHidden/>
    <w:rsid w:val="00071F0C"/>
    <w:rPr>
      <w:rFonts w:ascii="Times New Roman" w:eastAsia="Times New Roman" w:hAnsi="Times New Roman" w:cs="Times New Roman"/>
      <w:sz w:val="20"/>
      <w:szCs w:val="20"/>
      <w:lang w:val="en-US"/>
    </w:rPr>
  </w:style>
  <w:style w:type="character" w:customStyle="1" w:styleId="FooterChar1">
    <w:name w:val="Footer Char1"/>
    <w:aliases w:val="(Pg Char1,No. Char1,Code) Char1"/>
    <w:basedOn w:val="DefaultParagraphFont"/>
    <w:semiHidden/>
    <w:rsid w:val="00071F0C"/>
    <w:rPr>
      <w:rFonts w:ascii="Times New Roman" w:eastAsia="Times New Roman" w:hAnsi="Times New Roman" w:cs="Times New Roman"/>
      <w:sz w:val="24"/>
      <w:szCs w:val="24"/>
      <w:lang w:val="en-US"/>
    </w:rPr>
  </w:style>
  <w:style w:type="character" w:customStyle="1" w:styleId="CaptionChar">
    <w:name w:val="Caption Char"/>
    <w:aliases w:val="Caracter Caracter Char,Caracter Caracter Caracter Char Char Char Char,Caracter Caracter Caracter Char Char Char Char Char Char,Caracter Caracter C... Zchn Zchn Char,Beschriftung-Tables Char,Map Char Char,Map Char Cha Char"/>
    <w:link w:val="Caption"/>
    <w:locked/>
    <w:rsid w:val="00071F0C"/>
    <w:rPr>
      <w:rFonts w:ascii="Trebuchet MS" w:eastAsia="Times New Roman" w:hAnsi="Trebuchet MS" w:cs="Arial"/>
      <w:i/>
      <w:iCs/>
      <w:kern w:val="2"/>
      <w:sz w:val="24"/>
      <w:szCs w:val="24"/>
      <w:lang w:val="en-GB" w:eastAsia="zh-CN"/>
    </w:rPr>
  </w:style>
  <w:style w:type="paragraph" w:styleId="CommentSubject">
    <w:name w:val="annotation subject"/>
    <w:basedOn w:val="CommentText"/>
    <w:next w:val="CommentText"/>
    <w:link w:val="CommentSubjectChar"/>
    <w:uiPriority w:val="99"/>
    <w:semiHidden/>
    <w:unhideWhenUsed/>
    <w:rsid w:val="00071F0C"/>
    <w:rPr>
      <w:b/>
      <w:bCs/>
    </w:rPr>
  </w:style>
  <w:style w:type="character" w:customStyle="1" w:styleId="CommentSubjectChar">
    <w:name w:val="Comment Subject Char"/>
    <w:basedOn w:val="CommentTextChar"/>
    <w:link w:val="CommentSubject"/>
    <w:uiPriority w:val="99"/>
    <w:semiHidden/>
    <w:rsid w:val="00071F0C"/>
    <w:rPr>
      <w:rFonts w:ascii="Times New Roman" w:eastAsia="Times New Roman" w:hAnsi="Times New Roman" w:cs="Times New Roman"/>
      <w:b/>
      <w:bCs/>
      <w:sz w:val="20"/>
      <w:szCs w:val="20"/>
      <w:lang w:val="en-US"/>
    </w:rPr>
  </w:style>
  <w:style w:type="paragraph" w:styleId="Revision">
    <w:name w:val="Revision"/>
    <w:uiPriority w:val="99"/>
    <w:semiHidden/>
    <w:rsid w:val="00071F0C"/>
    <w:pPr>
      <w:spacing w:after="0" w:line="240" w:lineRule="auto"/>
    </w:pPr>
    <w:rPr>
      <w:rFonts w:ascii="Times New Roman" w:eastAsia="Times New Roman" w:hAnsi="Times New Roman" w:cs="Times New Roman"/>
      <w:sz w:val="24"/>
      <w:szCs w:val="24"/>
      <w:lang w:val="en-US"/>
    </w:rPr>
  </w:style>
  <w:style w:type="paragraph" w:customStyle="1" w:styleId="Footer1">
    <w:name w:val="Footer1"/>
    <w:basedOn w:val="Normal"/>
    <w:rsid w:val="00071F0C"/>
    <w:pPr>
      <w:spacing w:after="0" w:line="240" w:lineRule="auto"/>
    </w:pPr>
    <w:rPr>
      <w:rFonts w:ascii="Tms Rmn" w:eastAsia="Times New Roman" w:hAnsi="Tms Rmn" w:cs="Times New Roman"/>
      <w:szCs w:val="20"/>
      <w:lang w:val="en-US"/>
      <w14:shadow w14:blurRad="50800" w14:dist="38100" w14:dir="2700000" w14:sx="100000" w14:sy="100000" w14:kx="0" w14:ky="0" w14:algn="tl">
        <w14:srgbClr w14:val="000000">
          <w14:alpha w14:val="60000"/>
        </w14:srgbClr>
      </w14:shadow>
    </w:rPr>
  </w:style>
  <w:style w:type="paragraph" w:customStyle="1" w:styleId="Subtitlu">
    <w:name w:val="Subtitlu"/>
    <w:basedOn w:val="Heading2"/>
    <w:rsid w:val="00071F0C"/>
    <w:pPr>
      <w:keepLines w:val="0"/>
      <w:numPr>
        <w:ilvl w:val="1"/>
        <w:numId w:val="36"/>
      </w:numPr>
      <w:pBdr>
        <w:top w:val="single" w:sz="4" w:space="1" w:color="FFFFFF"/>
        <w:left w:val="single" w:sz="4" w:space="1" w:color="FFFFFF"/>
        <w:bottom w:val="single" w:sz="4" w:space="1" w:color="FFFFFF"/>
        <w:right w:val="single" w:sz="4" w:space="1" w:color="FFFFFF"/>
      </w:pBdr>
      <w:shd w:val="clear" w:color="auto" w:fill="E6E6E6"/>
      <w:tabs>
        <w:tab w:val="left" w:pos="1134"/>
      </w:tabs>
      <w:spacing w:before="240" w:after="200" w:line="240" w:lineRule="auto"/>
    </w:pPr>
    <w:rPr>
      <w:rFonts w:ascii="Arial" w:eastAsia="Times New Roman" w:hAnsi="Arial" w:cs="Times New Roman"/>
      <w:bCs/>
      <w:caps/>
      <w:szCs w:val="24"/>
      <w:lang w:val="it-IT" w:eastAsia="it-IT"/>
    </w:rPr>
  </w:style>
  <w:style w:type="paragraph" w:customStyle="1" w:styleId="Subsubtitlu">
    <w:name w:val="Subsubtitlu"/>
    <w:basedOn w:val="Subtitlu"/>
    <w:rsid w:val="00071F0C"/>
    <w:pPr>
      <w:numPr>
        <w:ilvl w:val="2"/>
      </w:numPr>
      <w:shd w:val="clear" w:color="auto" w:fill="auto"/>
      <w:spacing w:after="120"/>
    </w:pPr>
    <w:rPr>
      <w:iCs/>
      <w:caps w:val="0"/>
      <w:color w:val="000080"/>
    </w:rPr>
  </w:style>
  <w:style w:type="paragraph" w:customStyle="1" w:styleId="SubSubSubTitlu">
    <w:name w:val="SubSubSubTitlu"/>
    <w:basedOn w:val="Subsubtitlu"/>
    <w:rsid w:val="00071F0C"/>
    <w:pPr>
      <w:numPr>
        <w:ilvl w:val="3"/>
      </w:numPr>
      <w:tabs>
        <w:tab w:val="clear" w:pos="720"/>
        <w:tab w:val="num" w:pos="900"/>
      </w:tabs>
      <w:ind w:left="180" w:firstLine="0"/>
    </w:pPr>
  </w:style>
  <w:style w:type="paragraph" w:customStyle="1" w:styleId="Titlucapitol">
    <w:name w:val="Titlu capitol"/>
    <w:basedOn w:val="Normal"/>
    <w:rsid w:val="00071F0C"/>
    <w:pPr>
      <w:keepNext/>
      <w:numPr>
        <w:numId w:val="36"/>
      </w:numPr>
      <w:pBdr>
        <w:top w:val="single" w:sz="4" w:space="1" w:color="auto"/>
        <w:left w:val="single" w:sz="4" w:space="1" w:color="auto"/>
        <w:bottom w:val="single" w:sz="4" w:space="1" w:color="auto"/>
        <w:right w:val="single" w:sz="4" w:space="1" w:color="auto"/>
      </w:pBdr>
      <w:shd w:val="clear" w:color="auto" w:fill="D6DDE8"/>
      <w:tabs>
        <w:tab w:val="left" w:pos="1134"/>
      </w:tabs>
      <w:spacing w:before="240" w:after="200" w:line="240" w:lineRule="auto"/>
      <w:outlineLvl w:val="0"/>
    </w:pPr>
    <w:rPr>
      <w:rFonts w:ascii="Arial" w:eastAsia="Times New Roman" w:hAnsi="Arial" w:cs="Times New Roman"/>
      <w:b/>
      <w:bCs/>
      <w:caps/>
      <w:sz w:val="32"/>
      <w:szCs w:val="32"/>
      <w:lang w:val="it-IT" w:eastAsia="it-IT"/>
    </w:rPr>
  </w:style>
  <w:style w:type="paragraph" w:customStyle="1" w:styleId="Style61">
    <w:name w:val="Style61"/>
    <w:basedOn w:val="Normal"/>
    <w:rsid w:val="00071F0C"/>
    <w:pPr>
      <w:autoSpaceDE w:val="0"/>
      <w:autoSpaceDN w:val="0"/>
      <w:adjustRightInd w:val="0"/>
      <w:spacing w:after="0" w:line="240" w:lineRule="auto"/>
      <w:ind w:left="3600" w:hanging="3060"/>
    </w:pPr>
    <w:rPr>
      <w:rFonts w:ascii="Arial" w:eastAsia="Times New Roman" w:hAnsi="Arial" w:cs="Arial"/>
      <w:b/>
      <w:sz w:val="24"/>
      <w:szCs w:val="24"/>
    </w:rPr>
  </w:style>
  <w:style w:type="paragraph" w:customStyle="1" w:styleId="Style1">
    <w:name w:val="Style1"/>
    <w:basedOn w:val="Heading1"/>
    <w:next w:val="Heading2"/>
    <w:rsid w:val="00071F0C"/>
    <w:pPr>
      <w:keepLines w:val="0"/>
      <w:tabs>
        <w:tab w:val="num" w:pos="720"/>
      </w:tabs>
      <w:spacing w:after="60" w:line="360" w:lineRule="auto"/>
      <w:ind w:left="720" w:hanging="360"/>
      <w:jc w:val="both"/>
    </w:pPr>
    <w:rPr>
      <w:rFonts w:ascii="Arial" w:eastAsia="Times New Roman" w:hAnsi="Arial" w:cs="Arial"/>
      <w:b w:val="0"/>
      <w:bCs/>
      <w:color w:val="auto"/>
      <w:kern w:val="32"/>
      <w:sz w:val="32"/>
    </w:rPr>
  </w:style>
  <w:style w:type="paragraph" w:customStyle="1" w:styleId="subtitluu1">
    <w:name w:val="subtitluu1"/>
    <w:basedOn w:val="Heading2"/>
    <w:next w:val="Heading2"/>
    <w:rsid w:val="00071F0C"/>
    <w:pPr>
      <w:keepLines w:val="0"/>
      <w:numPr>
        <w:ilvl w:val="1"/>
        <w:numId w:val="37"/>
      </w:numPr>
      <w:spacing w:before="240" w:after="60" w:line="240" w:lineRule="auto"/>
    </w:pPr>
    <w:rPr>
      <w:rFonts w:ascii="Arial" w:eastAsia="Times New Roman" w:hAnsi="Arial" w:cs="Arial"/>
      <w:bCs/>
      <w:i/>
      <w:iCs/>
      <w:szCs w:val="28"/>
      <w:lang w:val="en-US"/>
    </w:rPr>
  </w:style>
  <w:style w:type="paragraph" w:customStyle="1" w:styleId="Normallucru">
    <w:name w:val="Normal_lucru"/>
    <w:basedOn w:val="Normal"/>
    <w:rsid w:val="00071F0C"/>
    <w:pPr>
      <w:spacing w:before="120" w:after="0" w:line="360" w:lineRule="auto"/>
      <w:ind w:firstLine="720"/>
      <w:jc w:val="both"/>
    </w:pPr>
    <w:rPr>
      <w:rFonts w:ascii="Arial" w:eastAsia="Times New Roman" w:hAnsi="Arial" w:cs="Times New Roman"/>
      <w:sz w:val="24"/>
      <w:szCs w:val="24"/>
      <w:lang w:eastAsia="ro-RO"/>
    </w:rPr>
  </w:style>
  <w:style w:type="paragraph" w:customStyle="1" w:styleId="Figura">
    <w:name w:val="Figura"/>
    <w:basedOn w:val="Normal"/>
    <w:autoRedefine/>
    <w:qFormat/>
    <w:rsid w:val="00071F0C"/>
    <w:pPr>
      <w:tabs>
        <w:tab w:val="left" w:pos="284"/>
      </w:tabs>
      <w:spacing w:before="60" w:after="0" w:line="240" w:lineRule="auto"/>
      <w:jc w:val="center"/>
    </w:pPr>
    <w:rPr>
      <w:rFonts w:ascii="Tahoma" w:eastAsia="Times New Roman" w:hAnsi="Tahoma" w:cs="Arial"/>
      <w:szCs w:val="20"/>
    </w:rPr>
  </w:style>
  <w:style w:type="paragraph" w:customStyle="1" w:styleId="VTudose">
    <w:name w:val="VTudose"/>
    <w:basedOn w:val="Normal"/>
    <w:qFormat/>
    <w:rsid w:val="00071F0C"/>
    <w:pPr>
      <w:spacing w:after="120" w:line="240" w:lineRule="auto"/>
      <w:jc w:val="both"/>
    </w:pPr>
    <w:rPr>
      <w:rFonts w:ascii="Tahoma" w:eastAsia="Calibri" w:hAnsi="Tahoma" w:cs="Times New Roman"/>
      <w:color w:val="00B050"/>
      <w:sz w:val="22"/>
      <w:lang w:val="fr-FR"/>
    </w:rPr>
  </w:style>
  <w:style w:type="paragraph" w:customStyle="1" w:styleId="StyleStil11111pt">
    <w:name w:val="Style Stil1_1_1 + 11 pt"/>
    <w:basedOn w:val="Normal"/>
    <w:rsid w:val="00071F0C"/>
    <w:pPr>
      <w:numPr>
        <w:numId w:val="38"/>
      </w:numPr>
      <w:spacing w:after="120" w:line="240" w:lineRule="auto"/>
      <w:jc w:val="both"/>
    </w:pPr>
    <w:rPr>
      <w:rFonts w:ascii="Tahoma" w:eastAsia="Times New Roman" w:hAnsi="Tahoma" w:cs="Times New Roman"/>
      <w:sz w:val="24"/>
      <w:szCs w:val="24"/>
      <w:lang w:val="en-GB"/>
    </w:rPr>
  </w:style>
  <w:style w:type="character" w:customStyle="1" w:styleId="Style2Char">
    <w:name w:val="Style2 Char"/>
    <w:link w:val="Style2"/>
    <w:locked/>
    <w:rsid w:val="00071F0C"/>
    <w:rPr>
      <w:rFonts w:ascii="Trebuchet MS" w:hAnsi="Trebuchet MS" w:cs="Tahoma"/>
      <w:b/>
      <w:bCs/>
      <w:i/>
      <w:iCs/>
      <w:sz w:val="24"/>
      <w:szCs w:val="24"/>
    </w:rPr>
  </w:style>
  <w:style w:type="paragraph" w:customStyle="1" w:styleId="Style2">
    <w:name w:val="Style2"/>
    <w:basedOn w:val="Heading2"/>
    <w:link w:val="Style2Char"/>
    <w:qFormat/>
    <w:rsid w:val="00071F0C"/>
    <w:pPr>
      <w:keepLines w:val="0"/>
      <w:numPr>
        <w:numId w:val="39"/>
      </w:numPr>
      <w:spacing w:before="240" w:after="60" w:line="240" w:lineRule="auto"/>
    </w:pPr>
    <w:rPr>
      <w:rFonts w:eastAsiaTheme="minorHAnsi" w:cs="Tahoma"/>
      <w:bCs/>
      <w:i/>
      <w:iCs/>
      <w:szCs w:val="24"/>
    </w:rPr>
  </w:style>
  <w:style w:type="character" w:styleId="CommentReference">
    <w:name w:val="annotation reference"/>
    <w:basedOn w:val="DefaultParagraphFont"/>
    <w:uiPriority w:val="99"/>
    <w:semiHidden/>
    <w:unhideWhenUsed/>
    <w:rsid w:val="00071F0C"/>
    <w:rPr>
      <w:sz w:val="16"/>
      <w:szCs w:val="16"/>
    </w:rPr>
  </w:style>
  <w:style w:type="character" w:customStyle="1" w:styleId="tpt1">
    <w:name w:val="tpt1"/>
    <w:rsid w:val="00071F0C"/>
    <w:rPr>
      <w:rFonts w:ascii="Tahoma" w:hAnsi="Tahoma" w:cs="Tahoma" w:hint="default"/>
    </w:rPr>
  </w:style>
  <w:style w:type="character" w:customStyle="1" w:styleId="litera1">
    <w:name w:val="litera1"/>
    <w:rsid w:val="00071F0C"/>
    <w:rPr>
      <w:b/>
      <w:bCs/>
      <w:color w:val="000000"/>
    </w:rPr>
  </w:style>
  <w:style w:type="character" w:customStyle="1" w:styleId="slit">
    <w:name w:val="s_lit"/>
    <w:rsid w:val="00071F0C"/>
  </w:style>
  <w:style w:type="character" w:customStyle="1" w:styleId="slitbdy">
    <w:name w:val="s_lit_bdy"/>
    <w:rsid w:val="00071F0C"/>
  </w:style>
  <w:style w:type="character" w:customStyle="1" w:styleId="slitttl">
    <w:name w:val="s_lit_ttl"/>
    <w:rsid w:val="00071F0C"/>
  </w:style>
  <w:style w:type="character" w:customStyle="1" w:styleId="spctttl">
    <w:name w:val="s_pct_ttl"/>
    <w:basedOn w:val="DefaultParagraphFont"/>
    <w:rsid w:val="00071F0C"/>
  </w:style>
  <w:style w:type="character" w:customStyle="1" w:styleId="spctbdy">
    <w:name w:val="s_pct_bdy"/>
    <w:basedOn w:val="DefaultParagraphFont"/>
    <w:rsid w:val="00071F0C"/>
  </w:style>
  <w:style w:type="character" w:customStyle="1" w:styleId="hps">
    <w:name w:val="hps"/>
    <w:basedOn w:val="DefaultParagraphFont"/>
    <w:rsid w:val="00071F0C"/>
  </w:style>
  <w:style w:type="table" w:styleId="PlainTable1">
    <w:name w:val="Plain Table 1"/>
    <w:basedOn w:val="TableNormal"/>
    <w:uiPriority w:val="41"/>
    <w:rsid w:val="00071F0C"/>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71F0C"/>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71F0C"/>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71F0C"/>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071F0C"/>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071F0C"/>
    <w:pPr>
      <w:spacing w:after="0" w:line="240" w:lineRule="auto"/>
    </w:pPr>
    <w:rPr>
      <w:rFonts w:ascii="Times New Roman" w:eastAsia="Times New Roman" w:hAnsi="Times New Roman" w:cs="Times New Roman"/>
      <w:sz w:val="20"/>
      <w:szCs w:val="20"/>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BuletNumber3">
    <w:name w:val="BuletNumber3"/>
    <w:rsid w:val="00071F0C"/>
    <w:pPr>
      <w:numPr>
        <w:numId w:val="36"/>
      </w:numPr>
    </w:pPr>
  </w:style>
  <w:style w:type="character" w:customStyle="1" w:styleId="sntattl">
    <w:name w:val="s_nta_ttl"/>
    <w:basedOn w:val="DefaultParagraphFont"/>
    <w:rsid w:val="00D06E53"/>
  </w:style>
  <w:style w:type="character" w:customStyle="1" w:styleId="sntapar">
    <w:name w:val="s_nta_par"/>
    <w:basedOn w:val="DefaultParagraphFont"/>
    <w:rsid w:val="00D06E53"/>
  </w:style>
  <w:style w:type="character" w:customStyle="1" w:styleId="spar">
    <w:name w:val="s_par"/>
    <w:basedOn w:val="DefaultParagraphFont"/>
    <w:rsid w:val="00D06E53"/>
  </w:style>
  <w:style w:type="character" w:customStyle="1" w:styleId="TextnormalCharChar">
    <w:name w:val="Text normal Char Char"/>
    <w:rsid w:val="00D06E53"/>
    <w:rPr>
      <w:rFonts w:ascii="Arial" w:hAnsi="Arial" w:cs="Times New Roman"/>
      <w:sz w:val="22"/>
      <w:szCs w:val="22"/>
      <w:lang w:val="en-US" w:eastAsia="en-US" w:bidi="ar-SA"/>
    </w:rPr>
  </w:style>
  <w:style w:type="character" w:styleId="FootnoteReference">
    <w:name w:val="footnote reference"/>
    <w:basedOn w:val="DefaultParagraphFont"/>
    <w:uiPriority w:val="99"/>
    <w:semiHidden/>
    <w:unhideWhenUsed/>
    <w:rsid w:val="00D06E53"/>
    <w:rPr>
      <w:vertAlign w:val="superscript"/>
    </w:rPr>
  </w:style>
  <w:style w:type="character" w:styleId="Strong">
    <w:name w:val="Strong"/>
    <w:basedOn w:val="DefaultParagraphFont"/>
    <w:uiPriority w:val="22"/>
    <w:qFormat/>
    <w:rsid w:val="00D06E53"/>
    <w:rPr>
      <w:b/>
      <w:bCs/>
    </w:rPr>
  </w:style>
  <w:style w:type="character" w:styleId="Emphasis">
    <w:name w:val="Emphasis"/>
    <w:basedOn w:val="DefaultParagraphFont"/>
    <w:uiPriority w:val="20"/>
    <w:qFormat/>
    <w:rsid w:val="00D06E53"/>
    <w:rPr>
      <w:i/>
      <w:iCs/>
    </w:rPr>
  </w:style>
  <w:style w:type="paragraph" w:styleId="HTMLPreformatted">
    <w:name w:val="HTML Preformatted"/>
    <w:basedOn w:val="Normal"/>
    <w:link w:val="HTMLPreformattedChar"/>
    <w:uiPriority w:val="99"/>
    <w:semiHidden/>
    <w:unhideWhenUsed/>
    <w:rsid w:val="00D06E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D06E53"/>
    <w:rPr>
      <w:rFonts w:ascii="Courier New" w:eastAsia="Times New Roman" w:hAnsi="Courier New" w:cs="Courier New"/>
      <w:sz w:val="20"/>
      <w:szCs w:val="20"/>
    </w:rPr>
  </w:style>
  <w:style w:type="character" w:customStyle="1" w:styleId="y2iqfc">
    <w:name w:val="y2iqfc"/>
    <w:basedOn w:val="DefaultParagraphFont"/>
    <w:rsid w:val="00D06E53"/>
  </w:style>
  <w:style w:type="paragraph" w:customStyle="1" w:styleId="StyleTextnormalJustified">
    <w:name w:val="Style Text normal + Justified"/>
    <w:basedOn w:val="Normal"/>
    <w:link w:val="StyleTextnormalJustifiedChar"/>
    <w:rsid w:val="00D06E53"/>
    <w:pPr>
      <w:spacing w:before="80" w:line="240" w:lineRule="auto"/>
      <w:ind w:left="1134"/>
      <w:jc w:val="both"/>
    </w:pPr>
    <w:rPr>
      <w:rFonts w:ascii="Arial" w:eastAsia="Times New Roman" w:hAnsi="Arial" w:cs="Times New Roman"/>
      <w:sz w:val="22"/>
      <w:szCs w:val="20"/>
      <w:lang w:eastAsia="ro-RO"/>
    </w:rPr>
  </w:style>
  <w:style w:type="character" w:customStyle="1" w:styleId="StyleTextnormalJustifiedChar">
    <w:name w:val="Style Text normal + Justified Char"/>
    <w:link w:val="StyleTextnormalJustified"/>
    <w:rsid w:val="00D06E53"/>
    <w:rPr>
      <w:rFonts w:ascii="Arial" w:eastAsia="Times New Roman" w:hAnsi="Arial" w:cs="Times New Roman"/>
      <w:szCs w:val="20"/>
      <w:lang w:eastAsia="ro-RO"/>
    </w:rPr>
  </w:style>
  <w:style w:type="paragraph" w:customStyle="1" w:styleId="Bull1">
    <w:name w:val="Bull_1"/>
    <w:basedOn w:val="Normal"/>
    <w:link w:val="Bull1Char"/>
    <w:autoRedefine/>
    <w:qFormat/>
    <w:rsid w:val="00D06E53"/>
    <w:pPr>
      <w:numPr>
        <w:ilvl w:val="1"/>
        <w:numId w:val="43"/>
      </w:numPr>
      <w:spacing w:before="60" w:after="60" w:line="240" w:lineRule="auto"/>
      <w:ind w:left="357" w:hanging="357"/>
      <w:jc w:val="both"/>
    </w:pPr>
    <w:rPr>
      <w:rFonts w:ascii="Arial" w:eastAsia="Times New Roman" w:hAnsi="Arial" w:cs="Arial"/>
      <w:sz w:val="22"/>
      <w:szCs w:val="20"/>
      <w:lang w:eastAsia="ko-KR"/>
    </w:rPr>
  </w:style>
  <w:style w:type="character" w:customStyle="1" w:styleId="Bull1Char">
    <w:name w:val="Bull_1 Char"/>
    <w:link w:val="Bull1"/>
    <w:rsid w:val="00D06E53"/>
    <w:rPr>
      <w:rFonts w:ascii="Arial" w:eastAsia="Times New Roman" w:hAnsi="Arial" w:cs="Arial"/>
      <w:szCs w:val="20"/>
      <w:lang w:eastAsia="ko-KR"/>
    </w:rPr>
  </w:style>
  <w:style w:type="paragraph" w:customStyle="1" w:styleId="Para">
    <w:name w:val="Para"/>
    <w:basedOn w:val="Normal"/>
    <w:link w:val="ParaChar"/>
    <w:autoRedefine/>
    <w:qFormat/>
    <w:rsid w:val="00D06E53"/>
    <w:pPr>
      <w:spacing w:before="120" w:after="120" w:line="240" w:lineRule="auto"/>
      <w:jc w:val="both"/>
    </w:pPr>
    <w:rPr>
      <w:rFonts w:ascii="Arial" w:eastAsia="Times New Roman" w:hAnsi="Arial" w:cs="Arial"/>
      <w:bCs/>
      <w:noProof/>
      <w:sz w:val="22"/>
      <w:szCs w:val="24"/>
    </w:rPr>
  </w:style>
  <w:style w:type="character" w:customStyle="1" w:styleId="ParaChar">
    <w:name w:val="Para Char"/>
    <w:link w:val="Para"/>
    <w:rsid w:val="00D06E53"/>
    <w:rPr>
      <w:rFonts w:ascii="Arial" w:eastAsia="Times New Roman" w:hAnsi="Arial" w:cs="Arial"/>
      <w:bCs/>
      <w:noProof/>
      <w:szCs w:val="24"/>
    </w:rPr>
  </w:style>
  <w:style w:type="character" w:styleId="UnresolvedMention">
    <w:name w:val="Unresolved Mention"/>
    <w:basedOn w:val="DefaultParagraphFont"/>
    <w:uiPriority w:val="99"/>
    <w:semiHidden/>
    <w:unhideWhenUsed/>
    <w:rsid w:val="00D06E53"/>
    <w:rPr>
      <w:color w:val="605E5C"/>
      <w:shd w:val="clear" w:color="auto" w:fill="E1DFDD"/>
    </w:rPr>
  </w:style>
  <w:style w:type="character" w:customStyle="1" w:styleId="breadcrumbseparator">
    <w:name w:val="breadcrumbseparator"/>
    <w:basedOn w:val="DefaultParagraphFont"/>
    <w:rsid w:val="00D06E53"/>
  </w:style>
  <w:style w:type="paragraph" w:customStyle="1" w:styleId="xl63">
    <w:name w:val="xl63"/>
    <w:basedOn w:val="Normal"/>
    <w:rsid w:val="00D06E53"/>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rsid w:val="00D06E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ontstyle01">
    <w:name w:val="fontstyle01"/>
    <w:basedOn w:val="DefaultParagraphFont"/>
    <w:rsid w:val="00D06E53"/>
    <w:rPr>
      <w:rFonts w:ascii="Calibri-Bold" w:hAnsi="Calibri-Bold" w:hint="default"/>
      <w:b/>
      <w:bCs/>
      <w:i w:val="0"/>
      <w:iCs w:val="0"/>
      <w:color w:val="000000"/>
      <w:sz w:val="22"/>
      <w:szCs w:val="22"/>
    </w:rPr>
  </w:style>
  <w:style w:type="character" w:customStyle="1" w:styleId="fontstyle21">
    <w:name w:val="fontstyle21"/>
    <w:basedOn w:val="DefaultParagraphFont"/>
    <w:rsid w:val="00D06E53"/>
    <w:rPr>
      <w:rFonts w:ascii="Calibri" w:hAnsi="Calibri" w:cs="Calibri" w:hint="default"/>
      <w:b w:val="0"/>
      <w:bCs w:val="0"/>
      <w:i w:val="0"/>
      <w:iCs w:val="0"/>
      <w:color w:val="000000"/>
      <w:sz w:val="22"/>
      <w:szCs w:val="22"/>
    </w:rPr>
  </w:style>
  <w:style w:type="character" w:customStyle="1" w:styleId="fontstyle11">
    <w:name w:val="fontstyle11"/>
    <w:basedOn w:val="DefaultParagraphFont"/>
    <w:rsid w:val="00D06E53"/>
    <w:rPr>
      <w:rFonts w:ascii="Calibri" w:hAnsi="Calibri" w:cs="Calibri" w:hint="default"/>
      <w:b w:val="0"/>
      <w:bCs w:val="0"/>
      <w:i w:val="0"/>
      <w:iCs w:val="0"/>
      <w:color w:val="000000"/>
      <w:sz w:val="22"/>
      <w:szCs w:val="22"/>
    </w:rPr>
  </w:style>
  <w:style w:type="character" w:customStyle="1" w:styleId="fontstyle31">
    <w:name w:val="fontstyle31"/>
    <w:basedOn w:val="DefaultParagraphFont"/>
    <w:rsid w:val="00D06E53"/>
    <w:rPr>
      <w:rFonts w:ascii="Calibri-Italic" w:hAnsi="Calibri-Italic" w:hint="default"/>
      <w:b w:val="0"/>
      <w:bCs w:val="0"/>
      <w:i/>
      <w:iCs/>
      <w:color w:val="000000"/>
      <w:sz w:val="22"/>
      <w:szCs w:val="22"/>
    </w:rPr>
  </w:style>
  <w:style w:type="paragraph" w:styleId="EndnoteText">
    <w:name w:val="endnote text"/>
    <w:basedOn w:val="Normal"/>
    <w:link w:val="EndnoteTextChar"/>
    <w:uiPriority w:val="99"/>
    <w:semiHidden/>
    <w:unhideWhenUsed/>
    <w:rsid w:val="00D06E53"/>
    <w:pPr>
      <w:spacing w:after="0" w:line="240" w:lineRule="auto"/>
    </w:pPr>
    <w:rPr>
      <w:rFonts w:asciiTheme="minorHAnsi" w:hAnsiTheme="minorHAnsi"/>
      <w:szCs w:val="20"/>
    </w:rPr>
  </w:style>
  <w:style w:type="character" w:customStyle="1" w:styleId="EndnoteTextChar">
    <w:name w:val="Endnote Text Char"/>
    <w:basedOn w:val="DefaultParagraphFont"/>
    <w:link w:val="EndnoteText"/>
    <w:uiPriority w:val="99"/>
    <w:semiHidden/>
    <w:rsid w:val="00D06E53"/>
    <w:rPr>
      <w:sz w:val="20"/>
      <w:szCs w:val="20"/>
    </w:rPr>
  </w:style>
  <w:style w:type="character" w:styleId="EndnoteReference">
    <w:name w:val="endnote reference"/>
    <w:basedOn w:val="DefaultParagraphFont"/>
    <w:uiPriority w:val="99"/>
    <w:semiHidden/>
    <w:unhideWhenUsed/>
    <w:rsid w:val="00D06E53"/>
    <w:rPr>
      <w:vertAlign w:val="superscript"/>
    </w:rPr>
  </w:style>
  <w:style w:type="numbering" w:customStyle="1" w:styleId="NoList1">
    <w:name w:val="No List1"/>
    <w:next w:val="NoList"/>
    <w:uiPriority w:val="99"/>
    <w:semiHidden/>
    <w:unhideWhenUsed/>
    <w:rsid w:val="00F210EA"/>
  </w:style>
  <w:style w:type="table" w:customStyle="1" w:styleId="TableGrid1">
    <w:name w:val="Table Grid1"/>
    <w:basedOn w:val="TableNormal"/>
    <w:next w:val="TableGrid"/>
    <w:uiPriority w:val="39"/>
    <w:rsid w:val="00F21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2">
    <w:name w:val="Style22"/>
    <w:basedOn w:val="Normal"/>
    <w:rsid w:val="006F695B"/>
    <w:pPr>
      <w:widowControl w:val="0"/>
      <w:autoSpaceDE w:val="0"/>
      <w:autoSpaceDN w:val="0"/>
      <w:adjustRightInd w:val="0"/>
      <w:spacing w:after="0" w:line="254" w:lineRule="exact"/>
      <w:ind w:firstLine="360"/>
      <w:jc w:val="both"/>
    </w:pPr>
    <w:rPr>
      <w:rFonts w:ascii="Arial" w:eastAsia="Times New Roman" w:hAnsi="Arial" w:cs="Arial"/>
      <w:color w:val="000000"/>
      <w:sz w:val="24"/>
      <w:szCs w:val="24"/>
      <w:lang w:val="en-US"/>
    </w:rPr>
  </w:style>
  <w:style w:type="character" w:customStyle="1" w:styleId="BodyChar">
    <w:name w:val="Body Char"/>
    <w:link w:val="Body"/>
    <w:locked/>
    <w:rsid w:val="005D34C1"/>
    <w:rPr>
      <w:rFonts w:ascii="Calibri" w:eastAsia="Calibri" w:hAnsi="Calibri" w:cs="Calibri"/>
      <w:lang w:val="en-US"/>
    </w:rPr>
  </w:style>
  <w:style w:type="paragraph" w:customStyle="1" w:styleId="Body">
    <w:name w:val="Body"/>
    <w:basedOn w:val="Normal"/>
    <w:link w:val="BodyChar"/>
    <w:qFormat/>
    <w:rsid w:val="005D34C1"/>
    <w:pPr>
      <w:spacing w:after="120" w:line="240" w:lineRule="auto"/>
      <w:jc w:val="both"/>
    </w:pPr>
    <w:rPr>
      <w:rFonts w:ascii="Calibri" w:eastAsia="Calibri" w:hAnsi="Calibri" w:cs="Calibri"/>
      <w:sz w:val="22"/>
      <w:lang w:val="en-US"/>
    </w:rPr>
  </w:style>
  <w:style w:type="numbering" w:customStyle="1" w:styleId="Style62224">
    <w:name w:val="Style 62224"/>
    <w:rsid w:val="005D34C1"/>
    <w:pPr>
      <w:numPr>
        <w:numId w:val="68"/>
      </w:numPr>
    </w:pPr>
  </w:style>
  <w:style w:type="paragraph" w:customStyle="1" w:styleId="al">
    <w:name w:val="a_l"/>
    <w:basedOn w:val="Normal"/>
    <w:rsid w:val="005D34C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DefaultChar">
    <w:name w:val="Default Char"/>
    <w:link w:val="Default"/>
    <w:locked/>
    <w:rsid w:val="005D34C1"/>
    <w:rPr>
      <w:rFonts w:ascii="Trebuchet MS" w:hAnsi="Trebuchet MS" w:cs="Trebuchet MS"/>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15498">
      <w:bodyDiv w:val="1"/>
      <w:marLeft w:val="0"/>
      <w:marRight w:val="0"/>
      <w:marTop w:val="0"/>
      <w:marBottom w:val="0"/>
      <w:divBdr>
        <w:top w:val="none" w:sz="0" w:space="0" w:color="auto"/>
        <w:left w:val="none" w:sz="0" w:space="0" w:color="auto"/>
        <w:bottom w:val="none" w:sz="0" w:space="0" w:color="auto"/>
        <w:right w:val="none" w:sz="0" w:space="0" w:color="auto"/>
      </w:divBdr>
    </w:div>
    <w:div w:id="128326377">
      <w:bodyDiv w:val="1"/>
      <w:marLeft w:val="0"/>
      <w:marRight w:val="0"/>
      <w:marTop w:val="0"/>
      <w:marBottom w:val="0"/>
      <w:divBdr>
        <w:top w:val="none" w:sz="0" w:space="0" w:color="auto"/>
        <w:left w:val="none" w:sz="0" w:space="0" w:color="auto"/>
        <w:bottom w:val="none" w:sz="0" w:space="0" w:color="auto"/>
        <w:right w:val="none" w:sz="0" w:space="0" w:color="auto"/>
      </w:divBdr>
    </w:div>
    <w:div w:id="183442593">
      <w:bodyDiv w:val="1"/>
      <w:marLeft w:val="0"/>
      <w:marRight w:val="0"/>
      <w:marTop w:val="0"/>
      <w:marBottom w:val="0"/>
      <w:divBdr>
        <w:top w:val="none" w:sz="0" w:space="0" w:color="auto"/>
        <w:left w:val="none" w:sz="0" w:space="0" w:color="auto"/>
        <w:bottom w:val="none" w:sz="0" w:space="0" w:color="auto"/>
        <w:right w:val="none" w:sz="0" w:space="0" w:color="auto"/>
      </w:divBdr>
    </w:div>
    <w:div w:id="191191604">
      <w:bodyDiv w:val="1"/>
      <w:marLeft w:val="0"/>
      <w:marRight w:val="0"/>
      <w:marTop w:val="0"/>
      <w:marBottom w:val="0"/>
      <w:divBdr>
        <w:top w:val="none" w:sz="0" w:space="0" w:color="auto"/>
        <w:left w:val="none" w:sz="0" w:space="0" w:color="auto"/>
        <w:bottom w:val="none" w:sz="0" w:space="0" w:color="auto"/>
        <w:right w:val="none" w:sz="0" w:space="0" w:color="auto"/>
      </w:divBdr>
    </w:div>
    <w:div w:id="197863017">
      <w:bodyDiv w:val="1"/>
      <w:marLeft w:val="0"/>
      <w:marRight w:val="0"/>
      <w:marTop w:val="0"/>
      <w:marBottom w:val="0"/>
      <w:divBdr>
        <w:top w:val="none" w:sz="0" w:space="0" w:color="auto"/>
        <w:left w:val="none" w:sz="0" w:space="0" w:color="auto"/>
        <w:bottom w:val="none" w:sz="0" w:space="0" w:color="auto"/>
        <w:right w:val="none" w:sz="0" w:space="0" w:color="auto"/>
      </w:divBdr>
    </w:div>
    <w:div w:id="214708469">
      <w:bodyDiv w:val="1"/>
      <w:marLeft w:val="0"/>
      <w:marRight w:val="0"/>
      <w:marTop w:val="0"/>
      <w:marBottom w:val="0"/>
      <w:divBdr>
        <w:top w:val="none" w:sz="0" w:space="0" w:color="auto"/>
        <w:left w:val="none" w:sz="0" w:space="0" w:color="auto"/>
        <w:bottom w:val="none" w:sz="0" w:space="0" w:color="auto"/>
        <w:right w:val="none" w:sz="0" w:space="0" w:color="auto"/>
      </w:divBdr>
    </w:div>
    <w:div w:id="260112613">
      <w:bodyDiv w:val="1"/>
      <w:marLeft w:val="0"/>
      <w:marRight w:val="0"/>
      <w:marTop w:val="0"/>
      <w:marBottom w:val="0"/>
      <w:divBdr>
        <w:top w:val="none" w:sz="0" w:space="0" w:color="auto"/>
        <w:left w:val="none" w:sz="0" w:space="0" w:color="auto"/>
        <w:bottom w:val="none" w:sz="0" w:space="0" w:color="auto"/>
        <w:right w:val="none" w:sz="0" w:space="0" w:color="auto"/>
      </w:divBdr>
    </w:div>
    <w:div w:id="264462913">
      <w:bodyDiv w:val="1"/>
      <w:marLeft w:val="0"/>
      <w:marRight w:val="0"/>
      <w:marTop w:val="0"/>
      <w:marBottom w:val="0"/>
      <w:divBdr>
        <w:top w:val="none" w:sz="0" w:space="0" w:color="auto"/>
        <w:left w:val="none" w:sz="0" w:space="0" w:color="auto"/>
        <w:bottom w:val="none" w:sz="0" w:space="0" w:color="auto"/>
        <w:right w:val="none" w:sz="0" w:space="0" w:color="auto"/>
      </w:divBdr>
    </w:div>
    <w:div w:id="285082113">
      <w:bodyDiv w:val="1"/>
      <w:marLeft w:val="0"/>
      <w:marRight w:val="0"/>
      <w:marTop w:val="0"/>
      <w:marBottom w:val="0"/>
      <w:divBdr>
        <w:top w:val="none" w:sz="0" w:space="0" w:color="auto"/>
        <w:left w:val="none" w:sz="0" w:space="0" w:color="auto"/>
        <w:bottom w:val="none" w:sz="0" w:space="0" w:color="auto"/>
        <w:right w:val="none" w:sz="0" w:space="0" w:color="auto"/>
      </w:divBdr>
    </w:div>
    <w:div w:id="350230607">
      <w:bodyDiv w:val="1"/>
      <w:marLeft w:val="0"/>
      <w:marRight w:val="0"/>
      <w:marTop w:val="0"/>
      <w:marBottom w:val="0"/>
      <w:divBdr>
        <w:top w:val="none" w:sz="0" w:space="0" w:color="auto"/>
        <w:left w:val="none" w:sz="0" w:space="0" w:color="auto"/>
        <w:bottom w:val="none" w:sz="0" w:space="0" w:color="auto"/>
        <w:right w:val="none" w:sz="0" w:space="0" w:color="auto"/>
      </w:divBdr>
    </w:div>
    <w:div w:id="357782166">
      <w:bodyDiv w:val="1"/>
      <w:marLeft w:val="0"/>
      <w:marRight w:val="0"/>
      <w:marTop w:val="0"/>
      <w:marBottom w:val="0"/>
      <w:divBdr>
        <w:top w:val="none" w:sz="0" w:space="0" w:color="auto"/>
        <w:left w:val="none" w:sz="0" w:space="0" w:color="auto"/>
        <w:bottom w:val="none" w:sz="0" w:space="0" w:color="auto"/>
        <w:right w:val="none" w:sz="0" w:space="0" w:color="auto"/>
      </w:divBdr>
    </w:div>
    <w:div w:id="369720511">
      <w:bodyDiv w:val="1"/>
      <w:marLeft w:val="0"/>
      <w:marRight w:val="0"/>
      <w:marTop w:val="0"/>
      <w:marBottom w:val="0"/>
      <w:divBdr>
        <w:top w:val="none" w:sz="0" w:space="0" w:color="auto"/>
        <w:left w:val="none" w:sz="0" w:space="0" w:color="auto"/>
        <w:bottom w:val="none" w:sz="0" w:space="0" w:color="auto"/>
        <w:right w:val="none" w:sz="0" w:space="0" w:color="auto"/>
      </w:divBdr>
    </w:div>
    <w:div w:id="374279955">
      <w:bodyDiv w:val="1"/>
      <w:marLeft w:val="0"/>
      <w:marRight w:val="0"/>
      <w:marTop w:val="0"/>
      <w:marBottom w:val="0"/>
      <w:divBdr>
        <w:top w:val="none" w:sz="0" w:space="0" w:color="auto"/>
        <w:left w:val="none" w:sz="0" w:space="0" w:color="auto"/>
        <w:bottom w:val="none" w:sz="0" w:space="0" w:color="auto"/>
        <w:right w:val="none" w:sz="0" w:space="0" w:color="auto"/>
      </w:divBdr>
    </w:div>
    <w:div w:id="379868245">
      <w:bodyDiv w:val="1"/>
      <w:marLeft w:val="0"/>
      <w:marRight w:val="0"/>
      <w:marTop w:val="0"/>
      <w:marBottom w:val="0"/>
      <w:divBdr>
        <w:top w:val="none" w:sz="0" w:space="0" w:color="auto"/>
        <w:left w:val="none" w:sz="0" w:space="0" w:color="auto"/>
        <w:bottom w:val="none" w:sz="0" w:space="0" w:color="auto"/>
        <w:right w:val="none" w:sz="0" w:space="0" w:color="auto"/>
      </w:divBdr>
    </w:div>
    <w:div w:id="382679858">
      <w:bodyDiv w:val="1"/>
      <w:marLeft w:val="0"/>
      <w:marRight w:val="0"/>
      <w:marTop w:val="0"/>
      <w:marBottom w:val="0"/>
      <w:divBdr>
        <w:top w:val="none" w:sz="0" w:space="0" w:color="auto"/>
        <w:left w:val="none" w:sz="0" w:space="0" w:color="auto"/>
        <w:bottom w:val="none" w:sz="0" w:space="0" w:color="auto"/>
        <w:right w:val="none" w:sz="0" w:space="0" w:color="auto"/>
      </w:divBdr>
    </w:div>
    <w:div w:id="429088733">
      <w:bodyDiv w:val="1"/>
      <w:marLeft w:val="0"/>
      <w:marRight w:val="0"/>
      <w:marTop w:val="0"/>
      <w:marBottom w:val="0"/>
      <w:divBdr>
        <w:top w:val="none" w:sz="0" w:space="0" w:color="auto"/>
        <w:left w:val="none" w:sz="0" w:space="0" w:color="auto"/>
        <w:bottom w:val="none" w:sz="0" w:space="0" w:color="auto"/>
        <w:right w:val="none" w:sz="0" w:space="0" w:color="auto"/>
      </w:divBdr>
    </w:div>
    <w:div w:id="479276402">
      <w:bodyDiv w:val="1"/>
      <w:marLeft w:val="0"/>
      <w:marRight w:val="0"/>
      <w:marTop w:val="0"/>
      <w:marBottom w:val="0"/>
      <w:divBdr>
        <w:top w:val="none" w:sz="0" w:space="0" w:color="auto"/>
        <w:left w:val="none" w:sz="0" w:space="0" w:color="auto"/>
        <w:bottom w:val="none" w:sz="0" w:space="0" w:color="auto"/>
        <w:right w:val="none" w:sz="0" w:space="0" w:color="auto"/>
      </w:divBdr>
    </w:div>
    <w:div w:id="486437375">
      <w:bodyDiv w:val="1"/>
      <w:marLeft w:val="0"/>
      <w:marRight w:val="0"/>
      <w:marTop w:val="0"/>
      <w:marBottom w:val="0"/>
      <w:divBdr>
        <w:top w:val="none" w:sz="0" w:space="0" w:color="auto"/>
        <w:left w:val="none" w:sz="0" w:space="0" w:color="auto"/>
        <w:bottom w:val="none" w:sz="0" w:space="0" w:color="auto"/>
        <w:right w:val="none" w:sz="0" w:space="0" w:color="auto"/>
      </w:divBdr>
    </w:div>
    <w:div w:id="487791551">
      <w:bodyDiv w:val="1"/>
      <w:marLeft w:val="0"/>
      <w:marRight w:val="0"/>
      <w:marTop w:val="0"/>
      <w:marBottom w:val="0"/>
      <w:divBdr>
        <w:top w:val="none" w:sz="0" w:space="0" w:color="auto"/>
        <w:left w:val="none" w:sz="0" w:space="0" w:color="auto"/>
        <w:bottom w:val="none" w:sz="0" w:space="0" w:color="auto"/>
        <w:right w:val="none" w:sz="0" w:space="0" w:color="auto"/>
      </w:divBdr>
    </w:div>
    <w:div w:id="495805048">
      <w:bodyDiv w:val="1"/>
      <w:marLeft w:val="0"/>
      <w:marRight w:val="0"/>
      <w:marTop w:val="0"/>
      <w:marBottom w:val="0"/>
      <w:divBdr>
        <w:top w:val="none" w:sz="0" w:space="0" w:color="auto"/>
        <w:left w:val="none" w:sz="0" w:space="0" w:color="auto"/>
        <w:bottom w:val="none" w:sz="0" w:space="0" w:color="auto"/>
        <w:right w:val="none" w:sz="0" w:space="0" w:color="auto"/>
      </w:divBdr>
    </w:div>
    <w:div w:id="526405777">
      <w:bodyDiv w:val="1"/>
      <w:marLeft w:val="0"/>
      <w:marRight w:val="0"/>
      <w:marTop w:val="0"/>
      <w:marBottom w:val="0"/>
      <w:divBdr>
        <w:top w:val="none" w:sz="0" w:space="0" w:color="auto"/>
        <w:left w:val="none" w:sz="0" w:space="0" w:color="auto"/>
        <w:bottom w:val="none" w:sz="0" w:space="0" w:color="auto"/>
        <w:right w:val="none" w:sz="0" w:space="0" w:color="auto"/>
      </w:divBdr>
    </w:div>
    <w:div w:id="527832680">
      <w:bodyDiv w:val="1"/>
      <w:marLeft w:val="0"/>
      <w:marRight w:val="0"/>
      <w:marTop w:val="0"/>
      <w:marBottom w:val="0"/>
      <w:divBdr>
        <w:top w:val="none" w:sz="0" w:space="0" w:color="auto"/>
        <w:left w:val="none" w:sz="0" w:space="0" w:color="auto"/>
        <w:bottom w:val="none" w:sz="0" w:space="0" w:color="auto"/>
        <w:right w:val="none" w:sz="0" w:space="0" w:color="auto"/>
      </w:divBdr>
    </w:div>
    <w:div w:id="565383703">
      <w:bodyDiv w:val="1"/>
      <w:marLeft w:val="0"/>
      <w:marRight w:val="0"/>
      <w:marTop w:val="0"/>
      <w:marBottom w:val="0"/>
      <w:divBdr>
        <w:top w:val="none" w:sz="0" w:space="0" w:color="auto"/>
        <w:left w:val="none" w:sz="0" w:space="0" w:color="auto"/>
        <w:bottom w:val="none" w:sz="0" w:space="0" w:color="auto"/>
        <w:right w:val="none" w:sz="0" w:space="0" w:color="auto"/>
      </w:divBdr>
    </w:div>
    <w:div w:id="689381829">
      <w:bodyDiv w:val="1"/>
      <w:marLeft w:val="0"/>
      <w:marRight w:val="0"/>
      <w:marTop w:val="0"/>
      <w:marBottom w:val="0"/>
      <w:divBdr>
        <w:top w:val="none" w:sz="0" w:space="0" w:color="auto"/>
        <w:left w:val="none" w:sz="0" w:space="0" w:color="auto"/>
        <w:bottom w:val="none" w:sz="0" w:space="0" w:color="auto"/>
        <w:right w:val="none" w:sz="0" w:space="0" w:color="auto"/>
      </w:divBdr>
    </w:div>
    <w:div w:id="693578895">
      <w:bodyDiv w:val="1"/>
      <w:marLeft w:val="0"/>
      <w:marRight w:val="0"/>
      <w:marTop w:val="0"/>
      <w:marBottom w:val="0"/>
      <w:divBdr>
        <w:top w:val="none" w:sz="0" w:space="0" w:color="auto"/>
        <w:left w:val="none" w:sz="0" w:space="0" w:color="auto"/>
        <w:bottom w:val="none" w:sz="0" w:space="0" w:color="auto"/>
        <w:right w:val="none" w:sz="0" w:space="0" w:color="auto"/>
      </w:divBdr>
    </w:div>
    <w:div w:id="693652198">
      <w:bodyDiv w:val="1"/>
      <w:marLeft w:val="0"/>
      <w:marRight w:val="0"/>
      <w:marTop w:val="0"/>
      <w:marBottom w:val="0"/>
      <w:divBdr>
        <w:top w:val="none" w:sz="0" w:space="0" w:color="auto"/>
        <w:left w:val="none" w:sz="0" w:space="0" w:color="auto"/>
        <w:bottom w:val="none" w:sz="0" w:space="0" w:color="auto"/>
        <w:right w:val="none" w:sz="0" w:space="0" w:color="auto"/>
      </w:divBdr>
    </w:div>
    <w:div w:id="705525675">
      <w:bodyDiv w:val="1"/>
      <w:marLeft w:val="0"/>
      <w:marRight w:val="0"/>
      <w:marTop w:val="0"/>
      <w:marBottom w:val="0"/>
      <w:divBdr>
        <w:top w:val="none" w:sz="0" w:space="0" w:color="auto"/>
        <w:left w:val="none" w:sz="0" w:space="0" w:color="auto"/>
        <w:bottom w:val="none" w:sz="0" w:space="0" w:color="auto"/>
        <w:right w:val="none" w:sz="0" w:space="0" w:color="auto"/>
      </w:divBdr>
    </w:div>
    <w:div w:id="724255031">
      <w:bodyDiv w:val="1"/>
      <w:marLeft w:val="0"/>
      <w:marRight w:val="0"/>
      <w:marTop w:val="0"/>
      <w:marBottom w:val="0"/>
      <w:divBdr>
        <w:top w:val="none" w:sz="0" w:space="0" w:color="auto"/>
        <w:left w:val="none" w:sz="0" w:space="0" w:color="auto"/>
        <w:bottom w:val="none" w:sz="0" w:space="0" w:color="auto"/>
        <w:right w:val="none" w:sz="0" w:space="0" w:color="auto"/>
      </w:divBdr>
    </w:div>
    <w:div w:id="740175090">
      <w:bodyDiv w:val="1"/>
      <w:marLeft w:val="0"/>
      <w:marRight w:val="0"/>
      <w:marTop w:val="0"/>
      <w:marBottom w:val="0"/>
      <w:divBdr>
        <w:top w:val="none" w:sz="0" w:space="0" w:color="auto"/>
        <w:left w:val="none" w:sz="0" w:space="0" w:color="auto"/>
        <w:bottom w:val="none" w:sz="0" w:space="0" w:color="auto"/>
        <w:right w:val="none" w:sz="0" w:space="0" w:color="auto"/>
      </w:divBdr>
    </w:div>
    <w:div w:id="787165142">
      <w:bodyDiv w:val="1"/>
      <w:marLeft w:val="0"/>
      <w:marRight w:val="0"/>
      <w:marTop w:val="0"/>
      <w:marBottom w:val="0"/>
      <w:divBdr>
        <w:top w:val="none" w:sz="0" w:space="0" w:color="auto"/>
        <w:left w:val="none" w:sz="0" w:space="0" w:color="auto"/>
        <w:bottom w:val="none" w:sz="0" w:space="0" w:color="auto"/>
        <w:right w:val="none" w:sz="0" w:space="0" w:color="auto"/>
      </w:divBdr>
    </w:div>
    <w:div w:id="789082342">
      <w:bodyDiv w:val="1"/>
      <w:marLeft w:val="0"/>
      <w:marRight w:val="0"/>
      <w:marTop w:val="0"/>
      <w:marBottom w:val="0"/>
      <w:divBdr>
        <w:top w:val="none" w:sz="0" w:space="0" w:color="auto"/>
        <w:left w:val="none" w:sz="0" w:space="0" w:color="auto"/>
        <w:bottom w:val="none" w:sz="0" w:space="0" w:color="auto"/>
        <w:right w:val="none" w:sz="0" w:space="0" w:color="auto"/>
      </w:divBdr>
    </w:div>
    <w:div w:id="807433332">
      <w:bodyDiv w:val="1"/>
      <w:marLeft w:val="0"/>
      <w:marRight w:val="0"/>
      <w:marTop w:val="0"/>
      <w:marBottom w:val="0"/>
      <w:divBdr>
        <w:top w:val="none" w:sz="0" w:space="0" w:color="auto"/>
        <w:left w:val="none" w:sz="0" w:space="0" w:color="auto"/>
        <w:bottom w:val="none" w:sz="0" w:space="0" w:color="auto"/>
        <w:right w:val="none" w:sz="0" w:space="0" w:color="auto"/>
      </w:divBdr>
    </w:div>
    <w:div w:id="810050657">
      <w:bodyDiv w:val="1"/>
      <w:marLeft w:val="0"/>
      <w:marRight w:val="0"/>
      <w:marTop w:val="0"/>
      <w:marBottom w:val="0"/>
      <w:divBdr>
        <w:top w:val="none" w:sz="0" w:space="0" w:color="auto"/>
        <w:left w:val="none" w:sz="0" w:space="0" w:color="auto"/>
        <w:bottom w:val="none" w:sz="0" w:space="0" w:color="auto"/>
        <w:right w:val="none" w:sz="0" w:space="0" w:color="auto"/>
      </w:divBdr>
    </w:div>
    <w:div w:id="824591932">
      <w:bodyDiv w:val="1"/>
      <w:marLeft w:val="0"/>
      <w:marRight w:val="0"/>
      <w:marTop w:val="0"/>
      <w:marBottom w:val="0"/>
      <w:divBdr>
        <w:top w:val="none" w:sz="0" w:space="0" w:color="auto"/>
        <w:left w:val="none" w:sz="0" w:space="0" w:color="auto"/>
        <w:bottom w:val="none" w:sz="0" w:space="0" w:color="auto"/>
        <w:right w:val="none" w:sz="0" w:space="0" w:color="auto"/>
      </w:divBdr>
    </w:div>
    <w:div w:id="845827455">
      <w:bodyDiv w:val="1"/>
      <w:marLeft w:val="0"/>
      <w:marRight w:val="0"/>
      <w:marTop w:val="0"/>
      <w:marBottom w:val="0"/>
      <w:divBdr>
        <w:top w:val="none" w:sz="0" w:space="0" w:color="auto"/>
        <w:left w:val="none" w:sz="0" w:space="0" w:color="auto"/>
        <w:bottom w:val="none" w:sz="0" w:space="0" w:color="auto"/>
        <w:right w:val="none" w:sz="0" w:space="0" w:color="auto"/>
      </w:divBdr>
    </w:div>
    <w:div w:id="862472010">
      <w:bodyDiv w:val="1"/>
      <w:marLeft w:val="0"/>
      <w:marRight w:val="0"/>
      <w:marTop w:val="0"/>
      <w:marBottom w:val="0"/>
      <w:divBdr>
        <w:top w:val="none" w:sz="0" w:space="0" w:color="auto"/>
        <w:left w:val="none" w:sz="0" w:space="0" w:color="auto"/>
        <w:bottom w:val="none" w:sz="0" w:space="0" w:color="auto"/>
        <w:right w:val="none" w:sz="0" w:space="0" w:color="auto"/>
      </w:divBdr>
    </w:div>
    <w:div w:id="885719792">
      <w:bodyDiv w:val="1"/>
      <w:marLeft w:val="0"/>
      <w:marRight w:val="0"/>
      <w:marTop w:val="0"/>
      <w:marBottom w:val="0"/>
      <w:divBdr>
        <w:top w:val="none" w:sz="0" w:space="0" w:color="auto"/>
        <w:left w:val="none" w:sz="0" w:space="0" w:color="auto"/>
        <w:bottom w:val="none" w:sz="0" w:space="0" w:color="auto"/>
        <w:right w:val="none" w:sz="0" w:space="0" w:color="auto"/>
      </w:divBdr>
    </w:div>
    <w:div w:id="931354908">
      <w:bodyDiv w:val="1"/>
      <w:marLeft w:val="0"/>
      <w:marRight w:val="0"/>
      <w:marTop w:val="0"/>
      <w:marBottom w:val="0"/>
      <w:divBdr>
        <w:top w:val="none" w:sz="0" w:space="0" w:color="auto"/>
        <w:left w:val="none" w:sz="0" w:space="0" w:color="auto"/>
        <w:bottom w:val="none" w:sz="0" w:space="0" w:color="auto"/>
        <w:right w:val="none" w:sz="0" w:space="0" w:color="auto"/>
      </w:divBdr>
    </w:div>
    <w:div w:id="946230754">
      <w:bodyDiv w:val="1"/>
      <w:marLeft w:val="0"/>
      <w:marRight w:val="0"/>
      <w:marTop w:val="0"/>
      <w:marBottom w:val="0"/>
      <w:divBdr>
        <w:top w:val="none" w:sz="0" w:space="0" w:color="auto"/>
        <w:left w:val="none" w:sz="0" w:space="0" w:color="auto"/>
        <w:bottom w:val="none" w:sz="0" w:space="0" w:color="auto"/>
        <w:right w:val="none" w:sz="0" w:space="0" w:color="auto"/>
      </w:divBdr>
    </w:div>
    <w:div w:id="978530476">
      <w:bodyDiv w:val="1"/>
      <w:marLeft w:val="0"/>
      <w:marRight w:val="0"/>
      <w:marTop w:val="0"/>
      <w:marBottom w:val="0"/>
      <w:divBdr>
        <w:top w:val="none" w:sz="0" w:space="0" w:color="auto"/>
        <w:left w:val="none" w:sz="0" w:space="0" w:color="auto"/>
        <w:bottom w:val="none" w:sz="0" w:space="0" w:color="auto"/>
        <w:right w:val="none" w:sz="0" w:space="0" w:color="auto"/>
      </w:divBdr>
    </w:div>
    <w:div w:id="981926378">
      <w:bodyDiv w:val="1"/>
      <w:marLeft w:val="0"/>
      <w:marRight w:val="0"/>
      <w:marTop w:val="0"/>
      <w:marBottom w:val="0"/>
      <w:divBdr>
        <w:top w:val="none" w:sz="0" w:space="0" w:color="auto"/>
        <w:left w:val="none" w:sz="0" w:space="0" w:color="auto"/>
        <w:bottom w:val="none" w:sz="0" w:space="0" w:color="auto"/>
        <w:right w:val="none" w:sz="0" w:space="0" w:color="auto"/>
      </w:divBdr>
    </w:div>
    <w:div w:id="1006515875">
      <w:bodyDiv w:val="1"/>
      <w:marLeft w:val="0"/>
      <w:marRight w:val="0"/>
      <w:marTop w:val="0"/>
      <w:marBottom w:val="0"/>
      <w:divBdr>
        <w:top w:val="none" w:sz="0" w:space="0" w:color="auto"/>
        <w:left w:val="none" w:sz="0" w:space="0" w:color="auto"/>
        <w:bottom w:val="none" w:sz="0" w:space="0" w:color="auto"/>
        <w:right w:val="none" w:sz="0" w:space="0" w:color="auto"/>
      </w:divBdr>
    </w:div>
    <w:div w:id="1018043521">
      <w:bodyDiv w:val="1"/>
      <w:marLeft w:val="0"/>
      <w:marRight w:val="0"/>
      <w:marTop w:val="0"/>
      <w:marBottom w:val="0"/>
      <w:divBdr>
        <w:top w:val="none" w:sz="0" w:space="0" w:color="auto"/>
        <w:left w:val="none" w:sz="0" w:space="0" w:color="auto"/>
        <w:bottom w:val="none" w:sz="0" w:space="0" w:color="auto"/>
        <w:right w:val="none" w:sz="0" w:space="0" w:color="auto"/>
      </w:divBdr>
    </w:div>
    <w:div w:id="1020862526">
      <w:bodyDiv w:val="1"/>
      <w:marLeft w:val="0"/>
      <w:marRight w:val="0"/>
      <w:marTop w:val="0"/>
      <w:marBottom w:val="0"/>
      <w:divBdr>
        <w:top w:val="none" w:sz="0" w:space="0" w:color="auto"/>
        <w:left w:val="none" w:sz="0" w:space="0" w:color="auto"/>
        <w:bottom w:val="none" w:sz="0" w:space="0" w:color="auto"/>
        <w:right w:val="none" w:sz="0" w:space="0" w:color="auto"/>
      </w:divBdr>
    </w:div>
    <w:div w:id="1024864666">
      <w:bodyDiv w:val="1"/>
      <w:marLeft w:val="0"/>
      <w:marRight w:val="0"/>
      <w:marTop w:val="0"/>
      <w:marBottom w:val="0"/>
      <w:divBdr>
        <w:top w:val="none" w:sz="0" w:space="0" w:color="auto"/>
        <w:left w:val="none" w:sz="0" w:space="0" w:color="auto"/>
        <w:bottom w:val="none" w:sz="0" w:space="0" w:color="auto"/>
        <w:right w:val="none" w:sz="0" w:space="0" w:color="auto"/>
      </w:divBdr>
    </w:div>
    <w:div w:id="1088769447">
      <w:bodyDiv w:val="1"/>
      <w:marLeft w:val="0"/>
      <w:marRight w:val="0"/>
      <w:marTop w:val="0"/>
      <w:marBottom w:val="0"/>
      <w:divBdr>
        <w:top w:val="none" w:sz="0" w:space="0" w:color="auto"/>
        <w:left w:val="none" w:sz="0" w:space="0" w:color="auto"/>
        <w:bottom w:val="none" w:sz="0" w:space="0" w:color="auto"/>
        <w:right w:val="none" w:sz="0" w:space="0" w:color="auto"/>
      </w:divBdr>
    </w:div>
    <w:div w:id="1097407131">
      <w:bodyDiv w:val="1"/>
      <w:marLeft w:val="0"/>
      <w:marRight w:val="0"/>
      <w:marTop w:val="0"/>
      <w:marBottom w:val="0"/>
      <w:divBdr>
        <w:top w:val="none" w:sz="0" w:space="0" w:color="auto"/>
        <w:left w:val="none" w:sz="0" w:space="0" w:color="auto"/>
        <w:bottom w:val="none" w:sz="0" w:space="0" w:color="auto"/>
        <w:right w:val="none" w:sz="0" w:space="0" w:color="auto"/>
      </w:divBdr>
    </w:div>
    <w:div w:id="1102724352">
      <w:bodyDiv w:val="1"/>
      <w:marLeft w:val="0"/>
      <w:marRight w:val="0"/>
      <w:marTop w:val="0"/>
      <w:marBottom w:val="0"/>
      <w:divBdr>
        <w:top w:val="none" w:sz="0" w:space="0" w:color="auto"/>
        <w:left w:val="none" w:sz="0" w:space="0" w:color="auto"/>
        <w:bottom w:val="none" w:sz="0" w:space="0" w:color="auto"/>
        <w:right w:val="none" w:sz="0" w:space="0" w:color="auto"/>
      </w:divBdr>
    </w:div>
    <w:div w:id="1145319805">
      <w:bodyDiv w:val="1"/>
      <w:marLeft w:val="0"/>
      <w:marRight w:val="0"/>
      <w:marTop w:val="0"/>
      <w:marBottom w:val="0"/>
      <w:divBdr>
        <w:top w:val="none" w:sz="0" w:space="0" w:color="auto"/>
        <w:left w:val="none" w:sz="0" w:space="0" w:color="auto"/>
        <w:bottom w:val="none" w:sz="0" w:space="0" w:color="auto"/>
        <w:right w:val="none" w:sz="0" w:space="0" w:color="auto"/>
      </w:divBdr>
    </w:div>
    <w:div w:id="1182276914">
      <w:bodyDiv w:val="1"/>
      <w:marLeft w:val="0"/>
      <w:marRight w:val="0"/>
      <w:marTop w:val="0"/>
      <w:marBottom w:val="0"/>
      <w:divBdr>
        <w:top w:val="none" w:sz="0" w:space="0" w:color="auto"/>
        <w:left w:val="none" w:sz="0" w:space="0" w:color="auto"/>
        <w:bottom w:val="none" w:sz="0" w:space="0" w:color="auto"/>
        <w:right w:val="none" w:sz="0" w:space="0" w:color="auto"/>
      </w:divBdr>
    </w:div>
    <w:div w:id="1183280124">
      <w:bodyDiv w:val="1"/>
      <w:marLeft w:val="0"/>
      <w:marRight w:val="0"/>
      <w:marTop w:val="0"/>
      <w:marBottom w:val="0"/>
      <w:divBdr>
        <w:top w:val="none" w:sz="0" w:space="0" w:color="auto"/>
        <w:left w:val="none" w:sz="0" w:space="0" w:color="auto"/>
        <w:bottom w:val="none" w:sz="0" w:space="0" w:color="auto"/>
        <w:right w:val="none" w:sz="0" w:space="0" w:color="auto"/>
      </w:divBdr>
    </w:div>
    <w:div w:id="1213156421">
      <w:bodyDiv w:val="1"/>
      <w:marLeft w:val="0"/>
      <w:marRight w:val="0"/>
      <w:marTop w:val="0"/>
      <w:marBottom w:val="0"/>
      <w:divBdr>
        <w:top w:val="none" w:sz="0" w:space="0" w:color="auto"/>
        <w:left w:val="none" w:sz="0" w:space="0" w:color="auto"/>
        <w:bottom w:val="none" w:sz="0" w:space="0" w:color="auto"/>
        <w:right w:val="none" w:sz="0" w:space="0" w:color="auto"/>
      </w:divBdr>
    </w:div>
    <w:div w:id="1233389885">
      <w:bodyDiv w:val="1"/>
      <w:marLeft w:val="0"/>
      <w:marRight w:val="0"/>
      <w:marTop w:val="0"/>
      <w:marBottom w:val="0"/>
      <w:divBdr>
        <w:top w:val="none" w:sz="0" w:space="0" w:color="auto"/>
        <w:left w:val="none" w:sz="0" w:space="0" w:color="auto"/>
        <w:bottom w:val="none" w:sz="0" w:space="0" w:color="auto"/>
        <w:right w:val="none" w:sz="0" w:space="0" w:color="auto"/>
      </w:divBdr>
    </w:div>
    <w:div w:id="1280718713">
      <w:bodyDiv w:val="1"/>
      <w:marLeft w:val="0"/>
      <w:marRight w:val="0"/>
      <w:marTop w:val="0"/>
      <w:marBottom w:val="0"/>
      <w:divBdr>
        <w:top w:val="none" w:sz="0" w:space="0" w:color="auto"/>
        <w:left w:val="none" w:sz="0" w:space="0" w:color="auto"/>
        <w:bottom w:val="none" w:sz="0" w:space="0" w:color="auto"/>
        <w:right w:val="none" w:sz="0" w:space="0" w:color="auto"/>
      </w:divBdr>
    </w:div>
    <w:div w:id="1284725940">
      <w:bodyDiv w:val="1"/>
      <w:marLeft w:val="0"/>
      <w:marRight w:val="0"/>
      <w:marTop w:val="0"/>
      <w:marBottom w:val="0"/>
      <w:divBdr>
        <w:top w:val="none" w:sz="0" w:space="0" w:color="auto"/>
        <w:left w:val="none" w:sz="0" w:space="0" w:color="auto"/>
        <w:bottom w:val="none" w:sz="0" w:space="0" w:color="auto"/>
        <w:right w:val="none" w:sz="0" w:space="0" w:color="auto"/>
      </w:divBdr>
    </w:div>
    <w:div w:id="1321540368">
      <w:bodyDiv w:val="1"/>
      <w:marLeft w:val="0"/>
      <w:marRight w:val="0"/>
      <w:marTop w:val="0"/>
      <w:marBottom w:val="0"/>
      <w:divBdr>
        <w:top w:val="none" w:sz="0" w:space="0" w:color="auto"/>
        <w:left w:val="none" w:sz="0" w:space="0" w:color="auto"/>
        <w:bottom w:val="none" w:sz="0" w:space="0" w:color="auto"/>
        <w:right w:val="none" w:sz="0" w:space="0" w:color="auto"/>
      </w:divBdr>
    </w:div>
    <w:div w:id="1322462573">
      <w:bodyDiv w:val="1"/>
      <w:marLeft w:val="0"/>
      <w:marRight w:val="0"/>
      <w:marTop w:val="0"/>
      <w:marBottom w:val="0"/>
      <w:divBdr>
        <w:top w:val="none" w:sz="0" w:space="0" w:color="auto"/>
        <w:left w:val="none" w:sz="0" w:space="0" w:color="auto"/>
        <w:bottom w:val="none" w:sz="0" w:space="0" w:color="auto"/>
        <w:right w:val="none" w:sz="0" w:space="0" w:color="auto"/>
      </w:divBdr>
    </w:div>
    <w:div w:id="1324427759">
      <w:bodyDiv w:val="1"/>
      <w:marLeft w:val="0"/>
      <w:marRight w:val="0"/>
      <w:marTop w:val="0"/>
      <w:marBottom w:val="0"/>
      <w:divBdr>
        <w:top w:val="none" w:sz="0" w:space="0" w:color="auto"/>
        <w:left w:val="none" w:sz="0" w:space="0" w:color="auto"/>
        <w:bottom w:val="none" w:sz="0" w:space="0" w:color="auto"/>
        <w:right w:val="none" w:sz="0" w:space="0" w:color="auto"/>
      </w:divBdr>
    </w:div>
    <w:div w:id="1415711373">
      <w:bodyDiv w:val="1"/>
      <w:marLeft w:val="0"/>
      <w:marRight w:val="0"/>
      <w:marTop w:val="0"/>
      <w:marBottom w:val="0"/>
      <w:divBdr>
        <w:top w:val="none" w:sz="0" w:space="0" w:color="auto"/>
        <w:left w:val="none" w:sz="0" w:space="0" w:color="auto"/>
        <w:bottom w:val="none" w:sz="0" w:space="0" w:color="auto"/>
        <w:right w:val="none" w:sz="0" w:space="0" w:color="auto"/>
      </w:divBdr>
    </w:div>
    <w:div w:id="1441071442">
      <w:bodyDiv w:val="1"/>
      <w:marLeft w:val="0"/>
      <w:marRight w:val="0"/>
      <w:marTop w:val="0"/>
      <w:marBottom w:val="0"/>
      <w:divBdr>
        <w:top w:val="none" w:sz="0" w:space="0" w:color="auto"/>
        <w:left w:val="none" w:sz="0" w:space="0" w:color="auto"/>
        <w:bottom w:val="none" w:sz="0" w:space="0" w:color="auto"/>
        <w:right w:val="none" w:sz="0" w:space="0" w:color="auto"/>
      </w:divBdr>
    </w:div>
    <w:div w:id="1461799837">
      <w:bodyDiv w:val="1"/>
      <w:marLeft w:val="0"/>
      <w:marRight w:val="0"/>
      <w:marTop w:val="0"/>
      <w:marBottom w:val="0"/>
      <w:divBdr>
        <w:top w:val="none" w:sz="0" w:space="0" w:color="auto"/>
        <w:left w:val="none" w:sz="0" w:space="0" w:color="auto"/>
        <w:bottom w:val="none" w:sz="0" w:space="0" w:color="auto"/>
        <w:right w:val="none" w:sz="0" w:space="0" w:color="auto"/>
      </w:divBdr>
    </w:div>
    <w:div w:id="1491604857">
      <w:bodyDiv w:val="1"/>
      <w:marLeft w:val="0"/>
      <w:marRight w:val="0"/>
      <w:marTop w:val="0"/>
      <w:marBottom w:val="0"/>
      <w:divBdr>
        <w:top w:val="none" w:sz="0" w:space="0" w:color="auto"/>
        <w:left w:val="none" w:sz="0" w:space="0" w:color="auto"/>
        <w:bottom w:val="none" w:sz="0" w:space="0" w:color="auto"/>
        <w:right w:val="none" w:sz="0" w:space="0" w:color="auto"/>
      </w:divBdr>
    </w:div>
    <w:div w:id="1533222194">
      <w:bodyDiv w:val="1"/>
      <w:marLeft w:val="0"/>
      <w:marRight w:val="0"/>
      <w:marTop w:val="0"/>
      <w:marBottom w:val="0"/>
      <w:divBdr>
        <w:top w:val="none" w:sz="0" w:space="0" w:color="auto"/>
        <w:left w:val="none" w:sz="0" w:space="0" w:color="auto"/>
        <w:bottom w:val="none" w:sz="0" w:space="0" w:color="auto"/>
        <w:right w:val="none" w:sz="0" w:space="0" w:color="auto"/>
      </w:divBdr>
    </w:div>
    <w:div w:id="1571426530">
      <w:bodyDiv w:val="1"/>
      <w:marLeft w:val="0"/>
      <w:marRight w:val="0"/>
      <w:marTop w:val="0"/>
      <w:marBottom w:val="0"/>
      <w:divBdr>
        <w:top w:val="none" w:sz="0" w:space="0" w:color="auto"/>
        <w:left w:val="none" w:sz="0" w:space="0" w:color="auto"/>
        <w:bottom w:val="none" w:sz="0" w:space="0" w:color="auto"/>
        <w:right w:val="none" w:sz="0" w:space="0" w:color="auto"/>
      </w:divBdr>
    </w:div>
    <w:div w:id="1618444138">
      <w:bodyDiv w:val="1"/>
      <w:marLeft w:val="0"/>
      <w:marRight w:val="0"/>
      <w:marTop w:val="0"/>
      <w:marBottom w:val="0"/>
      <w:divBdr>
        <w:top w:val="none" w:sz="0" w:space="0" w:color="auto"/>
        <w:left w:val="none" w:sz="0" w:space="0" w:color="auto"/>
        <w:bottom w:val="none" w:sz="0" w:space="0" w:color="auto"/>
        <w:right w:val="none" w:sz="0" w:space="0" w:color="auto"/>
      </w:divBdr>
    </w:div>
    <w:div w:id="1621640576">
      <w:bodyDiv w:val="1"/>
      <w:marLeft w:val="0"/>
      <w:marRight w:val="0"/>
      <w:marTop w:val="0"/>
      <w:marBottom w:val="0"/>
      <w:divBdr>
        <w:top w:val="none" w:sz="0" w:space="0" w:color="auto"/>
        <w:left w:val="none" w:sz="0" w:space="0" w:color="auto"/>
        <w:bottom w:val="none" w:sz="0" w:space="0" w:color="auto"/>
        <w:right w:val="none" w:sz="0" w:space="0" w:color="auto"/>
      </w:divBdr>
    </w:div>
    <w:div w:id="1646206475">
      <w:bodyDiv w:val="1"/>
      <w:marLeft w:val="0"/>
      <w:marRight w:val="0"/>
      <w:marTop w:val="0"/>
      <w:marBottom w:val="0"/>
      <w:divBdr>
        <w:top w:val="none" w:sz="0" w:space="0" w:color="auto"/>
        <w:left w:val="none" w:sz="0" w:space="0" w:color="auto"/>
        <w:bottom w:val="none" w:sz="0" w:space="0" w:color="auto"/>
        <w:right w:val="none" w:sz="0" w:space="0" w:color="auto"/>
      </w:divBdr>
    </w:div>
    <w:div w:id="1659263450">
      <w:bodyDiv w:val="1"/>
      <w:marLeft w:val="0"/>
      <w:marRight w:val="0"/>
      <w:marTop w:val="0"/>
      <w:marBottom w:val="0"/>
      <w:divBdr>
        <w:top w:val="none" w:sz="0" w:space="0" w:color="auto"/>
        <w:left w:val="none" w:sz="0" w:space="0" w:color="auto"/>
        <w:bottom w:val="none" w:sz="0" w:space="0" w:color="auto"/>
        <w:right w:val="none" w:sz="0" w:space="0" w:color="auto"/>
      </w:divBdr>
    </w:div>
    <w:div w:id="1660890872">
      <w:bodyDiv w:val="1"/>
      <w:marLeft w:val="0"/>
      <w:marRight w:val="0"/>
      <w:marTop w:val="0"/>
      <w:marBottom w:val="0"/>
      <w:divBdr>
        <w:top w:val="none" w:sz="0" w:space="0" w:color="auto"/>
        <w:left w:val="none" w:sz="0" w:space="0" w:color="auto"/>
        <w:bottom w:val="none" w:sz="0" w:space="0" w:color="auto"/>
        <w:right w:val="none" w:sz="0" w:space="0" w:color="auto"/>
      </w:divBdr>
    </w:div>
    <w:div w:id="1700468091">
      <w:bodyDiv w:val="1"/>
      <w:marLeft w:val="0"/>
      <w:marRight w:val="0"/>
      <w:marTop w:val="0"/>
      <w:marBottom w:val="0"/>
      <w:divBdr>
        <w:top w:val="none" w:sz="0" w:space="0" w:color="auto"/>
        <w:left w:val="none" w:sz="0" w:space="0" w:color="auto"/>
        <w:bottom w:val="none" w:sz="0" w:space="0" w:color="auto"/>
        <w:right w:val="none" w:sz="0" w:space="0" w:color="auto"/>
      </w:divBdr>
    </w:div>
    <w:div w:id="1711681146">
      <w:bodyDiv w:val="1"/>
      <w:marLeft w:val="0"/>
      <w:marRight w:val="0"/>
      <w:marTop w:val="0"/>
      <w:marBottom w:val="0"/>
      <w:divBdr>
        <w:top w:val="none" w:sz="0" w:space="0" w:color="auto"/>
        <w:left w:val="none" w:sz="0" w:space="0" w:color="auto"/>
        <w:bottom w:val="none" w:sz="0" w:space="0" w:color="auto"/>
        <w:right w:val="none" w:sz="0" w:space="0" w:color="auto"/>
      </w:divBdr>
    </w:div>
    <w:div w:id="1712605651">
      <w:bodyDiv w:val="1"/>
      <w:marLeft w:val="0"/>
      <w:marRight w:val="0"/>
      <w:marTop w:val="0"/>
      <w:marBottom w:val="0"/>
      <w:divBdr>
        <w:top w:val="none" w:sz="0" w:space="0" w:color="auto"/>
        <w:left w:val="none" w:sz="0" w:space="0" w:color="auto"/>
        <w:bottom w:val="none" w:sz="0" w:space="0" w:color="auto"/>
        <w:right w:val="none" w:sz="0" w:space="0" w:color="auto"/>
      </w:divBdr>
    </w:div>
    <w:div w:id="1715158867">
      <w:bodyDiv w:val="1"/>
      <w:marLeft w:val="0"/>
      <w:marRight w:val="0"/>
      <w:marTop w:val="0"/>
      <w:marBottom w:val="0"/>
      <w:divBdr>
        <w:top w:val="none" w:sz="0" w:space="0" w:color="auto"/>
        <w:left w:val="none" w:sz="0" w:space="0" w:color="auto"/>
        <w:bottom w:val="none" w:sz="0" w:space="0" w:color="auto"/>
        <w:right w:val="none" w:sz="0" w:space="0" w:color="auto"/>
      </w:divBdr>
    </w:div>
    <w:div w:id="1719016206">
      <w:bodyDiv w:val="1"/>
      <w:marLeft w:val="0"/>
      <w:marRight w:val="0"/>
      <w:marTop w:val="0"/>
      <w:marBottom w:val="0"/>
      <w:divBdr>
        <w:top w:val="none" w:sz="0" w:space="0" w:color="auto"/>
        <w:left w:val="none" w:sz="0" w:space="0" w:color="auto"/>
        <w:bottom w:val="none" w:sz="0" w:space="0" w:color="auto"/>
        <w:right w:val="none" w:sz="0" w:space="0" w:color="auto"/>
      </w:divBdr>
    </w:div>
    <w:div w:id="1860775150">
      <w:bodyDiv w:val="1"/>
      <w:marLeft w:val="0"/>
      <w:marRight w:val="0"/>
      <w:marTop w:val="0"/>
      <w:marBottom w:val="0"/>
      <w:divBdr>
        <w:top w:val="none" w:sz="0" w:space="0" w:color="auto"/>
        <w:left w:val="none" w:sz="0" w:space="0" w:color="auto"/>
        <w:bottom w:val="none" w:sz="0" w:space="0" w:color="auto"/>
        <w:right w:val="none" w:sz="0" w:space="0" w:color="auto"/>
      </w:divBdr>
    </w:div>
    <w:div w:id="1892957844">
      <w:bodyDiv w:val="1"/>
      <w:marLeft w:val="0"/>
      <w:marRight w:val="0"/>
      <w:marTop w:val="0"/>
      <w:marBottom w:val="0"/>
      <w:divBdr>
        <w:top w:val="none" w:sz="0" w:space="0" w:color="auto"/>
        <w:left w:val="none" w:sz="0" w:space="0" w:color="auto"/>
        <w:bottom w:val="none" w:sz="0" w:space="0" w:color="auto"/>
        <w:right w:val="none" w:sz="0" w:space="0" w:color="auto"/>
      </w:divBdr>
    </w:div>
    <w:div w:id="1911501401">
      <w:bodyDiv w:val="1"/>
      <w:marLeft w:val="0"/>
      <w:marRight w:val="0"/>
      <w:marTop w:val="0"/>
      <w:marBottom w:val="0"/>
      <w:divBdr>
        <w:top w:val="none" w:sz="0" w:space="0" w:color="auto"/>
        <w:left w:val="none" w:sz="0" w:space="0" w:color="auto"/>
        <w:bottom w:val="none" w:sz="0" w:space="0" w:color="auto"/>
        <w:right w:val="none" w:sz="0" w:space="0" w:color="auto"/>
      </w:divBdr>
    </w:div>
    <w:div w:id="1930431069">
      <w:bodyDiv w:val="1"/>
      <w:marLeft w:val="0"/>
      <w:marRight w:val="0"/>
      <w:marTop w:val="0"/>
      <w:marBottom w:val="0"/>
      <w:divBdr>
        <w:top w:val="none" w:sz="0" w:space="0" w:color="auto"/>
        <w:left w:val="none" w:sz="0" w:space="0" w:color="auto"/>
        <w:bottom w:val="none" w:sz="0" w:space="0" w:color="auto"/>
        <w:right w:val="none" w:sz="0" w:space="0" w:color="auto"/>
      </w:divBdr>
    </w:div>
    <w:div w:id="1933735961">
      <w:bodyDiv w:val="1"/>
      <w:marLeft w:val="0"/>
      <w:marRight w:val="0"/>
      <w:marTop w:val="0"/>
      <w:marBottom w:val="0"/>
      <w:divBdr>
        <w:top w:val="none" w:sz="0" w:space="0" w:color="auto"/>
        <w:left w:val="none" w:sz="0" w:space="0" w:color="auto"/>
        <w:bottom w:val="none" w:sz="0" w:space="0" w:color="auto"/>
        <w:right w:val="none" w:sz="0" w:space="0" w:color="auto"/>
      </w:divBdr>
    </w:div>
    <w:div w:id="1964386421">
      <w:bodyDiv w:val="1"/>
      <w:marLeft w:val="0"/>
      <w:marRight w:val="0"/>
      <w:marTop w:val="0"/>
      <w:marBottom w:val="0"/>
      <w:divBdr>
        <w:top w:val="none" w:sz="0" w:space="0" w:color="auto"/>
        <w:left w:val="none" w:sz="0" w:space="0" w:color="auto"/>
        <w:bottom w:val="none" w:sz="0" w:space="0" w:color="auto"/>
        <w:right w:val="none" w:sz="0" w:space="0" w:color="auto"/>
      </w:divBdr>
    </w:div>
    <w:div w:id="1998416659">
      <w:bodyDiv w:val="1"/>
      <w:marLeft w:val="0"/>
      <w:marRight w:val="0"/>
      <w:marTop w:val="0"/>
      <w:marBottom w:val="0"/>
      <w:divBdr>
        <w:top w:val="none" w:sz="0" w:space="0" w:color="auto"/>
        <w:left w:val="none" w:sz="0" w:space="0" w:color="auto"/>
        <w:bottom w:val="none" w:sz="0" w:space="0" w:color="auto"/>
        <w:right w:val="none" w:sz="0" w:space="0" w:color="auto"/>
      </w:divBdr>
    </w:div>
    <w:div w:id="2020109845">
      <w:bodyDiv w:val="1"/>
      <w:marLeft w:val="0"/>
      <w:marRight w:val="0"/>
      <w:marTop w:val="0"/>
      <w:marBottom w:val="0"/>
      <w:divBdr>
        <w:top w:val="none" w:sz="0" w:space="0" w:color="auto"/>
        <w:left w:val="none" w:sz="0" w:space="0" w:color="auto"/>
        <w:bottom w:val="none" w:sz="0" w:space="0" w:color="auto"/>
        <w:right w:val="none" w:sz="0" w:space="0" w:color="auto"/>
      </w:divBdr>
    </w:div>
    <w:div w:id="2114280693">
      <w:bodyDiv w:val="1"/>
      <w:marLeft w:val="0"/>
      <w:marRight w:val="0"/>
      <w:marTop w:val="0"/>
      <w:marBottom w:val="0"/>
      <w:divBdr>
        <w:top w:val="none" w:sz="0" w:space="0" w:color="auto"/>
        <w:left w:val="none" w:sz="0" w:space="0" w:color="auto"/>
        <w:bottom w:val="none" w:sz="0" w:space="0" w:color="auto"/>
        <w:right w:val="none" w:sz="0" w:space="0" w:color="auto"/>
      </w:divBdr>
    </w:div>
    <w:div w:id="21317777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footer" Target="footer1.xm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feu.awsassets.panda.org/downloads/deadwoodwithnotes.pdf" TargetMode="External"/><Relationship Id="rId2" Type="http://schemas.openxmlformats.org/officeDocument/2006/relationships/hyperlink" Target="https://www.fs.usda.gov/pnw/pubs/pnw_rn576.pdf" TargetMode="External"/><Relationship Id="rId1" Type="http://schemas.openxmlformats.org/officeDocument/2006/relationships/hyperlink" Target="https://wwfeu.awsassets.panda.org/downloads/deadwoodwithnotes.pdf" TargetMode="External"/><Relationship Id="rId6" Type="http://schemas.openxmlformats.org/officeDocument/2006/relationships/hyperlink" Target="https://www.fs.usda.gov/pnw/pubs/pnw_rn576.pdf" TargetMode="External"/><Relationship Id="rId5" Type="http://schemas.openxmlformats.org/officeDocument/2006/relationships/hyperlink" Target="https://wwfeu.awsassets.panda.org/downloads/deadwoodwithnotes.pdf" TargetMode="External"/><Relationship Id="rId4" Type="http://schemas.openxmlformats.org/officeDocument/2006/relationships/hyperlink" Target="https://www.fs.usda.gov/pnw/pubs/pnw_rn576.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A3566-9DD4-47A5-A636-E97E8F7F1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139</Pages>
  <Words>32612</Words>
  <Characters>185889</Characters>
  <Application>Microsoft Office Word</Application>
  <DocSecurity>0</DocSecurity>
  <Lines>1549</Lines>
  <Paragraphs>436</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218065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Angela Matei</cp:lastModifiedBy>
  <cp:revision>15</cp:revision>
  <cp:lastPrinted>2023-10-13T08:43:00Z</cp:lastPrinted>
  <dcterms:created xsi:type="dcterms:W3CDTF">2023-10-12T08:31:00Z</dcterms:created>
  <dcterms:modified xsi:type="dcterms:W3CDTF">2023-11-01T14:12:00Z</dcterms:modified>
</cp:coreProperties>
</file>