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621" w:rsidRPr="005E0AF6" w:rsidRDefault="00137621" w:rsidP="00137621">
      <w:pPr>
        <w:rPr>
          <w:rFonts w:ascii="Times New Roman" w:hAnsi="Times New Roman"/>
          <w:lang w:val="ro-RO"/>
        </w:rPr>
      </w:pPr>
    </w:p>
    <w:p w:rsidR="00137621" w:rsidRDefault="00137621" w:rsidP="00137621">
      <w:pPr>
        <w:ind w:firstLine="2835"/>
        <w:rPr>
          <w:rFonts w:ascii="Times New Roman" w:hAnsi="Times New Roman"/>
          <w:b/>
          <w:sz w:val="32"/>
        </w:rPr>
      </w:pPr>
    </w:p>
    <w:p w:rsidR="00137621" w:rsidRDefault="00137621" w:rsidP="00137621">
      <w:pPr>
        <w:ind w:firstLine="2835"/>
        <w:rPr>
          <w:rFonts w:ascii="Times New Roman" w:hAnsi="Times New Roman"/>
          <w:b/>
          <w:sz w:val="32"/>
        </w:rPr>
      </w:pPr>
    </w:p>
    <w:p w:rsidR="00137621" w:rsidRDefault="00137621" w:rsidP="00137621">
      <w:pPr>
        <w:ind w:firstLine="2835"/>
        <w:rPr>
          <w:rFonts w:ascii="Times New Roman" w:hAnsi="Times New Roman"/>
          <w:b/>
          <w:sz w:val="32"/>
        </w:rPr>
      </w:pPr>
    </w:p>
    <w:p w:rsidR="00137621" w:rsidRDefault="00137621" w:rsidP="00137621">
      <w:pPr>
        <w:ind w:firstLine="2835"/>
        <w:rPr>
          <w:rFonts w:ascii="Times New Roman" w:hAnsi="Times New Roman"/>
          <w:b/>
          <w:sz w:val="32"/>
        </w:rPr>
      </w:pPr>
    </w:p>
    <w:p w:rsidR="00137621" w:rsidRDefault="00137621" w:rsidP="00137621">
      <w:pPr>
        <w:ind w:firstLine="2835"/>
        <w:rPr>
          <w:rFonts w:ascii="Times New Roman" w:hAnsi="Times New Roman"/>
          <w:b/>
          <w:sz w:val="32"/>
        </w:rPr>
      </w:pPr>
    </w:p>
    <w:p w:rsidR="00137621" w:rsidRPr="00CD24A6" w:rsidRDefault="00137621" w:rsidP="00137621">
      <w:pPr>
        <w:ind w:firstLine="2835"/>
        <w:rPr>
          <w:rFonts w:ascii="Times New Roman" w:hAnsi="Times New Roman"/>
          <w:b/>
          <w:sz w:val="32"/>
          <w:lang w:val="ro-RO"/>
        </w:rPr>
      </w:pPr>
    </w:p>
    <w:p w:rsidR="00137621" w:rsidRDefault="00137621" w:rsidP="00137621">
      <w:pPr>
        <w:ind w:firstLine="2835"/>
        <w:rPr>
          <w:rFonts w:ascii="Times New Roman" w:hAnsi="Times New Roman"/>
          <w:b/>
          <w:sz w:val="32"/>
        </w:rPr>
      </w:pPr>
    </w:p>
    <w:p w:rsidR="00137621" w:rsidRPr="002A4C10" w:rsidRDefault="00137621" w:rsidP="00137621">
      <w:pPr>
        <w:ind w:firstLine="2835"/>
        <w:rPr>
          <w:rFonts w:ascii="Times New Roman" w:hAnsi="Times New Roman"/>
          <w:b/>
          <w:sz w:val="32"/>
        </w:rPr>
      </w:pPr>
      <w:r w:rsidRPr="002A4C10">
        <w:rPr>
          <w:rFonts w:ascii="Times New Roman" w:hAnsi="Times New Roman"/>
          <w:b/>
          <w:sz w:val="32"/>
        </w:rPr>
        <w:t>Beneficiar:</w:t>
      </w:r>
    </w:p>
    <w:p w:rsidR="00137621" w:rsidRPr="002A4C10" w:rsidRDefault="00137621" w:rsidP="00137621">
      <w:pPr>
        <w:ind w:firstLine="2835"/>
        <w:rPr>
          <w:rFonts w:ascii="Times New Roman" w:hAnsi="Times New Roman"/>
          <w:b/>
          <w:caps/>
          <w:sz w:val="32"/>
          <w:lang w:val="ro-RO"/>
        </w:rPr>
      </w:pPr>
      <w:r>
        <w:rPr>
          <w:rFonts w:ascii="Times New Roman" w:hAnsi="Times New Roman"/>
          <w:b/>
          <w:caps/>
          <w:sz w:val="32"/>
        </w:rPr>
        <w:t xml:space="preserve">Consiliul Local ORAŞ  </w:t>
      </w:r>
      <w:r w:rsidR="00784AE9">
        <w:rPr>
          <w:rFonts w:ascii="Times New Roman" w:hAnsi="Times New Roman"/>
          <w:b/>
          <w:caps/>
          <w:sz w:val="32"/>
          <w:lang w:val="ro-RO"/>
        </w:rPr>
        <w:t>INEU</w:t>
      </w:r>
    </w:p>
    <w:p w:rsidR="00137621" w:rsidRPr="002A4C10" w:rsidRDefault="00137621" w:rsidP="00137621">
      <w:pPr>
        <w:rPr>
          <w:rFonts w:ascii="Times New Roman" w:hAnsi="Times New Roman"/>
        </w:rPr>
      </w:pPr>
    </w:p>
    <w:p w:rsidR="00137621" w:rsidRPr="002A4C10" w:rsidRDefault="00137621" w:rsidP="00137621">
      <w:pPr>
        <w:tabs>
          <w:tab w:val="left" w:pos="0"/>
          <w:tab w:val="left" w:pos="1276"/>
          <w:tab w:val="left" w:pos="2977"/>
          <w:tab w:val="left" w:pos="7371"/>
        </w:tabs>
        <w:spacing w:before="1080"/>
        <w:ind w:right="1418"/>
        <w:jc w:val="center"/>
        <w:rPr>
          <w:rFonts w:ascii="Times New Roman" w:hAnsi="Times New Roman"/>
          <w:b/>
          <w:caps/>
          <w:sz w:val="40"/>
          <w:szCs w:val="40"/>
          <w:u w:val="single"/>
        </w:rPr>
      </w:pPr>
      <w:r w:rsidRPr="002A4C10">
        <w:rPr>
          <w:rFonts w:ascii="Times New Roman" w:hAnsi="Times New Roman"/>
          <w:b/>
          <w:caps/>
          <w:sz w:val="40"/>
          <w:szCs w:val="40"/>
          <w:u w:val="single"/>
        </w:rPr>
        <w:t>f o a i e   d e   c a p ă t</w:t>
      </w:r>
    </w:p>
    <w:p w:rsidR="00137621" w:rsidRPr="002A4C10" w:rsidRDefault="00137621" w:rsidP="00137621">
      <w:pPr>
        <w:tabs>
          <w:tab w:val="left" w:pos="0"/>
          <w:tab w:val="left" w:pos="1276"/>
          <w:tab w:val="left" w:pos="2977"/>
          <w:tab w:val="left" w:pos="7371"/>
        </w:tabs>
        <w:ind w:right="1418"/>
        <w:jc w:val="center"/>
        <w:rPr>
          <w:rFonts w:ascii="Times New Roman" w:hAnsi="Times New Roman"/>
          <w:caps/>
          <w:sz w:val="40"/>
          <w:szCs w:val="40"/>
        </w:rPr>
      </w:pPr>
    </w:p>
    <w:p w:rsidR="00137621" w:rsidRPr="002A4C10" w:rsidRDefault="00137621" w:rsidP="00137621">
      <w:pPr>
        <w:tabs>
          <w:tab w:val="left" w:pos="0"/>
          <w:tab w:val="left" w:pos="3969"/>
          <w:tab w:val="left" w:pos="7371"/>
        </w:tabs>
        <w:spacing w:before="120" w:line="360" w:lineRule="auto"/>
        <w:ind w:right="284"/>
        <w:rPr>
          <w:rFonts w:ascii="Times New Roman" w:hAnsi="Times New Roman"/>
          <w:caps/>
          <w:sz w:val="28"/>
        </w:rPr>
      </w:pPr>
      <w:r w:rsidRPr="002A4C10">
        <w:rPr>
          <w:rFonts w:ascii="Times New Roman" w:hAnsi="Times New Roman"/>
          <w:caps/>
          <w:sz w:val="28"/>
        </w:rPr>
        <w:t xml:space="preserve">DENUMIRE PROIECT:                 PLAN  uRBANISTIC  GENERAL </w:t>
      </w:r>
      <w:r w:rsidRPr="002A4C10">
        <w:rPr>
          <w:rFonts w:ascii="Times New Roman" w:hAnsi="Times New Roman"/>
          <w:caps/>
          <w:sz w:val="28"/>
        </w:rPr>
        <w:br/>
      </w:r>
      <w:r w:rsidRPr="002A4C10">
        <w:rPr>
          <w:rFonts w:ascii="Times New Roman" w:hAnsi="Times New Roman"/>
          <w:caps/>
          <w:sz w:val="28"/>
        </w:rPr>
        <w:tab/>
        <w:t xml:space="preserve">ORAŞ </w:t>
      </w:r>
      <w:r>
        <w:rPr>
          <w:rFonts w:ascii="Times New Roman" w:hAnsi="Times New Roman"/>
          <w:caps/>
          <w:sz w:val="28"/>
        </w:rPr>
        <w:t xml:space="preserve"> INEU </w:t>
      </w:r>
      <w:r w:rsidRPr="002A4C10">
        <w:rPr>
          <w:rFonts w:ascii="Times New Roman" w:hAnsi="Times New Roman"/>
          <w:caps/>
          <w:sz w:val="28"/>
        </w:rPr>
        <w:t xml:space="preserve"> /  REACTUALIZARE</w:t>
      </w:r>
    </w:p>
    <w:p w:rsidR="00137621" w:rsidRPr="002A4C10" w:rsidRDefault="00137621" w:rsidP="00137621">
      <w:pPr>
        <w:tabs>
          <w:tab w:val="left" w:pos="0"/>
          <w:tab w:val="left" w:pos="3969"/>
          <w:tab w:val="left" w:pos="7371"/>
        </w:tabs>
        <w:spacing w:before="120" w:line="360" w:lineRule="auto"/>
        <w:ind w:right="284"/>
        <w:rPr>
          <w:rFonts w:ascii="Times New Roman" w:hAnsi="Times New Roman"/>
          <w:caps/>
          <w:sz w:val="28"/>
        </w:rPr>
      </w:pPr>
      <w:r w:rsidRPr="002A4C10">
        <w:rPr>
          <w:rFonts w:ascii="Times New Roman" w:hAnsi="Times New Roman"/>
          <w:caps/>
          <w:sz w:val="28"/>
        </w:rPr>
        <w:t>NUMĂR PROIECT       :</w:t>
      </w:r>
      <w:r>
        <w:rPr>
          <w:rFonts w:ascii="Times New Roman" w:hAnsi="Times New Roman"/>
          <w:caps/>
          <w:sz w:val="28"/>
        </w:rPr>
        <w:t xml:space="preserve">                299 / 2022</w:t>
      </w:r>
      <w:r>
        <w:rPr>
          <w:rFonts w:ascii="Times New Roman" w:hAnsi="Times New Roman"/>
          <w:caps/>
          <w:sz w:val="28"/>
        </w:rPr>
        <w:tab/>
      </w:r>
      <w:r>
        <w:rPr>
          <w:rFonts w:ascii="Times New Roman" w:hAnsi="Times New Roman"/>
          <w:caps/>
          <w:sz w:val="28"/>
        </w:rPr>
        <w:tab/>
      </w:r>
    </w:p>
    <w:p w:rsidR="00137621" w:rsidRPr="002A4C10" w:rsidRDefault="00137621" w:rsidP="00137621">
      <w:pPr>
        <w:tabs>
          <w:tab w:val="left" w:pos="0"/>
          <w:tab w:val="left" w:pos="3969"/>
          <w:tab w:val="left" w:pos="7371"/>
        </w:tabs>
        <w:spacing w:before="120" w:line="360" w:lineRule="auto"/>
        <w:ind w:right="284"/>
        <w:rPr>
          <w:rFonts w:ascii="Times New Roman" w:hAnsi="Times New Roman"/>
          <w:caps/>
          <w:sz w:val="28"/>
        </w:rPr>
      </w:pPr>
      <w:r w:rsidRPr="002A4C10">
        <w:rPr>
          <w:rFonts w:ascii="Times New Roman" w:hAnsi="Times New Roman"/>
          <w:caps/>
          <w:sz w:val="28"/>
        </w:rPr>
        <w:t>Faza                             :</w:t>
      </w:r>
      <w:r w:rsidRPr="002A4C10">
        <w:rPr>
          <w:rFonts w:ascii="Times New Roman" w:hAnsi="Times New Roman"/>
          <w:caps/>
          <w:sz w:val="28"/>
        </w:rPr>
        <w:tab/>
        <w:t>P.U.g.</w:t>
      </w:r>
    </w:p>
    <w:p w:rsidR="00137621" w:rsidRPr="002A4C10" w:rsidRDefault="00137621" w:rsidP="00137621">
      <w:pPr>
        <w:tabs>
          <w:tab w:val="left" w:pos="0"/>
          <w:tab w:val="left" w:pos="3969"/>
          <w:tab w:val="left" w:pos="7371"/>
        </w:tabs>
        <w:spacing w:before="120" w:line="360" w:lineRule="auto"/>
        <w:ind w:right="284"/>
        <w:rPr>
          <w:rFonts w:ascii="Times New Roman" w:hAnsi="Times New Roman"/>
          <w:caps/>
          <w:sz w:val="28"/>
        </w:rPr>
      </w:pPr>
      <w:r w:rsidRPr="002A4C10">
        <w:rPr>
          <w:rFonts w:ascii="Times New Roman" w:hAnsi="Times New Roman"/>
          <w:caps/>
          <w:sz w:val="28"/>
        </w:rPr>
        <w:t>PROIECTANT               :</w:t>
      </w:r>
      <w:r w:rsidRPr="002A4C10">
        <w:rPr>
          <w:rFonts w:ascii="Times New Roman" w:hAnsi="Times New Roman"/>
          <w:caps/>
          <w:sz w:val="28"/>
        </w:rPr>
        <w:tab/>
        <w:t>S.C. OBIECTIV S.R.L.</w:t>
      </w:r>
    </w:p>
    <w:p w:rsidR="00137621" w:rsidRPr="002A4C10" w:rsidRDefault="00137621" w:rsidP="00137621">
      <w:pPr>
        <w:tabs>
          <w:tab w:val="left" w:pos="0"/>
          <w:tab w:val="left" w:pos="3969"/>
          <w:tab w:val="left" w:pos="7371"/>
        </w:tabs>
        <w:spacing w:before="240" w:after="240" w:line="360" w:lineRule="auto"/>
        <w:ind w:right="284" w:firstLine="851"/>
        <w:rPr>
          <w:rFonts w:ascii="Times New Roman" w:hAnsi="Times New Roman"/>
          <w:caps/>
          <w:sz w:val="28"/>
        </w:rPr>
      </w:pPr>
    </w:p>
    <w:p w:rsidR="00137621" w:rsidRDefault="00137621" w:rsidP="00137621">
      <w:pPr>
        <w:tabs>
          <w:tab w:val="left" w:pos="0"/>
          <w:tab w:val="left" w:pos="3969"/>
          <w:tab w:val="left" w:pos="7371"/>
        </w:tabs>
        <w:spacing w:before="240" w:line="360" w:lineRule="auto"/>
        <w:ind w:right="284" w:firstLine="851"/>
        <w:rPr>
          <w:rFonts w:ascii="Times New Roman" w:hAnsi="Times New Roman"/>
          <w:caps/>
          <w:sz w:val="28"/>
        </w:rPr>
      </w:pPr>
      <w:r w:rsidRPr="002A4C10">
        <w:rPr>
          <w:rFonts w:ascii="Times New Roman" w:hAnsi="Times New Roman"/>
          <w:caps/>
          <w:sz w:val="28"/>
        </w:rPr>
        <w:t xml:space="preserve">                                             VOLUM</w:t>
      </w:r>
      <w:r>
        <w:rPr>
          <w:rFonts w:ascii="Times New Roman" w:hAnsi="Times New Roman"/>
          <w:caps/>
          <w:sz w:val="28"/>
        </w:rPr>
        <w:t>UL I</w:t>
      </w:r>
      <w:r w:rsidR="00034BEE">
        <w:rPr>
          <w:rFonts w:ascii="Times New Roman" w:hAnsi="Times New Roman"/>
          <w:caps/>
          <w:sz w:val="28"/>
        </w:rPr>
        <w:t xml:space="preserve"> </w:t>
      </w:r>
      <w:r>
        <w:rPr>
          <w:rFonts w:ascii="Times New Roman" w:hAnsi="Times New Roman"/>
          <w:sz w:val="28"/>
        </w:rPr>
        <w:t>a</w:t>
      </w:r>
    </w:p>
    <w:p w:rsidR="00137621" w:rsidRDefault="00137621" w:rsidP="00137621">
      <w:pPr>
        <w:tabs>
          <w:tab w:val="left" w:pos="0"/>
          <w:tab w:val="left" w:pos="3969"/>
          <w:tab w:val="left" w:pos="7371"/>
        </w:tabs>
        <w:spacing w:line="360" w:lineRule="auto"/>
        <w:ind w:right="284" w:firstLine="851"/>
        <w:rPr>
          <w:rFonts w:ascii="Times New Roman" w:hAnsi="Times New Roman"/>
          <w:b/>
          <w:caps/>
          <w:sz w:val="32"/>
          <w:szCs w:val="32"/>
        </w:rPr>
      </w:pPr>
      <w:r>
        <w:rPr>
          <w:rFonts w:ascii="Times New Roman" w:hAnsi="Times New Roman"/>
          <w:caps/>
          <w:sz w:val="28"/>
        </w:rPr>
        <w:t xml:space="preserve">                                             </w:t>
      </w:r>
      <w:r w:rsidRPr="002A4C10">
        <w:rPr>
          <w:rFonts w:ascii="Times New Roman" w:hAnsi="Times New Roman"/>
          <w:b/>
          <w:caps/>
          <w:sz w:val="32"/>
          <w:szCs w:val="32"/>
        </w:rPr>
        <w:t>MEMORIU GENERAL</w:t>
      </w:r>
    </w:p>
    <w:p w:rsidR="00137621" w:rsidRDefault="00137621" w:rsidP="00137621">
      <w:pPr>
        <w:tabs>
          <w:tab w:val="left" w:pos="3686"/>
        </w:tabs>
        <w:spacing w:line="480" w:lineRule="auto"/>
        <w:ind w:left="3969"/>
        <w:rPr>
          <w:rFonts w:ascii="Times New Roman" w:hAnsi="Times New Roman"/>
          <w:caps/>
          <w:sz w:val="28"/>
        </w:rPr>
      </w:pPr>
      <w:r>
        <w:rPr>
          <w:rFonts w:ascii="Times New Roman" w:hAnsi="Times New Roman"/>
          <w:caps/>
          <w:sz w:val="28"/>
        </w:rPr>
        <w:t>I.I</w:t>
      </w:r>
      <w:r>
        <w:rPr>
          <w:rFonts w:ascii="Times New Roman" w:hAnsi="Times New Roman"/>
          <w:sz w:val="28"/>
        </w:rPr>
        <w:t>ntroducere,</w:t>
      </w:r>
      <w:r>
        <w:rPr>
          <w:rFonts w:ascii="Times New Roman" w:hAnsi="Times New Roman"/>
          <w:caps/>
          <w:sz w:val="28"/>
        </w:rPr>
        <w:t xml:space="preserve">  II. s</w:t>
      </w:r>
      <w:r>
        <w:rPr>
          <w:rFonts w:ascii="Times New Roman" w:hAnsi="Times New Roman"/>
          <w:sz w:val="28"/>
        </w:rPr>
        <w:t>tadiul</w:t>
      </w:r>
      <w:r>
        <w:rPr>
          <w:rFonts w:ascii="Times New Roman" w:hAnsi="Times New Roman"/>
          <w:caps/>
          <w:sz w:val="28"/>
        </w:rPr>
        <w:t xml:space="preserve"> </w:t>
      </w:r>
      <w:r>
        <w:rPr>
          <w:rFonts w:ascii="Times New Roman" w:hAnsi="Times New Roman"/>
          <w:sz w:val="28"/>
        </w:rPr>
        <w:t>actual al dezvoltării</w:t>
      </w:r>
    </w:p>
    <w:p w:rsidR="00137621" w:rsidRPr="00CF21BB" w:rsidRDefault="00137621" w:rsidP="00137621">
      <w:pPr>
        <w:tabs>
          <w:tab w:val="left" w:pos="0"/>
          <w:tab w:val="left" w:pos="3969"/>
          <w:tab w:val="left" w:pos="7371"/>
        </w:tabs>
        <w:spacing w:line="360" w:lineRule="auto"/>
        <w:ind w:right="284" w:firstLine="851"/>
        <w:rPr>
          <w:rFonts w:ascii="Times New Roman" w:hAnsi="Times New Roman"/>
          <w:caps/>
          <w:sz w:val="28"/>
        </w:rPr>
      </w:pPr>
    </w:p>
    <w:p w:rsidR="00137621" w:rsidRPr="002A4C10" w:rsidRDefault="00137621" w:rsidP="00137621">
      <w:pPr>
        <w:tabs>
          <w:tab w:val="left" w:pos="0"/>
          <w:tab w:val="left" w:pos="3969"/>
          <w:tab w:val="left" w:pos="7371"/>
        </w:tabs>
        <w:spacing w:before="240" w:after="240" w:line="360" w:lineRule="auto"/>
        <w:ind w:right="284" w:firstLine="851"/>
        <w:rPr>
          <w:rFonts w:ascii="Times New Roman" w:hAnsi="Times New Roman"/>
          <w:caps/>
          <w:sz w:val="28"/>
        </w:rPr>
        <w:sectPr w:rsidR="00137621" w:rsidRPr="002A4C10" w:rsidSect="0086538F">
          <w:headerReference w:type="even" r:id="rId9"/>
          <w:headerReference w:type="default" r:id="rId10"/>
          <w:footerReference w:type="even" r:id="rId11"/>
          <w:footerReference w:type="default" r:id="rId12"/>
          <w:headerReference w:type="first" r:id="rId13"/>
          <w:footerReference w:type="first" r:id="rId14"/>
          <w:pgSz w:w="11907" w:h="16840" w:code="9"/>
          <w:pgMar w:top="567" w:right="709" w:bottom="993" w:left="1701" w:header="794" w:footer="794" w:gutter="0"/>
          <w:pgNumType w:start="1"/>
          <w:cols w:space="708"/>
          <w:titlePg/>
        </w:sectPr>
      </w:pPr>
      <w:r w:rsidRPr="002A4C10">
        <w:rPr>
          <w:rFonts w:ascii="Times New Roman" w:hAnsi="Times New Roman"/>
          <w:caps/>
          <w:sz w:val="28"/>
        </w:rPr>
        <w:t xml:space="preserve">                                             </w:t>
      </w:r>
    </w:p>
    <w:p w:rsidR="00137621" w:rsidRPr="002A4C10" w:rsidRDefault="00137621" w:rsidP="00137621">
      <w:pPr>
        <w:pageBreakBefore/>
        <w:rPr>
          <w:rFonts w:ascii="Times New Roman" w:hAnsi="Times New Roman"/>
        </w:rPr>
      </w:pPr>
    </w:p>
    <w:p w:rsidR="00137621" w:rsidRPr="002A4C10" w:rsidRDefault="00137621" w:rsidP="00137621">
      <w:pPr>
        <w:rPr>
          <w:rFonts w:ascii="Times New Roman" w:hAnsi="Times New Roman"/>
        </w:rPr>
      </w:pPr>
    </w:p>
    <w:p w:rsidR="00137621" w:rsidRPr="002A4C10" w:rsidRDefault="00137621" w:rsidP="00137621">
      <w:pPr>
        <w:rPr>
          <w:rFonts w:ascii="Times New Roman" w:hAnsi="Times New Roman"/>
        </w:rPr>
      </w:pPr>
    </w:p>
    <w:p w:rsidR="00137621" w:rsidRPr="002A4C10" w:rsidRDefault="00137621" w:rsidP="00137621">
      <w:pPr>
        <w:rPr>
          <w:rFonts w:ascii="Times New Roman" w:hAnsi="Times New Roman"/>
        </w:rPr>
      </w:pPr>
    </w:p>
    <w:p w:rsidR="00137621" w:rsidRPr="002A4C10" w:rsidRDefault="00137621" w:rsidP="00137621">
      <w:pPr>
        <w:rPr>
          <w:rFonts w:ascii="Times New Roman" w:hAnsi="Times New Roman"/>
        </w:rPr>
      </w:pPr>
    </w:p>
    <w:p w:rsidR="00137621" w:rsidRPr="00784AE9" w:rsidRDefault="00137621" w:rsidP="00137621">
      <w:pPr>
        <w:spacing w:before="720"/>
        <w:jc w:val="center"/>
        <w:rPr>
          <w:rFonts w:ascii="Times New Roman" w:hAnsi="Times New Roman"/>
          <w:b/>
          <w:sz w:val="40"/>
          <w:szCs w:val="40"/>
          <w:u w:val="single"/>
        </w:rPr>
      </w:pPr>
      <w:r w:rsidRPr="00784AE9">
        <w:rPr>
          <w:rFonts w:ascii="Times New Roman" w:hAnsi="Times New Roman"/>
          <w:b/>
          <w:sz w:val="40"/>
          <w:szCs w:val="40"/>
          <w:u w:val="single"/>
        </w:rPr>
        <w:t>FIŞA DE RESPONSABILITĂŢI</w:t>
      </w:r>
    </w:p>
    <w:p w:rsidR="00137621" w:rsidRPr="002A4C10" w:rsidRDefault="00137621" w:rsidP="00137621">
      <w:pPr>
        <w:spacing w:before="720"/>
        <w:rPr>
          <w:rFonts w:ascii="Times New Roman" w:hAnsi="Times New Roman"/>
          <w:caps/>
          <w:sz w:val="32"/>
          <w:u w:val="single"/>
        </w:rPr>
      </w:pPr>
      <w:r w:rsidRPr="002A4C10">
        <w:rPr>
          <w:rFonts w:ascii="Times New Roman" w:hAnsi="Times New Roman"/>
          <w:caps/>
          <w:sz w:val="32"/>
          <w:u w:val="single"/>
        </w:rPr>
        <w:t>A. Însuşirea documentaţiei</w:t>
      </w:r>
    </w:p>
    <w:tbl>
      <w:tblPr>
        <w:tblW w:w="0" w:type="auto"/>
        <w:tblInd w:w="-34" w:type="dxa"/>
        <w:tblLayout w:type="fixed"/>
        <w:tblLook w:val="0000" w:firstRow="0" w:lastRow="0" w:firstColumn="0" w:lastColumn="0" w:noHBand="0" w:noVBand="0"/>
      </w:tblPr>
      <w:tblGrid>
        <w:gridCol w:w="3807"/>
        <w:gridCol w:w="6365"/>
      </w:tblGrid>
      <w:tr w:rsidR="00137621" w:rsidRPr="002A4C10" w:rsidTr="0086538F">
        <w:tc>
          <w:tcPr>
            <w:tcW w:w="3807" w:type="dxa"/>
          </w:tcPr>
          <w:p w:rsidR="00137621" w:rsidRPr="002A4C10" w:rsidRDefault="00137621" w:rsidP="0086538F">
            <w:pPr>
              <w:tabs>
                <w:tab w:val="left" w:pos="1843"/>
                <w:tab w:val="left" w:pos="6521"/>
              </w:tabs>
              <w:spacing w:before="120"/>
              <w:rPr>
                <w:rFonts w:ascii="Times New Roman" w:hAnsi="Times New Roman"/>
                <w:caps/>
                <w:sz w:val="28"/>
              </w:rPr>
            </w:pPr>
            <w:r w:rsidRPr="002A4C10">
              <w:rPr>
                <w:rFonts w:ascii="Times New Roman" w:hAnsi="Times New Roman"/>
                <w:caps/>
                <w:sz w:val="28"/>
              </w:rPr>
              <w:t>S.C. Obiectiv S.R.L:</w:t>
            </w:r>
          </w:p>
          <w:p w:rsidR="00137621" w:rsidRPr="002A4C10" w:rsidRDefault="00137621" w:rsidP="0086538F">
            <w:pPr>
              <w:tabs>
                <w:tab w:val="left" w:pos="1843"/>
                <w:tab w:val="left" w:pos="6521"/>
              </w:tabs>
              <w:spacing w:before="120"/>
              <w:rPr>
                <w:rFonts w:ascii="Times New Roman" w:hAnsi="Times New Roman"/>
                <w:caps/>
                <w:sz w:val="28"/>
              </w:rPr>
            </w:pPr>
            <w:r w:rsidRPr="002A4C10">
              <w:rPr>
                <w:rFonts w:ascii="Times New Roman" w:hAnsi="Times New Roman"/>
                <w:caps/>
                <w:sz w:val="28"/>
              </w:rPr>
              <w:t>Administrator</w:t>
            </w:r>
          </w:p>
        </w:tc>
        <w:tc>
          <w:tcPr>
            <w:tcW w:w="6365" w:type="dxa"/>
          </w:tcPr>
          <w:p w:rsidR="00137621" w:rsidRPr="002A4C10" w:rsidRDefault="00137621" w:rsidP="0086538F">
            <w:pPr>
              <w:tabs>
                <w:tab w:val="left" w:pos="1843"/>
                <w:tab w:val="left" w:pos="6521"/>
              </w:tabs>
              <w:spacing w:before="120"/>
              <w:ind w:firstLine="318"/>
              <w:rPr>
                <w:rFonts w:ascii="Times New Roman" w:hAnsi="Times New Roman"/>
                <w:b/>
                <w:caps/>
                <w:sz w:val="28"/>
              </w:rPr>
            </w:pPr>
          </w:p>
          <w:p w:rsidR="00137621" w:rsidRPr="002A4C10" w:rsidRDefault="00137621" w:rsidP="0086538F">
            <w:pPr>
              <w:tabs>
                <w:tab w:val="left" w:pos="1843"/>
                <w:tab w:val="left" w:pos="6521"/>
              </w:tabs>
              <w:spacing w:before="120"/>
              <w:ind w:firstLine="318"/>
              <w:rPr>
                <w:rFonts w:ascii="Times New Roman" w:hAnsi="Times New Roman"/>
                <w:b/>
                <w:caps/>
                <w:sz w:val="28"/>
              </w:rPr>
            </w:pPr>
            <w:r w:rsidRPr="002A4C10">
              <w:rPr>
                <w:rFonts w:ascii="Times New Roman" w:hAnsi="Times New Roman"/>
                <w:b/>
                <w:sz w:val="28"/>
              </w:rPr>
              <w:t>arh.</w:t>
            </w:r>
            <w:r w:rsidRPr="002A4C10">
              <w:rPr>
                <w:rFonts w:ascii="Times New Roman" w:hAnsi="Times New Roman"/>
                <w:b/>
                <w:caps/>
                <w:sz w:val="28"/>
              </w:rPr>
              <w:t xml:space="preserve"> Ioan Feier</w:t>
            </w:r>
            <w:r w:rsidRPr="005611AD">
              <w:rPr>
                <w:rFonts w:ascii="Times New Roman" w:hAnsi="Times New Roman"/>
                <w:b/>
                <w:caps/>
                <w:noProof/>
                <w:sz w:val="28"/>
              </w:rPr>
              <w:drawing>
                <wp:inline distT="0" distB="0" distL="0" distR="0">
                  <wp:extent cx="2657990" cy="1905000"/>
                  <wp:effectExtent l="19050" t="0" r="901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657990" cy="1905000"/>
                          </a:xfrm>
                          <a:prstGeom prst="rect">
                            <a:avLst/>
                          </a:prstGeom>
                          <a:noFill/>
                          <a:ln w="9525">
                            <a:noFill/>
                            <a:miter lim="800000"/>
                            <a:headEnd/>
                            <a:tailEnd/>
                          </a:ln>
                        </pic:spPr>
                      </pic:pic>
                    </a:graphicData>
                  </a:graphic>
                </wp:inline>
              </w:drawing>
            </w:r>
          </w:p>
        </w:tc>
      </w:tr>
    </w:tbl>
    <w:p w:rsidR="00137621" w:rsidRPr="002A4C10" w:rsidRDefault="00137621" w:rsidP="00137621">
      <w:pPr>
        <w:spacing w:before="720"/>
        <w:rPr>
          <w:rFonts w:ascii="Times New Roman" w:hAnsi="Times New Roman"/>
          <w:caps/>
          <w:sz w:val="32"/>
          <w:u w:val="single"/>
        </w:rPr>
      </w:pPr>
      <w:r w:rsidRPr="002A4C10">
        <w:rPr>
          <w:rFonts w:ascii="Times New Roman" w:hAnsi="Times New Roman"/>
          <w:caps/>
          <w:sz w:val="32"/>
          <w:u w:val="single"/>
        </w:rPr>
        <w:t>B. Elaborarea documentaţiei</w:t>
      </w:r>
    </w:p>
    <w:tbl>
      <w:tblPr>
        <w:tblW w:w="10051" w:type="dxa"/>
        <w:tblInd w:w="-34" w:type="dxa"/>
        <w:tblLayout w:type="fixed"/>
        <w:tblLook w:val="0000" w:firstRow="0" w:lastRow="0" w:firstColumn="0" w:lastColumn="0" w:noHBand="0" w:noVBand="0"/>
      </w:tblPr>
      <w:tblGrid>
        <w:gridCol w:w="3686"/>
        <w:gridCol w:w="6365"/>
      </w:tblGrid>
      <w:tr w:rsidR="00137621" w:rsidRPr="002A4C10" w:rsidTr="0086538F">
        <w:tc>
          <w:tcPr>
            <w:tcW w:w="3686" w:type="dxa"/>
          </w:tcPr>
          <w:p w:rsidR="00137621" w:rsidRPr="002A4C10" w:rsidRDefault="00137621" w:rsidP="0086538F">
            <w:pPr>
              <w:tabs>
                <w:tab w:val="left" w:pos="1843"/>
                <w:tab w:val="left" w:pos="6521"/>
              </w:tabs>
              <w:spacing w:before="120"/>
              <w:rPr>
                <w:rFonts w:ascii="Times New Roman" w:hAnsi="Times New Roman"/>
                <w:sz w:val="28"/>
              </w:rPr>
            </w:pPr>
            <w:r w:rsidRPr="002A4C10">
              <w:rPr>
                <w:rFonts w:ascii="Times New Roman" w:hAnsi="Times New Roman"/>
                <w:sz w:val="28"/>
              </w:rPr>
              <w:t>Urbanism:</w:t>
            </w:r>
          </w:p>
        </w:tc>
        <w:tc>
          <w:tcPr>
            <w:tcW w:w="6365" w:type="dxa"/>
          </w:tcPr>
          <w:p w:rsidR="00137621" w:rsidRPr="002A4C10" w:rsidRDefault="00137621" w:rsidP="0086538F">
            <w:pPr>
              <w:tabs>
                <w:tab w:val="left" w:pos="1843"/>
                <w:tab w:val="left" w:pos="6521"/>
              </w:tabs>
              <w:spacing w:before="120"/>
              <w:ind w:firstLine="318"/>
              <w:rPr>
                <w:rFonts w:ascii="Times New Roman" w:hAnsi="Times New Roman"/>
                <w:b/>
                <w:caps/>
                <w:sz w:val="28"/>
              </w:rPr>
            </w:pPr>
            <w:r w:rsidRPr="002A4C10">
              <w:rPr>
                <w:rFonts w:ascii="Times New Roman" w:hAnsi="Times New Roman"/>
                <w:b/>
                <w:sz w:val="28"/>
              </w:rPr>
              <w:t xml:space="preserve">arh. IOAN </w:t>
            </w:r>
            <w:r w:rsidRPr="002A4C10">
              <w:rPr>
                <w:rFonts w:ascii="Times New Roman" w:hAnsi="Times New Roman"/>
                <w:b/>
                <w:caps/>
                <w:sz w:val="28"/>
              </w:rPr>
              <w:t xml:space="preserve">Feier  </w:t>
            </w:r>
          </w:p>
          <w:p w:rsidR="00137621" w:rsidRPr="002A4C10" w:rsidRDefault="00137621" w:rsidP="0086538F">
            <w:pPr>
              <w:tabs>
                <w:tab w:val="left" w:pos="1843"/>
                <w:tab w:val="left" w:pos="6521"/>
              </w:tabs>
              <w:spacing w:before="120"/>
              <w:ind w:left="-3915" w:firstLine="4233"/>
              <w:rPr>
                <w:rFonts w:ascii="Times New Roman" w:hAnsi="Times New Roman"/>
                <w:b/>
                <w:sz w:val="28"/>
              </w:rPr>
            </w:pPr>
          </w:p>
        </w:tc>
      </w:tr>
      <w:tr w:rsidR="00137621" w:rsidRPr="002A4C10" w:rsidTr="0086538F">
        <w:tc>
          <w:tcPr>
            <w:tcW w:w="3686" w:type="dxa"/>
          </w:tcPr>
          <w:p w:rsidR="00137621" w:rsidRPr="002A4C10" w:rsidRDefault="00137621" w:rsidP="0086538F">
            <w:pPr>
              <w:tabs>
                <w:tab w:val="left" w:pos="1843"/>
                <w:tab w:val="left" w:pos="6521"/>
              </w:tabs>
              <w:spacing w:before="120"/>
              <w:rPr>
                <w:rFonts w:ascii="Times New Roman" w:hAnsi="Times New Roman"/>
                <w:sz w:val="28"/>
              </w:rPr>
            </w:pPr>
            <w:r w:rsidRPr="002A4C10">
              <w:rPr>
                <w:rFonts w:ascii="Times New Roman" w:hAnsi="Times New Roman"/>
                <w:sz w:val="28"/>
              </w:rPr>
              <w:t>Edilitare:</w:t>
            </w:r>
          </w:p>
        </w:tc>
        <w:tc>
          <w:tcPr>
            <w:tcW w:w="6365" w:type="dxa"/>
          </w:tcPr>
          <w:p w:rsidR="00137621" w:rsidRPr="002A4C10" w:rsidRDefault="00137621" w:rsidP="0086538F">
            <w:pPr>
              <w:tabs>
                <w:tab w:val="left" w:pos="1843"/>
                <w:tab w:val="left" w:pos="6521"/>
              </w:tabs>
              <w:spacing w:before="120"/>
              <w:ind w:firstLine="318"/>
              <w:rPr>
                <w:rFonts w:ascii="Times New Roman" w:hAnsi="Times New Roman"/>
                <w:b/>
                <w:sz w:val="28"/>
              </w:rPr>
            </w:pPr>
            <w:r w:rsidRPr="002A4C10">
              <w:rPr>
                <w:rFonts w:ascii="Times New Roman" w:hAnsi="Times New Roman"/>
                <w:b/>
                <w:sz w:val="28"/>
              </w:rPr>
              <w:t>ing. MARIANA CIURESCU</w:t>
            </w:r>
          </w:p>
          <w:p w:rsidR="00137621" w:rsidRPr="002A4C10" w:rsidRDefault="00137621" w:rsidP="0086538F">
            <w:pPr>
              <w:tabs>
                <w:tab w:val="left" w:pos="1843"/>
                <w:tab w:val="left" w:pos="6521"/>
              </w:tabs>
              <w:spacing w:before="120"/>
              <w:ind w:firstLine="318"/>
              <w:rPr>
                <w:rFonts w:ascii="Times New Roman" w:hAnsi="Times New Roman"/>
                <w:b/>
                <w:sz w:val="28"/>
              </w:rPr>
            </w:pPr>
            <w:r w:rsidRPr="002A4C10">
              <w:rPr>
                <w:rFonts w:ascii="Times New Roman" w:hAnsi="Times New Roman"/>
                <w:b/>
                <w:sz w:val="28"/>
              </w:rPr>
              <w:t>th.   VERONICA FERENŢI</w:t>
            </w:r>
          </w:p>
          <w:p w:rsidR="00137621" w:rsidRPr="002A4C10" w:rsidRDefault="00137621" w:rsidP="0086538F">
            <w:pPr>
              <w:tabs>
                <w:tab w:val="left" w:pos="1843"/>
                <w:tab w:val="left" w:pos="6521"/>
              </w:tabs>
              <w:spacing w:before="120"/>
              <w:ind w:firstLine="318"/>
              <w:rPr>
                <w:rFonts w:ascii="Times New Roman" w:hAnsi="Times New Roman"/>
                <w:b/>
                <w:sz w:val="28"/>
              </w:rPr>
            </w:pPr>
            <w:r w:rsidRPr="002A4C10">
              <w:rPr>
                <w:rFonts w:ascii="Times New Roman" w:hAnsi="Times New Roman"/>
                <w:b/>
                <w:sz w:val="28"/>
              </w:rPr>
              <w:t>ing. FLORIN ŞANDRU</w:t>
            </w:r>
          </w:p>
          <w:p w:rsidR="00137621" w:rsidRPr="002A4C10" w:rsidRDefault="00137621" w:rsidP="0086538F">
            <w:pPr>
              <w:tabs>
                <w:tab w:val="left" w:pos="1843"/>
                <w:tab w:val="left" w:pos="6521"/>
              </w:tabs>
              <w:spacing w:before="120"/>
              <w:ind w:firstLine="318"/>
              <w:rPr>
                <w:rFonts w:ascii="Times New Roman" w:hAnsi="Times New Roman"/>
                <w:b/>
                <w:sz w:val="28"/>
              </w:rPr>
            </w:pPr>
            <w:r w:rsidRPr="002A4C10">
              <w:rPr>
                <w:rFonts w:ascii="Times New Roman" w:hAnsi="Times New Roman"/>
                <w:b/>
                <w:sz w:val="28"/>
              </w:rPr>
              <w:t>ing. FRANCISC BEGOV</w:t>
            </w:r>
          </w:p>
          <w:p w:rsidR="00137621" w:rsidRPr="002A4C10" w:rsidRDefault="00137621" w:rsidP="0086538F">
            <w:pPr>
              <w:tabs>
                <w:tab w:val="left" w:pos="1843"/>
                <w:tab w:val="left" w:pos="6521"/>
              </w:tabs>
              <w:spacing w:before="120"/>
              <w:ind w:firstLine="318"/>
              <w:rPr>
                <w:rFonts w:ascii="Times New Roman" w:hAnsi="Times New Roman"/>
                <w:b/>
                <w:sz w:val="28"/>
              </w:rPr>
            </w:pPr>
            <w:r w:rsidRPr="002A4C10">
              <w:rPr>
                <w:rFonts w:ascii="Times New Roman" w:hAnsi="Times New Roman"/>
                <w:b/>
                <w:sz w:val="28"/>
              </w:rPr>
              <w:t>ing. GABRIELA DĂMĂCUŞ</w:t>
            </w:r>
          </w:p>
          <w:p w:rsidR="00137621" w:rsidRPr="002A4C10" w:rsidRDefault="00137621" w:rsidP="0086538F">
            <w:pPr>
              <w:tabs>
                <w:tab w:val="left" w:pos="1843"/>
                <w:tab w:val="left" w:pos="6521"/>
              </w:tabs>
              <w:spacing w:before="120"/>
              <w:ind w:left="-3773"/>
              <w:rPr>
                <w:rFonts w:ascii="Times New Roman" w:hAnsi="Times New Roman"/>
                <w:b/>
                <w:sz w:val="28"/>
              </w:rPr>
            </w:pPr>
          </w:p>
        </w:tc>
      </w:tr>
    </w:tbl>
    <w:p w:rsidR="00137621" w:rsidRPr="002A4C10" w:rsidRDefault="00137621" w:rsidP="00137621">
      <w:pPr>
        <w:tabs>
          <w:tab w:val="left" w:pos="1843"/>
          <w:tab w:val="left" w:pos="6521"/>
        </w:tabs>
        <w:spacing w:before="120"/>
        <w:rPr>
          <w:rFonts w:ascii="Times New Roman" w:hAnsi="Times New Roman"/>
          <w:sz w:val="32"/>
        </w:rPr>
      </w:pPr>
      <w:r w:rsidRPr="002A4C10">
        <w:rPr>
          <w:rFonts w:ascii="Times New Roman" w:hAnsi="Times New Roman"/>
          <w:b/>
          <w:sz w:val="32"/>
        </w:rPr>
        <w:t xml:space="preserve">  </w:t>
      </w:r>
      <w:r>
        <w:rPr>
          <w:rFonts w:ascii="Times New Roman" w:hAnsi="Times New Roman"/>
          <w:b/>
          <w:sz w:val="32"/>
        </w:rPr>
        <w:t xml:space="preserve">                                                                                  Întocmit</w:t>
      </w:r>
    </w:p>
    <w:p w:rsidR="00137621" w:rsidRPr="002A4C10" w:rsidRDefault="00137621" w:rsidP="00137621">
      <w:pPr>
        <w:tabs>
          <w:tab w:val="left" w:pos="1843"/>
          <w:tab w:val="left" w:pos="6521"/>
        </w:tabs>
        <w:ind w:firstLine="5103"/>
        <w:jc w:val="center"/>
        <w:rPr>
          <w:rFonts w:ascii="Times New Roman" w:hAnsi="Times New Roman"/>
          <w:caps/>
          <w:sz w:val="32"/>
        </w:rPr>
        <w:sectPr w:rsidR="00137621" w:rsidRPr="002A4C10">
          <w:pgSz w:w="11907" w:h="16840" w:code="9"/>
          <w:pgMar w:top="567" w:right="851" w:bottom="851" w:left="1701" w:header="794" w:footer="794" w:gutter="0"/>
          <w:pgNumType w:start="2"/>
          <w:cols w:space="708"/>
          <w:titlePg/>
        </w:sectPr>
      </w:pPr>
      <w:r w:rsidRPr="002A4C10">
        <w:rPr>
          <w:rFonts w:ascii="Times New Roman" w:hAnsi="Times New Roman"/>
          <w:sz w:val="32"/>
        </w:rPr>
        <w:t xml:space="preserve">arh.  </w:t>
      </w:r>
      <w:r w:rsidRPr="002A4C10">
        <w:rPr>
          <w:rFonts w:ascii="Times New Roman" w:hAnsi="Times New Roman"/>
          <w:caps/>
          <w:sz w:val="32"/>
        </w:rPr>
        <w:t>IOan FEIER</w:t>
      </w:r>
    </w:p>
    <w:p w:rsidR="00137621" w:rsidRPr="002A4C10" w:rsidRDefault="00137621" w:rsidP="00137621">
      <w:pPr>
        <w:rPr>
          <w:rFonts w:ascii="Times New Roman" w:hAnsi="Times New Roman"/>
        </w:rPr>
      </w:pPr>
    </w:p>
    <w:p w:rsidR="00137621" w:rsidRPr="002A4C10" w:rsidRDefault="00137621" w:rsidP="00137621">
      <w:pPr>
        <w:rPr>
          <w:rFonts w:ascii="Times New Roman" w:hAnsi="Times New Roman"/>
        </w:rPr>
      </w:pPr>
    </w:p>
    <w:p w:rsidR="00137621" w:rsidRPr="002A4C10" w:rsidRDefault="00137621" w:rsidP="00137621">
      <w:pPr>
        <w:rPr>
          <w:rFonts w:ascii="Times New Roman" w:hAnsi="Times New Roman"/>
        </w:rPr>
      </w:pPr>
    </w:p>
    <w:p w:rsidR="00137621" w:rsidRPr="002A4C10" w:rsidRDefault="00137621" w:rsidP="00137621">
      <w:pPr>
        <w:rPr>
          <w:rFonts w:ascii="Times New Roman" w:hAnsi="Times New Roman"/>
        </w:rPr>
      </w:pPr>
    </w:p>
    <w:p w:rsidR="00137621" w:rsidRPr="002A4C10" w:rsidRDefault="00137621" w:rsidP="00137621">
      <w:pPr>
        <w:rPr>
          <w:rFonts w:ascii="Times New Roman" w:hAnsi="Times New Roman"/>
        </w:rPr>
      </w:pPr>
    </w:p>
    <w:p w:rsidR="00137621" w:rsidRPr="002A4C10" w:rsidRDefault="00137621" w:rsidP="00137621">
      <w:pPr>
        <w:rPr>
          <w:rFonts w:ascii="Times New Roman" w:hAnsi="Times New Roman"/>
        </w:rPr>
      </w:pPr>
    </w:p>
    <w:p w:rsidR="00137621" w:rsidRPr="002A4C10" w:rsidRDefault="00137621" w:rsidP="00137621">
      <w:pPr>
        <w:rPr>
          <w:rFonts w:ascii="Times New Roman" w:hAnsi="Times New Roman"/>
        </w:rPr>
      </w:pPr>
    </w:p>
    <w:p w:rsidR="00137621" w:rsidRPr="002A4C10" w:rsidRDefault="00137621" w:rsidP="00137621">
      <w:pPr>
        <w:rPr>
          <w:rFonts w:ascii="Times New Roman" w:hAnsi="Times New Roman"/>
        </w:rPr>
      </w:pPr>
    </w:p>
    <w:p w:rsidR="00137621" w:rsidRDefault="00137621" w:rsidP="00137621">
      <w:pPr>
        <w:rPr>
          <w:rFonts w:ascii="Times New Roman" w:hAnsi="Times New Roman"/>
        </w:rPr>
      </w:pPr>
    </w:p>
    <w:p w:rsidR="00137621" w:rsidRDefault="00137621" w:rsidP="00137621">
      <w:pPr>
        <w:rPr>
          <w:rFonts w:ascii="Times New Roman" w:hAnsi="Times New Roman"/>
        </w:rPr>
      </w:pPr>
    </w:p>
    <w:p w:rsidR="00137621" w:rsidRPr="002A4C10" w:rsidRDefault="00137621" w:rsidP="00137621">
      <w:pPr>
        <w:rPr>
          <w:rFonts w:ascii="Times New Roman" w:hAnsi="Times New Roman"/>
        </w:rPr>
      </w:pPr>
    </w:p>
    <w:p w:rsidR="00137621" w:rsidRPr="00784AE9" w:rsidRDefault="00137621" w:rsidP="00137621">
      <w:pPr>
        <w:tabs>
          <w:tab w:val="left" w:pos="0"/>
          <w:tab w:val="left" w:pos="1276"/>
          <w:tab w:val="left" w:pos="2977"/>
          <w:tab w:val="left" w:pos="7371"/>
        </w:tabs>
        <w:spacing w:before="720" w:after="840"/>
        <w:ind w:right="1418"/>
        <w:jc w:val="center"/>
        <w:rPr>
          <w:rFonts w:ascii="Times New Roman" w:hAnsi="Times New Roman"/>
          <w:b/>
          <w:caps/>
          <w:sz w:val="40"/>
          <w:szCs w:val="40"/>
          <w:u w:val="single"/>
        </w:rPr>
      </w:pPr>
      <w:r w:rsidRPr="00784AE9">
        <w:rPr>
          <w:rFonts w:ascii="Times New Roman" w:hAnsi="Times New Roman"/>
          <w:b/>
          <w:caps/>
          <w:sz w:val="40"/>
          <w:szCs w:val="40"/>
          <w:u w:val="single"/>
        </w:rPr>
        <w:t>borderoul volumelor</w:t>
      </w:r>
    </w:p>
    <w:p w:rsidR="00137621" w:rsidRDefault="00137621" w:rsidP="00137621">
      <w:pPr>
        <w:tabs>
          <w:tab w:val="left" w:pos="3686"/>
        </w:tabs>
        <w:spacing w:line="480" w:lineRule="auto"/>
        <w:rPr>
          <w:rFonts w:ascii="Times New Roman" w:hAnsi="Times New Roman"/>
          <w:caps/>
          <w:sz w:val="28"/>
        </w:rPr>
      </w:pPr>
      <w:r w:rsidRPr="002A4C10">
        <w:rPr>
          <w:rFonts w:ascii="Times New Roman" w:hAnsi="Times New Roman"/>
          <w:caps/>
          <w:sz w:val="28"/>
        </w:rPr>
        <w:t>Volumul I</w:t>
      </w:r>
      <w:r>
        <w:rPr>
          <w:rFonts w:ascii="Times New Roman" w:hAnsi="Times New Roman"/>
          <w:sz w:val="28"/>
        </w:rPr>
        <w:t>a</w:t>
      </w:r>
      <w:r w:rsidRPr="002A4C10">
        <w:rPr>
          <w:rFonts w:ascii="Times New Roman" w:hAnsi="Times New Roman"/>
          <w:sz w:val="28"/>
        </w:rPr>
        <w:t xml:space="preserve"> </w:t>
      </w:r>
      <w:r w:rsidRPr="002A4C10">
        <w:rPr>
          <w:rFonts w:ascii="Times New Roman" w:hAnsi="Times New Roman"/>
          <w:caps/>
          <w:sz w:val="28"/>
        </w:rPr>
        <w:t>:</w:t>
      </w:r>
      <w:r w:rsidRPr="002A4C10">
        <w:rPr>
          <w:rFonts w:ascii="Times New Roman" w:hAnsi="Times New Roman"/>
          <w:caps/>
          <w:sz w:val="28"/>
        </w:rPr>
        <w:tab/>
        <w:t>Memoriu general</w:t>
      </w:r>
      <w:r>
        <w:rPr>
          <w:rFonts w:ascii="Times New Roman" w:hAnsi="Times New Roman"/>
          <w:caps/>
          <w:sz w:val="28"/>
        </w:rPr>
        <w:t xml:space="preserve"> /</w:t>
      </w:r>
    </w:p>
    <w:p w:rsidR="00137621" w:rsidRDefault="00137621" w:rsidP="00137621">
      <w:pPr>
        <w:numPr>
          <w:ilvl w:val="0"/>
          <w:numId w:val="1"/>
        </w:numPr>
        <w:tabs>
          <w:tab w:val="left" w:pos="3686"/>
        </w:tabs>
        <w:spacing w:line="480" w:lineRule="auto"/>
        <w:rPr>
          <w:rFonts w:ascii="Times New Roman" w:hAnsi="Times New Roman"/>
          <w:caps/>
          <w:sz w:val="28"/>
        </w:rPr>
      </w:pPr>
      <w:r>
        <w:rPr>
          <w:rFonts w:ascii="Times New Roman" w:hAnsi="Times New Roman"/>
          <w:caps/>
          <w:sz w:val="28"/>
        </w:rPr>
        <w:t>I</w:t>
      </w:r>
      <w:r>
        <w:rPr>
          <w:rFonts w:ascii="Times New Roman" w:hAnsi="Times New Roman"/>
          <w:sz w:val="28"/>
        </w:rPr>
        <w:t>ntroducere,</w:t>
      </w:r>
      <w:r>
        <w:rPr>
          <w:rFonts w:ascii="Times New Roman" w:hAnsi="Times New Roman"/>
          <w:caps/>
          <w:sz w:val="28"/>
        </w:rPr>
        <w:t xml:space="preserve">  II. s</w:t>
      </w:r>
      <w:r>
        <w:rPr>
          <w:rFonts w:ascii="Times New Roman" w:hAnsi="Times New Roman"/>
          <w:sz w:val="28"/>
        </w:rPr>
        <w:t>tadiul</w:t>
      </w:r>
      <w:r>
        <w:rPr>
          <w:rFonts w:ascii="Times New Roman" w:hAnsi="Times New Roman"/>
          <w:caps/>
          <w:sz w:val="28"/>
        </w:rPr>
        <w:t xml:space="preserve"> </w:t>
      </w:r>
      <w:r>
        <w:rPr>
          <w:rFonts w:ascii="Times New Roman" w:hAnsi="Times New Roman"/>
          <w:sz w:val="28"/>
        </w:rPr>
        <w:t>actual al dezvoltării</w:t>
      </w:r>
    </w:p>
    <w:p w:rsidR="00137621" w:rsidRDefault="00137621" w:rsidP="00137621">
      <w:pPr>
        <w:tabs>
          <w:tab w:val="left" w:pos="3686"/>
        </w:tabs>
        <w:spacing w:line="480" w:lineRule="auto"/>
        <w:rPr>
          <w:rFonts w:ascii="Times New Roman" w:hAnsi="Times New Roman"/>
          <w:sz w:val="28"/>
        </w:rPr>
      </w:pPr>
      <w:r>
        <w:rPr>
          <w:rFonts w:ascii="Times New Roman" w:hAnsi="Times New Roman"/>
          <w:caps/>
          <w:sz w:val="28"/>
        </w:rPr>
        <w:t>volumul i</w:t>
      </w:r>
      <w:r>
        <w:rPr>
          <w:rFonts w:ascii="Times New Roman" w:hAnsi="Times New Roman"/>
          <w:sz w:val="28"/>
        </w:rPr>
        <w:t>b :                          MEMORIU GENERAL /</w:t>
      </w:r>
    </w:p>
    <w:p w:rsidR="00137621" w:rsidRPr="00784AE9" w:rsidRDefault="00137621" w:rsidP="00784AE9">
      <w:pPr>
        <w:numPr>
          <w:ilvl w:val="0"/>
          <w:numId w:val="1"/>
        </w:numPr>
        <w:tabs>
          <w:tab w:val="left" w:pos="3686"/>
        </w:tabs>
        <w:spacing w:line="480" w:lineRule="auto"/>
        <w:rPr>
          <w:rFonts w:ascii="Times New Roman" w:hAnsi="Times New Roman"/>
          <w:sz w:val="28"/>
        </w:rPr>
      </w:pPr>
      <w:r>
        <w:rPr>
          <w:rFonts w:ascii="Times New Roman" w:hAnsi="Times New Roman"/>
          <w:sz w:val="28"/>
        </w:rPr>
        <w:t>Propuneri de organizare  urbanistică</w:t>
      </w:r>
    </w:p>
    <w:p w:rsidR="00137621" w:rsidRPr="00137621" w:rsidRDefault="00784AE9" w:rsidP="00784AE9">
      <w:pPr>
        <w:tabs>
          <w:tab w:val="right" w:leader="dot" w:pos="9072"/>
        </w:tabs>
        <w:spacing w:before="60"/>
        <w:rPr>
          <w:rFonts w:ascii="Times New Roman" w:hAnsi="Times New Roman"/>
          <w:sz w:val="28"/>
        </w:rPr>
      </w:pPr>
      <w:r>
        <w:rPr>
          <w:rFonts w:ascii="Times New Roman" w:hAnsi="Times New Roman"/>
          <w:sz w:val="28"/>
        </w:rPr>
        <w:t xml:space="preserve">VOLUM   </w:t>
      </w:r>
      <w:r w:rsidR="00137621" w:rsidRPr="00137621">
        <w:rPr>
          <w:rFonts w:ascii="Times New Roman" w:hAnsi="Times New Roman"/>
          <w:sz w:val="28"/>
        </w:rPr>
        <w:t xml:space="preserve"> IIa  :</w:t>
      </w:r>
      <w:r>
        <w:rPr>
          <w:rFonts w:ascii="Times New Roman" w:hAnsi="Times New Roman"/>
          <w:sz w:val="28"/>
        </w:rPr>
        <w:t xml:space="preserve">                          </w:t>
      </w:r>
      <w:r w:rsidR="00137621" w:rsidRPr="00137621">
        <w:rPr>
          <w:rFonts w:ascii="Times New Roman" w:hAnsi="Times New Roman"/>
          <w:sz w:val="28"/>
        </w:rPr>
        <w:t xml:space="preserve"> REGULAMENT LOCAL DE URBANISM</w:t>
      </w:r>
    </w:p>
    <w:p w:rsidR="00137621" w:rsidRPr="00137621" w:rsidRDefault="00137621" w:rsidP="00784AE9">
      <w:pPr>
        <w:tabs>
          <w:tab w:val="right" w:leader="dot" w:pos="9639"/>
        </w:tabs>
        <w:spacing w:before="60"/>
        <w:ind w:left="3686" w:right="-567" w:hanging="3686"/>
        <w:rPr>
          <w:rFonts w:ascii="Times New Roman" w:hAnsi="Times New Roman"/>
          <w:sz w:val="28"/>
        </w:rPr>
      </w:pPr>
      <w:r w:rsidRPr="00137621">
        <w:rPr>
          <w:rFonts w:ascii="Times New Roman" w:hAnsi="Times New Roman"/>
          <w:sz w:val="28"/>
        </w:rPr>
        <w:t xml:space="preserve">                        </w:t>
      </w:r>
      <w:r w:rsidR="00784AE9">
        <w:rPr>
          <w:rFonts w:ascii="Times New Roman" w:hAnsi="Times New Roman"/>
          <w:sz w:val="28"/>
        </w:rPr>
        <w:t xml:space="preserve">                           </w:t>
      </w:r>
      <w:r w:rsidRPr="00137621">
        <w:rPr>
          <w:rFonts w:ascii="Times New Roman" w:hAnsi="Times New Roman"/>
          <w:sz w:val="28"/>
        </w:rPr>
        <w:t xml:space="preserve">  Titlul I, Titlul II, Titlul III, Titlul IV, Titlul V –</w:t>
      </w:r>
      <w:r w:rsidR="00784AE9">
        <w:rPr>
          <w:rFonts w:ascii="Times New Roman" w:hAnsi="Times New Roman"/>
          <w:sz w:val="28"/>
        </w:rPr>
        <w:t xml:space="preserve"> Secțiunea V.i</w:t>
      </w:r>
    </w:p>
    <w:p w:rsidR="00137621" w:rsidRPr="00137621" w:rsidRDefault="00137621" w:rsidP="00784AE9">
      <w:pPr>
        <w:tabs>
          <w:tab w:val="right" w:leader="dot" w:pos="9072"/>
        </w:tabs>
        <w:spacing w:before="60"/>
        <w:rPr>
          <w:rFonts w:ascii="Times New Roman" w:hAnsi="Times New Roman"/>
          <w:sz w:val="28"/>
        </w:rPr>
      </w:pPr>
    </w:p>
    <w:p w:rsidR="00137621" w:rsidRPr="00137621" w:rsidRDefault="00784AE9" w:rsidP="00784AE9">
      <w:pPr>
        <w:tabs>
          <w:tab w:val="right" w:leader="dot" w:pos="9072"/>
        </w:tabs>
        <w:spacing w:before="60"/>
        <w:rPr>
          <w:rFonts w:ascii="Times New Roman" w:hAnsi="Times New Roman"/>
          <w:sz w:val="28"/>
        </w:rPr>
      </w:pPr>
      <w:r>
        <w:rPr>
          <w:rFonts w:ascii="Times New Roman" w:hAnsi="Times New Roman"/>
          <w:sz w:val="28"/>
        </w:rPr>
        <w:t xml:space="preserve">VOLUM   </w:t>
      </w:r>
      <w:r w:rsidR="00137621" w:rsidRPr="00137621">
        <w:rPr>
          <w:rFonts w:ascii="Times New Roman" w:hAnsi="Times New Roman"/>
          <w:sz w:val="28"/>
        </w:rPr>
        <w:t xml:space="preserve"> IIb  :</w:t>
      </w:r>
      <w:r>
        <w:rPr>
          <w:rFonts w:ascii="Times New Roman" w:hAnsi="Times New Roman"/>
          <w:sz w:val="28"/>
        </w:rPr>
        <w:t xml:space="preserve">                         </w:t>
      </w:r>
      <w:r w:rsidR="00137621" w:rsidRPr="00137621">
        <w:rPr>
          <w:rFonts w:ascii="Times New Roman" w:hAnsi="Times New Roman"/>
          <w:sz w:val="28"/>
        </w:rPr>
        <w:t xml:space="preserve"> REGULAMENT LOCAL DE URBANISM</w:t>
      </w:r>
    </w:p>
    <w:p w:rsidR="00137621" w:rsidRPr="00137621" w:rsidRDefault="00137621" w:rsidP="00784AE9">
      <w:pPr>
        <w:tabs>
          <w:tab w:val="right" w:leader="dot" w:pos="9639"/>
        </w:tabs>
        <w:spacing w:before="60"/>
        <w:ind w:left="3686" w:right="-567" w:hanging="3686"/>
        <w:rPr>
          <w:rFonts w:ascii="Times New Roman" w:hAnsi="Times New Roman"/>
          <w:sz w:val="28"/>
        </w:rPr>
      </w:pPr>
      <w:r w:rsidRPr="00137621">
        <w:rPr>
          <w:rFonts w:ascii="Times New Roman" w:hAnsi="Times New Roman"/>
          <w:sz w:val="28"/>
        </w:rPr>
        <w:t xml:space="preserve">                          </w:t>
      </w:r>
      <w:r w:rsidR="00784AE9">
        <w:rPr>
          <w:rFonts w:ascii="Times New Roman" w:hAnsi="Times New Roman"/>
          <w:sz w:val="28"/>
        </w:rPr>
        <w:t xml:space="preserve">                           Titlul V – Secțiunea V. m</w:t>
      </w:r>
      <w:r w:rsidRPr="00137621">
        <w:rPr>
          <w:rFonts w:ascii="Times New Roman" w:hAnsi="Times New Roman"/>
          <w:sz w:val="28"/>
        </w:rPr>
        <w:t xml:space="preserve">, </w:t>
      </w:r>
      <w:r w:rsidR="00784AE9">
        <w:rPr>
          <w:rFonts w:ascii="Times New Roman" w:hAnsi="Times New Roman"/>
          <w:sz w:val="28"/>
        </w:rPr>
        <w:t xml:space="preserve"> Secțiunea V.dv,  </w:t>
      </w:r>
      <w:r w:rsidRPr="00137621">
        <w:rPr>
          <w:rFonts w:ascii="Times New Roman" w:hAnsi="Times New Roman"/>
          <w:sz w:val="28"/>
        </w:rPr>
        <w:t xml:space="preserve">  Secțiunea V.i, </w:t>
      </w:r>
    </w:p>
    <w:p w:rsidR="00137621" w:rsidRPr="00137621" w:rsidRDefault="00137621" w:rsidP="00784AE9">
      <w:pPr>
        <w:tabs>
          <w:tab w:val="right" w:leader="dot" w:pos="9639"/>
        </w:tabs>
        <w:spacing w:before="60"/>
        <w:ind w:right="-567"/>
        <w:rPr>
          <w:rFonts w:ascii="Times New Roman" w:hAnsi="Times New Roman"/>
          <w:sz w:val="28"/>
        </w:rPr>
      </w:pPr>
      <w:r w:rsidRPr="00137621">
        <w:rPr>
          <w:rFonts w:ascii="Times New Roman" w:hAnsi="Times New Roman"/>
          <w:sz w:val="28"/>
        </w:rPr>
        <w:t xml:space="preserve">                  </w:t>
      </w:r>
    </w:p>
    <w:p w:rsidR="00137621" w:rsidRDefault="00784AE9" w:rsidP="00784AE9">
      <w:pPr>
        <w:tabs>
          <w:tab w:val="right" w:leader="dot" w:pos="9072"/>
        </w:tabs>
        <w:spacing w:before="60"/>
        <w:rPr>
          <w:rFonts w:ascii="Times New Roman" w:hAnsi="Times New Roman"/>
          <w:sz w:val="28"/>
        </w:rPr>
      </w:pPr>
      <w:r>
        <w:rPr>
          <w:rFonts w:ascii="Times New Roman" w:hAnsi="Times New Roman"/>
          <w:sz w:val="28"/>
        </w:rPr>
        <w:t xml:space="preserve">MAPA     </w:t>
      </w:r>
      <w:r w:rsidR="00137621" w:rsidRPr="00137621">
        <w:rPr>
          <w:rFonts w:ascii="Times New Roman" w:hAnsi="Times New Roman"/>
          <w:sz w:val="28"/>
        </w:rPr>
        <w:t xml:space="preserve">  </w:t>
      </w:r>
      <w:r>
        <w:rPr>
          <w:rFonts w:ascii="Times New Roman" w:hAnsi="Times New Roman"/>
          <w:sz w:val="28"/>
        </w:rPr>
        <w:t xml:space="preserve">      </w:t>
      </w:r>
      <w:r w:rsidR="00137621" w:rsidRPr="00137621">
        <w:rPr>
          <w:rFonts w:ascii="Times New Roman" w:hAnsi="Times New Roman"/>
          <w:sz w:val="28"/>
        </w:rPr>
        <w:t xml:space="preserve"> : </w:t>
      </w:r>
      <w:r>
        <w:rPr>
          <w:rFonts w:ascii="Times New Roman" w:hAnsi="Times New Roman"/>
          <w:sz w:val="28"/>
        </w:rPr>
        <w:t xml:space="preserve">                          </w:t>
      </w:r>
      <w:r w:rsidR="00137621" w:rsidRPr="00137621">
        <w:rPr>
          <w:rFonts w:ascii="Times New Roman" w:hAnsi="Times New Roman"/>
          <w:sz w:val="28"/>
        </w:rPr>
        <w:t xml:space="preserve">PIESE DESENATE </w:t>
      </w:r>
    </w:p>
    <w:p w:rsidR="00784AE9" w:rsidRPr="00784AE9" w:rsidRDefault="00784AE9" w:rsidP="00784AE9">
      <w:pPr>
        <w:tabs>
          <w:tab w:val="right" w:leader="dot" w:pos="9072"/>
        </w:tabs>
        <w:spacing w:before="60"/>
        <w:rPr>
          <w:rFonts w:ascii="Times New Roman" w:hAnsi="Times New Roman"/>
          <w:sz w:val="28"/>
        </w:rPr>
      </w:pPr>
    </w:p>
    <w:p w:rsidR="00137621" w:rsidRPr="002A4C10" w:rsidRDefault="00137621" w:rsidP="00784AE9">
      <w:pPr>
        <w:tabs>
          <w:tab w:val="left" w:pos="3686"/>
        </w:tabs>
        <w:spacing w:line="480" w:lineRule="auto"/>
        <w:rPr>
          <w:rFonts w:ascii="Times New Roman" w:hAnsi="Times New Roman"/>
          <w:caps/>
          <w:sz w:val="28"/>
        </w:rPr>
      </w:pPr>
      <w:r>
        <w:rPr>
          <w:rFonts w:ascii="Times New Roman" w:hAnsi="Times New Roman"/>
          <w:caps/>
          <w:sz w:val="28"/>
        </w:rPr>
        <w:t>VOLUMUL III :                         AVIZE</w:t>
      </w:r>
    </w:p>
    <w:p w:rsidR="00137621" w:rsidRPr="002A4C10" w:rsidRDefault="00137621" w:rsidP="00784AE9">
      <w:pPr>
        <w:tabs>
          <w:tab w:val="left" w:pos="1843"/>
          <w:tab w:val="left" w:pos="6521"/>
        </w:tabs>
        <w:ind w:firstLine="5103"/>
        <w:jc w:val="center"/>
        <w:rPr>
          <w:rFonts w:ascii="Times New Roman" w:hAnsi="Times New Roman"/>
          <w:sz w:val="32"/>
        </w:rPr>
      </w:pPr>
      <w:r w:rsidRPr="002A4C10">
        <w:rPr>
          <w:rFonts w:ascii="Times New Roman" w:hAnsi="Times New Roman"/>
          <w:b/>
          <w:sz w:val="32"/>
        </w:rPr>
        <w:t>Întocmit:</w:t>
      </w:r>
    </w:p>
    <w:p w:rsidR="00137621" w:rsidRPr="002A4C10" w:rsidRDefault="00137621" w:rsidP="00784AE9">
      <w:pPr>
        <w:tabs>
          <w:tab w:val="left" w:pos="1843"/>
          <w:tab w:val="left" w:pos="6521"/>
        </w:tabs>
        <w:ind w:firstLine="5103"/>
        <w:jc w:val="center"/>
        <w:rPr>
          <w:rFonts w:ascii="Times New Roman" w:hAnsi="Times New Roman"/>
          <w:caps/>
          <w:sz w:val="32"/>
        </w:rPr>
        <w:sectPr w:rsidR="00137621" w:rsidRPr="002A4C10">
          <w:pgSz w:w="11907" w:h="16840" w:code="9"/>
          <w:pgMar w:top="567" w:right="851" w:bottom="851" w:left="1701" w:header="794" w:footer="794" w:gutter="0"/>
          <w:pgNumType w:start="3"/>
          <w:cols w:space="708"/>
          <w:titlePg/>
        </w:sectPr>
      </w:pPr>
      <w:r w:rsidRPr="002A4C10">
        <w:rPr>
          <w:rFonts w:ascii="Times New Roman" w:hAnsi="Times New Roman"/>
          <w:sz w:val="32"/>
        </w:rPr>
        <w:t>arh. IOAN FEIER</w:t>
      </w:r>
    </w:p>
    <w:p w:rsidR="00137621" w:rsidRPr="002A4C10" w:rsidRDefault="00137621" w:rsidP="00137621">
      <w:pPr>
        <w:rPr>
          <w:rFonts w:ascii="Times New Roman" w:hAnsi="Times New Roman"/>
        </w:rPr>
      </w:pPr>
    </w:p>
    <w:p w:rsidR="00137621" w:rsidRDefault="00137621" w:rsidP="00137621">
      <w:pPr>
        <w:tabs>
          <w:tab w:val="left" w:pos="8222"/>
          <w:tab w:val="right" w:pos="9072"/>
        </w:tabs>
        <w:rPr>
          <w:rFonts w:ascii="Times New Roman" w:hAnsi="Times New Roman"/>
          <w:sz w:val="24"/>
          <w:szCs w:val="24"/>
        </w:rPr>
      </w:pPr>
    </w:p>
    <w:p w:rsidR="00137621" w:rsidRDefault="00137621" w:rsidP="00137621">
      <w:pPr>
        <w:tabs>
          <w:tab w:val="left" w:pos="8222"/>
          <w:tab w:val="right" w:pos="9072"/>
        </w:tabs>
        <w:rPr>
          <w:rFonts w:ascii="Times New Roman" w:hAnsi="Times New Roman"/>
          <w:sz w:val="24"/>
          <w:szCs w:val="24"/>
        </w:rPr>
      </w:pPr>
    </w:p>
    <w:p w:rsidR="00C30BBA" w:rsidRDefault="00C30BBA" w:rsidP="00C30BBA"/>
    <w:p w:rsidR="00C30BBA" w:rsidRDefault="00C30BBA" w:rsidP="00C30BBA"/>
    <w:p w:rsidR="00C30BBA" w:rsidRDefault="00C30BBA" w:rsidP="00C30BBA"/>
    <w:p w:rsidR="00C30BBA" w:rsidRDefault="00C30BBA" w:rsidP="00C30BBA"/>
    <w:p w:rsidR="00C30BBA" w:rsidRDefault="00C30BBA" w:rsidP="00C30BBA"/>
    <w:p w:rsidR="00C30BBA" w:rsidRDefault="00C30BBA" w:rsidP="00C30BBA"/>
    <w:p w:rsidR="00C30BBA" w:rsidRDefault="00C30BBA" w:rsidP="00C30BBA"/>
    <w:p w:rsidR="00C30BBA" w:rsidRDefault="00C30BBA" w:rsidP="00C30BBA"/>
    <w:p w:rsidR="00C30BBA" w:rsidRDefault="00C30BBA" w:rsidP="00C30BBA"/>
    <w:p w:rsidR="00C30BBA" w:rsidRPr="009551BE" w:rsidRDefault="00C30BBA" w:rsidP="00C30BBA">
      <w:r w:rsidRPr="00F417A5">
        <w:t xml:space="preserve">               </w:t>
      </w:r>
    </w:p>
    <w:p w:rsidR="00C30BBA" w:rsidRPr="00763432" w:rsidRDefault="00C30BBA" w:rsidP="00C30BBA">
      <w:pPr>
        <w:pStyle w:val="DefaultText"/>
        <w:rPr>
          <w:b/>
          <w:sz w:val="44"/>
          <w:szCs w:val="44"/>
          <w:u w:val="single"/>
        </w:rPr>
      </w:pPr>
      <w:r w:rsidRPr="00763432">
        <w:rPr>
          <w:sz w:val="44"/>
          <w:szCs w:val="44"/>
        </w:rPr>
        <w:t xml:space="preserve">      </w:t>
      </w:r>
      <w:r w:rsidRPr="00763432">
        <w:rPr>
          <w:b/>
          <w:sz w:val="44"/>
          <w:szCs w:val="44"/>
          <w:lang w:val="en-US"/>
        </w:rPr>
        <w:t xml:space="preserve">               </w:t>
      </w:r>
      <w:r>
        <w:rPr>
          <w:b/>
          <w:sz w:val="44"/>
          <w:szCs w:val="44"/>
          <w:u w:val="single"/>
        </w:rPr>
        <w:t>BORDEROU VOLUM  I a</w:t>
      </w:r>
      <w:r w:rsidRPr="00763432">
        <w:rPr>
          <w:b/>
          <w:sz w:val="44"/>
          <w:szCs w:val="44"/>
          <w:u w:val="single"/>
        </w:rPr>
        <w:t xml:space="preserve"> </w:t>
      </w:r>
    </w:p>
    <w:p w:rsidR="00C30BBA" w:rsidRDefault="00C30BBA" w:rsidP="00E7240E">
      <w:pPr>
        <w:ind w:right="-567"/>
        <w:jc w:val="both"/>
        <w:rPr>
          <w:caps/>
          <w:sz w:val="32"/>
        </w:rPr>
      </w:pPr>
    </w:p>
    <w:p w:rsidR="00C30BBA" w:rsidRPr="00C30BBA" w:rsidRDefault="00C30BBA" w:rsidP="00E7240E">
      <w:pPr>
        <w:numPr>
          <w:ilvl w:val="0"/>
          <w:numId w:val="2"/>
        </w:numPr>
        <w:tabs>
          <w:tab w:val="left" w:pos="426"/>
          <w:tab w:val="left" w:pos="8222"/>
          <w:tab w:val="right" w:pos="9072"/>
          <w:tab w:val="right" w:leader="dot" w:pos="9356"/>
        </w:tabs>
        <w:ind w:left="851" w:hanging="567"/>
        <w:jc w:val="both"/>
        <w:rPr>
          <w:rFonts w:ascii="Times New Roman" w:hAnsi="Times New Roman"/>
          <w:sz w:val="24"/>
          <w:szCs w:val="24"/>
        </w:rPr>
      </w:pPr>
      <w:r w:rsidRPr="00C30BBA">
        <w:rPr>
          <w:rFonts w:ascii="Times New Roman" w:hAnsi="Times New Roman"/>
          <w:sz w:val="24"/>
          <w:szCs w:val="24"/>
        </w:rPr>
        <w:t>Foaie de capăt ………………………………………………………..…………</w:t>
      </w:r>
      <w:bookmarkStart w:id="0" w:name="_GoBack"/>
      <w:bookmarkEnd w:id="0"/>
      <w:r w:rsidRPr="00C30BBA">
        <w:rPr>
          <w:rFonts w:ascii="Times New Roman" w:hAnsi="Times New Roman"/>
          <w:sz w:val="24"/>
          <w:szCs w:val="24"/>
        </w:rPr>
        <w:t>…....1</w:t>
      </w:r>
    </w:p>
    <w:p w:rsidR="00C30BBA" w:rsidRPr="00C30BBA" w:rsidRDefault="00C30BBA" w:rsidP="00E7240E">
      <w:pPr>
        <w:numPr>
          <w:ilvl w:val="0"/>
          <w:numId w:val="2"/>
        </w:numPr>
        <w:tabs>
          <w:tab w:val="left" w:pos="426"/>
          <w:tab w:val="left" w:pos="8222"/>
          <w:tab w:val="right" w:pos="9072"/>
          <w:tab w:val="right" w:leader="dot" w:pos="9356"/>
        </w:tabs>
        <w:ind w:left="851" w:hanging="567"/>
        <w:jc w:val="both"/>
        <w:rPr>
          <w:rFonts w:ascii="Times New Roman" w:hAnsi="Times New Roman"/>
          <w:sz w:val="24"/>
          <w:szCs w:val="24"/>
        </w:rPr>
      </w:pPr>
      <w:r w:rsidRPr="00C30BBA">
        <w:rPr>
          <w:rFonts w:ascii="Times New Roman" w:hAnsi="Times New Roman"/>
          <w:sz w:val="24"/>
          <w:szCs w:val="24"/>
        </w:rPr>
        <w:t>Fişa de responsabilităţi …………………………….…………………………….…...2</w:t>
      </w:r>
    </w:p>
    <w:p w:rsidR="00C30BBA" w:rsidRPr="00C30BBA" w:rsidRDefault="00C30BBA" w:rsidP="00E7240E">
      <w:pPr>
        <w:numPr>
          <w:ilvl w:val="0"/>
          <w:numId w:val="2"/>
        </w:numPr>
        <w:tabs>
          <w:tab w:val="left" w:pos="426"/>
          <w:tab w:val="left" w:pos="8222"/>
          <w:tab w:val="right" w:pos="9072"/>
          <w:tab w:val="right" w:leader="dot" w:pos="9356"/>
        </w:tabs>
        <w:ind w:left="851" w:hanging="567"/>
        <w:jc w:val="both"/>
        <w:rPr>
          <w:rFonts w:ascii="Times New Roman" w:hAnsi="Times New Roman"/>
          <w:sz w:val="24"/>
          <w:szCs w:val="24"/>
        </w:rPr>
      </w:pPr>
      <w:r w:rsidRPr="00C30BBA">
        <w:rPr>
          <w:rFonts w:ascii="Times New Roman" w:hAnsi="Times New Roman"/>
          <w:sz w:val="24"/>
          <w:szCs w:val="24"/>
        </w:rPr>
        <w:t>Borderoul volume ………………………….…………………………..……..……...3</w:t>
      </w:r>
    </w:p>
    <w:p w:rsidR="00C30BBA" w:rsidRPr="00C30BBA" w:rsidRDefault="00C30BBA" w:rsidP="00E7240E">
      <w:pPr>
        <w:numPr>
          <w:ilvl w:val="0"/>
          <w:numId w:val="2"/>
        </w:numPr>
        <w:tabs>
          <w:tab w:val="left" w:pos="426"/>
          <w:tab w:val="left" w:pos="8222"/>
          <w:tab w:val="right" w:pos="9072"/>
          <w:tab w:val="right" w:leader="dot" w:pos="9356"/>
        </w:tabs>
        <w:ind w:left="851" w:hanging="567"/>
        <w:jc w:val="both"/>
        <w:rPr>
          <w:rFonts w:ascii="Times New Roman" w:hAnsi="Times New Roman"/>
          <w:sz w:val="24"/>
          <w:szCs w:val="24"/>
        </w:rPr>
      </w:pPr>
      <w:r w:rsidRPr="00C30BBA">
        <w:rPr>
          <w:rFonts w:ascii="Times New Roman" w:hAnsi="Times New Roman"/>
          <w:sz w:val="24"/>
          <w:szCs w:val="24"/>
        </w:rPr>
        <w:t xml:space="preserve">Borderou volum I a ….…………………………………………………..…………...4 </w:t>
      </w:r>
    </w:p>
    <w:p w:rsidR="00C30BBA" w:rsidRPr="00C30BBA" w:rsidRDefault="00C30BBA" w:rsidP="00E7240E">
      <w:pPr>
        <w:tabs>
          <w:tab w:val="left" w:pos="426"/>
          <w:tab w:val="left" w:pos="8222"/>
          <w:tab w:val="right" w:pos="9072"/>
          <w:tab w:val="right" w:leader="dot" w:pos="9356"/>
          <w:tab w:val="right" w:leader="dot" w:pos="9498"/>
        </w:tabs>
        <w:ind w:hanging="567"/>
        <w:jc w:val="both"/>
        <w:rPr>
          <w:rFonts w:ascii="Times New Roman" w:hAnsi="Times New Roman"/>
          <w:sz w:val="24"/>
          <w:szCs w:val="24"/>
        </w:rPr>
      </w:pPr>
    </w:p>
    <w:p w:rsidR="00C30BBA" w:rsidRPr="00C30BBA" w:rsidRDefault="00C30BBA" w:rsidP="00E7240E">
      <w:pPr>
        <w:tabs>
          <w:tab w:val="left" w:pos="426"/>
          <w:tab w:val="left" w:pos="8222"/>
          <w:tab w:val="right" w:pos="9072"/>
          <w:tab w:val="right" w:leader="dot" w:pos="9356"/>
          <w:tab w:val="right" w:leader="dot" w:pos="9498"/>
        </w:tabs>
        <w:ind w:hanging="567"/>
        <w:jc w:val="both"/>
        <w:rPr>
          <w:rFonts w:ascii="Times New Roman" w:hAnsi="Times New Roman"/>
          <w:sz w:val="24"/>
          <w:szCs w:val="24"/>
        </w:rPr>
      </w:pPr>
      <w:r w:rsidRPr="00C30BBA">
        <w:rPr>
          <w:rFonts w:ascii="Times New Roman" w:hAnsi="Times New Roman"/>
          <w:b/>
          <w:sz w:val="24"/>
          <w:szCs w:val="24"/>
        </w:rPr>
        <w:t xml:space="preserve">                      MEMORIU GENERAL</w:t>
      </w:r>
    </w:p>
    <w:p w:rsidR="00C30BBA" w:rsidRPr="00C30BBA" w:rsidRDefault="00C30BBA" w:rsidP="00E7240E">
      <w:pPr>
        <w:tabs>
          <w:tab w:val="left" w:pos="426"/>
          <w:tab w:val="left" w:pos="8222"/>
          <w:tab w:val="right" w:pos="9072"/>
          <w:tab w:val="right" w:leader="dot" w:pos="9356"/>
          <w:tab w:val="right" w:leader="dot" w:pos="9498"/>
        </w:tabs>
        <w:ind w:firstLine="142"/>
        <w:jc w:val="both"/>
        <w:rPr>
          <w:rFonts w:ascii="Times New Roman" w:hAnsi="Times New Roman"/>
          <w:sz w:val="24"/>
          <w:szCs w:val="24"/>
        </w:rPr>
      </w:pPr>
    </w:p>
    <w:p w:rsidR="00C30BBA" w:rsidRPr="00C30BBA" w:rsidRDefault="00C30BBA" w:rsidP="00E7240E">
      <w:pPr>
        <w:pStyle w:val="ListParagraph"/>
        <w:numPr>
          <w:ilvl w:val="0"/>
          <w:numId w:val="18"/>
        </w:numPr>
        <w:tabs>
          <w:tab w:val="left" w:pos="426"/>
          <w:tab w:val="left" w:pos="8222"/>
          <w:tab w:val="right" w:pos="9072"/>
          <w:tab w:val="right" w:leader="dot" w:pos="9356"/>
          <w:tab w:val="right" w:leader="dot" w:pos="9498"/>
        </w:tabs>
        <w:jc w:val="both"/>
      </w:pPr>
      <w:r w:rsidRPr="00C30BBA">
        <w:t xml:space="preserve">   INTRODUCER </w:t>
      </w:r>
    </w:p>
    <w:p w:rsidR="00C30BBA" w:rsidRPr="00C30BBA" w:rsidRDefault="00C30BBA" w:rsidP="00E7240E">
      <w:pPr>
        <w:pStyle w:val="ListParagraph"/>
        <w:numPr>
          <w:ilvl w:val="1"/>
          <w:numId w:val="18"/>
        </w:numPr>
        <w:tabs>
          <w:tab w:val="left" w:pos="426"/>
          <w:tab w:val="left" w:pos="8222"/>
          <w:tab w:val="right" w:pos="9072"/>
          <w:tab w:val="right" w:leader="dot" w:pos="9356"/>
          <w:tab w:val="right" w:leader="dot" w:pos="9498"/>
        </w:tabs>
        <w:jc w:val="both"/>
      </w:pPr>
      <w:r w:rsidRPr="00C30BBA">
        <w:t xml:space="preserve"> Date de recunoaștere ……………………………………………………………………5</w:t>
      </w:r>
    </w:p>
    <w:p w:rsidR="00C30BBA" w:rsidRPr="00C30BBA" w:rsidRDefault="00C30BBA" w:rsidP="00E7240E">
      <w:pPr>
        <w:pStyle w:val="ListParagraph"/>
        <w:numPr>
          <w:ilvl w:val="1"/>
          <w:numId w:val="18"/>
        </w:numPr>
        <w:tabs>
          <w:tab w:val="left" w:pos="426"/>
          <w:tab w:val="left" w:pos="8222"/>
          <w:tab w:val="right" w:pos="9072"/>
          <w:tab w:val="right" w:leader="dot" w:pos="9356"/>
          <w:tab w:val="right" w:leader="dot" w:pos="9498"/>
        </w:tabs>
        <w:jc w:val="both"/>
      </w:pPr>
      <w:r w:rsidRPr="00C30BBA">
        <w:t xml:space="preserve"> Obiectul P.U.G. …………………………………………………………………………5</w:t>
      </w:r>
    </w:p>
    <w:p w:rsidR="00C30BBA" w:rsidRPr="00C30BBA" w:rsidRDefault="00C30BBA" w:rsidP="00E7240E">
      <w:pPr>
        <w:pStyle w:val="ListParagraph"/>
        <w:numPr>
          <w:ilvl w:val="1"/>
          <w:numId w:val="18"/>
        </w:numPr>
        <w:tabs>
          <w:tab w:val="left" w:pos="426"/>
          <w:tab w:val="left" w:pos="8222"/>
          <w:tab w:val="right" w:pos="9072"/>
          <w:tab w:val="right" w:leader="dot" w:pos="9356"/>
          <w:tab w:val="right" w:leader="dot" w:pos="9498"/>
        </w:tabs>
        <w:jc w:val="both"/>
      </w:pPr>
      <w:r w:rsidRPr="00C30BBA">
        <w:t xml:space="preserve"> Surse de documentare …………………………………………………………………10</w:t>
      </w:r>
    </w:p>
    <w:p w:rsidR="00C30BBA" w:rsidRPr="00C30BBA" w:rsidRDefault="00C30BBA" w:rsidP="00E7240E">
      <w:pPr>
        <w:pStyle w:val="ListParagraph"/>
        <w:tabs>
          <w:tab w:val="left" w:pos="426"/>
          <w:tab w:val="left" w:pos="8222"/>
          <w:tab w:val="right" w:pos="9072"/>
          <w:tab w:val="right" w:leader="dot" w:pos="9356"/>
          <w:tab w:val="right" w:leader="dot" w:pos="9498"/>
        </w:tabs>
        <w:ind w:left="562"/>
        <w:jc w:val="both"/>
      </w:pPr>
    </w:p>
    <w:p w:rsidR="00C30BBA" w:rsidRPr="00C30BBA" w:rsidRDefault="00C30BBA" w:rsidP="00E7240E">
      <w:pPr>
        <w:pStyle w:val="ListParagraph"/>
        <w:numPr>
          <w:ilvl w:val="0"/>
          <w:numId w:val="18"/>
        </w:numPr>
        <w:tabs>
          <w:tab w:val="left" w:pos="426"/>
          <w:tab w:val="left" w:pos="8222"/>
          <w:tab w:val="right" w:pos="9072"/>
          <w:tab w:val="right" w:leader="dot" w:pos="9356"/>
          <w:tab w:val="right" w:leader="dot" w:pos="9498"/>
        </w:tabs>
        <w:jc w:val="both"/>
      </w:pPr>
      <w:r w:rsidRPr="00C30BBA">
        <w:t xml:space="preserve">   STADIUL ACTUAL AL DEZVOLTĂRII</w:t>
      </w:r>
    </w:p>
    <w:p w:rsidR="00C30BBA" w:rsidRPr="00C30BBA" w:rsidRDefault="00C30BBA" w:rsidP="00E7240E">
      <w:pPr>
        <w:pStyle w:val="ListParagraph"/>
        <w:numPr>
          <w:ilvl w:val="1"/>
          <w:numId w:val="18"/>
        </w:numPr>
        <w:tabs>
          <w:tab w:val="left" w:pos="426"/>
          <w:tab w:val="left" w:pos="8222"/>
          <w:tab w:val="right" w:pos="9072"/>
          <w:tab w:val="right" w:leader="dot" w:pos="9356"/>
          <w:tab w:val="right" w:leader="dot" w:pos="9498"/>
        </w:tabs>
        <w:jc w:val="both"/>
      </w:pPr>
      <w:r w:rsidRPr="00C30BBA">
        <w:t xml:space="preserve"> Evoluție ……</w:t>
      </w:r>
      <w:r w:rsidR="00805876">
        <w:t>………………………………………………………………………..…  7</w:t>
      </w:r>
    </w:p>
    <w:p w:rsidR="00C30BBA" w:rsidRPr="00C30BBA" w:rsidRDefault="00C30BBA" w:rsidP="00E7240E">
      <w:pPr>
        <w:pStyle w:val="ListParagraph"/>
        <w:numPr>
          <w:ilvl w:val="1"/>
          <w:numId w:val="18"/>
        </w:numPr>
        <w:tabs>
          <w:tab w:val="left" w:pos="426"/>
          <w:tab w:val="left" w:pos="8222"/>
          <w:tab w:val="right" w:pos="9072"/>
          <w:tab w:val="right" w:leader="dot" w:pos="9356"/>
          <w:tab w:val="right" w:leader="dot" w:pos="9498"/>
        </w:tabs>
        <w:jc w:val="both"/>
      </w:pPr>
      <w:r w:rsidRPr="00C30BBA">
        <w:t xml:space="preserve"> Elemente de cadru na</w:t>
      </w:r>
      <w:r w:rsidR="00805876">
        <w:t>tural ………………………………………………………….…12</w:t>
      </w:r>
    </w:p>
    <w:p w:rsidR="00C30BBA" w:rsidRPr="00C30BBA" w:rsidRDefault="00C30BBA" w:rsidP="00E7240E">
      <w:pPr>
        <w:pStyle w:val="ListParagraph"/>
        <w:numPr>
          <w:ilvl w:val="1"/>
          <w:numId w:val="18"/>
        </w:numPr>
        <w:tabs>
          <w:tab w:val="left" w:pos="426"/>
          <w:tab w:val="left" w:pos="8222"/>
          <w:tab w:val="right" w:pos="9072"/>
          <w:tab w:val="right" w:leader="dot" w:pos="9356"/>
          <w:tab w:val="right" w:leader="dot" w:pos="9498"/>
        </w:tabs>
        <w:jc w:val="both"/>
      </w:pPr>
      <w:r w:rsidRPr="00C30BBA">
        <w:t xml:space="preserve"> Relații în teritoriu …………………………………</w:t>
      </w:r>
      <w:r w:rsidR="00805876">
        <w:t>…………………………………...17</w:t>
      </w:r>
    </w:p>
    <w:p w:rsidR="00C30BBA" w:rsidRPr="00C30BBA" w:rsidRDefault="00C30BBA" w:rsidP="00E7240E">
      <w:pPr>
        <w:pStyle w:val="ListParagraph"/>
        <w:numPr>
          <w:ilvl w:val="1"/>
          <w:numId w:val="18"/>
        </w:numPr>
        <w:tabs>
          <w:tab w:val="left" w:pos="426"/>
          <w:tab w:val="left" w:pos="8222"/>
          <w:tab w:val="right" w:pos="9072"/>
          <w:tab w:val="right" w:leader="dot" w:pos="9356"/>
          <w:tab w:val="right" w:leader="dot" w:pos="9498"/>
        </w:tabs>
        <w:jc w:val="both"/>
      </w:pPr>
      <w:r w:rsidRPr="00C30BBA">
        <w:t xml:space="preserve"> Activitatea economi</w:t>
      </w:r>
      <w:r w:rsidR="00805876">
        <w:t>că ………………………………………………………………...24</w:t>
      </w:r>
    </w:p>
    <w:p w:rsidR="00C30BBA" w:rsidRPr="00C30BBA" w:rsidRDefault="00C30BBA" w:rsidP="00E7240E">
      <w:pPr>
        <w:pStyle w:val="ListParagraph"/>
        <w:numPr>
          <w:ilvl w:val="1"/>
          <w:numId w:val="18"/>
        </w:numPr>
        <w:tabs>
          <w:tab w:val="left" w:pos="426"/>
          <w:tab w:val="left" w:pos="8222"/>
          <w:tab w:val="right" w:pos="9072"/>
          <w:tab w:val="right" w:leader="dot" w:pos="9356"/>
          <w:tab w:val="right" w:leader="dot" w:pos="9498"/>
        </w:tabs>
        <w:jc w:val="both"/>
      </w:pPr>
      <w:r w:rsidRPr="00C30BBA">
        <w:t xml:space="preserve"> Populația . Elemente dem</w:t>
      </w:r>
      <w:r w:rsidR="00805876">
        <w:t>ografice …………………………………………………….32</w:t>
      </w:r>
    </w:p>
    <w:p w:rsidR="00C30BBA" w:rsidRPr="00C30BBA" w:rsidRDefault="00C30BBA" w:rsidP="00E7240E">
      <w:pPr>
        <w:pStyle w:val="ListParagraph"/>
        <w:numPr>
          <w:ilvl w:val="1"/>
          <w:numId w:val="18"/>
        </w:numPr>
        <w:tabs>
          <w:tab w:val="left" w:pos="426"/>
          <w:tab w:val="left" w:pos="8222"/>
          <w:tab w:val="right" w:pos="9072"/>
          <w:tab w:val="right" w:leader="dot" w:pos="9356"/>
          <w:tab w:val="right" w:leader="dot" w:pos="9498"/>
        </w:tabs>
        <w:jc w:val="both"/>
      </w:pPr>
      <w:r w:rsidRPr="00C30BBA">
        <w:t xml:space="preserve"> Circulația </w:t>
      </w:r>
      <w:r w:rsidR="00805876">
        <w:t>………………………………………………………………………………44</w:t>
      </w:r>
    </w:p>
    <w:p w:rsidR="00C30BBA" w:rsidRPr="00C30BBA" w:rsidRDefault="00C30BBA" w:rsidP="00E7240E">
      <w:pPr>
        <w:pStyle w:val="ListParagraph"/>
        <w:numPr>
          <w:ilvl w:val="1"/>
          <w:numId w:val="18"/>
        </w:numPr>
        <w:tabs>
          <w:tab w:val="left" w:pos="426"/>
          <w:tab w:val="left" w:pos="8222"/>
          <w:tab w:val="right" w:pos="9072"/>
          <w:tab w:val="right" w:leader="dot" w:pos="9356"/>
          <w:tab w:val="right" w:leader="dot" w:pos="9498"/>
        </w:tabs>
        <w:jc w:val="both"/>
      </w:pPr>
      <w:r w:rsidRPr="00C30BBA">
        <w:t xml:space="preserve"> Intravilan existen</w:t>
      </w:r>
      <w:r w:rsidR="00805876">
        <w:t>t ……………………………………………………………………..52</w:t>
      </w:r>
    </w:p>
    <w:p w:rsidR="00C30BBA" w:rsidRPr="00C30BBA" w:rsidRDefault="00C30BBA" w:rsidP="00E7240E">
      <w:pPr>
        <w:pStyle w:val="ListParagraph"/>
        <w:numPr>
          <w:ilvl w:val="1"/>
          <w:numId w:val="18"/>
        </w:numPr>
        <w:tabs>
          <w:tab w:val="left" w:pos="426"/>
          <w:tab w:val="left" w:pos="8222"/>
          <w:tab w:val="right" w:pos="9072"/>
          <w:tab w:val="right" w:leader="dot" w:pos="9356"/>
          <w:tab w:val="right" w:leader="dot" w:pos="9498"/>
        </w:tabs>
        <w:jc w:val="both"/>
      </w:pPr>
      <w:r w:rsidRPr="00C30BBA">
        <w:t xml:space="preserve"> Zone cu riscuri naturale ………</w:t>
      </w:r>
      <w:r w:rsidR="00805876">
        <w:t>……………………………………………………….69</w:t>
      </w:r>
    </w:p>
    <w:p w:rsidR="00C30BBA" w:rsidRPr="00C30BBA" w:rsidRDefault="00C30BBA" w:rsidP="00E7240E">
      <w:pPr>
        <w:pStyle w:val="ListParagraph"/>
        <w:numPr>
          <w:ilvl w:val="1"/>
          <w:numId w:val="18"/>
        </w:numPr>
        <w:tabs>
          <w:tab w:val="left" w:pos="426"/>
          <w:tab w:val="left" w:pos="8222"/>
          <w:tab w:val="right" w:pos="9072"/>
          <w:tab w:val="right" w:leader="dot" w:pos="9356"/>
          <w:tab w:val="right" w:leader="dot" w:pos="9498"/>
        </w:tabs>
        <w:jc w:val="both"/>
      </w:pPr>
      <w:r w:rsidRPr="00C30BBA">
        <w:t xml:space="preserve"> Echipare edilitară</w:t>
      </w:r>
      <w:r w:rsidR="0019666A">
        <w:t xml:space="preserve"> …………………………………………………………………...…70</w:t>
      </w:r>
    </w:p>
    <w:p w:rsidR="00C30BBA" w:rsidRPr="00C30BBA" w:rsidRDefault="00C30BBA" w:rsidP="00E7240E">
      <w:pPr>
        <w:pStyle w:val="ListParagraph"/>
        <w:numPr>
          <w:ilvl w:val="1"/>
          <w:numId w:val="18"/>
        </w:numPr>
        <w:tabs>
          <w:tab w:val="left" w:pos="426"/>
          <w:tab w:val="left" w:pos="8222"/>
          <w:tab w:val="right" w:pos="9072"/>
          <w:tab w:val="right" w:leader="dot" w:pos="9356"/>
          <w:tab w:val="right" w:leader="dot" w:pos="9498"/>
        </w:tabs>
        <w:jc w:val="both"/>
      </w:pPr>
      <w:r w:rsidRPr="00C30BBA">
        <w:t xml:space="preserve"> Probleme de me</w:t>
      </w:r>
      <w:r w:rsidR="0019666A">
        <w:t>diu ……………………………………………………………………72</w:t>
      </w:r>
    </w:p>
    <w:p w:rsidR="00C30BBA" w:rsidRPr="00C30BBA" w:rsidRDefault="00C30BBA" w:rsidP="00E7240E">
      <w:pPr>
        <w:pStyle w:val="ListParagraph"/>
        <w:numPr>
          <w:ilvl w:val="1"/>
          <w:numId w:val="18"/>
        </w:numPr>
        <w:tabs>
          <w:tab w:val="left" w:pos="426"/>
          <w:tab w:val="left" w:pos="8222"/>
          <w:tab w:val="right" w:pos="9072"/>
          <w:tab w:val="right" w:leader="dot" w:pos="9356"/>
          <w:tab w:val="right" w:leader="dot" w:pos="9498"/>
        </w:tabs>
        <w:jc w:val="both"/>
      </w:pPr>
      <w:r w:rsidRPr="00C30BBA">
        <w:t xml:space="preserve"> Disfuncționalități ( la nivelul teritoriului ș</w:t>
      </w:r>
      <w:r w:rsidR="0019666A">
        <w:t>i localităților ) …………………………….85</w:t>
      </w:r>
    </w:p>
    <w:p w:rsidR="00C30BBA" w:rsidRPr="00C30BBA" w:rsidRDefault="00C30BBA" w:rsidP="00E7240E">
      <w:pPr>
        <w:pStyle w:val="ListParagraph"/>
        <w:numPr>
          <w:ilvl w:val="1"/>
          <w:numId w:val="18"/>
        </w:numPr>
        <w:tabs>
          <w:tab w:val="left" w:pos="426"/>
          <w:tab w:val="left" w:pos="8222"/>
          <w:tab w:val="right" w:pos="9072"/>
          <w:tab w:val="right" w:leader="dot" w:pos="9356"/>
          <w:tab w:val="right" w:leader="dot" w:pos="9498"/>
        </w:tabs>
        <w:jc w:val="both"/>
      </w:pPr>
      <w:r w:rsidRPr="00C30BBA">
        <w:t xml:space="preserve"> Necesități și opțiuni ale populației …………………………………</w:t>
      </w:r>
      <w:r w:rsidR="0019666A">
        <w:t>…………………89</w:t>
      </w:r>
    </w:p>
    <w:p w:rsidR="00C30BBA" w:rsidRPr="00C30BBA" w:rsidRDefault="00C30BBA" w:rsidP="00E7240E">
      <w:pPr>
        <w:tabs>
          <w:tab w:val="left" w:pos="426"/>
          <w:tab w:val="left" w:pos="8222"/>
          <w:tab w:val="right" w:pos="9072"/>
          <w:tab w:val="right" w:leader="dot" w:pos="9356"/>
          <w:tab w:val="right" w:leader="dot" w:pos="9498"/>
        </w:tabs>
        <w:jc w:val="both"/>
        <w:rPr>
          <w:rFonts w:ascii="Times New Roman" w:hAnsi="Times New Roman"/>
          <w:sz w:val="24"/>
          <w:szCs w:val="24"/>
        </w:rPr>
      </w:pPr>
    </w:p>
    <w:p w:rsidR="00C30BBA" w:rsidRPr="00C30BBA" w:rsidRDefault="00C30BBA" w:rsidP="00C30BBA">
      <w:pPr>
        <w:tabs>
          <w:tab w:val="left" w:pos="426"/>
          <w:tab w:val="left" w:pos="8222"/>
          <w:tab w:val="right" w:pos="9072"/>
          <w:tab w:val="right" w:leader="dot" w:pos="9356"/>
          <w:tab w:val="right" w:leader="dot" w:pos="9498"/>
        </w:tabs>
        <w:jc w:val="both"/>
        <w:rPr>
          <w:rFonts w:ascii="Times New Roman" w:hAnsi="Times New Roman"/>
          <w:sz w:val="24"/>
          <w:szCs w:val="24"/>
        </w:rPr>
      </w:pPr>
    </w:p>
    <w:p w:rsidR="00C30BBA" w:rsidRPr="00C30BBA" w:rsidRDefault="00C30BBA" w:rsidP="00C30BBA">
      <w:pPr>
        <w:tabs>
          <w:tab w:val="left" w:pos="426"/>
          <w:tab w:val="left" w:pos="8222"/>
          <w:tab w:val="right" w:pos="9072"/>
          <w:tab w:val="right" w:leader="dot" w:pos="9356"/>
          <w:tab w:val="right" w:leader="dot" w:pos="9498"/>
        </w:tabs>
        <w:ind w:firstLine="142"/>
        <w:jc w:val="both"/>
        <w:rPr>
          <w:rFonts w:ascii="Times New Roman" w:hAnsi="Times New Roman"/>
          <w:sz w:val="24"/>
          <w:szCs w:val="24"/>
        </w:rPr>
      </w:pPr>
      <w:r w:rsidRPr="00C30BBA">
        <w:rPr>
          <w:rFonts w:ascii="Times New Roman" w:hAnsi="Times New Roman"/>
          <w:sz w:val="24"/>
          <w:szCs w:val="24"/>
        </w:rPr>
        <w:t xml:space="preserve">                                                                              </w:t>
      </w:r>
      <w:r w:rsidRPr="00C30BBA">
        <w:rPr>
          <w:rFonts w:ascii="Times New Roman" w:hAnsi="Times New Roman"/>
          <w:b/>
          <w:sz w:val="24"/>
          <w:szCs w:val="24"/>
        </w:rPr>
        <w:t>Întocmit:</w:t>
      </w:r>
      <w:r w:rsidRPr="00C30BBA">
        <w:rPr>
          <w:rFonts w:ascii="Times New Roman" w:hAnsi="Times New Roman"/>
          <w:sz w:val="24"/>
          <w:szCs w:val="24"/>
        </w:rPr>
        <w:t xml:space="preserve">    Arh.IOAN FEIER</w:t>
      </w:r>
    </w:p>
    <w:p w:rsidR="00C30BBA" w:rsidRPr="00C30BBA" w:rsidRDefault="00C30BBA" w:rsidP="00C30BBA">
      <w:pPr>
        <w:tabs>
          <w:tab w:val="left" w:pos="1365"/>
        </w:tabs>
        <w:spacing w:after="120"/>
        <w:rPr>
          <w:rFonts w:ascii="Times New Roman" w:hAnsi="Times New Roman"/>
          <w:b/>
          <w:sz w:val="24"/>
          <w:szCs w:val="24"/>
          <w:u w:val="single"/>
        </w:rPr>
      </w:pPr>
    </w:p>
    <w:p w:rsidR="00137621" w:rsidRPr="002A4C10" w:rsidRDefault="00137621" w:rsidP="00137621">
      <w:pPr>
        <w:pageBreakBefore/>
        <w:rPr>
          <w:rFonts w:ascii="Times New Roman" w:hAnsi="Times New Roman"/>
        </w:rPr>
      </w:pPr>
    </w:p>
    <w:p w:rsidR="00137621" w:rsidRPr="002A4C10" w:rsidRDefault="00137621" w:rsidP="00137621">
      <w:pPr>
        <w:rPr>
          <w:rFonts w:ascii="Times New Roman" w:hAnsi="Times New Roman"/>
        </w:rPr>
      </w:pPr>
    </w:p>
    <w:p w:rsidR="00137621" w:rsidRPr="002A4C10" w:rsidRDefault="00137621" w:rsidP="00137621">
      <w:pPr>
        <w:rPr>
          <w:rFonts w:ascii="Times New Roman" w:hAnsi="Times New Roman"/>
        </w:rPr>
      </w:pPr>
    </w:p>
    <w:p w:rsidR="00137621" w:rsidRPr="002A4C10" w:rsidRDefault="00137621" w:rsidP="00137621">
      <w:pPr>
        <w:rPr>
          <w:rFonts w:ascii="Times New Roman" w:hAnsi="Times New Roman"/>
        </w:rPr>
      </w:pPr>
    </w:p>
    <w:p w:rsidR="00137621" w:rsidRPr="002A4C10" w:rsidRDefault="00137621" w:rsidP="00137621">
      <w:pPr>
        <w:rPr>
          <w:rFonts w:ascii="Times New Roman" w:hAnsi="Times New Roman"/>
        </w:rPr>
      </w:pPr>
    </w:p>
    <w:p w:rsidR="00137621" w:rsidRDefault="00137621" w:rsidP="00137621">
      <w:pPr>
        <w:rPr>
          <w:rFonts w:ascii="Times New Roman" w:hAnsi="Times New Roman"/>
        </w:rPr>
      </w:pPr>
    </w:p>
    <w:p w:rsidR="00E81474" w:rsidRDefault="00E81474" w:rsidP="00137621">
      <w:pPr>
        <w:rPr>
          <w:rFonts w:ascii="Times New Roman" w:hAnsi="Times New Roman"/>
        </w:rPr>
      </w:pPr>
    </w:p>
    <w:p w:rsidR="00E81474" w:rsidRPr="002A4C10" w:rsidRDefault="00E81474" w:rsidP="00137621">
      <w:pPr>
        <w:rPr>
          <w:rFonts w:ascii="Times New Roman" w:hAnsi="Times New Roman"/>
        </w:rPr>
      </w:pPr>
    </w:p>
    <w:p w:rsidR="00137621" w:rsidRPr="002A4C10" w:rsidRDefault="00137621" w:rsidP="00137621">
      <w:pPr>
        <w:rPr>
          <w:rFonts w:ascii="Times New Roman" w:hAnsi="Times New Roman"/>
        </w:rPr>
      </w:pPr>
    </w:p>
    <w:p w:rsidR="00137621" w:rsidRPr="002A4C10" w:rsidRDefault="00137621" w:rsidP="00137621">
      <w:pPr>
        <w:rPr>
          <w:rFonts w:ascii="Times New Roman" w:hAnsi="Times New Roman"/>
        </w:rPr>
      </w:pPr>
    </w:p>
    <w:p w:rsidR="00137621" w:rsidRPr="002A4C10" w:rsidRDefault="00137621" w:rsidP="00137621">
      <w:pPr>
        <w:rPr>
          <w:rFonts w:ascii="Times New Roman" w:hAnsi="Times New Roman"/>
        </w:rPr>
      </w:pPr>
    </w:p>
    <w:p w:rsidR="00137621" w:rsidRDefault="00137621" w:rsidP="00137621">
      <w:pPr>
        <w:tabs>
          <w:tab w:val="left" w:pos="0"/>
          <w:tab w:val="left" w:pos="1276"/>
          <w:tab w:val="left" w:pos="2977"/>
          <w:tab w:val="left" w:pos="7371"/>
        </w:tabs>
        <w:spacing w:before="360" w:after="240"/>
        <w:ind w:right="1418"/>
        <w:jc w:val="center"/>
        <w:rPr>
          <w:rFonts w:ascii="Times New Roman" w:hAnsi="Times New Roman"/>
          <w:b/>
          <w:caps/>
          <w:sz w:val="36"/>
          <w:u w:val="single"/>
        </w:rPr>
      </w:pPr>
      <w:r w:rsidRPr="002A4C10">
        <w:rPr>
          <w:rFonts w:ascii="Times New Roman" w:hAnsi="Times New Roman"/>
          <w:b/>
          <w:caps/>
          <w:sz w:val="36"/>
          <w:u w:val="single"/>
        </w:rPr>
        <w:t>memoriu general</w:t>
      </w:r>
    </w:p>
    <w:p w:rsidR="00137621" w:rsidRPr="002A4C10" w:rsidRDefault="00137621" w:rsidP="00137621">
      <w:pPr>
        <w:tabs>
          <w:tab w:val="left" w:pos="0"/>
          <w:tab w:val="left" w:pos="1276"/>
          <w:tab w:val="left" w:pos="2977"/>
          <w:tab w:val="left" w:pos="7371"/>
        </w:tabs>
        <w:spacing w:before="360" w:after="240"/>
        <w:ind w:right="1418"/>
        <w:jc w:val="center"/>
        <w:rPr>
          <w:rFonts w:ascii="Times New Roman" w:hAnsi="Times New Roman"/>
          <w:b/>
          <w:caps/>
          <w:sz w:val="36"/>
          <w:u w:val="single"/>
        </w:rPr>
      </w:pPr>
    </w:p>
    <w:p w:rsidR="00853577" w:rsidRDefault="00853577" w:rsidP="00853577">
      <w:pPr>
        <w:pStyle w:val="Heading1"/>
        <w:spacing w:before="0"/>
        <w:ind w:left="709" w:hanging="709"/>
        <w:rPr>
          <w:rFonts w:ascii="Times New Roman" w:hAnsi="Times New Roman"/>
        </w:rPr>
      </w:pPr>
      <w:r>
        <w:rPr>
          <w:rFonts w:ascii="Times New Roman" w:hAnsi="Times New Roman"/>
        </w:rPr>
        <w:t>Introducere</w:t>
      </w:r>
    </w:p>
    <w:p w:rsidR="003A7BF0" w:rsidRPr="003A7BF0" w:rsidRDefault="003A7BF0" w:rsidP="003A7BF0">
      <w:pPr>
        <w:rPr>
          <w:lang w:val="ro-RO" w:eastAsia="ro-RO"/>
        </w:rPr>
      </w:pPr>
    </w:p>
    <w:p w:rsidR="00853577" w:rsidRPr="003A7BF0" w:rsidRDefault="00853577" w:rsidP="003A7BF0">
      <w:pPr>
        <w:pStyle w:val="Heading2"/>
        <w:spacing w:before="120"/>
        <w:ind w:left="1418" w:hanging="709"/>
        <w:rPr>
          <w:szCs w:val="24"/>
        </w:rPr>
      </w:pPr>
      <w:r w:rsidRPr="003A7BF0">
        <w:rPr>
          <w:szCs w:val="24"/>
        </w:rPr>
        <w:t>Date de recunoaştere P.U.G.</w:t>
      </w:r>
    </w:p>
    <w:p w:rsidR="00853577" w:rsidRPr="003A7BF0" w:rsidRDefault="00853577" w:rsidP="00BB2C9F">
      <w:pPr>
        <w:numPr>
          <w:ilvl w:val="0"/>
          <w:numId w:val="3"/>
        </w:numPr>
        <w:tabs>
          <w:tab w:val="left" w:pos="4536"/>
          <w:tab w:val="left" w:pos="7938"/>
        </w:tabs>
        <w:rPr>
          <w:rFonts w:ascii="Times New Roman" w:hAnsi="Times New Roman"/>
          <w:sz w:val="24"/>
          <w:szCs w:val="24"/>
        </w:rPr>
      </w:pPr>
      <w:r w:rsidRPr="003A7BF0">
        <w:rPr>
          <w:rFonts w:ascii="Times New Roman" w:hAnsi="Times New Roman"/>
          <w:sz w:val="24"/>
          <w:szCs w:val="24"/>
        </w:rPr>
        <w:t>Denumirea lucrării:</w:t>
      </w:r>
      <w:r w:rsidRPr="003A7BF0">
        <w:rPr>
          <w:rFonts w:ascii="Times New Roman" w:hAnsi="Times New Roman"/>
          <w:sz w:val="24"/>
          <w:szCs w:val="24"/>
        </w:rPr>
        <w:tab/>
        <w:t>Plan Urbanistic General oraş Ineu</w:t>
      </w:r>
    </w:p>
    <w:p w:rsidR="00853577" w:rsidRPr="003A7BF0" w:rsidRDefault="00853577" w:rsidP="00BB2C9F">
      <w:pPr>
        <w:numPr>
          <w:ilvl w:val="0"/>
          <w:numId w:val="3"/>
        </w:numPr>
        <w:tabs>
          <w:tab w:val="left" w:pos="4536"/>
          <w:tab w:val="left" w:pos="7938"/>
        </w:tabs>
        <w:rPr>
          <w:rFonts w:ascii="Times New Roman" w:hAnsi="Times New Roman"/>
          <w:sz w:val="24"/>
          <w:szCs w:val="24"/>
        </w:rPr>
      </w:pPr>
      <w:r w:rsidRPr="003A7BF0">
        <w:rPr>
          <w:rFonts w:ascii="Times New Roman" w:hAnsi="Times New Roman"/>
          <w:sz w:val="24"/>
          <w:szCs w:val="24"/>
        </w:rPr>
        <w:t>Beneficiar:</w:t>
      </w:r>
      <w:r w:rsidRPr="003A7BF0">
        <w:rPr>
          <w:rFonts w:ascii="Times New Roman" w:hAnsi="Times New Roman"/>
          <w:sz w:val="24"/>
          <w:szCs w:val="24"/>
        </w:rPr>
        <w:tab/>
        <w:t>Consiliul Local Ineu</w:t>
      </w:r>
    </w:p>
    <w:p w:rsidR="00853577" w:rsidRPr="003A7BF0" w:rsidRDefault="00853577" w:rsidP="00BB2C9F">
      <w:pPr>
        <w:numPr>
          <w:ilvl w:val="0"/>
          <w:numId w:val="3"/>
        </w:numPr>
        <w:tabs>
          <w:tab w:val="left" w:pos="4536"/>
          <w:tab w:val="left" w:pos="7938"/>
        </w:tabs>
        <w:rPr>
          <w:rFonts w:ascii="Times New Roman" w:hAnsi="Times New Roman"/>
          <w:sz w:val="24"/>
          <w:szCs w:val="24"/>
        </w:rPr>
      </w:pPr>
      <w:r w:rsidRPr="003A7BF0">
        <w:rPr>
          <w:rFonts w:ascii="Times New Roman" w:hAnsi="Times New Roman"/>
          <w:sz w:val="24"/>
          <w:szCs w:val="24"/>
        </w:rPr>
        <w:t>Proiectant general:</w:t>
      </w:r>
      <w:r w:rsidRPr="003A7BF0">
        <w:rPr>
          <w:rFonts w:ascii="Times New Roman" w:hAnsi="Times New Roman"/>
          <w:sz w:val="24"/>
          <w:szCs w:val="24"/>
        </w:rPr>
        <w:tab/>
        <w:t>S.C. OBIECTIV S.R.L. Arad</w:t>
      </w:r>
    </w:p>
    <w:p w:rsidR="00853577" w:rsidRPr="003A7BF0" w:rsidRDefault="00853577" w:rsidP="00BB2C9F">
      <w:pPr>
        <w:numPr>
          <w:ilvl w:val="0"/>
          <w:numId w:val="3"/>
        </w:numPr>
        <w:tabs>
          <w:tab w:val="left" w:pos="4536"/>
          <w:tab w:val="left" w:pos="7938"/>
        </w:tabs>
        <w:rPr>
          <w:rFonts w:ascii="Times New Roman" w:hAnsi="Times New Roman"/>
          <w:sz w:val="24"/>
          <w:szCs w:val="24"/>
        </w:rPr>
      </w:pPr>
      <w:r w:rsidRPr="003A7BF0">
        <w:rPr>
          <w:rFonts w:ascii="Times New Roman" w:hAnsi="Times New Roman"/>
          <w:sz w:val="24"/>
          <w:szCs w:val="24"/>
        </w:rPr>
        <w:t>Data elaborării:</w:t>
      </w:r>
      <w:r w:rsidRPr="003A7BF0">
        <w:rPr>
          <w:rFonts w:ascii="Times New Roman" w:hAnsi="Times New Roman"/>
          <w:sz w:val="24"/>
          <w:szCs w:val="24"/>
        </w:rPr>
        <w:tab/>
        <w:t>2010 - 2017</w:t>
      </w:r>
    </w:p>
    <w:p w:rsidR="00853577" w:rsidRPr="003A7BF0" w:rsidRDefault="00853577" w:rsidP="003A7BF0">
      <w:pPr>
        <w:pStyle w:val="Heading2"/>
        <w:spacing w:before="120"/>
        <w:ind w:left="1418" w:hanging="709"/>
        <w:rPr>
          <w:szCs w:val="24"/>
        </w:rPr>
      </w:pPr>
      <w:r w:rsidRPr="003A7BF0">
        <w:rPr>
          <w:szCs w:val="24"/>
        </w:rPr>
        <w:t xml:space="preserve">Obiectul </w:t>
      </w:r>
      <w:r w:rsidRPr="003A7BF0">
        <w:rPr>
          <w:caps/>
          <w:szCs w:val="24"/>
        </w:rPr>
        <w:t>p.u.g.</w:t>
      </w:r>
    </w:p>
    <w:p w:rsidR="00853577" w:rsidRPr="003A7BF0" w:rsidRDefault="00853577" w:rsidP="003A7BF0">
      <w:pPr>
        <w:tabs>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Obiectul prezentei documentaţii îl constituie elaborarea Planului Urbanistic General – oraş Ineu şi al Regulamentului Local de Urbanism. Oraşul Ineu este compusă din localităţile : Ineu – reşedinţa unităţii administrativ teritoriale   şi satul  aparţinător Mocrea.</w:t>
      </w:r>
    </w:p>
    <w:p w:rsidR="00853577" w:rsidRDefault="00853577" w:rsidP="003A7BF0">
      <w:pPr>
        <w:tabs>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Prin Planul Urbanistic General se vor stabili reglementări referitoare la dezvoltarea oraşului.</w:t>
      </w:r>
    </w:p>
    <w:p w:rsidR="00FF6C32" w:rsidRDefault="00FF6C32" w:rsidP="003A7BF0">
      <w:pPr>
        <w:tabs>
          <w:tab w:val="left" w:pos="4536"/>
          <w:tab w:val="left" w:pos="7938"/>
        </w:tabs>
        <w:ind w:firstLine="709"/>
        <w:jc w:val="both"/>
        <w:rPr>
          <w:rFonts w:ascii="Times New Roman" w:hAnsi="Times New Roman"/>
          <w:sz w:val="24"/>
          <w:szCs w:val="24"/>
        </w:rPr>
      </w:pPr>
    </w:p>
    <w:p w:rsidR="00FF6C32" w:rsidRPr="00FF6C32" w:rsidRDefault="00FF6C32" w:rsidP="003A7BF0">
      <w:pPr>
        <w:tabs>
          <w:tab w:val="left" w:pos="4536"/>
          <w:tab w:val="left" w:pos="7938"/>
        </w:tabs>
        <w:ind w:firstLine="709"/>
        <w:jc w:val="both"/>
        <w:rPr>
          <w:rFonts w:ascii="Times New Roman" w:hAnsi="Times New Roman"/>
          <w:b/>
          <w:sz w:val="24"/>
          <w:szCs w:val="24"/>
          <w:lang w:val="ro-RO"/>
        </w:rPr>
      </w:pPr>
      <w:r w:rsidRPr="00FF6C32">
        <w:rPr>
          <w:rFonts w:ascii="Times New Roman" w:hAnsi="Times New Roman"/>
          <w:b/>
          <w:sz w:val="24"/>
          <w:szCs w:val="24"/>
        </w:rPr>
        <w:t>1.2.1 Solici</w:t>
      </w:r>
      <w:r w:rsidRPr="00FF6C32">
        <w:rPr>
          <w:rFonts w:ascii="Times New Roman" w:hAnsi="Times New Roman"/>
          <w:b/>
          <w:sz w:val="24"/>
          <w:szCs w:val="24"/>
          <w:lang w:val="ro-RO"/>
        </w:rPr>
        <w:t>tări ale temei - program</w:t>
      </w:r>
    </w:p>
    <w:p w:rsidR="00853577" w:rsidRPr="003A7BF0" w:rsidRDefault="00853577" w:rsidP="003A7BF0">
      <w:pPr>
        <w:tabs>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Se vor avea în vedere următoarele aspecte cu efect pe termen scurt :</w:t>
      </w:r>
    </w:p>
    <w:p w:rsidR="00853577" w:rsidRPr="003A7BF0" w:rsidRDefault="00853577" w:rsidP="00BB2C9F">
      <w:pPr>
        <w:pStyle w:val="ListParagraph"/>
        <w:numPr>
          <w:ilvl w:val="0"/>
          <w:numId w:val="8"/>
        </w:numPr>
        <w:tabs>
          <w:tab w:val="left" w:pos="993"/>
          <w:tab w:val="left" w:pos="7938"/>
        </w:tabs>
        <w:jc w:val="both"/>
      </w:pPr>
      <w:r w:rsidRPr="003A7BF0">
        <w:t>stabilirea  şi delimitarea teritoriului intravilan în raport cu teritoriul administrativ al localităţii</w:t>
      </w:r>
    </w:p>
    <w:p w:rsidR="00853577" w:rsidRPr="003A7BF0" w:rsidRDefault="00853577" w:rsidP="00BB2C9F">
      <w:pPr>
        <w:pStyle w:val="ListParagraph"/>
        <w:numPr>
          <w:ilvl w:val="0"/>
          <w:numId w:val="8"/>
        </w:numPr>
        <w:tabs>
          <w:tab w:val="left" w:pos="993"/>
          <w:tab w:val="left" w:pos="7938"/>
        </w:tabs>
        <w:jc w:val="both"/>
      </w:pPr>
      <w:r w:rsidRPr="003A7BF0">
        <w:t>stabilirea modului de utilizare a terenurilor din intravilan</w:t>
      </w:r>
    </w:p>
    <w:p w:rsidR="00853577" w:rsidRPr="003A7BF0" w:rsidRDefault="00853577" w:rsidP="00BB2C9F">
      <w:pPr>
        <w:pStyle w:val="ListParagraph"/>
        <w:numPr>
          <w:ilvl w:val="0"/>
          <w:numId w:val="8"/>
        </w:numPr>
        <w:tabs>
          <w:tab w:val="left" w:pos="993"/>
          <w:tab w:val="left" w:pos="7938"/>
        </w:tabs>
        <w:jc w:val="both"/>
      </w:pPr>
      <w:r w:rsidRPr="003A7BF0">
        <w:t>zonificarea funcţională în corelaţie cu organizarea reţelei de circulaţie</w:t>
      </w:r>
    </w:p>
    <w:p w:rsidR="00853577" w:rsidRPr="003A7BF0" w:rsidRDefault="00853577" w:rsidP="00BB2C9F">
      <w:pPr>
        <w:pStyle w:val="ListParagraph"/>
        <w:numPr>
          <w:ilvl w:val="0"/>
          <w:numId w:val="8"/>
        </w:numPr>
        <w:tabs>
          <w:tab w:val="left" w:pos="993"/>
          <w:tab w:val="left" w:pos="7938"/>
        </w:tabs>
        <w:jc w:val="both"/>
      </w:pPr>
      <w:r w:rsidRPr="003A7BF0">
        <w:t>delimitarea zonelor afectate de servituţi publice</w:t>
      </w:r>
    </w:p>
    <w:p w:rsidR="00853577" w:rsidRPr="003A7BF0" w:rsidRDefault="00853577" w:rsidP="00BB2C9F">
      <w:pPr>
        <w:pStyle w:val="ListParagraph"/>
        <w:numPr>
          <w:ilvl w:val="0"/>
          <w:numId w:val="8"/>
        </w:numPr>
        <w:tabs>
          <w:tab w:val="left" w:pos="993"/>
          <w:tab w:val="left" w:pos="7938"/>
        </w:tabs>
        <w:jc w:val="both"/>
      </w:pPr>
      <w:r w:rsidRPr="003A7BF0">
        <w:t>modernizarea şi dezvoltarea infrastructurii tehnico-edilitare</w:t>
      </w:r>
    </w:p>
    <w:p w:rsidR="00853577" w:rsidRPr="003A7BF0" w:rsidRDefault="00853577" w:rsidP="00BB2C9F">
      <w:pPr>
        <w:pStyle w:val="ListParagraph"/>
        <w:numPr>
          <w:ilvl w:val="0"/>
          <w:numId w:val="8"/>
        </w:numPr>
        <w:tabs>
          <w:tab w:val="left" w:pos="993"/>
          <w:tab w:val="left" w:pos="7938"/>
        </w:tabs>
        <w:jc w:val="both"/>
      </w:pPr>
      <w:r w:rsidRPr="003A7BF0">
        <w:t>stabilirea zonelor protejate şi de protecţie a monumentelor istorice şi a siturilor arheologice reperate</w:t>
      </w:r>
    </w:p>
    <w:p w:rsidR="00853577" w:rsidRPr="003A7BF0" w:rsidRDefault="00853577" w:rsidP="00BB2C9F">
      <w:pPr>
        <w:pStyle w:val="ListParagraph"/>
        <w:numPr>
          <w:ilvl w:val="0"/>
          <w:numId w:val="8"/>
        </w:numPr>
        <w:tabs>
          <w:tab w:val="left" w:pos="993"/>
          <w:tab w:val="left" w:pos="7938"/>
        </w:tabs>
        <w:jc w:val="both"/>
      </w:pPr>
      <w:r w:rsidRPr="003A7BF0">
        <w:t>stabilirea zonelor care au un regim special de protecţie prevăzut de legislaţia în vigoare</w:t>
      </w:r>
    </w:p>
    <w:p w:rsidR="00853577" w:rsidRPr="003A7BF0" w:rsidRDefault="00853577" w:rsidP="00BB2C9F">
      <w:pPr>
        <w:pStyle w:val="ListParagraph"/>
        <w:numPr>
          <w:ilvl w:val="0"/>
          <w:numId w:val="8"/>
        </w:numPr>
        <w:tabs>
          <w:tab w:val="left" w:pos="993"/>
          <w:tab w:val="left" w:pos="7938"/>
        </w:tabs>
        <w:jc w:val="both"/>
      </w:pPr>
      <w:r w:rsidRPr="003A7BF0">
        <w:t>enunţarea formelor de proprietate şi circulaţia juridică a terenurilor</w:t>
      </w:r>
    </w:p>
    <w:p w:rsidR="00853577" w:rsidRPr="003A7BF0" w:rsidRDefault="00853577" w:rsidP="00BB2C9F">
      <w:pPr>
        <w:pStyle w:val="ListParagraph"/>
        <w:numPr>
          <w:ilvl w:val="0"/>
          <w:numId w:val="8"/>
        </w:numPr>
        <w:tabs>
          <w:tab w:val="left" w:pos="993"/>
          <w:tab w:val="left" w:pos="7938"/>
        </w:tabs>
        <w:jc w:val="both"/>
      </w:pPr>
      <w:r w:rsidRPr="003A7BF0">
        <w:t>precizarea condiţiilor de amplasare şi conformare a volumelor construite, amenajate , sau plantate</w:t>
      </w:r>
    </w:p>
    <w:p w:rsidR="00853577" w:rsidRPr="003A7BF0" w:rsidRDefault="00853577" w:rsidP="00BB2C9F">
      <w:pPr>
        <w:pStyle w:val="ListParagraph"/>
        <w:numPr>
          <w:ilvl w:val="0"/>
          <w:numId w:val="8"/>
        </w:numPr>
        <w:tabs>
          <w:tab w:val="left" w:pos="993"/>
          <w:tab w:val="left" w:pos="7938"/>
        </w:tabs>
        <w:jc w:val="both"/>
      </w:pPr>
      <w:r w:rsidRPr="003A7BF0">
        <w:t>enunţarea zonelor de risc natural delimitate şi declarate astfel, conform legii, precum şi a măsurilor specifice privind prevenirea şi atenuarea riscurilor, şi de asemenea condiţiile de utilizare a terenurilor şi realizarea construcţiilor în aceste zone</w:t>
      </w:r>
    </w:p>
    <w:p w:rsidR="00853577" w:rsidRPr="003A7BF0" w:rsidRDefault="00853577" w:rsidP="00BB2C9F">
      <w:pPr>
        <w:pStyle w:val="ListParagraph"/>
        <w:numPr>
          <w:ilvl w:val="0"/>
          <w:numId w:val="8"/>
        </w:numPr>
        <w:tabs>
          <w:tab w:val="left" w:pos="993"/>
          <w:tab w:val="left" w:pos="7938"/>
        </w:tabs>
        <w:jc w:val="both"/>
      </w:pPr>
      <w:r w:rsidRPr="003A7BF0">
        <w:lastRenderedPageBreak/>
        <w:t>evidenţierea zonelor de risc datorate unor depozitări istorice  de deşeuri</w:t>
      </w:r>
    </w:p>
    <w:p w:rsidR="00853577" w:rsidRPr="003A7BF0" w:rsidRDefault="00853577" w:rsidP="003A7BF0">
      <w:pPr>
        <w:tabs>
          <w:tab w:val="left" w:pos="993"/>
          <w:tab w:val="left" w:pos="7938"/>
        </w:tabs>
        <w:ind w:left="709"/>
        <w:jc w:val="both"/>
        <w:rPr>
          <w:rFonts w:ascii="Times New Roman" w:hAnsi="Times New Roman"/>
          <w:sz w:val="24"/>
          <w:szCs w:val="24"/>
        </w:rPr>
      </w:pPr>
      <w:r w:rsidRPr="003A7BF0">
        <w:rPr>
          <w:rFonts w:ascii="Times New Roman" w:hAnsi="Times New Roman"/>
          <w:sz w:val="24"/>
          <w:szCs w:val="24"/>
        </w:rPr>
        <w:t>Prevederile pe termen lung şi mediu avute în vedere la elaborarea Planului Urbanistic General sunt următoarele :</w:t>
      </w:r>
    </w:p>
    <w:p w:rsidR="00853577" w:rsidRPr="003A7BF0" w:rsidRDefault="00853577" w:rsidP="00BB2C9F">
      <w:pPr>
        <w:pStyle w:val="ListParagraph"/>
        <w:numPr>
          <w:ilvl w:val="0"/>
          <w:numId w:val="8"/>
        </w:numPr>
        <w:tabs>
          <w:tab w:val="left" w:pos="993"/>
          <w:tab w:val="left" w:pos="7938"/>
        </w:tabs>
        <w:jc w:val="both"/>
      </w:pPr>
      <w:r w:rsidRPr="003A7BF0">
        <w:t>evoluţia în perspectivă a localităţilor</w:t>
      </w:r>
    </w:p>
    <w:p w:rsidR="00853577" w:rsidRPr="003A7BF0" w:rsidRDefault="00853577" w:rsidP="00BB2C9F">
      <w:pPr>
        <w:pStyle w:val="ListParagraph"/>
        <w:numPr>
          <w:ilvl w:val="0"/>
          <w:numId w:val="8"/>
        </w:numPr>
        <w:tabs>
          <w:tab w:val="left" w:pos="993"/>
          <w:tab w:val="left" w:pos="7938"/>
        </w:tabs>
        <w:jc w:val="both"/>
      </w:pPr>
      <w:r w:rsidRPr="003A7BF0">
        <w:t>direcţiile de dezvoltare funcţională în teritoriu</w:t>
      </w:r>
    </w:p>
    <w:p w:rsidR="00853577" w:rsidRPr="003A7BF0" w:rsidRDefault="00853577" w:rsidP="00BB2C9F">
      <w:pPr>
        <w:pStyle w:val="ListParagraph"/>
        <w:numPr>
          <w:ilvl w:val="0"/>
          <w:numId w:val="8"/>
        </w:numPr>
        <w:tabs>
          <w:tab w:val="left" w:pos="993"/>
          <w:tab w:val="left" w:pos="7938"/>
        </w:tabs>
        <w:jc w:val="both"/>
      </w:pPr>
      <w:r w:rsidRPr="003A7BF0">
        <w:t>traseele de coridoare de circulaţie şi de echipare prevăzute în planurile de amenajare a teritoriului naţional, zonal şi judeţean</w:t>
      </w:r>
    </w:p>
    <w:p w:rsidR="00853577" w:rsidRPr="003A7BF0" w:rsidRDefault="00853577" w:rsidP="00BB2C9F">
      <w:pPr>
        <w:pStyle w:val="ListParagraph"/>
        <w:numPr>
          <w:ilvl w:val="0"/>
          <w:numId w:val="8"/>
        </w:numPr>
        <w:tabs>
          <w:tab w:val="left" w:pos="993"/>
          <w:tab w:val="left" w:pos="7938"/>
        </w:tabs>
        <w:jc w:val="both"/>
      </w:pPr>
      <w:r w:rsidRPr="003A7BF0">
        <w:t>zonele de risc natural delimitate şi declarate astfel, conform legii, precum şi măsurile specifice privind prevenirea şi atenuarea riscurilor, utilizarea terenurilor şi realizarea construcţiilor în aceste zone</w:t>
      </w:r>
    </w:p>
    <w:p w:rsidR="00853577" w:rsidRPr="003A7BF0" w:rsidRDefault="00853577" w:rsidP="00BB2C9F">
      <w:pPr>
        <w:pStyle w:val="ListParagraph"/>
        <w:numPr>
          <w:ilvl w:val="0"/>
          <w:numId w:val="8"/>
        </w:numPr>
        <w:tabs>
          <w:tab w:val="left" w:pos="993"/>
          <w:tab w:val="left" w:pos="7938"/>
        </w:tabs>
        <w:jc w:val="both"/>
      </w:pPr>
      <w:r w:rsidRPr="003A7BF0">
        <w:t>lista principalelor proiecte de dezvoltare şi restructurare</w:t>
      </w:r>
    </w:p>
    <w:p w:rsidR="00853577" w:rsidRPr="003A7BF0" w:rsidRDefault="00853577" w:rsidP="00BB2C9F">
      <w:pPr>
        <w:pStyle w:val="ListParagraph"/>
        <w:numPr>
          <w:ilvl w:val="0"/>
          <w:numId w:val="8"/>
        </w:numPr>
        <w:tabs>
          <w:tab w:val="left" w:pos="993"/>
          <w:tab w:val="left" w:pos="7938"/>
        </w:tabs>
        <w:jc w:val="both"/>
      </w:pPr>
      <w:r w:rsidRPr="003A7BF0">
        <w:t>stabilirea zonelor cu interdicţie temporară şi definitivă de construire</w:t>
      </w:r>
    </w:p>
    <w:p w:rsidR="00853577" w:rsidRDefault="00853577" w:rsidP="00BB2C9F">
      <w:pPr>
        <w:pStyle w:val="ListParagraph"/>
        <w:numPr>
          <w:ilvl w:val="0"/>
          <w:numId w:val="8"/>
        </w:numPr>
        <w:tabs>
          <w:tab w:val="left" w:pos="993"/>
          <w:tab w:val="left" w:pos="7938"/>
        </w:tabs>
        <w:jc w:val="both"/>
      </w:pPr>
      <w:r w:rsidRPr="003A7BF0">
        <w:t>delimitarea zonelor în care se preconizează operaţiuni urbanistice de regenerare urbană</w:t>
      </w:r>
    </w:p>
    <w:p w:rsidR="00FF6C32" w:rsidRDefault="00FF6C32" w:rsidP="00FF6C32">
      <w:pPr>
        <w:pStyle w:val="ListParagraph"/>
        <w:tabs>
          <w:tab w:val="left" w:pos="993"/>
          <w:tab w:val="left" w:pos="7938"/>
        </w:tabs>
        <w:ind w:left="1069"/>
        <w:jc w:val="both"/>
      </w:pPr>
    </w:p>
    <w:p w:rsidR="00FF6C32" w:rsidRPr="00FF6C32" w:rsidRDefault="00FF6C32" w:rsidP="00FF6C32">
      <w:pPr>
        <w:tabs>
          <w:tab w:val="left" w:pos="4536"/>
          <w:tab w:val="left" w:pos="7938"/>
        </w:tabs>
        <w:ind w:left="1276" w:hanging="567"/>
        <w:jc w:val="both"/>
        <w:rPr>
          <w:rFonts w:ascii="Times New Roman" w:hAnsi="Times New Roman"/>
          <w:b/>
          <w:sz w:val="24"/>
          <w:szCs w:val="24"/>
          <w:lang w:val="ro-RO"/>
        </w:rPr>
      </w:pPr>
      <w:r w:rsidRPr="00FF6C32">
        <w:rPr>
          <w:rFonts w:ascii="Times New Roman" w:hAnsi="Times New Roman"/>
          <w:b/>
          <w:sz w:val="24"/>
          <w:szCs w:val="24"/>
        </w:rPr>
        <w:t>1.2.</w:t>
      </w:r>
      <w:r>
        <w:rPr>
          <w:rFonts w:ascii="Times New Roman" w:hAnsi="Times New Roman"/>
          <w:b/>
          <w:sz w:val="24"/>
          <w:szCs w:val="24"/>
        </w:rPr>
        <w:t>2</w:t>
      </w:r>
      <w:r w:rsidRPr="00FF6C32">
        <w:rPr>
          <w:rFonts w:ascii="Times New Roman" w:hAnsi="Times New Roman"/>
          <w:b/>
          <w:sz w:val="24"/>
          <w:szCs w:val="24"/>
        </w:rPr>
        <w:t xml:space="preserve"> </w:t>
      </w:r>
      <w:r>
        <w:rPr>
          <w:rFonts w:ascii="Times New Roman" w:hAnsi="Times New Roman"/>
          <w:b/>
          <w:sz w:val="24"/>
          <w:szCs w:val="24"/>
        </w:rPr>
        <w:t>Prevederi ale programului de dezvoltare a localităților , inițiate și aprobate de consiliul local</w:t>
      </w:r>
    </w:p>
    <w:p w:rsidR="00FF6C32" w:rsidRPr="00FF6C32" w:rsidRDefault="00FF6C32" w:rsidP="00BB2C9F">
      <w:pPr>
        <w:pStyle w:val="ListParagraph"/>
        <w:numPr>
          <w:ilvl w:val="0"/>
          <w:numId w:val="8"/>
        </w:numPr>
        <w:tabs>
          <w:tab w:val="left" w:pos="4536"/>
          <w:tab w:val="left" w:pos="7938"/>
        </w:tabs>
        <w:jc w:val="both"/>
      </w:pPr>
    </w:p>
    <w:p w:rsidR="00FF6C32" w:rsidRDefault="00FF6C32" w:rsidP="00FF6C32">
      <w:pPr>
        <w:tabs>
          <w:tab w:val="left" w:pos="993"/>
          <w:tab w:val="left" w:pos="7938"/>
        </w:tabs>
        <w:jc w:val="both"/>
      </w:pPr>
    </w:p>
    <w:p w:rsidR="00256DDD" w:rsidRPr="003A7BF0" w:rsidRDefault="00256DDD" w:rsidP="00FF6C32">
      <w:pPr>
        <w:tabs>
          <w:tab w:val="left" w:pos="993"/>
          <w:tab w:val="left" w:pos="7938"/>
        </w:tabs>
        <w:jc w:val="both"/>
      </w:pPr>
    </w:p>
    <w:p w:rsidR="00FF6C32" w:rsidRDefault="00FF6C32" w:rsidP="003A7BF0">
      <w:pPr>
        <w:tabs>
          <w:tab w:val="left" w:pos="4536"/>
          <w:tab w:val="left" w:pos="7938"/>
        </w:tabs>
        <w:ind w:firstLine="709"/>
        <w:jc w:val="both"/>
        <w:rPr>
          <w:rFonts w:ascii="Times New Roman" w:hAnsi="Times New Roman"/>
          <w:sz w:val="24"/>
          <w:szCs w:val="24"/>
        </w:rPr>
      </w:pPr>
    </w:p>
    <w:p w:rsidR="00FF6C32" w:rsidRPr="00FF6C32" w:rsidRDefault="00FF6C32" w:rsidP="00FF6C32">
      <w:pPr>
        <w:tabs>
          <w:tab w:val="left" w:pos="4536"/>
          <w:tab w:val="left" w:pos="7938"/>
        </w:tabs>
        <w:ind w:left="1276" w:hanging="567"/>
        <w:jc w:val="both"/>
        <w:rPr>
          <w:rFonts w:ascii="Times New Roman" w:hAnsi="Times New Roman"/>
          <w:b/>
          <w:sz w:val="24"/>
          <w:szCs w:val="24"/>
          <w:lang w:val="ro-RO"/>
        </w:rPr>
      </w:pPr>
      <w:r w:rsidRPr="00FF6C32">
        <w:rPr>
          <w:rFonts w:ascii="Times New Roman" w:hAnsi="Times New Roman"/>
          <w:b/>
          <w:sz w:val="24"/>
          <w:szCs w:val="24"/>
        </w:rPr>
        <w:t>1.2.</w:t>
      </w:r>
      <w:r>
        <w:rPr>
          <w:rFonts w:ascii="Times New Roman" w:hAnsi="Times New Roman"/>
          <w:b/>
          <w:sz w:val="24"/>
          <w:szCs w:val="24"/>
        </w:rPr>
        <w:t>3</w:t>
      </w:r>
      <w:r w:rsidRPr="00FF6C32">
        <w:rPr>
          <w:rFonts w:ascii="Times New Roman" w:hAnsi="Times New Roman"/>
          <w:b/>
          <w:sz w:val="24"/>
          <w:szCs w:val="24"/>
        </w:rPr>
        <w:t xml:space="preserve"> </w:t>
      </w:r>
      <w:r>
        <w:rPr>
          <w:rFonts w:ascii="Times New Roman" w:hAnsi="Times New Roman"/>
          <w:b/>
          <w:sz w:val="24"/>
          <w:szCs w:val="24"/>
        </w:rPr>
        <w:t>Ediții anterioare ale PUG , modificări sau completărp necesare</w:t>
      </w:r>
    </w:p>
    <w:p w:rsidR="00FF6C32" w:rsidRDefault="00FF6C32" w:rsidP="003A7BF0">
      <w:pPr>
        <w:tabs>
          <w:tab w:val="left" w:pos="4536"/>
          <w:tab w:val="left" w:pos="7938"/>
        </w:tabs>
        <w:ind w:firstLine="709"/>
        <w:jc w:val="both"/>
        <w:rPr>
          <w:rFonts w:ascii="Times New Roman" w:hAnsi="Times New Roman"/>
          <w:sz w:val="24"/>
          <w:szCs w:val="24"/>
        </w:rPr>
      </w:pPr>
    </w:p>
    <w:p w:rsidR="00F04EC3" w:rsidRPr="003A7BF0" w:rsidRDefault="00F04EC3" w:rsidP="00F04EC3">
      <w:pPr>
        <w:tabs>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 xml:space="preserve">Ediţia anterioară a P.U.G. Ineu, a fost întocmită de S.C. </w:t>
      </w:r>
      <w:r w:rsidRPr="003A7BF0">
        <w:rPr>
          <w:rFonts w:ascii="Times New Roman" w:hAnsi="Times New Roman"/>
          <w:caps/>
          <w:sz w:val="24"/>
          <w:szCs w:val="24"/>
        </w:rPr>
        <w:t>Proiect</w:t>
      </w:r>
      <w:r w:rsidRPr="003A7BF0">
        <w:rPr>
          <w:rFonts w:ascii="Times New Roman" w:hAnsi="Times New Roman"/>
          <w:sz w:val="24"/>
          <w:szCs w:val="24"/>
        </w:rPr>
        <w:t xml:space="preserve"> S.A. Arad în 1997, fiind folosită ca sursă de documentare:</w:t>
      </w:r>
    </w:p>
    <w:p w:rsidR="00F04EC3" w:rsidRPr="003A7BF0" w:rsidRDefault="00F04EC3" w:rsidP="00BB2C9F">
      <w:pPr>
        <w:numPr>
          <w:ilvl w:val="0"/>
          <w:numId w:val="8"/>
        </w:numPr>
        <w:tabs>
          <w:tab w:val="left" w:pos="4536"/>
          <w:tab w:val="left" w:pos="7938"/>
        </w:tabs>
        <w:jc w:val="both"/>
        <w:rPr>
          <w:rFonts w:ascii="Times New Roman" w:hAnsi="Times New Roman"/>
          <w:sz w:val="24"/>
          <w:szCs w:val="24"/>
        </w:rPr>
      </w:pPr>
      <w:r w:rsidRPr="003A7BF0">
        <w:rPr>
          <w:rFonts w:ascii="Times New Roman" w:hAnsi="Times New Roman"/>
          <w:sz w:val="24"/>
          <w:szCs w:val="24"/>
        </w:rPr>
        <w:t>P.U.G. Ineu - S.C. PROIECT S.A. - 1997</w:t>
      </w:r>
    </w:p>
    <w:p w:rsidR="00FF6C32" w:rsidRDefault="00FF6C32" w:rsidP="00256DDD">
      <w:pPr>
        <w:tabs>
          <w:tab w:val="left" w:pos="4536"/>
          <w:tab w:val="left" w:pos="7938"/>
        </w:tabs>
        <w:jc w:val="both"/>
        <w:rPr>
          <w:rFonts w:ascii="Times New Roman" w:hAnsi="Times New Roman"/>
          <w:sz w:val="24"/>
          <w:szCs w:val="24"/>
        </w:rPr>
      </w:pPr>
    </w:p>
    <w:p w:rsidR="00853577" w:rsidRPr="003A7BF0" w:rsidRDefault="00853577" w:rsidP="003A7BF0">
      <w:pPr>
        <w:tabs>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La elaborarea documentaţiei s-a avut în vedere respectarea Legii 350/2001 cu modificările şi completările ulterioare, a H.G. 525/1996, Ordinul M.L.P.A.T. Nr. 80/N/96, Ordinul M.L.P.A.T. Nr. 13/N/1999.</w:t>
      </w:r>
    </w:p>
    <w:p w:rsidR="00853577" w:rsidRPr="003A7BF0" w:rsidRDefault="00853577" w:rsidP="003A7BF0">
      <w:pPr>
        <w:tabs>
          <w:tab w:val="left" w:pos="4536"/>
          <w:tab w:val="left" w:pos="7938"/>
        </w:tabs>
        <w:jc w:val="both"/>
        <w:rPr>
          <w:rFonts w:ascii="Times New Roman" w:hAnsi="Times New Roman"/>
          <w:sz w:val="24"/>
          <w:szCs w:val="24"/>
        </w:rPr>
      </w:pPr>
    </w:p>
    <w:p w:rsidR="00853577" w:rsidRPr="003A7BF0" w:rsidRDefault="00853577" w:rsidP="003A7BF0">
      <w:pPr>
        <w:pStyle w:val="Heading2"/>
        <w:spacing w:before="160" w:after="0"/>
        <w:ind w:left="1418" w:hanging="709"/>
        <w:rPr>
          <w:szCs w:val="24"/>
        </w:rPr>
      </w:pPr>
      <w:r w:rsidRPr="003A7BF0">
        <w:rPr>
          <w:szCs w:val="24"/>
        </w:rPr>
        <w:t>Surse de documentare</w:t>
      </w:r>
    </w:p>
    <w:p w:rsidR="009A64A5" w:rsidRDefault="009A64A5" w:rsidP="003A7BF0">
      <w:pPr>
        <w:tabs>
          <w:tab w:val="left" w:pos="4536"/>
          <w:tab w:val="left" w:pos="7938"/>
        </w:tabs>
        <w:ind w:firstLine="709"/>
        <w:jc w:val="both"/>
        <w:rPr>
          <w:rFonts w:ascii="Times New Roman" w:hAnsi="Times New Roman"/>
          <w:sz w:val="24"/>
          <w:szCs w:val="24"/>
        </w:rPr>
      </w:pPr>
    </w:p>
    <w:p w:rsidR="009A64A5" w:rsidRPr="00F04EC3" w:rsidRDefault="009A64A5" w:rsidP="003A7BF0">
      <w:pPr>
        <w:tabs>
          <w:tab w:val="left" w:pos="4536"/>
          <w:tab w:val="left" w:pos="7938"/>
        </w:tabs>
        <w:ind w:firstLine="709"/>
        <w:jc w:val="both"/>
        <w:rPr>
          <w:rFonts w:ascii="Times New Roman" w:hAnsi="Times New Roman"/>
          <w:b/>
          <w:sz w:val="24"/>
          <w:szCs w:val="24"/>
        </w:rPr>
      </w:pPr>
      <w:r w:rsidRPr="00F04EC3">
        <w:rPr>
          <w:rFonts w:ascii="Times New Roman" w:hAnsi="Times New Roman"/>
          <w:b/>
          <w:sz w:val="24"/>
          <w:szCs w:val="24"/>
        </w:rPr>
        <w:t>1.3.1 Lista studiilor și proiectelor elaborate anterior PUG</w:t>
      </w:r>
    </w:p>
    <w:p w:rsidR="009A64A5" w:rsidRDefault="009A64A5" w:rsidP="003A7BF0">
      <w:pPr>
        <w:tabs>
          <w:tab w:val="left" w:pos="4536"/>
          <w:tab w:val="left" w:pos="7938"/>
        </w:tabs>
        <w:ind w:firstLine="709"/>
        <w:jc w:val="both"/>
        <w:rPr>
          <w:rFonts w:ascii="Times New Roman" w:hAnsi="Times New Roman"/>
          <w:sz w:val="24"/>
          <w:szCs w:val="24"/>
        </w:rPr>
      </w:pPr>
    </w:p>
    <w:p w:rsidR="00853577" w:rsidRPr="003A7BF0" w:rsidRDefault="00853577" w:rsidP="00BB2C9F">
      <w:pPr>
        <w:numPr>
          <w:ilvl w:val="0"/>
          <w:numId w:val="4"/>
        </w:numPr>
        <w:tabs>
          <w:tab w:val="left" w:pos="4536"/>
          <w:tab w:val="left" w:pos="7938"/>
        </w:tabs>
        <w:ind w:left="709"/>
        <w:rPr>
          <w:rFonts w:ascii="Times New Roman" w:hAnsi="Times New Roman"/>
          <w:sz w:val="24"/>
          <w:szCs w:val="24"/>
        </w:rPr>
      </w:pPr>
      <w:r w:rsidRPr="003A7BF0">
        <w:rPr>
          <w:rFonts w:ascii="Times New Roman" w:hAnsi="Times New Roman"/>
          <w:sz w:val="24"/>
          <w:szCs w:val="24"/>
        </w:rPr>
        <w:t>P.A.T.J.  Arad 2021</w:t>
      </w:r>
    </w:p>
    <w:p w:rsidR="00853577" w:rsidRPr="003A7BF0" w:rsidRDefault="00853577" w:rsidP="00BB2C9F">
      <w:pPr>
        <w:numPr>
          <w:ilvl w:val="0"/>
          <w:numId w:val="4"/>
        </w:numPr>
        <w:tabs>
          <w:tab w:val="left" w:pos="4536"/>
          <w:tab w:val="left" w:pos="7938"/>
        </w:tabs>
        <w:ind w:left="709"/>
        <w:rPr>
          <w:rFonts w:ascii="Times New Roman" w:hAnsi="Times New Roman"/>
          <w:sz w:val="24"/>
          <w:szCs w:val="24"/>
        </w:rPr>
      </w:pPr>
      <w:r w:rsidRPr="003A7BF0">
        <w:rPr>
          <w:rFonts w:ascii="Times New Roman" w:hAnsi="Times New Roman"/>
          <w:sz w:val="24"/>
          <w:szCs w:val="24"/>
        </w:rPr>
        <w:t>Strategia de dezvoltare spațială  oraş Ineu 2021</w:t>
      </w:r>
    </w:p>
    <w:p w:rsidR="00853577" w:rsidRPr="003A7BF0" w:rsidRDefault="00853577" w:rsidP="00BB2C9F">
      <w:pPr>
        <w:numPr>
          <w:ilvl w:val="0"/>
          <w:numId w:val="4"/>
        </w:numPr>
        <w:tabs>
          <w:tab w:val="left" w:pos="4536"/>
          <w:tab w:val="left" w:pos="7938"/>
        </w:tabs>
        <w:ind w:left="709"/>
        <w:rPr>
          <w:rFonts w:ascii="Times New Roman" w:hAnsi="Times New Roman"/>
          <w:sz w:val="24"/>
          <w:szCs w:val="24"/>
        </w:rPr>
      </w:pPr>
      <w:r w:rsidRPr="003A7BF0">
        <w:rPr>
          <w:rFonts w:ascii="Times New Roman" w:hAnsi="Times New Roman"/>
          <w:sz w:val="24"/>
          <w:szCs w:val="24"/>
        </w:rPr>
        <w:t>Monografia oraş Ineu</w:t>
      </w:r>
    </w:p>
    <w:p w:rsidR="00853577" w:rsidRPr="003A7BF0" w:rsidRDefault="00853577" w:rsidP="00BB2C9F">
      <w:pPr>
        <w:numPr>
          <w:ilvl w:val="0"/>
          <w:numId w:val="7"/>
        </w:numPr>
        <w:ind w:left="709" w:hanging="283"/>
        <w:rPr>
          <w:rFonts w:ascii="Times New Roman" w:hAnsi="Times New Roman"/>
          <w:sz w:val="24"/>
          <w:szCs w:val="24"/>
        </w:rPr>
      </w:pPr>
      <w:r w:rsidRPr="003A7BF0">
        <w:rPr>
          <w:rFonts w:ascii="Times New Roman" w:hAnsi="Times New Roman"/>
          <w:sz w:val="24"/>
          <w:szCs w:val="24"/>
        </w:rPr>
        <w:t>Strategia de Dezvoltare a Oraşului Ineu – 2012</w:t>
      </w:r>
    </w:p>
    <w:p w:rsidR="00853577" w:rsidRPr="003A7BF0" w:rsidRDefault="00853577" w:rsidP="00BB2C9F">
      <w:pPr>
        <w:numPr>
          <w:ilvl w:val="0"/>
          <w:numId w:val="7"/>
        </w:numPr>
        <w:ind w:left="709" w:hanging="283"/>
        <w:rPr>
          <w:rFonts w:ascii="Times New Roman" w:hAnsi="Times New Roman"/>
          <w:sz w:val="24"/>
          <w:szCs w:val="24"/>
        </w:rPr>
      </w:pPr>
      <w:r w:rsidRPr="003A7BF0">
        <w:rPr>
          <w:rFonts w:ascii="Times New Roman" w:hAnsi="Times New Roman"/>
          <w:sz w:val="24"/>
          <w:szCs w:val="24"/>
        </w:rPr>
        <w:t>Program - Extindere şi modernizare infrastructură de apă şi apă uzată  - jud. Arad</w:t>
      </w:r>
    </w:p>
    <w:p w:rsidR="00853577" w:rsidRPr="003A7BF0" w:rsidRDefault="00F04EC3" w:rsidP="00F04EC3">
      <w:pPr>
        <w:ind w:left="709" w:hanging="283"/>
        <w:rPr>
          <w:rFonts w:ascii="Times New Roman" w:hAnsi="Times New Roman"/>
          <w:sz w:val="24"/>
          <w:szCs w:val="24"/>
        </w:rPr>
      </w:pPr>
      <w:r>
        <w:rPr>
          <w:rFonts w:ascii="Times New Roman" w:hAnsi="Times New Roman"/>
          <w:sz w:val="24"/>
          <w:szCs w:val="24"/>
        </w:rPr>
        <w:t xml:space="preserve">    </w:t>
      </w:r>
      <w:r w:rsidR="00853577" w:rsidRPr="003A7BF0">
        <w:rPr>
          <w:rFonts w:ascii="Times New Roman" w:hAnsi="Times New Roman"/>
          <w:sz w:val="24"/>
          <w:szCs w:val="24"/>
        </w:rPr>
        <w:t xml:space="preserve">/ A.D.I.A.C. – jud. Arad </w:t>
      </w:r>
      <w:r w:rsidR="005402D7">
        <w:rPr>
          <w:rFonts w:ascii="Times New Roman" w:hAnsi="Times New Roman"/>
          <w:sz w:val="24"/>
          <w:szCs w:val="24"/>
        </w:rPr>
        <w:t>–</w:t>
      </w:r>
      <w:r w:rsidR="00853577" w:rsidRPr="003A7BF0">
        <w:rPr>
          <w:rFonts w:ascii="Times New Roman" w:hAnsi="Times New Roman"/>
          <w:sz w:val="24"/>
          <w:szCs w:val="24"/>
        </w:rPr>
        <w:t xml:space="preserve"> 2012</w:t>
      </w:r>
    </w:p>
    <w:p w:rsidR="00853577" w:rsidRDefault="005402D7" w:rsidP="00BB2C9F">
      <w:pPr>
        <w:pStyle w:val="ListParagraph"/>
        <w:numPr>
          <w:ilvl w:val="0"/>
          <w:numId w:val="7"/>
        </w:numPr>
        <w:ind w:left="709" w:hanging="283"/>
      </w:pPr>
      <w:r>
        <w:t xml:space="preserve">Strategia de dezvoltare spațială Oraș Ineu </w:t>
      </w:r>
      <w:r w:rsidR="00424384">
        <w:t>–</w:t>
      </w:r>
      <w:r w:rsidR="00DD200F">
        <w:t xml:space="preserve"> 2021</w:t>
      </w:r>
    </w:p>
    <w:p w:rsidR="00424384" w:rsidRDefault="00424384" w:rsidP="00BB2C9F">
      <w:pPr>
        <w:pStyle w:val="ListParagraph"/>
        <w:numPr>
          <w:ilvl w:val="0"/>
          <w:numId w:val="7"/>
        </w:numPr>
        <w:ind w:left="709" w:hanging="283"/>
      </w:pPr>
      <w:r>
        <w:t>P.U.D. – Zonă nouă de locuințe și funcțiuni complementare str. Păstorului / 2002 – PRODECOR COMPANY s.r.l.</w:t>
      </w:r>
    </w:p>
    <w:p w:rsidR="00424384" w:rsidRDefault="00424384" w:rsidP="00BB2C9F">
      <w:pPr>
        <w:pStyle w:val="ListParagraph"/>
        <w:numPr>
          <w:ilvl w:val="0"/>
          <w:numId w:val="7"/>
        </w:numPr>
        <w:ind w:left="709" w:hanging="283"/>
      </w:pPr>
      <w:r>
        <w:t xml:space="preserve">P.U.D. – Zonă de locuințe și funcțiuni complementare / </w:t>
      </w:r>
      <w:r w:rsidR="00FF0643">
        <w:t>Calea Aradului / 2005- s.c. INARHPROMOSTRUCTURE s.r.l.</w:t>
      </w:r>
    </w:p>
    <w:p w:rsidR="00FF0643" w:rsidRDefault="00FF0643" w:rsidP="00BB2C9F">
      <w:pPr>
        <w:pStyle w:val="ListParagraph"/>
        <w:numPr>
          <w:ilvl w:val="0"/>
          <w:numId w:val="7"/>
        </w:numPr>
        <w:ind w:left="709" w:hanging="283"/>
      </w:pPr>
      <w:r>
        <w:t>P.U.D. -  Pensiune turistică str. Lacului /2005  ARHIS s.r.l.</w:t>
      </w:r>
    </w:p>
    <w:p w:rsidR="00853577" w:rsidRPr="003A7BF0" w:rsidRDefault="00853577" w:rsidP="00BB2C9F">
      <w:pPr>
        <w:numPr>
          <w:ilvl w:val="0"/>
          <w:numId w:val="7"/>
        </w:numPr>
        <w:ind w:left="709" w:hanging="283"/>
        <w:rPr>
          <w:rFonts w:ascii="Times New Roman" w:hAnsi="Times New Roman"/>
          <w:sz w:val="24"/>
          <w:szCs w:val="24"/>
        </w:rPr>
      </w:pPr>
      <w:r w:rsidRPr="003A7BF0">
        <w:rPr>
          <w:rFonts w:ascii="Times New Roman" w:hAnsi="Times New Roman"/>
          <w:sz w:val="24"/>
          <w:szCs w:val="24"/>
        </w:rPr>
        <w:t>P.U.D. – Locuinţe, anexe gospodăreşti şi amenajare pescărie/2004-PRO URBAN s.r.l.</w:t>
      </w:r>
    </w:p>
    <w:p w:rsidR="00853577" w:rsidRPr="003A7BF0" w:rsidRDefault="00853577" w:rsidP="00BB2C9F">
      <w:pPr>
        <w:numPr>
          <w:ilvl w:val="0"/>
          <w:numId w:val="7"/>
        </w:numPr>
        <w:ind w:left="709" w:hanging="283"/>
        <w:rPr>
          <w:rFonts w:ascii="Times New Roman" w:hAnsi="Times New Roman"/>
          <w:sz w:val="24"/>
          <w:szCs w:val="24"/>
        </w:rPr>
      </w:pPr>
      <w:r w:rsidRPr="003A7BF0">
        <w:rPr>
          <w:rFonts w:ascii="Times New Roman" w:hAnsi="Times New Roman"/>
          <w:sz w:val="24"/>
          <w:szCs w:val="24"/>
        </w:rPr>
        <w:t>P.U.Z. – Extindere intravilan dotări industriale/2004</w:t>
      </w:r>
      <w:r w:rsidR="00DD200F">
        <w:rPr>
          <w:rFonts w:ascii="Times New Roman" w:hAnsi="Times New Roman"/>
          <w:sz w:val="24"/>
          <w:szCs w:val="24"/>
        </w:rPr>
        <w:t xml:space="preserve"> </w:t>
      </w:r>
      <w:r w:rsidRPr="003A7BF0">
        <w:rPr>
          <w:rFonts w:ascii="Times New Roman" w:hAnsi="Times New Roman"/>
          <w:sz w:val="24"/>
          <w:szCs w:val="24"/>
        </w:rPr>
        <w:t>-</w:t>
      </w:r>
      <w:r w:rsidR="00DD200F">
        <w:rPr>
          <w:rFonts w:ascii="Times New Roman" w:hAnsi="Times New Roman"/>
          <w:sz w:val="24"/>
          <w:szCs w:val="24"/>
        </w:rPr>
        <w:t xml:space="preserve"> </w:t>
      </w:r>
      <w:r w:rsidRPr="003A7BF0">
        <w:rPr>
          <w:rFonts w:ascii="Times New Roman" w:hAnsi="Times New Roman"/>
          <w:sz w:val="24"/>
          <w:szCs w:val="24"/>
        </w:rPr>
        <w:t>s.c. URBAN CONSULT s.r.l.</w:t>
      </w:r>
    </w:p>
    <w:p w:rsidR="00853577" w:rsidRPr="003A7BF0" w:rsidRDefault="00853577" w:rsidP="00BB2C9F">
      <w:pPr>
        <w:numPr>
          <w:ilvl w:val="0"/>
          <w:numId w:val="7"/>
        </w:numPr>
        <w:ind w:left="709" w:hanging="283"/>
        <w:rPr>
          <w:rFonts w:ascii="Times New Roman" w:hAnsi="Times New Roman"/>
          <w:sz w:val="24"/>
          <w:szCs w:val="24"/>
        </w:rPr>
      </w:pPr>
      <w:r w:rsidRPr="003A7BF0">
        <w:rPr>
          <w:rFonts w:ascii="Times New Roman" w:hAnsi="Times New Roman"/>
          <w:sz w:val="24"/>
          <w:szCs w:val="24"/>
        </w:rPr>
        <w:t>P.U.D. – Pensiune turistică-Stejarii-s.c. / 2005-ARHIS s.r.l.</w:t>
      </w:r>
    </w:p>
    <w:p w:rsidR="00853577" w:rsidRPr="003A7BF0" w:rsidRDefault="00853577" w:rsidP="00BB2C9F">
      <w:pPr>
        <w:numPr>
          <w:ilvl w:val="0"/>
          <w:numId w:val="7"/>
        </w:numPr>
        <w:ind w:left="709" w:hanging="283"/>
        <w:rPr>
          <w:rFonts w:ascii="Times New Roman" w:hAnsi="Times New Roman"/>
          <w:sz w:val="24"/>
          <w:szCs w:val="24"/>
        </w:rPr>
      </w:pPr>
      <w:r w:rsidRPr="003A7BF0">
        <w:rPr>
          <w:rFonts w:ascii="Times New Roman" w:hAnsi="Times New Roman"/>
          <w:sz w:val="24"/>
          <w:szCs w:val="24"/>
        </w:rPr>
        <w:lastRenderedPageBreak/>
        <w:t>P.U.D. – Zonă de locuinţe şi funcţiu</w:t>
      </w:r>
      <w:r w:rsidR="00FF0643">
        <w:rPr>
          <w:rFonts w:ascii="Times New Roman" w:hAnsi="Times New Roman"/>
          <w:sz w:val="24"/>
          <w:szCs w:val="24"/>
        </w:rPr>
        <w:t>ni complementare/2005-s.c.INARH</w:t>
      </w:r>
      <w:r w:rsidRPr="003A7BF0">
        <w:rPr>
          <w:rFonts w:ascii="Times New Roman" w:hAnsi="Times New Roman"/>
          <w:sz w:val="24"/>
          <w:szCs w:val="24"/>
        </w:rPr>
        <w:t xml:space="preserve"> PREMO s.r.l.</w:t>
      </w:r>
    </w:p>
    <w:p w:rsidR="00853577" w:rsidRDefault="00853577" w:rsidP="00BB2C9F">
      <w:pPr>
        <w:numPr>
          <w:ilvl w:val="0"/>
          <w:numId w:val="7"/>
        </w:numPr>
        <w:ind w:left="709" w:hanging="283"/>
        <w:rPr>
          <w:rFonts w:ascii="Times New Roman" w:hAnsi="Times New Roman"/>
          <w:sz w:val="24"/>
          <w:szCs w:val="24"/>
        </w:rPr>
      </w:pPr>
      <w:r w:rsidRPr="003A7BF0">
        <w:rPr>
          <w:rFonts w:ascii="Times New Roman" w:hAnsi="Times New Roman"/>
          <w:sz w:val="24"/>
          <w:szCs w:val="24"/>
        </w:rPr>
        <w:t>P.U.D. – Autoservice şi Showroom Dacia/2007-TETA PROIECT s.r.l.</w:t>
      </w:r>
    </w:p>
    <w:p w:rsidR="00FF0643" w:rsidRDefault="00FF0643" w:rsidP="00BB2C9F">
      <w:pPr>
        <w:numPr>
          <w:ilvl w:val="0"/>
          <w:numId w:val="7"/>
        </w:numPr>
        <w:ind w:left="709" w:hanging="283"/>
        <w:rPr>
          <w:rFonts w:ascii="Times New Roman" w:hAnsi="Times New Roman"/>
          <w:sz w:val="24"/>
          <w:szCs w:val="24"/>
        </w:rPr>
      </w:pPr>
      <w:r>
        <w:rPr>
          <w:rFonts w:ascii="Times New Roman" w:hAnsi="Times New Roman"/>
          <w:sz w:val="24"/>
          <w:szCs w:val="24"/>
        </w:rPr>
        <w:t>P.U.Z. – Stație de sortare, transfer, compost / 2009 – s.c. OBIECTIV s.r.l.</w:t>
      </w:r>
    </w:p>
    <w:p w:rsidR="00FF0643" w:rsidRDefault="00FF0643" w:rsidP="00BB2C9F">
      <w:pPr>
        <w:numPr>
          <w:ilvl w:val="0"/>
          <w:numId w:val="7"/>
        </w:numPr>
        <w:ind w:left="709" w:hanging="283"/>
        <w:rPr>
          <w:rFonts w:ascii="Times New Roman" w:hAnsi="Times New Roman"/>
          <w:sz w:val="24"/>
          <w:szCs w:val="24"/>
        </w:rPr>
      </w:pPr>
      <w:r>
        <w:rPr>
          <w:rFonts w:ascii="Times New Roman" w:hAnsi="Times New Roman"/>
          <w:sz w:val="24"/>
          <w:szCs w:val="24"/>
        </w:rPr>
        <w:t>P.U.Z. – Hală de confecții textile / 2012 – B.I.A. PANAIT DANIEL</w:t>
      </w:r>
    </w:p>
    <w:p w:rsidR="00FF0643" w:rsidRDefault="00FF0643" w:rsidP="00BB2C9F">
      <w:pPr>
        <w:numPr>
          <w:ilvl w:val="0"/>
          <w:numId w:val="7"/>
        </w:numPr>
        <w:ind w:left="709" w:hanging="283"/>
        <w:rPr>
          <w:rFonts w:ascii="Times New Roman" w:hAnsi="Times New Roman"/>
          <w:sz w:val="24"/>
          <w:szCs w:val="24"/>
        </w:rPr>
      </w:pPr>
      <w:r>
        <w:rPr>
          <w:rFonts w:ascii="Times New Roman" w:hAnsi="Times New Roman"/>
          <w:sz w:val="24"/>
          <w:szCs w:val="24"/>
        </w:rPr>
        <w:t xml:space="preserve">P.U.Z. – Reglementare Zonă S2 /2012 </w:t>
      </w:r>
    </w:p>
    <w:p w:rsidR="00FF0643" w:rsidRDefault="00FF0643" w:rsidP="00BB2C9F">
      <w:pPr>
        <w:numPr>
          <w:ilvl w:val="0"/>
          <w:numId w:val="7"/>
        </w:numPr>
        <w:ind w:left="709" w:hanging="283"/>
        <w:rPr>
          <w:rFonts w:ascii="Times New Roman" w:hAnsi="Times New Roman"/>
          <w:sz w:val="24"/>
          <w:szCs w:val="24"/>
        </w:rPr>
      </w:pPr>
      <w:r>
        <w:rPr>
          <w:rFonts w:ascii="Times New Roman" w:hAnsi="Times New Roman"/>
          <w:sz w:val="24"/>
          <w:szCs w:val="24"/>
        </w:rPr>
        <w:t>P.U.Z. – Parc logistic / 2017 – s.c. STUDIO CONCEPT LINE s.r.l.</w:t>
      </w:r>
    </w:p>
    <w:p w:rsidR="00F04EC3" w:rsidRDefault="00FF0643" w:rsidP="00FF0643">
      <w:pPr>
        <w:numPr>
          <w:ilvl w:val="0"/>
          <w:numId w:val="7"/>
        </w:numPr>
        <w:ind w:left="709" w:hanging="283"/>
        <w:rPr>
          <w:rFonts w:ascii="Times New Roman" w:hAnsi="Times New Roman"/>
          <w:sz w:val="24"/>
          <w:szCs w:val="24"/>
        </w:rPr>
      </w:pPr>
      <w:r>
        <w:rPr>
          <w:rFonts w:ascii="Times New Roman" w:hAnsi="Times New Roman"/>
          <w:sz w:val="24"/>
          <w:szCs w:val="24"/>
        </w:rPr>
        <w:t xml:space="preserve">P.U.Z. – Construire magazine Penny market / 2016 – s.c. SMA CONSTRUCT s.r.l. </w:t>
      </w:r>
    </w:p>
    <w:p w:rsidR="00FF0643" w:rsidRPr="00FF0643" w:rsidRDefault="00FF0643" w:rsidP="00FF0643">
      <w:pPr>
        <w:ind w:left="709"/>
        <w:rPr>
          <w:rFonts w:ascii="Times New Roman" w:hAnsi="Times New Roman"/>
          <w:sz w:val="24"/>
          <w:szCs w:val="24"/>
        </w:rPr>
      </w:pPr>
    </w:p>
    <w:p w:rsidR="00F04EC3" w:rsidRDefault="00F04EC3" w:rsidP="00F04EC3">
      <w:pPr>
        <w:tabs>
          <w:tab w:val="left" w:pos="4536"/>
          <w:tab w:val="left" w:pos="7938"/>
        </w:tabs>
        <w:jc w:val="both"/>
        <w:rPr>
          <w:rFonts w:ascii="Times New Roman" w:hAnsi="Times New Roman"/>
          <w:b/>
          <w:sz w:val="24"/>
          <w:szCs w:val="24"/>
        </w:rPr>
      </w:pPr>
      <w:r w:rsidRPr="00F04EC3">
        <w:rPr>
          <w:rFonts w:ascii="Times New Roman" w:hAnsi="Times New Roman"/>
          <w:b/>
          <w:sz w:val="24"/>
          <w:szCs w:val="24"/>
        </w:rPr>
        <w:t xml:space="preserve">   </w:t>
      </w:r>
      <w:r w:rsidR="003C7423">
        <w:rPr>
          <w:rFonts w:ascii="Times New Roman" w:hAnsi="Times New Roman"/>
          <w:b/>
          <w:sz w:val="24"/>
          <w:szCs w:val="24"/>
        </w:rPr>
        <w:t xml:space="preserve">        1.3.2 Lista studiilor de fundamentare întocmite concomitant cu </w:t>
      </w:r>
      <w:r w:rsidRPr="00F04EC3">
        <w:rPr>
          <w:rFonts w:ascii="Times New Roman" w:hAnsi="Times New Roman"/>
          <w:b/>
          <w:sz w:val="24"/>
          <w:szCs w:val="24"/>
        </w:rPr>
        <w:t>PUG</w:t>
      </w:r>
    </w:p>
    <w:p w:rsidR="00C25B4D" w:rsidRDefault="003C7423" w:rsidP="00C25B4D">
      <w:pPr>
        <w:tabs>
          <w:tab w:val="left" w:pos="4536"/>
          <w:tab w:val="left" w:pos="7938"/>
        </w:tabs>
        <w:ind w:left="709" w:hanging="283"/>
        <w:jc w:val="both"/>
        <w:rPr>
          <w:rFonts w:ascii="Times New Roman" w:hAnsi="Times New Roman"/>
          <w:sz w:val="24"/>
          <w:szCs w:val="24"/>
        </w:rPr>
      </w:pPr>
      <w:r>
        <w:rPr>
          <w:rFonts w:ascii="Times New Roman" w:hAnsi="Times New Roman"/>
          <w:sz w:val="24"/>
          <w:szCs w:val="24"/>
        </w:rPr>
        <w:t xml:space="preserve">-   Studiu de fundamentare analitic </w:t>
      </w:r>
      <w:r w:rsidR="00C25B4D">
        <w:rPr>
          <w:rFonts w:ascii="Times New Roman" w:hAnsi="Times New Roman"/>
          <w:sz w:val="24"/>
          <w:szCs w:val="24"/>
        </w:rPr>
        <w:t>– Condiții geotehnice și hidrogeologice</w:t>
      </w:r>
    </w:p>
    <w:p w:rsidR="00C25B4D" w:rsidRDefault="00C25B4D" w:rsidP="00C25B4D">
      <w:pPr>
        <w:tabs>
          <w:tab w:val="left" w:pos="4536"/>
          <w:tab w:val="left" w:pos="7938"/>
        </w:tabs>
        <w:ind w:left="709" w:hanging="283"/>
        <w:jc w:val="both"/>
        <w:rPr>
          <w:rFonts w:ascii="Times New Roman" w:hAnsi="Times New Roman"/>
          <w:sz w:val="24"/>
          <w:szCs w:val="24"/>
        </w:rPr>
      </w:pPr>
      <w:r>
        <w:rPr>
          <w:rFonts w:ascii="Times New Roman" w:hAnsi="Times New Roman"/>
          <w:sz w:val="24"/>
          <w:szCs w:val="24"/>
        </w:rPr>
        <w:t xml:space="preserve">-   Studiu de fundamrntare analitic – Protecția mediului, riscuri natural și antropice </w:t>
      </w:r>
    </w:p>
    <w:p w:rsidR="00C25B4D" w:rsidRDefault="00C25B4D" w:rsidP="00C25B4D">
      <w:pPr>
        <w:tabs>
          <w:tab w:val="left" w:pos="4536"/>
          <w:tab w:val="left" w:pos="7938"/>
        </w:tabs>
        <w:ind w:left="709" w:hanging="283"/>
        <w:jc w:val="both"/>
        <w:rPr>
          <w:rFonts w:ascii="Times New Roman" w:hAnsi="Times New Roman"/>
          <w:sz w:val="24"/>
          <w:szCs w:val="24"/>
        </w:rPr>
      </w:pPr>
      <w:r>
        <w:rPr>
          <w:rFonts w:ascii="Times New Roman" w:hAnsi="Times New Roman"/>
          <w:sz w:val="24"/>
          <w:szCs w:val="24"/>
        </w:rPr>
        <w:t xml:space="preserve">-   Studiu de fundamrntare analitic – Studiu istoric , studio arheologic </w:t>
      </w:r>
    </w:p>
    <w:p w:rsidR="00C25B4D" w:rsidRDefault="00C25B4D" w:rsidP="00C25B4D">
      <w:pPr>
        <w:tabs>
          <w:tab w:val="left" w:pos="4536"/>
          <w:tab w:val="left" w:pos="7938"/>
        </w:tabs>
        <w:ind w:left="709" w:hanging="283"/>
        <w:jc w:val="both"/>
        <w:rPr>
          <w:rFonts w:ascii="Times New Roman" w:hAnsi="Times New Roman"/>
          <w:sz w:val="24"/>
          <w:szCs w:val="24"/>
        </w:rPr>
      </w:pPr>
      <w:r>
        <w:rPr>
          <w:rFonts w:ascii="Times New Roman" w:hAnsi="Times New Roman"/>
          <w:sz w:val="24"/>
          <w:szCs w:val="24"/>
        </w:rPr>
        <w:t xml:space="preserve">-   Studiu de fundamrntare analitic – Tipuri de proprietate </w:t>
      </w:r>
    </w:p>
    <w:p w:rsidR="00C25B4D" w:rsidRDefault="00C25B4D" w:rsidP="00C25B4D">
      <w:pPr>
        <w:tabs>
          <w:tab w:val="left" w:pos="4536"/>
          <w:tab w:val="left" w:pos="7938"/>
        </w:tabs>
        <w:ind w:left="709" w:hanging="283"/>
        <w:jc w:val="both"/>
        <w:rPr>
          <w:rFonts w:ascii="Times New Roman" w:hAnsi="Times New Roman"/>
          <w:sz w:val="24"/>
          <w:szCs w:val="24"/>
        </w:rPr>
      </w:pPr>
      <w:r>
        <w:rPr>
          <w:rFonts w:ascii="Times New Roman" w:hAnsi="Times New Roman"/>
          <w:sz w:val="24"/>
          <w:szCs w:val="24"/>
        </w:rPr>
        <w:t xml:space="preserve">-   Studiu de fundamrntare analitic – Infrastructura tehnico-edilitară  </w:t>
      </w:r>
    </w:p>
    <w:p w:rsidR="00C25B4D" w:rsidRDefault="00C25B4D" w:rsidP="00C25B4D">
      <w:pPr>
        <w:tabs>
          <w:tab w:val="left" w:pos="4536"/>
          <w:tab w:val="left" w:pos="7938"/>
        </w:tabs>
        <w:ind w:left="709" w:hanging="283"/>
        <w:jc w:val="both"/>
        <w:rPr>
          <w:rFonts w:ascii="Times New Roman" w:hAnsi="Times New Roman"/>
          <w:sz w:val="24"/>
          <w:szCs w:val="24"/>
        </w:rPr>
      </w:pPr>
      <w:r>
        <w:rPr>
          <w:rFonts w:ascii="Times New Roman" w:hAnsi="Times New Roman"/>
          <w:sz w:val="24"/>
          <w:szCs w:val="24"/>
        </w:rPr>
        <w:t xml:space="preserve">-   Studiu de fundamrntare consultativ – Analiza factorilor interesați </w:t>
      </w:r>
    </w:p>
    <w:p w:rsidR="00C25B4D" w:rsidRDefault="00C25B4D" w:rsidP="00C25B4D">
      <w:pPr>
        <w:tabs>
          <w:tab w:val="left" w:pos="4536"/>
          <w:tab w:val="left" w:pos="7938"/>
        </w:tabs>
        <w:ind w:left="709" w:hanging="283"/>
        <w:jc w:val="both"/>
        <w:rPr>
          <w:rFonts w:ascii="Times New Roman" w:hAnsi="Times New Roman"/>
          <w:sz w:val="24"/>
          <w:szCs w:val="24"/>
        </w:rPr>
      </w:pPr>
      <w:r>
        <w:rPr>
          <w:rFonts w:ascii="Times New Roman" w:hAnsi="Times New Roman"/>
          <w:sz w:val="24"/>
          <w:szCs w:val="24"/>
        </w:rPr>
        <w:t xml:space="preserve">-   Studiu de fundamrntare prospectiv – Evoluția acrivităților economice  </w:t>
      </w:r>
    </w:p>
    <w:p w:rsidR="00C25B4D" w:rsidRDefault="00C25B4D" w:rsidP="00C25B4D">
      <w:pPr>
        <w:tabs>
          <w:tab w:val="left" w:pos="4536"/>
          <w:tab w:val="left" w:pos="7938"/>
        </w:tabs>
        <w:ind w:left="709" w:hanging="283"/>
        <w:jc w:val="both"/>
        <w:rPr>
          <w:rFonts w:ascii="Times New Roman" w:hAnsi="Times New Roman"/>
          <w:sz w:val="24"/>
          <w:szCs w:val="24"/>
        </w:rPr>
      </w:pPr>
      <w:r>
        <w:rPr>
          <w:rFonts w:ascii="Times New Roman" w:hAnsi="Times New Roman"/>
          <w:sz w:val="24"/>
          <w:szCs w:val="24"/>
        </w:rPr>
        <w:t xml:space="preserve">-   Studiu de fundamrntare prospectiv – </w:t>
      </w:r>
      <w:r w:rsidR="005402D7">
        <w:rPr>
          <w:rFonts w:ascii="Times New Roman" w:hAnsi="Times New Roman"/>
          <w:sz w:val="24"/>
          <w:szCs w:val="24"/>
        </w:rPr>
        <w:t>Evoluția socio-demografică</w:t>
      </w:r>
      <w:r>
        <w:rPr>
          <w:rFonts w:ascii="Times New Roman" w:hAnsi="Times New Roman"/>
          <w:sz w:val="24"/>
          <w:szCs w:val="24"/>
        </w:rPr>
        <w:t xml:space="preserve">  </w:t>
      </w:r>
    </w:p>
    <w:p w:rsidR="005402D7" w:rsidRDefault="005402D7" w:rsidP="00C25B4D">
      <w:pPr>
        <w:tabs>
          <w:tab w:val="left" w:pos="4536"/>
          <w:tab w:val="left" w:pos="7938"/>
        </w:tabs>
        <w:ind w:left="709" w:hanging="283"/>
        <w:jc w:val="both"/>
        <w:rPr>
          <w:rFonts w:ascii="Times New Roman" w:hAnsi="Times New Roman"/>
          <w:sz w:val="24"/>
          <w:szCs w:val="24"/>
        </w:rPr>
      </w:pPr>
      <w:r>
        <w:rPr>
          <w:rFonts w:ascii="Times New Roman" w:hAnsi="Times New Roman"/>
          <w:sz w:val="24"/>
          <w:szCs w:val="24"/>
        </w:rPr>
        <w:t xml:space="preserve">-   </w:t>
      </w:r>
      <w:r w:rsidR="00C25B4D">
        <w:rPr>
          <w:rFonts w:ascii="Times New Roman" w:hAnsi="Times New Roman"/>
          <w:sz w:val="24"/>
          <w:szCs w:val="24"/>
        </w:rPr>
        <w:t xml:space="preserve">Studiu de fundamrntare </w:t>
      </w:r>
      <w:r>
        <w:rPr>
          <w:rFonts w:ascii="Times New Roman" w:hAnsi="Times New Roman"/>
          <w:sz w:val="24"/>
          <w:szCs w:val="24"/>
        </w:rPr>
        <w:t>prospectiv</w:t>
      </w:r>
      <w:r w:rsidR="00C25B4D">
        <w:rPr>
          <w:rFonts w:ascii="Times New Roman" w:hAnsi="Times New Roman"/>
          <w:sz w:val="24"/>
          <w:szCs w:val="24"/>
        </w:rPr>
        <w:t xml:space="preserve"> – </w:t>
      </w:r>
      <w:r>
        <w:rPr>
          <w:rFonts w:ascii="Times New Roman" w:hAnsi="Times New Roman"/>
          <w:sz w:val="24"/>
          <w:szCs w:val="24"/>
        </w:rPr>
        <w:t>Mobilitate și transport</w:t>
      </w:r>
    </w:p>
    <w:p w:rsidR="00C25B4D" w:rsidRPr="003C7423" w:rsidRDefault="00C25B4D" w:rsidP="005402D7">
      <w:pPr>
        <w:tabs>
          <w:tab w:val="left" w:pos="4536"/>
          <w:tab w:val="left" w:pos="7938"/>
        </w:tabs>
        <w:ind w:left="709" w:hanging="283"/>
        <w:jc w:val="both"/>
        <w:rPr>
          <w:rFonts w:ascii="Times New Roman" w:hAnsi="Times New Roman"/>
          <w:sz w:val="24"/>
          <w:szCs w:val="24"/>
        </w:rPr>
      </w:pPr>
      <w:r>
        <w:rPr>
          <w:rFonts w:ascii="Times New Roman" w:hAnsi="Times New Roman"/>
          <w:sz w:val="24"/>
          <w:szCs w:val="24"/>
        </w:rPr>
        <w:t xml:space="preserve"> </w:t>
      </w:r>
      <w:r w:rsidR="005402D7">
        <w:rPr>
          <w:rFonts w:ascii="Times New Roman" w:hAnsi="Times New Roman"/>
          <w:sz w:val="24"/>
          <w:szCs w:val="24"/>
        </w:rPr>
        <w:t xml:space="preserve">-  Studiu de fundamrntare prospectiv – Impactul schimbărilor climaterice  </w:t>
      </w:r>
      <w:r>
        <w:rPr>
          <w:rFonts w:ascii="Times New Roman" w:hAnsi="Times New Roman"/>
          <w:sz w:val="24"/>
          <w:szCs w:val="24"/>
        </w:rPr>
        <w:t xml:space="preserve"> </w:t>
      </w:r>
    </w:p>
    <w:p w:rsidR="003C7423" w:rsidRPr="005402D7" w:rsidRDefault="003C7423" w:rsidP="0071714C">
      <w:pPr>
        <w:pStyle w:val="Heading3"/>
        <w:numPr>
          <w:ilvl w:val="2"/>
          <w:numId w:val="12"/>
        </w:numPr>
        <w:tabs>
          <w:tab w:val="clear" w:pos="1288"/>
          <w:tab w:val="left" w:pos="709"/>
          <w:tab w:val="left" w:pos="7938"/>
        </w:tabs>
        <w:ind w:hanging="862"/>
        <w:jc w:val="both"/>
        <w:rPr>
          <w:rFonts w:ascii="Times New Roman" w:hAnsi="Times New Roman"/>
          <w:b/>
          <w:szCs w:val="24"/>
        </w:rPr>
      </w:pPr>
      <w:r w:rsidRPr="005402D7">
        <w:rPr>
          <w:rFonts w:ascii="Times New Roman" w:hAnsi="Times New Roman"/>
          <w:b/>
          <w:szCs w:val="24"/>
        </w:rPr>
        <w:t>Date statistice furnizate de C.J.S. Arad,  surse locale</w:t>
      </w:r>
    </w:p>
    <w:p w:rsidR="005402D7" w:rsidRPr="005402D7" w:rsidRDefault="005402D7" w:rsidP="0071714C">
      <w:pPr>
        <w:pStyle w:val="ListParagraph"/>
        <w:numPr>
          <w:ilvl w:val="0"/>
          <w:numId w:val="7"/>
        </w:numPr>
        <w:tabs>
          <w:tab w:val="left" w:pos="709"/>
          <w:tab w:val="left" w:pos="4536"/>
          <w:tab w:val="left" w:pos="7938"/>
        </w:tabs>
        <w:ind w:hanging="862"/>
        <w:jc w:val="both"/>
      </w:pPr>
      <w:r w:rsidRPr="005402D7">
        <w:t>Date statistice furnizate de Comisia Naţională de Statistica - Filiala Arad</w:t>
      </w:r>
    </w:p>
    <w:p w:rsidR="005402D7" w:rsidRDefault="005402D7" w:rsidP="0071714C">
      <w:pPr>
        <w:pStyle w:val="ListParagraph"/>
        <w:numPr>
          <w:ilvl w:val="0"/>
          <w:numId w:val="7"/>
        </w:numPr>
        <w:tabs>
          <w:tab w:val="left" w:pos="709"/>
          <w:tab w:val="left" w:pos="4536"/>
          <w:tab w:val="left" w:pos="7938"/>
        </w:tabs>
        <w:ind w:hanging="862"/>
        <w:jc w:val="both"/>
      </w:pPr>
      <w:r w:rsidRPr="005402D7">
        <w:t>Date furnizate de Consiliul Local Ineu</w:t>
      </w:r>
    </w:p>
    <w:p w:rsidR="005402D7" w:rsidRPr="005402D7" w:rsidRDefault="005402D7" w:rsidP="0071714C">
      <w:pPr>
        <w:pStyle w:val="ListParagraph"/>
        <w:numPr>
          <w:ilvl w:val="0"/>
          <w:numId w:val="7"/>
        </w:numPr>
        <w:tabs>
          <w:tab w:val="left" w:pos="709"/>
          <w:tab w:val="left" w:pos="4536"/>
          <w:tab w:val="left" w:pos="7938"/>
        </w:tabs>
        <w:ind w:hanging="862"/>
        <w:jc w:val="both"/>
      </w:pPr>
      <w:r>
        <w:t>Date furnizate de C.J. Arad</w:t>
      </w:r>
    </w:p>
    <w:p w:rsidR="003C7423" w:rsidRPr="005402D7" w:rsidRDefault="003C7423" w:rsidP="0071714C">
      <w:pPr>
        <w:pStyle w:val="Heading3"/>
        <w:numPr>
          <w:ilvl w:val="2"/>
          <w:numId w:val="11"/>
        </w:numPr>
        <w:tabs>
          <w:tab w:val="clear" w:pos="1288"/>
          <w:tab w:val="left" w:pos="709"/>
          <w:tab w:val="left" w:pos="7938"/>
        </w:tabs>
        <w:ind w:hanging="862"/>
        <w:jc w:val="both"/>
        <w:rPr>
          <w:rFonts w:ascii="Times New Roman" w:hAnsi="Times New Roman"/>
          <w:b/>
          <w:szCs w:val="24"/>
        </w:rPr>
      </w:pPr>
      <w:r w:rsidRPr="005402D7">
        <w:rPr>
          <w:rFonts w:ascii="Times New Roman" w:hAnsi="Times New Roman"/>
          <w:b/>
          <w:szCs w:val="24"/>
        </w:rPr>
        <w:t>Proiecte de investiții elaborate în domenii care privesc dezvoltarea orașului</w:t>
      </w:r>
    </w:p>
    <w:p w:rsidR="005402D7" w:rsidRPr="0071714C" w:rsidRDefault="00FF0643" w:rsidP="0071714C">
      <w:pPr>
        <w:pStyle w:val="ListParagraph"/>
        <w:numPr>
          <w:ilvl w:val="0"/>
          <w:numId w:val="7"/>
        </w:numPr>
        <w:tabs>
          <w:tab w:val="left" w:pos="709"/>
          <w:tab w:val="left" w:pos="4536"/>
          <w:tab w:val="left" w:pos="7938"/>
        </w:tabs>
        <w:ind w:hanging="862"/>
        <w:jc w:val="both"/>
        <w:rPr>
          <w:b/>
          <w:color w:val="C00000"/>
        </w:rPr>
      </w:pPr>
      <w:r>
        <w:rPr>
          <w:b/>
        </w:rPr>
        <w:t xml:space="preserve">         </w:t>
      </w:r>
      <w:r w:rsidRPr="0071714C">
        <w:rPr>
          <w:b/>
          <w:color w:val="C00000"/>
        </w:rPr>
        <w:t xml:space="preserve">                                                                                                                       </w:t>
      </w:r>
    </w:p>
    <w:p w:rsidR="005402D7" w:rsidRPr="0071714C" w:rsidRDefault="003C7423" w:rsidP="0071714C">
      <w:pPr>
        <w:pStyle w:val="Heading3"/>
        <w:numPr>
          <w:ilvl w:val="2"/>
          <w:numId w:val="11"/>
        </w:numPr>
        <w:tabs>
          <w:tab w:val="clear" w:pos="1288"/>
          <w:tab w:val="left" w:pos="709"/>
        </w:tabs>
        <w:ind w:hanging="862"/>
        <w:jc w:val="both"/>
        <w:rPr>
          <w:rFonts w:ascii="Times New Roman" w:hAnsi="Times New Roman"/>
          <w:szCs w:val="24"/>
        </w:rPr>
      </w:pPr>
      <w:r w:rsidRPr="0071714C">
        <w:rPr>
          <w:rFonts w:ascii="Times New Roman" w:hAnsi="Times New Roman"/>
          <w:b/>
          <w:szCs w:val="24"/>
        </w:rPr>
        <w:t>Suportul topograsfic al  PUG</w:t>
      </w:r>
    </w:p>
    <w:p w:rsidR="005402D7" w:rsidRPr="003A7BF0" w:rsidRDefault="005402D7" w:rsidP="0071714C">
      <w:pPr>
        <w:numPr>
          <w:ilvl w:val="0"/>
          <w:numId w:val="7"/>
        </w:numPr>
        <w:tabs>
          <w:tab w:val="left" w:pos="709"/>
        </w:tabs>
        <w:ind w:left="709" w:hanging="283"/>
        <w:rPr>
          <w:rFonts w:ascii="Times New Roman" w:hAnsi="Times New Roman"/>
          <w:sz w:val="24"/>
          <w:szCs w:val="24"/>
        </w:rPr>
      </w:pPr>
      <w:r w:rsidRPr="003A7BF0">
        <w:rPr>
          <w:rFonts w:ascii="Times New Roman" w:hAnsi="Times New Roman"/>
          <w:sz w:val="24"/>
          <w:szCs w:val="24"/>
        </w:rPr>
        <w:t>Proces verbal delimitare teritoriu u.a.t. Ineu / Şicula nr. 114/13.10.2010</w:t>
      </w:r>
    </w:p>
    <w:p w:rsidR="005402D7" w:rsidRPr="003A7BF0" w:rsidRDefault="005402D7" w:rsidP="00BB2C9F">
      <w:pPr>
        <w:numPr>
          <w:ilvl w:val="0"/>
          <w:numId w:val="7"/>
        </w:numPr>
        <w:ind w:left="709" w:hanging="283"/>
        <w:rPr>
          <w:rFonts w:ascii="Times New Roman" w:hAnsi="Times New Roman"/>
          <w:sz w:val="24"/>
          <w:szCs w:val="24"/>
        </w:rPr>
      </w:pPr>
      <w:r w:rsidRPr="003A7BF0">
        <w:rPr>
          <w:rFonts w:ascii="Times New Roman" w:hAnsi="Times New Roman"/>
          <w:sz w:val="24"/>
          <w:szCs w:val="24"/>
        </w:rPr>
        <w:t>Proces verbal delimitare teritoriu u.a.t. Ineu / Seleuş nr. 117/13.10.2010</w:t>
      </w:r>
    </w:p>
    <w:p w:rsidR="005402D7" w:rsidRPr="003A7BF0" w:rsidRDefault="005402D7" w:rsidP="00BB2C9F">
      <w:pPr>
        <w:numPr>
          <w:ilvl w:val="0"/>
          <w:numId w:val="7"/>
        </w:numPr>
        <w:ind w:left="709" w:hanging="283"/>
        <w:rPr>
          <w:rFonts w:ascii="Times New Roman" w:hAnsi="Times New Roman"/>
          <w:sz w:val="24"/>
          <w:szCs w:val="24"/>
        </w:rPr>
      </w:pPr>
      <w:r w:rsidRPr="003A7BF0">
        <w:rPr>
          <w:rFonts w:ascii="Times New Roman" w:hAnsi="Times New Roman"/>
          <w:sz w:val="24"/>
          <w:szCs w:val="24"/>
        </w:rPr>
        <w:t>Proces verbal delimitare teritoriu u.a.t. Ineu / Târnova nr. 118/13.10.2010</w:t>
      </w:r>
    </w:p>
    <w:p w:rsidR="005402D7" w:rsidRPr="003A7BF0" w:rsidRDefault="005402D7" w:rsidP="00BB2C9F">
      <w:pPr>
        <w:numPr>
          <w:ilvl w:val="0"/>
          <w:numId w:val="7"/>
        </w:numPr>
        <w:ind w:left="709" w:hanging="283"/>
        <w:rPr>
          <w:rFonts w:ascii="Times New Roman" w:hAnsi="Times New Roman"/>
          <w:sz w:val="24"/>
          <w:szCs w:val="24"/>
        </w:rPr>
      </w:pPr>
      <w:r w:rsidRPr="003A7BF0">
        <w:rPr>
          <w:rFonts w:ascii="Times New Roman" w:hAnsi="Times New Roman"/>
          <w:sz w:val="24"/>
          <w:szCs w:val="24"/>
        </w:rPr>
        <w:t>Proces verbal delimitare teritoriu u.a.t. Ineu / Şilindia  nr. 119/13.10.2010</w:t>
      </w:r>
    </w:p>
    <w:p w:rsidR="005402D7" w:rsidRPr="003A7BF0" w:rsidRDefault="005402D7" w:rsidP="00BB2C9F">
      <w:pPr>
        <w:numPr>
          <w:ilvl w:val="0"/>
          <w:numId w:val="7"/>
        </w:numPr>
        <w:ind w:left="709" w:hanging="283"/>
        <w:rPr>
          <w:rFonts w:ascii="Times New Roman" w:hAnsi="Times New Roman"/>
          <w:sz w:val="24"/>
          <w:szCs w:val="24"/>
        </w:rPr>
      </w:pPr>
      <w:r w:rsidRPr="003A7BF0">
        <w:rPr>
          <w:rFonts w:ascii="Times New Roman" w:hAnsi="Times New Roman"/>
          <w:sz w:val="24"/>
          <w:szCs w:val="24"/>
        </w:rPr>
        <w:t>Proces verbal delimitare teritoriu u.a.t. Ineu / Bocsig nr. 120/13.10.2010</w:t>
      </w:r>
    </w:p>
    <w:p w:rsidR="00853577" w:rsidRPr="003C7423" w:rsidRDefault="005402D7" w:rsidP="0069597B">
      <w:pPr>
        <w:pStyle w:val="Heading3"/>
        <w:numPr>
          <w:ilvl w:val="0"/>
          <w:numId w:val="0"/>
        </w:numPr>
        <w:tabs>
          <w:tab w:val="left" w:pos="4536"/>
          <w:tab w:val="left" w:pos="7938"/>
        </w:tabs>
        <w:spacing w:before="0"/>
        <w:ind w:left="709" w:hanging="283"/>
        <w:jc w:val="both"/>
        <w:rPr>
          <w:rFonts w:ascii="Times New Roman" w:hAnsi="Times New Roman"/>
          <w:szCs w:val="24"/>
        </w:rPr>
      </w:pPr>
      <w:r>
        <w:rPr>
          <w:rFonts w:ascii="Times New Roman" w:hAnsi="Times New Roman"/>
          <w:szCs w:val="24"/>
        </w:rPr>
        <w:t xml:space="preserve">              </w:t>
      </w:r>
      <w:r w:rsidR="003C7423" w:rsidRPr="005402D7">
        <w:rPr>
          <w:rFonts w:ascii="Times New Roman" w:hAnsi="Times New Roman"/>
          <w:szCs w:val="24"/>
        </w:rPr>
        <w:t>Suport topografic recepţionat de către Oficiul Judeţean de Cadastru şi Publicitate</w:t>
      </w:r>
      <w:r w:rsidR="003C7423" w:rsidRPr="005402D7">
        <w:rPr>
          <w:rFonts w:ascii="Times New Roman" w:hAnsi="Times New Roman"/>
          <w:szCs w:val="24"/>
        </w:rPr>
        <w:br/>
        <w:t>imobiliară - judeţul Arad, cu delimitarea intravilanului existent şi propus conform Ordin 108/2010 al O.C.P.I. / întocmit de către s.c. Topo Axxis Cad  s.r.l./2019</w:t>
      </w:r>
    </w:p>
    <w:p w:rsidR="00853577" w:rsidRPr="003A7BF0" w:rsidRDefault="00853577" w:rsidP="003A7BF0">
      <w:pPr>
        <w:pStyle w:val="Heading1"/>
        <w:jc w:val="both"/>
        <w:rPr>
          <w:rFonts w:ascii="Times New Roman" w:hAnsi="Times New Roman"/>
          <w:sz w:val="24"/>
          <w:szCs w:val="24"/>
        </w:rPr>
      </w:pPr>
      <w:r w:rsidRPr="003A7BF0">
        <w:rPr>
          <w:rFonts w:ascii="Times New Roman" w:hAnsi="Times New Roman"/>
          <w:sz w:val="24"/>
          <w:szCs w:val="24"/>
        </w:rPr>
        <w:t>Stadiul actual al dezvoltării</w:t>
      </w:r>
    </w:p>
    <w:p w:rsidR="00853577" w:rsidRPr="003A7BF0" w:rsidRDefault="00853577" w:rsidP="003A7BF0">
      <w:pPr>
        <w:jc w:val="both"/>
        <w:rPr>
          <w:rFonts w:ascii="Times New Roman" w:hAnsi="Times New Roman"/>
          <w:sz w:val="24"/>
          <w:szCs w:val="24"/>
        </w:rPr>
      </w:pPr>
    </w:p>
    <w:p w:rsidR="00853577" w:rsidRPr="003A7BF0" w:rsidRDefault="00853577" w:rsidP="00BB2C9F">
      <w:pPr>
        <w:pStyle w:val="Heading2"/>
        <w:numPr>
          <w:ilvl w:val="1"/>
          <w:numId w:val="5"/>
        </w:numPr>
        <w:spacing w:before="0" w:after="0"/>
        <w:rPr>
          <w:szCs w:val="24"/>
        </w:rPr>
      </w:pPr>
      <w:r w:rsidRPr="003A7BF0">
        <w:rPr>
          <w:szCs w:val="24"/>
        </w:rPr>
        <w:t xml:space="preserve"> Evoluţie</w:t>
      </w:r>
    </w:p>
    <w:p w:rsidR="00853577" w:rsidRPr="003A7BF0" w:rsidRDefault="00853577" w:rsidP="003A7BF0">
      <w:pPr>
        <w:jc w:val="both"/>
        <w:rPr>
          <w:rFonts w:ascii="Times New Roman" w:hAnsi="Times New Roman"/>
          <w:sz w:val="24"/>
          <w:szCs w:val="24"/>
        </w:rPr>
      </w:pPr>
    </w:p>
    <w:p w:rsidR="00853577" w:rsidRPr="003A7BF0" w:rsidRDefault="00853577" w:rsidP="003A7BF0">
      <w:pPr>
        <w:ind w:left="1069"/>
        <w:jc w:val="both"/>
        <w:rPr>
          <w:rFonts w:ascii="Times New Roman" w:hAnsi="Times New Roman"/>
          <w:sz w:val="24"/>
          <w:szCs w:val="24"/>
        </w:rPr>
      </w:pPr>
      <w:r w:rsidRPr="003A7BF0">
        <w:rPr>
          <w:rFonts w:ascii="Times New Roman" w:hAnsi="Times New Roman"/>
          <w:sz w:val="24"/>
          <w:szCs w:val="24"/>
        </w:rPr>
        <w:t xml:space="preserve">EVOLUŢIA ÎN TIMP A LOCALITĂŢILOR </w:t>
      </w:r>
    </w:p>
    <w:p w:rsidR="00853577" w:rsidRPr="003A7BF0" w:rsidRDefault="00853577" w:rsidP="003A7BF0">
      <w:pPr>
        <w:ind w:left="1069"/>
        <w:jc w:val="both"/>
        <w:rPr>
          <w:rFonts w:ascii="Times New Roman" w:hAnsi="Times New Roman"/>
          <w:sz w:val="24"/>
          <w:szCs w:val="24"/>
        </w:rPr>
      </w:pPr>
    </w:p>
    <w:p w:rsidR="00853577" w:rsidRPr="003A7BF0" w:rsidRDefault="00853577" w:rsidP="003A7BF0">
      <w:pPr>
        <w:jc w:val="both"/>
        <w:rPr>
          <w:rFonts w:ascii="Times New Roman" w:hAnsi="Times New Roman"/>
          <w:sz w:val="24"/>
          <w:szCs w:val="24"/>
        </w:rPr>
      </w:pPr>
      <w:r w:rsidRPr="003A7BF0">
        <w:rPr>
          <w:rFonts w:ascii="Times New Roman" w:hAnsi="Times New Roman"/>
          <w:sz w:val="24"/>
          <w:szCs w:val="24"/>
        </w:rPr>
        <w:t xml:space="preserve">            Teritoriul u.a.t. Ineu a fost locuit încă din mezolitic, aceasta fiind epoca din care ne-au parvenit cele mai vechi urme de locuire ( o monoxilă , descoperită în malul Crişului, aflată în prezent la Muzeul Ţării Crişurilor de la Oradea.). </w:t>
      </w:r>
    </w:p>
    <w:p w:rsidR="0069597B" w:rsidRDefault="00853577" w:rsidP="003A7BF0">
      <w:pPr>
        <w:jc w:val="both"/>
        <w:rPr>
          <w:rFonts w:ascii="Times New Roman" w:hAnsi="Times New Roman"/>
          <w:sz w:val="24"/>
          <w:szCs w:val="24"/>
        </w:rPr>
      </w:pPr>
      <w:r w:rsidRPr="003A7BF0">
        <w:rPr>
          <w:rFonts w:ascii="Times New Roman" w:hAnsi="Times New Roman"/>
          <w:sz w:val="24"/>
          <w:szCs w:val="24"/>
        </w:rPr>
        <w:t xml:space="preserve">            Teritoriul este locuit şi în epoca bronzului . De la  populaţia dacică stabilită în aceste părţi ne-au parvenit mai multe tezaure. Cel mai important este tezaurul descoperit la Şilindia , în vecinătatea Ineului, acesta numărând 729 de monede. Tot în apropierea Ineului, la Moroda , </w:t>
      </w:r>
    </w:p>
    <w:p w:rsidR="00853577" w:rsidRPr="003A7BF0" w:rsidRDefault="00853577" w:rsidP="003A7BF0">
      <w:pPr>
        <w:jc w:val="both"/>
        <w:rPr>
          <w:rFonts w:ascii="Times New Roman" w:hAnsi="Times New Roman"/>
          <w:sz w:val="24"/>
          <w:szCs w:val="24"/>
        </w:rPr>
      </w:pPr>
      <w:r w:rsidRPr="003A7BF0">
        <w:rPr>
          <w:rFonts w:ascii="Times New Roman" w:hAnsi="Times New Roman"/>
          <w:sz w:val="24"/>
          <w:szCs w:val="24"/>
        </w:rPr>
        <w:lastRenderedPageBreak/>
        <w:t>s-au descoperit 10 monede republicane din epoca lui Iulius Cezar , şi o brăţară de argint.</w:t>
      </w:r>
    </w:p>
    <w:p w:rsidR="00853577" w:rsidRPr="003A7BF0" w:rsidRDefault="00853577" w:rsidP="003A7BF0">
      <w:pPr>
        <w:jc w:val="both"/>
        <w:rPr>
          <w:rFonts w:ascii="Times New Roman" w:hAnsi="Times New Roman"/>
          <w:sz w:val="24"/>
          <w:szCs w:val="24"/>
        </w:rPr>
      </w:pPr>
      <w:r w:rsidRPr="003A7BF0">
        <w:rPr>
          <w:rFonts w:ascii="Times New Roman" w:hAnsi="Times New Roman"/>
          <w:sz w:val="24"/>
          <w:szCs w:val="24"/>
        </w:rPr>
        <w:t xml:space="preserve">           După cucerirea Daciei de către romani teritoriul din zona Ineului rămâne în afara zonei ocupate de romani, dacii liberi, rămaşi aici fiind organizaţi în mici formaţiuni tribale. După retragerea trupelor şi administraţiei romane , procesul de etnogeneză a poporului român continuă numeroasele populaţii migratoare care au traversat zona nelăsând urme semnificative, ceea ce sugerează faptul că acestea nu au rămas mult timp în acest areal. </w:t>
      </w:r>
    </w:p>
    <w:p w:rsidR="00853577" w:rsidRPr="003A7BF0" w:rsidRDefault="00853577" w:rsidP="003A7BF0">
      <w:pPr>
        <w:jc w:val="both"/>
        <w:rPr>
          <w:rFonts w:ascii="Times New Roman" w:hAnsi="Times New Roman"/>
          <w:sz w:val="24"/>
          <w:szCs w:val="24"/>
        </w:rPr>
      </w:pPr>
      <w:r w:rsidRPr="003A7BF0">
        <w:rPr>
          <w:rFonts w:ascii="Times New Roman" w:hAnsi="Times New Roman"/>
          <w:sz w:val="24"/>
          <w:szCs w:val="24"/>
        </w:rPr>
        <w:t xml:space="preserve">            În momentul pătrunderii ungurilor  în această zonă a Crişanei, populaţia românească de aici era organizată în obşti , conduse de juzi şi cnezi, incluse în voievodatul lui Menumorut. Cnezatele româneşti îşi continuă existenţa şi după desfiinţarea voievodatului Crişanei, ele constituind formele de proto-organizare administrativă a teritoriului, ele fiind ulterior reunite în comitatul Zarand.</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Prima menţiune documentară scrisă care face referire la zona localităţii Ineu este o donaţie a regelui Bela al III-lea din 1177 către mănăstirea lui Dionisie ( Dyenus ) situată în zona Ineului, localitatea constituindu-se în jurul mănăstirii, aproape de locul numit în prezent,  Măgura Morii.</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După construirea cetăţii Ineu în anul 1295 , localitatea îşi mută vatra pe amplasamentul situat între pârâul Gut şi Crişul Alb, numit „Insulă”, acesta fiind probabil constituit dintr-un relief mai înalt în raport cu zonele mlăştinoase aflate în vecinătate. Prima referire epigrafică cunoscută a toponimul  „Ineu” apare în forma Yeneu, într-un document din anul 1202. Toponimul are o scriere diferită de-a lungul evului mediu, trecând prin diverse forme. Câteva dintre acestea le vom exemplifica în continuare : Ieno, Ienen, Jernew, Jeneo, Gienoe, Boroş-Ieno, etc.</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În perioada evului mediu aşezarea civilă are o evoluţie sinuoasă , starea sa fiind strâns legată de cetate şi de castelanii care o stăpânesc. Dintre aceştia , Iancu de Hunedoara şi Gheorghe Brancovici sprijină populaţia românească , ridicând o biserică ortodoxă şi o mănăstire , aceasta din urmă existând până în anul 1784.</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În anul 1552 turcii cuceresc cetatea , dar în anul 1565 o pierd în favoarea Habsburgilor. În 1553 se constituie comitatul Zarand , Ineul fiind una din cele patru plase care îl compun.</w:t>
      </w:r>
      <w:r w:rsidR="003A7BF0">
        <w:rPr>
          <w:rFonts w:ascii="Times New Roman" w:hAnsi="Times New Roman"/>
          <w:sz w:val="24"/>
          <w:szCs w:val="24"/>
        </w:rPr>
        <w:t xml:space="preserve">    </w:t>
      </w:r>
      <w:r w:rsidRPr="003A7BF0">
        <w:rPr>
          <w:rFonts w:ascii="Times New Roman" w:hAnsi="Times New Roman"/>
          <w:sz w:val="24"/>
          <w:szCs w:val="24"/>
        </w:rPr>
        <w:t>În această epocă Ineul este menţionat ca fiind un târg cu 38 de porţi ( circa 160 de case )</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Situându-se într-o zonă de interferenţă a stăpânirii turceşti, Habsburgice şi a Principatului , Ineul trece în mai multe rânduri dintr-o zonă de influenţă în alta.</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Din 1594 Ineul devine sediu episcopal ortodox. Acest statut, de reşedinţă a episcopiei Ienopolei îl deţine până în anul 1706, când aceasta este desfiinţată de Habsburgi, odată cu ocuparea Crişanei, ortodoxii din aceste ţinuturi fiind puşi sub ascultarea episcopului sârb de Karlovatz.</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După 1611 domeniul Ineu este donat lui Gabriel Bethlen. Acesta întăreşte cetatea care devine centrul unui domeniu feudal întins ( 45 de sate ).</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Din 1626 Ineul devine capitala comitatelor Zarand şi Arad. Acest statut îl păstrează până în anul 1741 . În timpul principelui Gheorghe Rakoczy  I, cetatea este extinsă refăcându-se bastioanele. În  timpul principelui Gheorghe Rakoczy  II, domeniul cetăţii se extinde, cuprinzând 63 de sate întregi, 15 sate parţiale şi 16 puste. În această epocă în funcţia de căpitan al cetăţii era inginerul ăi matematicianul Gavril Haller. Acesta conduce lucrările de construcţie prin care cetatea capătă forma pe care o are şi în prezent.</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Stabilitatea administrativă face ca aşezarea civilă să se extindă şi la nord de Criş, cele două cartiere fiind legate printr-un pod construit peste Criş.</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Epoca de relativă prosperitate şi creştere urbană este întreruptă în anul 1658, când turcii ocupă şi incendiază cetatea şi oraşul şi transformă ţinutul în sangeac, guvernatorul, Ali Paşa de Buda, avându-şi reşedinţa în Ineu. Acesta reface cetatea în 1659.</w:t>
      </w:r>
    </w:p>
    <w:p w:rsidR="0069597B"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 xml:space="preserve">În urma cuceriri turceşti o mare parte din populaţie emigrează la Teiuş ( actualmente </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lastRenderedPageBreak/>
        <w:t>în jud. Alba ), Micălaca (Arad) , Miniş sau la Bocsig în vecinătatea Ineului.</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În scopul repopulării oraşului administraţia turcească a oferit locuitorilor o serie de libertăţi, astfel că atunci când este vizitat de călătorul Evlia Celebi, în anii 1660-1664, oraşul are un aspect prosper. Din descrierea acestuia rezultă că oraşul , care avea circa opt sute de case cu şi fără etaj, se întindea pe ambele maluri ale Crişului şi că erau în curs de construire fortificaţii destinate apărării oraşului. Din descrierile călătorului turc reţinem de asemenea numărul mare de prăvălii ( circa  două sute ), faptul că oraşul avea o baie turcească şi un han, construit chiar de nepotul vizirului Koprulu. De asemenea în 1663 se încheie construirea moscheii, care după plecarea turcilor a fost folosită ca biserică catolică, până în anul 1948, când a fost demolată.</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Cetatea descrisă de Celebi  avea „ formă pătrată, aşezată pe malul râului Criş . Are bastioane mici de piatră, iar în fiecare din ele încap o mie de oameni.. Este o singură poartă pe latura de miazăzi.</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În 1693 Ineul este cucerit de generalul Veterani şi intră în stăpânirea Habsburgilor, Ineul devenind în 1702 centru grăniceresc . Prin donaţii imperiale Cetatea Ineu ajunge în proprietatea unor diverse persoane. Astfel, între 1726 şi 1745 este în proprietatea ducelui de Modena, apoi în cea a familiei Peterffy.</w:t>
      </w:r>
    </w:p>
    <w:p w:rsidR="00853577"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În n1746 comitatul Zarand este desfiinţat. Districtele Ineu şi Zarand intră în componenţa comitatului Arad. La acea dată , conform conscripţiei , în districtul Ineu se afla</w:t>
      </w:r>
      <w:r w:rsidR="0087495A">
        <w:rPr>
          <w:rFonts w:ascii="Times New Roman" w:hAnsi="Times New Roman"/>
          <w:sz w:val="24"/>
          <w:szCs w:val="24"/>
        </w:rPr>
        <w:t>u 78 de localităţi , din care 76</w:t>
      </w:r>
      <w:r w:rsidRPr="003A7BF0">
        <w:rPr>
          <w:rFonts w:ascii="Times New Roman" w:hAnsi="Times New Roman"/>
          <w:sz w:val="24"/>
          <w:szCs w:val="24"/>
        </w:rPr>
        <w:t xml:space="preserve"> erau locuite exclusiv de români. În Ineu existau la acea dată 191 de familii româneşti şi 10 familii ungureşti.</w:t>
      </w:r>
    </w:p>
    <w:p w:rsidR="001D004F" w:rsidRPr="003A7BF0" w:rsidRDefault="001D004F" w:rsidP="003A7BF0">
      <w:pPr>
        <w:tabs>
          <w:tab w:val="left" w:pos="1985"/>
          <w:tab w:val="left" w:pos="4536"/>
          <w:tab w:val="left" w:pos="7938"/>
        </w:tabs>
        <w:ind w:firstLine="709"/>
        <w:jc w:val="both"/>
        <w:rPr>
          <w:rFonts w:ascii="Times New Roman" w:hAnsi="Times New Roman"/>
          <w:sz w:val="24"/>
          <w:szCs w:val="24"/>
        </w:rPr>
      </w:pPr>
      <w:r>
        <w:rPr>
          <w:rFonts w:ascii="Times New Roman" w:hAnsi="Times New Roman"/>
          <w:sz w:val="24"/>
          <w:szCs w:val="24"/>
        </w:rPr>
        <w:t>În 1823 încep lucrările de realizare a Canalului Morilor , inițiativa fiind exclusive privată . Cu această ocazie au loc și lucrări de regularizare a Crișului Alb care duc și la desfințarea morilor plutitoare care existau în albia acestuia.</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Într-un articol , publicat la 1869 în ziarul „Alfold” din Arad , se consemnează faptul că  Ineul avea 3.000 de locuitori şi că exista în oraş o „casină”, o cafenea, un cazinou şi o farmacie, o societate muzicală şi un parc de 120 jugăre.</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 xml:space="preserve">În 1870 se înfiinţează la Ineu o unitate de honvezi, încartiruiţi în cetate, ocazie cu care aceasta este restaurată după planurile arhitectului Huandelmann. </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În 1872 se înfiinţează Tribunalul şi Judecătoria regală de ocol.</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În 1875 se înfiinţează o fili</w:t>
      </w:r>
      <w:r w:rsidR="00256DDD">
        <w:rPr>
          <w:rFonts w:ascii="Times New Roman" w:hAnsi="Times New Roman"/>
          <w:sz w:val="24"/>
          <w:szCs w:val="24"/>
        </w:rPr>
        <w:t xml:space="preserve">ală a Băncii Victoria din Arad </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În 1877 , la 10 mai, se inaugurează calea ferată Arad-Ineu.</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Până în 1896 se termină construcţia căii ferate Ineu – Brad, din 1889 funcţionând şi calea ferată Ineu Cermei.</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În 1877 intră în funcţiune fabrica de mobilă Mundus, din 1888 funcţionează moara cu aburi, în 1893 se introduce curentul electric.</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În 1902 se parcelează terenurile amplasate între oraş şi zona gării.</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În 1904 se înfiinţează Centrul şcolar Ineu.</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În 1907 apare la Ineu Gazeta comitatului Zarand</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În 1914 se dă în folosinţă baia populară</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Se observă că în pragul Unirii oraşul Ineu avea aspectul unui oraş prosper, în plină dezvoltare, racordat la toate noutăţile edilitare , dar şi socio-culturale ale vremii.</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După unirea cu ţara, oraşul se dezvoltă în continuare, extinzându-şi zona de locuinţe ,  prin colonia Traian şi la nord de calea ferată Arad – Brad. Apar noi fabrici, cu durată de activitate mai lungă sau mai scurtă, activitatea economică fiind influenţată de evoluţia generală a economiei ( în 1932, în timpul marii crize economice, fabrica Mundus de exemplu, îşi încetează activitatea ).</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În plan administrativ Ineul rămâne capitală de plasă</w:t>
      </w:r>
    </w:p>
    <w:p w:rsidR="00256DDD"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 xml:space="preserve">Prefacerile sociale de după cel de-al II-lea Război Mondial nu reduc importanţa </w:t>
      </w:r>
    </w:p>
    <w:p w:rsidR="0069597B" w:rsidRDefault="00853577" w:rsidP="00256DDD">
      <w:pPr>
        <w:tabs>
          <w:tab w:val="left" w:pos="1985"/>
          <w:tab w:val="left" w:pos="4536"/>
          <w:tab w:val="left" w:pos="7938"/>
        </w:tabs>
        <w:jc w:val="both"/>
        <w:rPr>
          <w:rFonts w:ascii="Times New Roman" w:hAnsi="Times New Roman"/>
          <w:sz w:val="24"/>
          <w:szCs w:val="24"/>
        </w:rPr>
      </w:pPr>
      <w:r w:rsidRPr="003A7BF0">
        <w:rPr>
          <w:rFonts w:ascii="Times New Roman" w:hAnsi="Times New Roman"/>
          <w:sz w:val="24"/>
          <w:szCs w:val="24"/>
        </w:rPr>
        <w:t xml:space="preserve">oraşului în plan administrativ, acesta devenind capitală de raion. Colonia Traian , situată în </w:t>
      </w:r>
    </w:p>
    <w:p w:rsidR="0069597B" w:rsidRPr="003A7BF0" w:rsidRDefault="00853577" w:rsidP="00256DDD">
      <w:pPr>
        <w:tabs>
          <w:tab w:val="left" w:pos="1985"/>
          <w:tab w:val="left" w:pos="4536"/>
          <w:tab w:val="left" w:pos="7938"/>
        </w:tabs>
        <w:jc w:val="both"/>
        <w:rPr>
          <w:rFonts w:ascii="Times New Roman" w:hAnsi="Times New Roman"/>
          <w:sz w:val="24"/>
          <w:szCs w:val="24"/>
        </w:rPr>
      </w:pPr>
      <w:r w:rsidRPr="003A7BF0">
        <w:rPr>
          <w:rFonts w:ascii="Times New Roman" w:hAnsi="Times New Roman"/>
          <w:sz w:val="24"/>
          <w:szCs w:val="24"/>
        </w:rPr>
        <w:lastRenderedPageBreak/>
        <w:t>partea de nord a oraşului este înglobată în oraş, devenind cartier al acestuia.</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În plan economic , se constată o dezvoltare accelerată a industriei, constituindu-se, acum , platforma industrială aflată în partea de sud-vest a oraşului.</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Se întreprind şi măsuri pentru dezvoltarea producţiei agricole în sistem de culturi intensive, exemplul fiind serele înfiinţate în zona de vest a oraşului. Se înfiinţează amenajările de luciu de apă destinate pisciculturii şi se păstrează şi dezvoltă tradiţia viticolă, materializată în zonele de producţie , dar şi  agrement situat pe pantele  dealului Mocrea.</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Oraşul are un aspect prosper , nivelul veniturilor populaţiei fiind destul de ridicat şi datorită existenţei , în oraş, a trei unităţi militare.</w:t>
      </w:r>
    </w:p>
    <w:p w:rsidR="00853577" w:rsidRPr="003A7BF0" w:rsidRDefault="00853577" w:rsidP="00256DDD">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Se construiesc în zona centrală a oraşului mai multe cvartale de blocuri, un complex comercial , spaţii destinate comerţului specializat , cu amănuntul, un hotel cu complex de alimentaţie publică, ceea ce face ca zona centrală să primească un aspect urban evident.</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Satul aparţinător Mocrea este atestat documentar în formă scrisă din anul 1160, cu numele de Villa Agua. În anul 1199 apare cu denumirea de Macra. De-a lungul timpului se află în proprietatea unor diverse familii nobiliare. Ultimii deţinători importanţi ai satului , care purta în sec. al XVIII – lea numele Apatelek ( Ridicarea Josefină ), sunt cei din familia Solymosy,  care în 1864  termină de construit clădirea castelului care se păstrează în parcul aflat lângă sat şi care ridică şi capela funerară din cimitirul localităţii.</w:t>
      </w:r>
    </w:p>
    <w:p w:rsidR="00853577" w:rsidRPr="003A7BF0" w:rsidRDefault="00853577" w:rsidP="003A7BF0">
      <w:pPr>
        <w:tabs>
          <w:tab w:val="left" w:pos="1985"/>
          <w:tab w:val="left" w:pos="4536"/>
          <w:tab w:val="left" w:pos="7938"/>
        </w:tabs>
        <w:ind w:firstLine="709"/>
        <w:jc w:val="both"/>
        <w:rPr>
          <w:rFonts w:ascii="Times New Roman" w:hAnsi="Times New Roman"/>
          <w:sz w:val="24"/>
          <w:szCs w:val="24"/>
        </w:rPr>
      </w:pPr>
      <w:r w:rsidRPr="003A7BF0">
        <w:rPr>
          <w:rFonts w:ascii="Times New Roman" w:hAnsi="Times New Roman"/>
          <w:sz w:val="24"/>
          <w:szCs w:val="24"/>
        </w:rPr>
        <w:t>Pivniţele cramei aflate în coasta dealului Mocrea , săpate direct în stâncă, datează din secolul al XVII-lea, Ele atestă vechimea tradiţiei cultivării viţei de vie, fiind funcţionale şi în prezent, chiar dacă utilizarea lor este, de o scurtă perioadă de timp, întreruptă.</w:t>
      </w:r>
    </w:p>
    <w:p w:rsidR="007A56A1" w:rsidRDefault="007A56A1" w:rsidP="003A7BF0">
      <w:pPr>
        <w:tabs>
          <w:tab w:val="left" w:pos="1985"/>
          <w:tab w:val="left" w:pos="4536"/>
          <w:tab w:val="left" w:pos="7938"/>
        </w:tabs>
        <w:ind w:firstLine="709"/>
        <w:jc w:val="both"/>
        <w:rPr>
          <w:rFonts w:ascii="Times New Roman" w:hAnsi="Times New Roman"/>
          <w:sz w:val="24"/>
          <w:szCs w:val="24"/>
        </w:rPr>
      </w:pPr>
      <w:r>
        <w:rPr>
          <w:rFonts w:ascii="Times New Roman" w:hAnsi="Times New Roman"/>
          <w:sz w:val="24"/>
          <w:szCs w:val="24"/>
        </w:rPr>
        <w:t>În harta Ridicării Franciscane localitatea este menționată cu numele românesc fiind precizat ( în paranteză și numele unguresc – Apatelek ) . La poalele dealului Mocrea apare un aliniament cu construcții , posibil gospodării de viticultori , pe toată latura de sud a dealului .</w:t>
      </w:r>
    </w:p>
    <w:p w:rsidR="00853577" w:rsidRPr="003A7BF0" w:rsidRDefault="007A56A1" w:rsidP="003A7BF0">
      <w:pPr>
        <w:tabs>
          <w:tab w:val="left" w:pos="1985"/>
          <w:tab w:val="left" w:pos="4536"/>
          <w:tab w:val="left" w:pos="7938"/>
        </w:tabs>
        <w:ind w:firstLine="709"/>
        <w:jc w:val="both"/>
        <w:rPr>
          <w:rFonts w:ascii="Times New Roman" w:hAnsi="Times New Roman"/>
          <w:sz w:val="24"/>
          <w:szCs w:val="24"/>
        </w:rPr>
      </w:pPr>
      <w:r>
        <w:rPr>
          <w:rFonts w:ascii="Times New Roman" w:hAnsi="Times New Roman"/>
          <w:sz w:val="24"/>
          <w:szCs w:val="24"/>
        </w:rPr>
        <w:t xml:space="preserve">În a treia hartă militară a imperiului , realizată ăn ultima parte a secolului al XIX –lea localitatea este numită cu numele unguresc , cel românesc ( Mokra ) fiind menționat în paranteză  . Este numită satul Mocrea ( vilagos  Mokra) </w:t>
      </w:r>
      <w:r w:rsidR="002C39ED">
        <w:rPr>
          <w:rFonts w:ascii="Times New Roman" w:hAnsi="Times New Roman"/>
          <w:sz w:val="24"/>
          <w:szCs w:val="24"/>
        </w:rPr>
        <w:t xml:space="preserve">așezarea viticolă de la poalele dealului </w:t>
      </w:r>
    </w:p>
    <w:p w:rsidR="00682289" w:rsidRDefault="008F6154" w:rsidP="00E81474">
      <w:pPr>
        <w:jc w:val="both"/>
        <w:rPr>
          <w:rFonts w:ascii="Times New Roman" w:hAnsi="Times New Roman"/>
          <w:sz w:val="24"/>
          <w:szCs w:val="24"/>
        </w:rPr>
      </w:pPr>
      <w:r>
        <w:rPr>
          <w:rFonts w:ascii="Times New Roman" w:hAnsi="Times New Roman"/>
          <w:sz w:val="24"/>
          <w:szCs w:val="24"/>
        </w:rPr>
        <w:t xml:space="preserve">           Ansamblul de vii și colne ( cr</w:t>
      </w:r>
      <w:r w:rsidR="00E81474">
        <w:rPr>
          <w:rFonts w:ascii="Times New Roman" w:hAnsi="Times New Roman"/>
          <w:sz w:val="24"/>
          <w:szCs w:val="24"/>
        </w:rPr>
        <w:t xml:space="preserve">ame ) cunoscut ca Dealul Viilor este atestat documentar încă din patrtea a doua a sec. al XVIII lea, amplasamentul său fiind reprezentat pe harta Ridicării Iosefine pe versantul nord-estic al </w:t>
      </w:r>
      <w:r w:rsidR="00682289">
        <w:rPr>
          <w:rFonts w:ascii="Times New Roman" w:hAnsi="Times New Roman"/>
          <w:sz w:val="24"/>
          <w:szCs w:val="24"/>
        </w:rPr>
        <w:t>D</w:t>
      </w:r>
      <w:r w:rsidR="00E81474">
        <w:rPr>
          <w:rFonts w:ascii="Times New Roman" w:hAnsi="Times New Roman"/>
          <w:sz w:val="24"/>
          <w:szCs w:val="24"/>
        </w:rPr>
        <w:t>ealului Mocrea ( Mokra B.) .</w:t>
      </w:r>
    </w:p>
    <w:p w:rsidR="0086538F" w:rsidRDefault="0086538F" w:rsidP="00E81474">
      <w:pPr>
        <w:jc w:val="both"/>
        <w:rPr>
          <w:rFonts w:ascii="Times New Roman" w:hAnsi="Times New Roman"/>
          <w:sz w:val="24"/>
          <w:szCs w:val="24"/>
        </w:rPr>
      </w:pPr>
      <w:r>
        <w:rPr>
          <w:rFonts w:ascii="Times New Roman" w:hAnsi="Times New Roman"/>
          <w:sz w:val="24"/>
          <w:szCs w:val="24"/>
        </w:rPr>
        <w:t xml:space="preserve">           În harta Ridicării Franciscane ( a doua hartă militară a imperiului realizată la mijlocul sec. al XIX lea ) ansamblul este reprezentat cu clădiri pe aliniamentul actualelor străzi Dealul Viilor 1 , Dealul Viilor 2 , </w:t>
      </w:r>
    </w:p>
    <w:p w:rsidR="00BD1F8B" w:rsidRDefault="00682289" w:rsidP="00E81474">
      <w:pPr>
        <w:jc w:val="both"/>
        <w:rPr>
          <w:rFonts w:ascii="Times New Roman" w:hAnsi="Times New Roman"/>
          <w:sz w:val="24"/>
          <w:szCs w:val="24"/>
        </w:rPr>
      </w:pPr>
      <w:r>
        <w:rPr>
          <w:rFonts w:ascii="Times New Roman" w:hAnsi="Times New Roman"/>
          <w:sz w:val="24"/>
          <w:szCs w:val="24"/>
        </w:rPr>
        <w:t xml:space="preserve">           Așezarea viticolă este reprezentată și pe a</w:t>
      </w:r>
      <w:r w:rsidR="0086538F">
        <w:rPr>
          <w:rFonts w:ascii="Times New Roman" w:hAnsi="Times New Roman"/>
          <w:sz w:val="24"/>
          <w:szCs w:val="24"/>
        </w:rPr>
        <w:t xml:space="preserve"> </w:t>
      </w:r>
      <w:r>
        <w:rPr>
          <w:rFonts w:ascii="Times New Roman" w:hAnsi="Times New Roman"/>
          <w:sz w:val="24"/>
          <w:szCs w:val="24"/>
        </w:rPr>
        <w:t>treia ridicare cartografică militară din sec. al XIX –lea ( Ri</w:t>
      </w:r>
      <w:r w:rsidR="00921E77">
        <w:rPr>
          <w:rFonts w:ascii="Times New Roman" w:hAnsi="Times New Roman"/>
          <w:sz w:val="24"/>
          <w:szCs w:val="24"/>
        </w:rPr>
        <w:t>di</w:t>
      </w:r>
      <w:r>
        <w:rPr>
          <w:rFonts w:ascii="Times New Roman" w:hAnsi="Times New Roman"/>
          <w:sz w:val="24"/>
          <w:szCs w:val="24"/>
        </w:rPr>
        <w:t xml:space="preserve">carea Franciscană ) cu construcții </w:t>
      </w:r>
      <w:r w:rsidR="00921E77">
        <w:rPr>
          <w:rFonts w:ascii="Times New Roman" w:hAnsi="Times New Roman"/>
          <w:sz w:val="24"/>
          <w:szCs w:val="24"/>
        </w:rPr>
        <w:t>aliniate la</w:t>
      </w:r>
      <w:r>
        <w:rPr>
          <w:rFonts w:ascii="Times New Roman" w:hAnsi="Times New Roman"/>
          <w:sz w:val="24"/>
          <w:szCs w:val="24"/>
        </w:rPr>
        <w:t xml:space="preserve"> actualelor străzi </w:t>
      </w:r>
      <w:r w:rsidR="00921E77">
        <w:rPr>
          <w:rFonts w:ascii="Times New Roman" w:hAnsi="Times New Roman"/>
          <w:sz w:val="24"/>
          <w:szCs w:val="24"/>
        </w:rPr>
        <w:t>Dealul Viilor 1 și Dealul Viilor 7</w:t>
      </w:r>
      <w:r w:rsidR="00E81474">
        <w:rPr>
          <w:rFonts w:ascii="Times New Roman" w:hAnsi="Times New Roman"/>
          <w:sz w:val="24"/>
          <w:szCs w:val="24"/>
        </w:rPr>
        <w:t xml:space="preserve"> </w:t>
      </w:r>
      <w:r w:rsidR="00921E77">
        <w:rPr>
          <w:rFonts w:ascii="Times New Roman" w:hAnsi="Times New Roman"/>
          <w:sz w:val="24"/>
          <w:szCs w:val="24"/>
        </w:rPr>
        <w:t>, de o parte și de alta a pârâului Potoc ( forma coruptă a ungurescului Koves patak , așa cum apare notat pe harta mai sus amintită )</w:t>
      </w:r>
      <w:r w:rsidR="002C39ED">
        <w:rPr>
          <w:rFonts w:ascii="Times New Roman" w:hAnsi="Times New Roman"/>
          <w:sz w:val="24"/>
          <w:szCs w:val="24"/>
        </w:rPr>
        <w:t>.</w:t>
      </w:r>
    </w:p>
    <w:p w:rsidR="002C39ED" w:rsidRDefault="0086538F" w:rsidP="00E81474">
      <w:pPr>
        <w:jc w:val="both"/>
        <w:rPr>
          <w:rFonts w:ascii="Times New Roman" w:hAnsi="Times New Roman"/>
          <w:sz w:val="24"/>
          <w:szCs w:val="24"/>
        </w:rPr>
      </w:pPr>
      <w:r>
        <w:rPr>
          <w:rFonts w:ascii="Times New Roman" w:hAnsi="Times New Roman"/>
          <w:sz w:val="24"/>
          <w:szCs w:val="24"/>
        </w:rPr>
        <w:t xml:space="preserve">             Începând cu sfârșitul sec. al XIX lea a avut loc o dezvoltare a zonei atât extensiv  ( ca suprafață ) cât și intensiv ( ca densitate a proprietăților ) fapt care se poate pune în legătură cu </w:t>
      </w:r>
    </w:p>
    <w:p w:rsidR="0086538F" w:rsidRDefault="0086538F" w:rsidP="00E81474">
      <w:pPr>
        <w:jc w:val="both"/>
        <w:rPr>
          <w:rFonts w:ascii="Times New Roman" w:hAnsi="Times New Roman"/>
          <w:sz w:val="24"/>
          <w:szCs w:val="24"/>
        </w:rPr>
      </w:pPr>
      <w:r>
        <w:rPr>
          <w:rFonts w:ascii="Times New Roman" w:hAnsi="Times New Roman"/>
          <w:sz w:val="24"/>
          <w:szCs w:val="24"/>
        </w:rPr>
        <w:t>dezvoltarea orașului Ineu</w:t>
      </w:r>
      <w:r w:rsidR="002C39ED">
        <w:rPr>
          <w:rFonts w:ascii="Times New Roman" w:hAnsi="Times New Roman"/>
          <w:sz w:val="24"/>
          <w:szCs w:val="24"/>
        </w:rPr>
        <w:t xml:space="preserve"> și implicit creșterea bunăstării locuitorilor </w:t>
      </w:r>
      <w:r>
        <w:rPr>
          <w:rFonts w:ascii="Times New Roman" w:hAnsi="Times New Roman"/>
          <w:sz w:val="24"/>
          <w:szCs w:val="24"/>
        </w:rPr>
        <w:t xml:space="preserve"> , viile aparținând locuitorilor orașului.</w:t>
      </w:r>
    </w:p>
    <w:p w:rsidR="002C39ED" w:rsidRPr="002C39ED" w:rsidRDefault="002C39ED" w:rsidP="002C39ED">
      <w:pPr>
        <w:tabs>
          <w:tab w:val="left" w:pos="1985"/>
          <w:tab w:val="left" w:pos="4536"/>
          <w:tab w:val="left" w:pos="7938"/>
        </w:tabs>
        <w:jc w:val="both"/>
        <w:rPr>
          <w:rFonts w:ascii="Times New Roman" w:hAnsi="Times New Roman"/>
          <w:sz w:val="24"/>
          <w:szCs w:val="24"/>
        </w:rPr>
      </w:pPr>
    </w:p>
    <w:p w:rsidR="002C39ED" w:rsidRPr="002C39ED" w:rsidRDefault="002C39ED" w:rsidP="002C39ED">
      <w:pPr>
        <w:tabs>
          <w:tab w:val="left" w:pos="1985"/>
          <w:tab w:val="left" w:pos="4536"/>
          <w:tab w:val="left" w:pos="7938"/>
        </w:tabs>
        <w:ind w:firstLine="709"/>
        <w:jc w:val="both"/>
        <w:rPr>
          <w:rFonts w:ascii="Times New Roman" w:hAnsi="Times New Roman"/>
          <w:sz w:val="24"/>
          <w:szCs w:val="24"/>
        </w:rPr>
      </w:pPr>
      <w:r w:rsidRPr="002C39ED">
        <w:rPr>
          <w:rFonts w:ascii="Times New Roman" w:hAnsi="Times New Roman"/>
          <w:sz w:val="24"/>
          <w:szCs w:val="24"/>
        </w:rPr>
        <w:t>CARACTERISTICI SEMNIFICATIVE ALE TERITORIULUI ŞI LOCALITĂŢILOR</w:t>
      </w:r>
    </w:p>
    <w:p w:rsidR="002C39ED" w:rsidRPr="002C39ED" w:rsidRDefault="002C39ED" w:rsidP="002C39ED">
      <w:pPr>
        <w:tabs>
          <w:tab w:val="left" w:pos="1985"/>
          <w:tab w:val="left" w:pos="4536"/>
          <w:tab w:val="left" w:pos="7938"/>
        </w:tabs>
        <w:ind w:firstLine="709"/>
        <w:jc w:val="both"/>
        <w:rPr>
          <w:rFonts w:ascii="Times New Roman" w:hAnsi="Times New Roman"/>
          <w:sz w:val="24"/>
          <w:szCs w:val="24"/>
        </w:rPr>
      </w:pPr>
    </w:p>
    <w:p w:rsidR="0071714C" w:rsidRDefault="002C39ED" w:rsidP="002C39ED">
      <w:pPr>
        <w:tabs>
          <w:tab w:val="left" w:pos="1985"/>
          <w:tab w:val="left" w:pos="4536"/>
          <w:tab w:val="left" w:pos="7938"/>
        </w:tabs>
        <w:ind w:firstLine="709"/>
        <w:jc w:val="both"/>
        <w:rPr>
          <w:rFonts w:ascii="Times New Roman" w:hAnsi="Times New Roman"/>
          <w:sz w:val="24"/>
          <w:szCs w:val="24"/>
        </w:rPr>
      </w:pPr>
      <w:r w:rsidRPr="002C39ED">
        <w:rPr>
          <w:rFonts w:ascii="Times New Roman" w:hAnsi="Times New Roman"/>
          <w:sz w:val="24"/>
          <w:szCs w:val="24"/>
        </w:rPr>
        <w:t xml:space="preserve">Teritoriul în care sunt aşezate localităţile face parte din şesul cunoscut ca fiind Câmpia </w:t>
      </w:r>
    </w:p>
    <w:p w:rsidR="00256DDD" w:rsidRDefault="002C39ED" w:rsidP="002C39ED">
      <w:pPr>
        <w:tabs>
          <w:tab w:val="left" w:pos="1985"/>
          <w:tab w:val="left" w:pos="4536"/>
          <w:tab w:val="left" w:pos="7938"/>
        </w:tabs>
        <w:ind w:firstLine="709"/>
        <w:jc w:val="both"/>
        <w:rPr>
          <w:rFonts w:ascii="Times New Roman" w:hAnsi="Times New Roman"/>
          <w:sz w:val="24"/>
          <w:szCs w:val="24"/>
        </w:rPr>
      </w:pPr>
      <w:r w:rsidRPr="002C39ED">
        <w:rPr>
          <w:rFonts w:ascii="Times New Roman" w:hAnsi="Times New Roman"/>
          <w:sz w:val="24"/>
          <w:szCs w:val="24"/>
        </w:rPr>
        <w:t xml:space="preserve">Cermeiului, mărginită la sud de culmea Dealului Mocrea,  prelungit cu o formă </w:t>
      </w:r>
    </w:p>
    <w:p w:rsidR="00256DDD" w:rsidRDefault="002C39ED" w:rsidP="002C39ED">
      <w:pPr>
        <w:tabs>
          <w:tab w:val="left" w:pos="1985"/>
          <w:tab w:val="left" w:pos="4536"/>
          <w:tab w:val="left" w:pos="7938"/>
        </w:tabs>
        <w:ind w:firstLine="709"/>
        <w:jc w:val="both"/>
        <w:rPr>
          <w:rFonts w:ascii="Times New Roman" w:hAnsi="Times New Roman"/>
          <w:sz w:val="24"/>
          <w:szCs w:val="24"/>
        </w:rPr>
      </w:pPr>
      <w:r w:rsidRPr="002C39ED">
        <w:rPr>
          <w:rFonts w:ascii="Times New Roman" w:hAnsi="Times New Roman"/>
          <w:sz w:val="24"/>
          <w:szCs w:val="24"/>
        </w:rPr>
        <w:t xml:space="preserve">piemontală care se pierde în câmpie între cursurile </w:t>
      </w:r>
      <w:r w:rsidR="0087495A">
        <w:rPr>
          <w:rFonts w:ascii="Times New Roman" w:hAnsi="Times New Roman"/>
          <w:sz w:val="24"/>
          <w:szCs w:val="24"/>
        </w:rPr>
        <w:t xml:space="preserve">Teuzului ( la nord ) , </w:t>
      </w:r>
      <w:r w:rsidRPr="002C39ED">
        <w:rPr>
          <w:rFonts w:ascii="Times New Roman" w:hAnsi="Times New Roman"/>
          <w:sz w:val="24"/>
          <w:szCs w:val="24"/>
        </w:rPr>
        <w:t>Criş</w:t>
      </w:r>
      <w:r w:rsidR="0087495A">
        <w:rPr>
          <w:rFonts w:ascii="Times New Roman" w:hAnsi="Times New Roman"/>
          <w:sz w:val="24"/>
          <w:szCs w:val="24"/>
        </w:rPr>
        <w:t>ului Alb ( în centru ) şi Cigerului ( la sud ). Cele trei</w:t>
      </w:r>
      <w:r w:rsidRPr="002C39ED">
        <w:rPr>
          <w:rFonts w:ascii="Times New Roman" w:hAnsi="Times New Roman"/>
          <w:sz w:val="24"/>
          <w:szCs w:val="24"/>
        </w:rPr>
        <w:t xml:space="preserve"> râuri au un curs meandrat, tipic apelor de câmpie, </w:t>
      </w:r>
    </w:p>
    <w:p w:rsidR="002C39ED" w:rsidRPr="002C39ED" w:rsidRDefault="002C39ED" w:rsidP="0069597B">
      <w:pPr>
        <w:tabs>
          <w:tab w:val="left" w:pos="1985"/>
          <w:tab w:val="left" w:pos="4536"/>
          <w:tab w:val="left" w:pos="7938"/>
        </w:tabs>
        <w:jc w:val="both"/>
        <w:rPr>
          <w:rFonts w:ascii="Times New Roman" w:hAnsi="Times New Roman"/>
          <w:sz w:val="24"/>
          <w:szCs w:val="24"/>
        </w:rPr>
      </w:pPr>
      <w:r w:rsidRPr="002C39ED">
        <w:rPr>
          <w:rFonts w:ascii="Times New Roman" w:hAnsi="Times New Roman"/>
          <w:sz w:val="24"/>
          <w:szCs w:val="24"/>
        </w:rPr>
        <w:t xml:space="preserve">luncile fiind mlăştinoase şi , până la îndiguirea râurilor, inundabile pe suprafeţe întinse. </w:t>
      </w:r>
    </w:p>
    <w:p w:rsidR="002C39ED" w:rsidRPr="002C39ED" w:rsidRDefault="002C39ED" w:rsidP="002C39ED">
      <w:pPr>
        <w:tabs>
          <w:tab w:val="left" w:pos="1985"/>
          <w:tab w:val="left" w:pos="4536"/>
          <w:tab w:val="left" w:pos="7938"/>
        </w:tabs>
        <w:ind w:firstLine="709"/>
        <w:jc w:val="both"/>
        <w:rPr>
          <w:rFonts w:ascii="Times New Roman" w:hAnsi="Times New Roman"/>
          <w:sz w:val="24"/>
          <w:szCs w:val="24"/>
        </w:rPr>
      </w:pPr>
      <w:r w:rsidRPr="002C39ED">
        <w:rPr>
          <w:rFonts w:ascii="Times New Roman" w:hAnsi="Times New Roman"/>
          <w:sz w:val="24"/>
          <w:szCs w:val="24"/>
        </w:rPr>
        <w:lastRenderedPageBreak/>
        <w:t xml:space="preserve">Datorită diversităţii reliefului şi solurilor, pe teritoriul administrativ al oraşului Ineu se desfăşoară o gamă diversificată de activităţi agro-zootehnice şi horticole. Astfel există unităţi a căror activitate este legată de cultura cerealelor în exploataţii de mari dimensiuni, dar  cultura viţei de vie ocupă în continuare un loc important în  preocupările localnicilor legate de utilizarea condiţiilor pedo-climatice de care dispun. Sectorul zootehnic este reprezentat de creşterea ovinelor, la sud de oraşul Ineu existând mai multe saivane. O altă activitate din sectorul primar foarte bine reprezentată este piscicultura , la sud-est şi sud-vest de localitate existând amenajate mai multe iazuri piscicole. </w:t>
      </w:r>
    </w:p>
    <w:p w:rsidR="002C39ED" w:rsidRPr="002C39ED" w:rsidRDefault="002C39ED" w:rsidP="002C39ED">
      <w:pPr>
        <w:tabs>
          <w:tab w:val="left" w:pos="1985"/>
          <w:tab w:val="left" w:pos="4536"/>
          <w:tab w:val="left" w:pos="7938"/>
        </w:tabs>
        <w:ind w:firstLine="709"/>
        <w:jc w:val="both"/>
        <w:rPr>
          <w:rFonts w:ascii="Times New Roman" w:hAnsi="Times New Roman"/>
          <w:sz w:val="24"/>
          <w:szCs w:val="24"/>
        </w:rPr>
      </w:pPr>
      <w:r w:rsidRPr="002C39ED">
        <w:rPr>
          <w:rFonts w:ascii="Times New Roman" w:hAnsi="Times New Roman"/>
          <w:sz w:val="24"/>
          <w:szCs w:val="24"/>
        </w:rPr>
        <w:t>Dealul Mocrea este împădurit în mare parte, pădurea prelungindu-se şi spre zona de luncă a Crişului Alb din direcţia comunei Bocsig.</w:t>
      </w:r>
    </w:p>
    <w:p w:rsidR="002C39ED" w:rsidRPr="002C39ED" w:rsidRDefault="002C39ED" w:rsidP="002C39ED">
      <w:pPr>
        <w:tabs>
          <w:tab w:val="left" w:pos="1985"/>
          <w:tab w:val="left" w:pos="4536"/>
          <w:tab w:val="left" w:pos="7938"/>
        </w:tabs>
        <w:ind w:firstLine="709"/>
        <w:jc w:val="both"/>
        <w:rPr>
          <w:rFonts w:ascii="Times New Roman" w:hAnsi="Times New Roman"/>
          <w:sz w:val="24"/>
          <w:szCs w:val="24"/>
        </w:rPr>
      </w:pPr>
      <w:r w:rsidRPr="002C39ED">
        <w:rPr>
          <w:rFonts w:ascii="Times New Roman" w:hAnsi="Times New Roman"/>
          <w:sz w:val="24"/>
          <w:szCs w:val="24"/>
        </w:rPr>
        <w:t>Din cele prezentate rezultă că relieful şi clima oferă  condiţii propice locuirii, ceea ce a făcut ca teritoriul oraşului să fie locuit de mult timp. Comparând planurile localităţilor redactate în diverse perioade de timp putem spune că actualele structuri ale ţesutului urban din zonele lor centrale sunt cele existente deja în sec. al XVIII – lea. Ele sunt caracterizate de o tramă relativ neregulată , cu trasee sinuoase , generate de neregularităţile terenului. Ulterior, aceste structuri au fost extinse cu parcelări realizate după trasee geometrice regulate, specifice urbanismului practicat în epoca habsburgică în timpul împărătesei Mariei Tereza şi al lui Iosif al II-lea, atunci când în teritoriile fostului comitat Zarand au avut loc comasări de sate  şi când au fost stabilite configuraţiile celor mai multe localităţi din zonă. Intervenţiile mai recente au continuat acest tip de urbanism</w:t>
      </w:r>
      <w:r w:rsidR="0087495A">
        <w:rPr>
          <w:rFonts w:ascii="Times New Roman" w:hAnsi="Times New Roman"/>
          <w:sz w:val="24"/>
          <w:szCs w:val="24"/>
        </w:rPr>
        <w:t xml:space="preserve"> </w:t>
      </w:r>
      <w:r w:rsidRPr="002C39ED">
        <w:rPr>
          <w:rFonts w:ascii="Times New Roman" w:hAnsi="Times New Roman"/>
          <w:sz w:val="24"/>
          <w:szCs w:val="24"/>
        </w:rPr>
        <w:t>.</w:t>
      </w:r>
    </w:p>
    <w:p w:rsidR="002C39ED" w:rsidRPr="002C39ED" w:rsidRDefault="002C39ED" w:rsidP="002C39ED">
      <w:pPr>
        <w:tabs>
          <w:tab w:val="left" w:pos="1985"/>
          <w:tab w:val="left" w:pos="4536"/>
          <w:tab w:val="left" w:pos="7938"/>
        </w:tabs>
        <w:ind w:firstLine="709"/>
        <w:jc w:val="both"/>
        <w:rPr>
          <w:rFonts w:ascii="Times New Roman" w:hAnsi="Times New Roman"/>
          <w:sz w:val="24"/>
          <w:szCs w:val="24"/>
        </w:rPr>
      </w:pPr>
      <w:r w:rsidRPr="002C39ED">
        <w:rPr>
          <w:rFonts w:ascii="Times New Roman" w:hAnsi="Times New Roman"/>
          <w:sz w:val="24"/>
          <w:szCs w:val="24"/>
        </w:rPr>
        <w:t xml:space="preserve">Activităţile economice desfăşurate în Ineu şi Mocrea au fost relativ diferite.  </w:t>
      </w:r>
    </w:p>
    <w:p w:rsidR="002C39ED" w:rsidRPr="002C39ED" w:rsidRDefault="002C39ED" w:rsidP="002C39ED">
      <w:pPr>
        <w:tabs>
          <w:tab w:val="left" w:pos="1985"/>
          <w:tab w:val="left" w:pos="4536"/>
          <w:tab w:val="left" w:pos="7938"/>
        </w:tabs>
        <w:ind w:firstLine="709"/>
        <w:jc w:val="both"/>
        <w:rPr>
          <w:rFonts w:ascii="Times New Roman" w:hAnsi="Times New Roman"/>
          <w:sz w:val="24"/>
          <w:szCs w:val="24"/>
        </w:rPr>
      </w:pPr>
      <w:r w:rsidRPr="002C39ED">
        <w:rPr>
          <w:rFonts w:ascii="Times New Roman" w:hAnsi="Times New Roman"/>
          <w:sz w:val="24"/>
          <w:szCs w:val="24"/>
        </w:rPr>
        <w:t>Mocrea fiind o aşezare rurală, au predominat activităţile agricole şi viticole, principalele unităţi economice având domeniul de activitate încadrat în  sectorul primar.</w:t>
      </w:r>
    </w:p>
    <w:p w:rsidR="002C39ED" w:rsidRPr="002C39ED" w:rsidRDefault="002C39ED" w:rsidP="002C39ED">
      <w:pPr>
        <w:tabs>
          <w:tab w:val="left" w:pos="1985"/>
          <w:tab w:val="left" w:pos="4536"/>
          <w:tab w:val="left" w:pos="7938"/>
        </w:tabs>
        <w:ind w:firstLine="709"/>
        <w:jc w:val="both"/>
        <w:rPr>
          <w:rFonts w:ascii="Times New Roman" w:hAnsi="Times New Roman"/>
          <w:sz w:val="24"/>
          <w:szCs w:val="24"/>
        </w:rPr>
      </w:pPr>
      <w:r w:rsidRPr="002C39ED">
        <w:rPr>
          <w:rFonts w:ascii="Times New Roman" w:hAnsi="Times New Roman"/>
          <w:sz w:val="24"/>
          <w:szCs w:val="24"/>
        </w:rPr>
        <w:t xml:space="preserve">Profilul socio-economic al Ineului este unul complex. Pe lângă faptul că a </w:t>
      </w:r>
      <w:r w:rsidR="0087495A">
        <w:rPr>
          <w:rFonts w:ascii="Times New Roman" w:hAnsi="Times New Roman"/>
          <w:sz w:val="24"/>
          <w:szCs w:val="24"/>
        </w:rPr>
        <w:t xml:space="preserve">avut un important rol military, administrative și </w:t>
      </w:r>
      <w:r w:rsidRPr="002C39ED">
        <w:rPr>
          <w:rFonts w:ascii="Times New Roman" w:hAnsi="Times New Roman"/>
          <w:sz w:val="24"/>
          <w:szCs w:val="24"/>
        </w:rPr>
        <w:t xml:space="preserve"> eclezial </w:t>
      </w:r>
      <w:r w:rsidR="0087495A">
        <w:rPr>
          <w:rFonts w:ascii="Times New Roman" w:hAnsi="Times New Roman"/>
          <w:sz w:val="24"/>
          <w:szCs w:val="24"/>
        </w:rPr>
        <w:t xml:space="preserve">, </w:t>
      </w:r>
      <w:r w:rsidRPr="002C39ED">
        <w:rPr>
          <w:rFonts w:ascii="Times New Roman" w:hAnsi="Times New Roman"/>
          <w:sz w:val="24"/>
          <w:szCs w:val="24"/>
        </w:rPr>
        <w:t>Ineul a fost şi un important centru meşteşugăresc şi comercial. În epoca recentă, prin dezvoltarea platformei industriale din sud-vestul localităţii Ineul a devenit un oraş preponderent industrial.</w:t>
      </w:r>
    </w:p>
    <w:p w:rsidR="002C39ED" w:rsidRPr="002C39ED" w:rsidRDefault="002C39ED" w:rsidP="002C39ED">
      <w:pPr>
        <w:tabs>
          <w:tab w:val="left" w:pos="1985"/>
          <w:tab w:val="left" w:pos="4536"/>
          <w:tab w:val="left" w:pos="7938"/>
        </w:tabs>
        <w:ind w:firstLine="709"/>
        <w:jc w:val="both"/>
        <w:rPr>
          <w:rFonts w:ascii="Times New Roman" w:hAnsi="Times New Roman"/>
          <w:sz w:val="24"/>
          <w:szCs w:val="24"/>
        </w:rPr>
      </w:pPr>
      <w:r w:rsidRPr="002C39ED">
        <w:rPr>
          <w:rFonts w:ascii="Times New Roman" w:hAnsi="Times New Roman"/>
          <w:sz w:val="24"/>
          <w:szCs w:val="24"/>
        </w:rPr>
        <w:t>La aceste activităţi trebuie adăugate cele legate de serviciil</w:t>
      </w:r>
      <w:r w:rsidR="0087495A">
        <w:rPr>
          <w:rFonts w:ascii="Times New Roman" w:hAnsi="Times New Roman"/>
          <w:sz w:val="24"/>
          <w:szCs w:val="24"/>
        </w:rPr>
        <w:t xml:space="preserve">e şi instituţiile de </w:t>
      </w:r>
      <w:r w:rsidRPr="002C39ED">
        <w:rPr>
          <w:rFonts w:ascii="Times New Roman" w:hAnsi="Times New Roman"/>
          <w:sz w:val="24"/>
          <w:szCs w:val="24"/>
        </w:rPr>
        <w:t xml:space="preserve"> administrare teritorială care şi-au găsit sediul în Ineu. Printre acestea amintim judecătoria, spitalul zonal, unităţi de învăţământ.</w:t>
      </w:r>
    </w:p>
    <w:p w:rsidR="002C39ED" w:rsidRDefault="002C39ED" w:rsidP="002C39ED">
      <w:pPr>
        <w:tabs>
          <w:tab w:val="left" w:pos="1985"/>
          <w:tab w:val="left" w:pos="4536"/>
          <w:tab w:val="left" w:pos="7938"/>
        </w:tabs>
        <w:jc w:val="both"/>
      </w:pPr>
    </w:p>
    <w:p w:rsidR="002C39ED" w:rsidRDefault="002C39ED" w:rsidP="001D004F">
      <w:pPr>
        <w:tabs>
          <w:tab w:val="left" w:pos="1985"/>
          <w:tab w:val="left" w:pos="4536"/>
          <w:tab w:val="left" w:pos="7938"/>
        </w:tabs>
        <w:jc w:val="both"/>
        <w:rPr>
          <w:rFonts w:ascii="Times New Roman" w:hAnsi="Times New Roman"/>
          <w:sz w:val="24"/>
          <w:szCs w:val="24"/>
        </w:rPr>
      </w:pPr>
      <w:r w:rsidRPr="002C39ED">
        <w:rPr>
          <w:rFonts w:ascii="Times New Roman" w:hAnsi="Times New Roman"/>
          <w:sz w:val="24"/>
          <w:szCs w:val="24"/>
        </w:rPr>
        <w:t xml:space="preserve">               EVOLUŢIA LOCALITĂŢILOR DUPĂ 1990</w:t>
      </w:r>
    </w:p>
    <w:p w:rsidR="002C39ED" w:rsidRPr="002C39ED" w:rsidRDefault="002C39ED" w:rsidP="001D004F">
      <w:pPr>
        <w:tabs>
          <w:tab w:val="left" w:pos="1985"/>
          <w:tab w:val="left" w:pos="4536"/>
          <w:tab w:val="left" w:pos="7938"/>
        </w:tabs>
        <w:jc w:val="both"/>
        <w:rPr>
          <w:rFonts w:ascii="Times New Roman" w:hAnsi="Times New Roman"/>
          <w:sz w:val="24"/>
          <w:szCs w:val="24"/>
        </w:rPr>
      </w:pPr>
    </w:p>
    <w:p w:rsidR="001D004F" w:rsidRDefault="002C39ED" w:rsidP="001D004F">
      <w:pPr>
        <w:tabs>
          <w:tab w:val="left" w:pos="1985"/>
          <w:tab w:val="left" w:pos="4536"/>
          <w:tab w:val="left" w:pos="7938"/>
        </w:tabs>
        <w:jc w:val="both"/>
        <w:rPr>
          <w:rFonts w:ascii="Times New Roman" w:hAnsi="Times New Roman"/>
          <w:sz w:val="24"/>
          <w:szCs w:val="24"/>
        </w:rPr>
      </w:pPr>
      <w:r w:rsidRPr="002C39ED">
        <w:rPr>
          <w:rFonts w:ascii="Times New Roman" w:hAnsi="Times New Roman"/>
          <w:sz w:val="24"/>
          <w:szCs w:val="24"/>
        </w:rPr>
        <w:t xml:space="preserve">               După 1990 , evoluţia localităţilor care alcătuiesc u.a.t. Ineu  a cunoscut o perioadă de criză, generată de faptul că principalele activităţi economice au fost afectate de restructurarea</w:t>
      </w:r>
    </w:p>
    <w:p w:rsidR="002C39ED" w:rsidRPr="002C39ED" w:rsidRDefault="002C39ED" w:rsidP="002C39ED">
      <w:pPr>
        <w:tabs>
          <w:tab w:val="left" w:pos="1985"/>
          <w:tab w:val="left" w:pos="4536"/>
          <w:tab w:val="left" w:pos="7938"/>
        </w:tabs>
        <w:jc w:val="both"/>
        <w:rPr>
          <w:rFonts w:ascii="Times New Roman" w:hAnsi="Times New Roman"/>
          <w:sz w:val="24"/>
          <w:szCs w:val="24"/>
        </w:rPr>
      </w:pPr>
      <w:r w:rsidRPr="002C39ED">
        <w:rPr>
          <w:rFonts w:ascii="Times New Roman" w:hAnsi="Times New Roman"/>
          <w:sz w:val="24"/>
          <w:szCs w:val="24"/>
        </w:rPr>
        <w:t xml:space="preserve">proprietăţii şi a pieţelor de desfacere. Activităţile industriale au avut de suferit , o parte din fabrici încetându-şi activitatea. </w:t>
      </w:r>
    </w:p>
    <w:p w:rsidR="002C39ED" w:rsidRDefault="002C39ED" w:rsidP="002C39ED">
      <w:pPr>
        <w:tabs>
          <w:tab w:val="left" w:pos="1985"/>
          <w:tab w:val="left" w:pos="4536"/>
          <w:tab w:val="left" w:pos="7938"/>
        </w:tabs>
        <w:jc w:val="both"/>
        <w:rPr>
          <w:rFonts w:ascii="Times New Roman" w:hAnsi="Times New Roman"/>
          <w:sz w:val="24"/>
          <w:szCs w:val="24"/>
        </w:rPr>
      </w:pPr>
      <w:r w:rsidRPr="002C39ED">
        <w:rPr>
          <w:rFonts w:ascii="Times New Roman" w:hAnsi="Times New Roman"/>
          <w:sz w:val="24"/>
          <w:szCs w:val="24"/>
        </w:rPr>
        <w:t xml:space="preserve">               Sectorul agricol a avut de asemenea de suferit, datorită trecerii la reconstituirea proprietăţii private în agricultură.</w:t>
      </w:r>
    </w:p>
    <w:p w:rsidR="002C39ED" w:rsidRPr="002C39ED" w:rsidRDefault="002C39ED" w:rsidP="002C39ED">
      <w:pPr>
        <w:tabs>
          <w:tab w:val="left" w:pos="1985"/>
          <w:tab w:val="left" w:pos="4536"/>
          <w:tab w:val="left" w:pos="7938"/>
        </w:tabs>
        <w:jc w:val="both"/>
        <w:rPr>
          <w:rFonts w:ascii="Times New Roman" w:hAnsi="Times New Roman"/>
          <w:sz w:val="24"/>
          <w:szCs w:val="24"/>
        </w:rPr>
      </w:pPr>
      <w:r w:rsidRPr="002C39ED">
        <w:rPr>
          <w:rFonts w:ascii="Times New Roman" w:hAnsi="Times New Roman"/>
          <w:sz w:val="24"/>
          <w:szCs w:val="24"/>
        </w:rPr>
        <w:t xml:space="preserve">               Schimbările survenite în orientarea politică a ţării au dus printre altele şi la închiderea unităţilor militare din Ineu.</w:t>
      </w:r>
    </w:p>
    <w:p w:rsidR="002C39ED" w:rsidRPr="002C39ED" w:rsidRDefault="002C39ED" w:rsidP="002C39ED">
      <w:pPr>
        <w:tabs>
          <w:tab w:val="left" w:pos="1985"/>
          <w:tab w:val="left" w:pos="4536"/>
          <w:tab w:val="left" w:pos="7938"/>
        </w:tabs>
        <w:jc w:val="both"/>
        <w:rPr>
          <w:rFonts w:ascii="Times New Roman" w:hAnsi="Times New Roman"/>
          <w:sz w:val="24"/>
          <w:szCs w:val="24"/>
        </w:rPr>
      </w:pPr>
      <w:r w:rsidRPr="002C39ED">
        <w:rPr>
          <w:rFonts w:ascii="Times New Roman" w:hAnsi="Times New Roman"/>
          <w:sz w:val="24"/>
          <w:szCs w:val="24"/>
        </w:rPr>
        <w:t xml:space="preserve">               Odată cu clarificarea regimului juridic al proprietăţii asupra terenurilor agricole, activitatea economică din domeniul agriculturii s-a redresat.</w:t>
      </w:r>
    </w:p>
    <w:p w:rsidR="0071714C" w:rsidRDefault="002C39ED" w:rsidP="002C39ED">
      <w:pPr>
        <w:tabs>
          <w:tab w:val="left" w:pos="1985"/>
          <w:tab w:val="left" w:pos="4536"/>
          <w:tab w:val="left" w:pos="7938"/>
        </w:tabs>
        <w:jc w:val="both"/>
        <w:rPr>
          <w:rFonts w:ascii="Times New Roman" w:hAnsi="Times New Roman"/>
          <w:sz w:val="24"/>
          <w:szCs w:val="24"/>
        </w:rPr>
      </w:pPr>
      <w:r w:rsidRPr="002C39ED">
        <w:rPr>
          <w:rFonts w:ascii="Times New Roman" w:hAnsi="Times New Roman"/>
          <w:sz w:val="24"/>
          <w:szCs w:val="24"/>
        </w:rPr>
        <w:t xml:space="preserve">               Activitatea economică din sfera industriilor şi a serviciilor  a cunoscut şi ea în ultimii ani o creştere semnificativă, blocată în prezent de efectele crizei economice prin care trece Uniunea Europeană, creştere manifestată prin apariţia unor întreprinderi din domeniul </w:t>
      </w:r>
    </w:p>
    <w:p w:rsidR="002C39ED" w:rsidRDefault="002C39ED" w:rsidP="002C39ED">
      <w:pPr>
        <w:tabs>
          <w:tab w:val="left" w:pos="1985"/>
          <w:tab w:val="left" w:pos="4536"/>
          <w:tab w:val="left" w:pos="7938"/>
        </w:tabs>
        <w:jc w:val="both"/>
        <w:rPr>
          <w:rFonts w:ascii="Times New Roman" w:hAnsi="Times New Roman"/>
          <w:sz w:val="24"/>
          <w:szCs w:val="24"/>
        </w:rPr>
      </w:pPr>
      <w:r w:rsidRPr="002C39ED">
        <w:rPr>
          <w:rFonts w:ascii="Times New Roman" w:hAnsi="Times New Roman"/>
          <w:sz w:val="24"/>
          <w:szCs w:val="24"/>
        </w:rPr>
        <w:t>industriei uşoare, al construcţiilor , comerţului şi serviciilor de alimentaţie publică.</w:t>
      </w:r>
    </w:p>
    <w:p w:rsidR="002C39ED" w:rsidRPr="002C39ED" w:rsidRDefault="002C39ED" w:rsidP="002C39ED">
      <w:pPr>
        <w:tabs>
          <w:tab w:val="left" w:pos="1985"/>
          <w:tab w:val="left" w:pos="4536"/>
          <w:tab w:val="left" w:pos="7938"/>
        </w:tabs>
        <w:jc w:val="both"/>
        <w:rPr>
          <w:rFonts w:ascii="Times New Roman" w:hAnsi="Times New Roman"/>
          <w:sz w:val="24"/>
          <w:szCs w:val="24"/>
        </w:rPr>
      </w:pPr>
      <w:r w:rsidRPr="002C39ED">
        <w:rPr>
          <w:rFonts w:ascii="Times New Roman" w:hAnsi="Times New Roman"/>
          <w:sz w:val="24"/>
          <w:szCs w:val="24"/>
        </w:rPr>
        <w:t xml:space="preserve">              Deschiderea unităţii de producţie a concernului Delphi Packard ( în prezent </w:t>
      </w:r>
      <w:r w:rsidR="00845957">
        <w:rPr>
          <w:rFonts w:ascii="Times New Roman" w:hAnsi="Times New Roman"/>
          <w:sz w:val="24"/>
          <w:szCs w:val="24"/>
        </w:rPr>
        <w:t xml:space="preserve">preluată de </w:t>
      </w:r>
      <w:r w:rsidRPr="002C39ED">
        <w:rPr>
          <w:rFonts w:ascii="Times New Roman" w:hAnsi="Times New Roman"/>
          <w:sz w:val="24"/>
          <w:szCs w:val="24"/>
        </w:rPr>
        <w:t>Aptiv s.r.l. ) a reprezentat un moment important în relansarea activităţilor economice în întreaga zonă.</w:t>
      </w:r>
    </w:p>
    <w:p w:rsidR="002C39ED" w:rsidRDefault="002C39ED" w:rsidP="002C39ED">
      <w:pPr>
        <w:tabs>
          <w:tab w:val="left" w:pos="1985"/>
          <w:tab w:val="left" w:pos="4536"/>
          <w:tab w:val="left" w:pos="7938"/>
        </w:tabs>
        <w:jc w:val="both"/>
        <w:rPr>
          <w:rFonts w:ascii="Times New Roman" w:hAnsi="Times New Roman"/>
          <w:sz w:val="24"/>
          <w:szCs w:val="24"/>
        </w:rPr>
      </w:pPr>
      <w:r w:rsidRPr="002C39ED">
        <w:rPr>
          <w:rFonts w:ascii="Times New Roman" w:hAnsi="Times New Roman"/>
          <w:sz w:val="24"/>
          <w:szCs w:val="24"/>
        </w:rPr>
        <w:lastRenderedPageBreak/>
        <w:t xml:space="preserve">              Sub aspect urbanistic, dup  perioada de stagnare din anii ’90, a urmat o perioadă de dezvoltare mai ales în ceea ce priveşte echiparea edilitară a localităţilor, proces accelerat după aderarea României la Uniunea Europeană şi care continuă, fiind susţinut de resursele financiare de care România beneficiază ca urmare a aderării.</w:t>
      </w:r>
    </w:p>
    <w:p w:rsidR="00845957" w:rsidRDefault="00845957" w:rsidP="002C39ED">
      <w:pPr>
        <w:tabs>
          <w:tab w:val="left" w:pos="1985"/>
          <w:tab w:val="left" w:pos="4536"/>
          <w:tab w:val="left" w:pos="7938"/>
        </w:tabs>
        <w:jc w:val="both"/>
        <w:rPr>
          <w:rFonts w:ascii="Times New Roman" w:hAnsi="Times New Roman"/>
          <w:sz w:val="24"/>
          <w:szCs w:val="24"/>
        </w:rPr>
      </w:pPr>
      <w:r>
        <w:rPr>
          <w:rFonts w:ascii="Times New Roman" w:hAnsi="Times New Roman"/>
          <w:sz w:val="24"/>
          <w:szCs w:val="24"/>
        </w:rPr>
        <w:t xml:space="preserve">               A continuat procesil de înnoire a fondului construit destinat locuințelor , atât a celeui de locuințe colective cât și a celui de locuințe individuale pe lot. Acest proces, aflat în desfășurare, vizează atât zone  parcelate recent cât și conversia civilă a unor părți din fostele unități militare transferate domeniului public al orașului. </w:t>
      </w:r>
    </w:p>
    <w:p w:rsidR="00845957" w:rsidRPr="002C39ED" w:rsidRDefault="00845957" w:rsidP="002C39ED">
      <w:pPr>
        <w:tabs>
          <w:tab w:val="left" w:pos="1985"/>
          <w:tab w:val="left" w:pos="4536"/>
          <w:tab w:val="left" w:pos="7938"/>
        </w:tabs>
        <w:jc w:val="both"/>
        <w:rPr>
          <w:rFonts w:ascii="Times New Roman" w:hAnsi="Times New Roman"/>
          <w:sz w:val="24"/>
          <w:szCs w:val="24"/>
        </w:rPr>
      </w:pPr>
      <w:r>
        <w:rPr>
          <w:rFonts w:ascii="Times New Roman" w:hAnsi="Times New Roman"/>
          <w:sz w:val="24"/>
          <w:szCs w:val="24"/>
        </w:rPr>
        <w:t xml:space="preserve">          </w:t>
      </w:r>
      <w:r w:rsidR="008044AA">
        <w:rPr>
          <w:rFonts w:ascii="Times New Roman" w:hAnsi="Times New Roman"/>
          <w:sz w:val="24"/>
          <w:szCs w:val="24"/>
        </w:rPr>
        <w:t xml:space="preserve">     F</w:t>
      </w:r>
      <w:r>
        <w:rPr>
          <w:rFonts w:ascii="Times New Roman" w:hAnsi="Times New Roman"/>
          <w:sz w:val="24"/>
          <w:szCs w:val="24"/>
        </w:rPr>
        <w:t>ostele unități militare au fost restructurate , fiind ocupate déjà de societăți comerciale ,</w:t>
      </w:r>
      <w:r w:rsidR="008044AA">
        <w:rPr>
          <w:rFonts w:ascii="Times New Roman" w:hAnsi="Times New Roman"/>
          <w:sz w:val="24"/>
          <w:szCs w:val="24"/>
        </w:rPr>
        <w:t>locuințe individuale sau collective , dotări ale zonelor rezidențiale,</w:t>
      </w:r>
      <w:r>
        <w:rPr>
          <w:rFonts w:ascii="Times New Roman" w:hAnsi="Times New Roman"/>
          <w:sz w:val="24"/>
          <w:szCs w:val="24"/>
        </w:rPr>
        <w:t xml:space="preserve"> iar altele se află în faza de finanțare a conversiei civile. </w:t>
      </w:r>
    </w:p>
    <w:p w:rsidR="002C39ED" w:rsidRDefault="00845957" w:rsidP="002C39ED">
      <w:pPr>
        <w:tabs>
          <w:tab w:val="left" w:pos="1985"/>
          <w:tab w:val="left" w:pos="4536"/>
          <w:tab w:val="left" w:pos="7938"/>
        </w:tabs>
        <w:jc w:val="both"/>
        <w:rPr>
          <w:rFonts w:ascii="Times New Roman" w:hAnsi="Times New Roman"/>
          <w:sz w:val="24"/>
          <w:szCs w:val="24"/>
        </w:rPr>
      </w:pPr>
      <w:r>
        <w:rPr>
          <w:rFonts w:ascii="Times New Roman" w:hAnsi="Times New Roman"/>
          <w:sz w:val="24"/>
          <w:szCs w:val="24"/>
        </w:rPr>
        <w:t xml:space="preserve">               Localitatea Mocrea a trecut prin acel</w:t>
      </w:r>
      <w:r w:rsidR="00F47208">
        <w:rPr>
          <w:rFonts w:ascii="Times New Roman" w:hAnsi="Times New Roman"/>
          <w:sz w:val="24"/>
          <w:szCs w:val="24"/>
        </w:rPr>
        <w:t>e</w:t>
      </w:r>
      <w:r>
        <w:rPr>
          <w:rFonts w:ascii="Times New Roman" w:hAnsi="Times New Roman"/>
          <w:sz w:val="24"/>
          <w:szCs w:val="24"/>
        </w:rPr>
        <w:t>aș</w:t>
      </w:r>
      <w:r w:rsidR="00F47208">
        <w:rPr>
          <w:rFonts w:ascii="Times New Roman" w:hAnsi="Times New Roman"/>
          <w:sz w:val="24"/>
          <w:szCs w:val="24"/>
        </w:rPr>
        <w:t>i</w:t>
      </w:r>
      <w:r>
        <w:rPr>
          <w:rFonts w:ascii="Times New Roman" w:hAnsi="Times New Roman"/>
          <w:sz w:val="24"/>
          <w:szCs w:val="24"/>
        </w:rPr>
        <w:t xml:space="preserve"> proces</w:t>
      </w:r>
      <w:r w:rsidR="00F47208">
        <w:rPr>
          <w:rFonts w:ascii="Times New Roman" w:hAnsi="Times New Roman"/>
          <w:sz w:val="24"/>
          <w:szCs w:val="24"/>
        </w:rPr>
        <w:t>e</w:t>
      </w:r>
      <w:r>
        <w:rPr>
          <w:rFonts w:ascii="Times New Roman" w:hAnsi="Times New Roman"/>
          <w:sz w:val="24"/>
          <w:szCs w:val="24"/>
        </w:rPr>
        <w:t xml:space="preserve"> ca și orașul de reședință al unității, în prezent aceasta </w:t>
      </w:r>
      <w:r w:rsidR="00F47208">
        <w:rPr>
          <w:rFonts w:ascii="Times New Roman" w:hAnsi="Times New Roman"/>
          <w:sz w:val="24"/>
          <w:szCs w:val="24"/>
        </w:rPr>
        <w:t>aflându-se în etapa extinderii tuturor rețelelor de echipare edilitară urbane, urmând să se asigure și aici condiții modern de calitate a locuirii.</w:t>
      </w:r>
    </w:p>
    <w:p w:rsidR="00F47208" w:rsidRDefault="00F47208" w:rsidP="002C39ED">
      <w:pPr>
        <w:tabs>
          <w:tab w:val="left" w:pos="1985"/>
          <w:tab w:val="left" w:pos="4536"/>
          <w:tab w:val="left" w:pos="7938"/>
        </w:tabs>
        <w:jc w:val="both"/>
        <w:rPr>
          <w:rFonts w:ascii="Times New Roman" w:hAnsi="Times New Roman"/>
          <w:sz w:val="24"/>
          <w:szCs w:val="24"/>
        </w:rPr>
      </w:pPr>
      <w:r>
        <w:rPr>
          <w:rFonts w:ascii="Times New Roman" w:hAnsi="Times New Roman"/>
          <w:sz w:val="24"/>
          <w:szCs w:val="24"/>
        </w:rPr>
        <w:t xml:space="preserve">              Ansamblul Dealul Viilor a fost modernizat parțial prin asfaltarea drumului de acces și a străzii Dealul Viilor 1 și prin înfințarea rețelei de alimentare cu energie electric. Este în curs de realizare rețeaua de alimentare cu apă curentă. Activitățile care se desfășoară în acest areal au suferit modificări. Numărul viilor cultivate scade, o bună parte a colnelor nemaiavând destinație viti-vinicolă , fiind utilizate ca și case de vacanță.</w:t>
      </w:r>
    </w:p>
    <w:p w:rsidR="00F47208" w:rsidRDefault="00F47208" w:rsidP="002C39ED">
      <w:pPr>
        <w:tabs>
          <w:tab w:val="left" w:pos="1985"/>
          <w:tab w:val="left" w:pos="4536"/>
          <w:tab w:val="left" w:pos="7938"/>
        </w:tabs>
        <w:jc w:val="both"/>
        <w:rPr>
          <w:rFonts w:ascii="Times New Roman" w:hAnsi="Times New Roman"/>
          <w:sz w:val="24"/>
          <w:szCs w:val="24"/>
        </w:rPr>
      </w:pPr>
    </w:p>
    <w:p w:rsidR="00F47208" w:rsidRDefault="00F47208" w:rsidP="00BB2C9F">
      <w:pPr>
        <w:pStyle w:val="Heading2"/>
        <w:numPr>
          <w:ilvl w:val="1"/>
          <w:numId w:val="5"/>
        </w:numPr>
        <w:spacing w:before="0" w:after="0"/>
      </w:pPr>
      <w:r>
        <w:t>Elemente ale cadrului natural</w:t>
      </w:r>
    </w:p>
    <w:p w:rsidR="00F47208" w:rsidRPr="006605C2" w:rsidRDefault="00F47208" w:rsidP="00F47208">
      <w:pPr>
        <w:jc w:val="both"/>
      </w:pPr>
    </w:p>
    <w:p w:rsidR="00F47208" w:rsidRPr="00DD200F" w:rsidRDefault="00F47208" w:rsidP="00BB2C9F">
      <w:pPr>
        <w:pStyle w:val="ListParagraph"/>
        <w:numPr>
          <w:ilvl w:val="0"/>
          <w:numId w:val="9"/>
        </w:numPr>
        <w:jc w:val="both"/>
        <w:rPr>
          <w:b/>
        </w:rPr>
      </w:pPr>
      <w:r w:rsidRPr="00DD200F">
        <w:rPr>
          <w:b/>
        </w:rPr>
        <w:t>Relieful</w:t>
      </w:r>
    </w:p>
    <w:p w:rsidR="00F47208" w:rsidRPr="00DD200F" w:rsidRDefault="00F47208" w:rsidP="00F47208">
      <w:pPr>
        <w:tabs>
          <w:tab w:val="left" w:pos="4536"/>
          <w:tab w:val="left" w:pos="7938"/>
        </w:tabs>
        <w:ind w:firstLine="709"/>
        <w:jc w:val="both"/>
        <w:rPr>
          <w:rFonts w:ascii="Times New Roman" w:hAnsi="Times New Roman"/>
          <w:sz w:val="24"/>
          <w:szCs w:val="24"/>
        </w:rPr>
      </w:pPr>
      <w:r w:rsidRPr="00DD200F">
        <w:rPr>
          <w:rFonts w:ascii="Times New Roman" w:hAnsi="Times New Roman"/>
          <w:sz w:val="24"/>
          <w:szCs w:val="24"/>
        </w:rPr>
        <w:t>Teritoriul administrativ al oraşului Ineu se află situat în câmpia de acumulare vestică , plată străbătută de numeroase braţe divergente ale albiei minore a Crişului Alb, caracterizată în această zonă  de un traseu cu numeroase meandre.</w:t>
      </w:r>
    </w:p>
    <w:p w:rsidR="00191E0D" w:rsidRDefault="00F47208" w:rsidP="0069597B">
      <w:pPr>
        <w:tabs>
          <w:tab w:val="left" w:pos="4536"/>
          <w:tab w:val="left" w:pos="7938"/>
        </w:tabs>
        <w:ind w:firstLine="709"/>
        <w:jc w:val="both"/>
        <w:rPr>
          <w:rFonts w:ascii="Times New Roman" w:hAnsi="Times New Roman"/>
          <w:sz w:val="24"/>
          <w:szCs w:val="24"/>
        </w:rPr>
      </w:pPr>
      <w:r w:rsidRPr="00DD200F">
        <w:rPr>
          <w:rFonts w:ascii="Times New Roman" w:hAnsi="Times New Roman"/>
          <w:sz w:val="24"/>
          <w:szCs w:val="24"/>
        </w:rPr>
        <w:t>La sud de oraş , câmpia este traversată de Canalul Morilor, acesta având şi importanţă economică. Partea de sud a teritoriului administrativ cuprinde primele piemonturi ale Munţilor Zarandului, între care se distinge Dealul Mocrea. Acestea constituie cele mai reprezentative tipuri de „ piemonturi de coroziune „ din ţară şi s-au format prin coroziunea substratului depozitelor panoniene.</w:t>
      </w:r>
    </w:p>
    <w:p w:rsidR="00191E0D" w:rsidRDefault="00E60322" w:rsidP="00F47208">
      <w:pPr>
        <w:tabs>
          <w:tab w:val="left" w:pos="4536"/>
          <w:tab w:val="left" w:pos="7938"/>
        </w:tabs>
        <w:ind w:firstLine="709"/>
        <w:jc w:val="both"/>
        <w:rPr>
          <w:rFonts w:ascii="Times New Roman" w:hAnsi="Times New Roman"/>
          <w:sz w:val="24"/>
          <w:szCs w:val="24"/>
        </w:rPr>
      </w:pPr>
      <w:r w:rsidRPr="00E60322">
        <w:rPr>
          <w:rFonts w:ascii="Times New Roman" w:hAnsi="Times New Roman"/>
          <w:noProof/>
          <w:sz w:val="24"/>
          <w:szCs w:val="24"/>
        </w:rPr>
        <w:drawing>
          <wp:inline distT="0" distB="0" distL="0" distR="0">
            <wp:extent cx="5191125" cy="3392834"/>
            <wp:effectExtent l="19050" t="0" r="9525" b="0"/>
            <wp:docPr id="1" name="Imagine 1" descr="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a:blip r:embed="rId16" cstate="print"/>
                    <a:stretch>
                      <a:fillRect/>
                    </a:stretch>
                  </pic:blipFill>
                  <pic:spPr>
                    <a:xfrm rot="10800000">
                      <a:off x="0" y="0"/>
                      <a:ext cx="5187068" cy="3390182"/>
                    </a:xfrm>
                    <a:prstGeom prst="rect">
                      <a:avLst/>
                    </a:prstGeom>
                  </pic:spPr>
                </pic:pic>
              </a:graphicData>
            </a:graphic>
          </wp:inline>
        </w:drawing>
      </w:r>
    </w:p>
    <w:p w:rsidR="00191E0D" w:rsidRPr="00DD200F" w:rsidRDefault="00191E0D" w:rsidP="00F47208">
      <w:pPr>
        <w:tabs>
          <w:tab w:val="left" w:pos="4536"/>
          <w:tab w:val="left" w:pos="7938"/>
        </w:tabs>
        <w:ind w:firstLine="709"/>
        <w:jc w:val="both"/>
        <w:rPr>
          <w:rFonts w:ascii="Times New Roman" w:hAnsi="Times New Roman"/>
          <w:sz w:val="24"/>
          <w:szCs w:val="24"/>
        </w:rPr>
      </w:pPr>
    </w:p>
    <w:p w:rsidR="00F47208" w:rsidRPr="00DD200F" w:rsidRDefault="00F47208" w:rsidP="00F47208">
      <w:pPr>
        <w:tabs>
          <w:tab w:val="left" w:pos="4536"/>
          <w:tab w:val="left" w:pos="7938"/>
        </w:tabs>
        <w:ind w:firstLine="709"/>
        <w:jc w:val="both"/>
        <w:rPr>
          <w:rFonts w:ascii="Times New Roman" w:hAnsi="Times New Roman"/>
          <w:sz w:val="24"/>
          <w:szCs w:val="24"/>
        </w:rPr>
      </w:pPr>
      <w:r w:rsidRPr="00DD200F">
        <w:rPr>
          <w:rFonts w:ascii="Times New Roman" w:hAnsi="Times New Roman"/>
          <w:sz w:val="24"/>
          <w:szCs w:val="24"/>
        </w:rPr>
        <w:t>Relieful pe care se află situat oraşul Ineu s-a format în configuraţia aproximativ actuală, în cuaternarul holocen superior, fiind un relief tânăr, rezultat din depuneri erodate, partea de şes fiind formată din depozite aluviale holocene, iar piemonturile fiind formate din structuri de roci magmatice neocene ( andezitice )</w:t>
      </w:r>
    </w:p>
    <w:p w:rsidR="00191E0D" w:rsidRDefault="00F47208" w:rsidP="00191E0D">
      <w:pPr>
        <w:tabs>
          <w:tab w:val="left" w:pos="4536"/>
          <w:tab w:val="left" w:pos="7938"/>
        </w:tabs>
        <w:ind w:firstLine="709"/>
        <w:jc w:val="both"/>
        <w:rPr>
          <w:rFonts w:ascii="Times New Roman" w:hAnsi="Times New Roman"/>
          <w:sz w:val="24"/>
          <w:szCs w:val="24"/>
        </w:rPr>
      </w:pPr>
      <w:r w:rsidRPr="00DD200F">
        <w:rPr>
          <w:rFonts w:ascii="Times New Roman" w:hAnsi="Times New Roman"/>
          <w:sz w:val="24"/>
          <w:szCs w:val="24"/>
        </w:rPr>
        <w:t>În partea de vest a zonei de şes se întâlnesc şi depozite argiloase din pleistocenul superio</w:t>
      </w:r>
      <w:r w:rsidR="00191E0D">
        <w:rPr>
          <w:rFonts w:ascii="Times New Roman" w:hAnsi="Times New Roman"/>
          <w:sz w:val="24"/>
          <w:szCs w:val="24"/>
        </w:rPr>
        <w:t>r.</w:t>
      </w:r>
      <w:r w:rsidR="00191E0D" w:rsidRPr="00191E0D">
        <w:rPr>
          <w:rFonts w:ascii="Times New Roman" w:hAnsi="Times New Roman"/>
          <w:sz w:val="24"/>
          <w:szCs w:val="24"/>
        </w:rPr>
        <w:t xml:space="preserve"> </w:t>
      </w:r>
    </w:p>
    <w:p w:rsidR="00191E0D" w:rsidRDefault="00191E0D" w:rsidP="00191E0D">
      <w:pPr>
        <w:tabs>
          <w:tab w:val="left" w:pos="4536"/>
          <w:tab w:val="left" w:pos="7938"/>
        </w:tabs>
        <w:ind w:firstLine="709"/>
        <w:jc w:val="both"/>
        <w:rPr>
          <w:rFonts w:ascii="Times New Roman" w:hAnsi="Times New Roman"/>
          <w:sz w:val="24"/>
          <w:szCs w:val="24"/>
        </w:rPr>
      </w:pPr>
      <w:r w:rsidRPr="00E23D7E">
        <w:rPr>
          <w:rFonts w:ascii="Times New Roman" w:hAnsi="Times New Roman"/>
          <w:sz w:val="24"/>
          <w:szCs w:val="24"/>
        </w:rPr>
        <w:t>Monotonia peisajului este întreruptă în sudul teritoriului administrativ de măgura Mocrea. Proveniență măgurii este vulcanică, fiind alcătuită din andezitele care au urcat pe marginea grabenului. Aspectul actual a fost finalizat prin eroziunea diferențiată exercitată de Crișul Alb și afluenții acestuia, pe măsura retragerii lacului Panonic spre vest. Altitudinea maximă a măgurii este de 378 m în vârful Mocrea. Măgura este alungită, cu o orientare sud-est – nord-vest și prezintă un vârf secundar spre marginea nord-vestică (Mocrea nord-vest, 161 m) despărțită de o șa.</w:t>
      </w:r>
      <w:r>
        <w:rPr>
          <w:rFonts w:ascii="Times New Roman" w:hAnsi="Times New Roman"/>
          <w:sz w:val="24"/>
          <w:szCs w:val="24"/>
        </w:rPr>
        <w:t xml:space="preserve"> </w:t>
      </w:r>
    </w:p>
    <w:p w:rsidR="00191E0D" w:rsidRPr="00E23D7E" w:rsidRDefault="00191E0D" w:rsidP="00191E0D">
      <w:pPr>
        <w:tabs>
          <w:tab w:val="left" w:pos="4536"/>
          <w:tab w:val="left" w:pos="7938"/>
        </w:tabs>
        <w:ind w:firstLine="709"/>
        <w:jc w:val="both"/>
        <w:rPr>
          <w:rFonts w:ascii="Times New Roman" w:hAnsi="Times New Roman"/>
          <w:sz w:val="24"/>
          <w:szCs w:val="24"/>
        </w:rPr>
      </w:pPr>
      <w:r w:rsidRPr="00E23D7E">
        <w:rPr>
          <w:rFonts w:ascii="Times New Roman" w:hAnsi="Times New Roman"/>
          <w:sz w:val="24"/>
          <w:szCs w:val="24"/>
        </w:rPr>
        <w:t xml:space="preserve"> În partea de sud a măgurii, ocupând o suprafață mică din teritoriul unității administrativ teritoriale Ineu, se găsește Depresiunea Cigherului, ce coboară până la 112 m altitudine. În această depresiune, precum și în celelalte unități de relief cu altitudini mici, râurile dezvoltă meandre largi, fiind puțin adâncite în patul albiei.</w:t>
      </w:r>
      <w:r>
        <w:rPr>
          <w:rFonts w:ascii="Times New Roman" w:hAnsi="Times New Roman"/>
          <w:sz w:val="24"/>
          <w:szCs w:val="24"/>
        </w:rPr>
        <w:t xml:space="preserve"> ( foto 1 )</w:t>
      </w:r>
    </w:p>
    <w:p w:rsidR="00F47208" w:rsidRPr="00DD200F" w:rsidRDefault="00F47208" w:rsidP="00E60322">
      <w:pPr>
        <w:tabs>
          <w:tab w:val="left" w:pos="4536"/>
          <w:tab w:val="left" w:pos="7938"/>
        </w:tabs>
        <w:jc w:val="both"/>
        <w:rPr>
          <w:rFonts w:ascii="Times New Roman" w:hAnsi="Times New Roman"/>
          <w:sz w:val="24"/>
          <w:szCs w:val="24"/>
        </w:rPr>
      </w:pPr>
    </w:p>
    <w:p w:rsidR="00F47208" w:rsidRPr="00DD200F" w:rsidRDefault="00F47208" w:rsidP="00BB2C9F">
      <w:pPr>
        <w:pStyle w:val="ListParagraph"/>
        <w:numPr>
          <w:ilvl w:val="0"/>
          <w:numId w:val="9"/>
        </w:numPr>
        <w:tabs>
          <w:tab w:val="left" w:pos="709"/>
        </w:tabs>
        <w:jc w:val="both"/>
        <w:rPr>
          <w:b/>
        </w:rPr>
      </w:pPr>
      <w:r w:rsidRPr="00DD200F">
        <w:rPr>
          <w:b/>
        </w:rPr>
        <w:t>Reţeaua hidrografică</w:t>
      </w:r>
    </w:p>
    <w:p w:rsidR="00F47208" w:rsidRPr="00DD200F" w:rsidRDefault="00F47208" w:rsidP="00F47208">
      <w:pPr>
        <w:tabs>
          <w:tab w:val="left" w:pos="4536"/>
          <w:tab w:val="left" w:pos="7938"/>
        </w:tabs>
        <w:ind w:firstLine="720"/>
        <w:jc w:val="both"/>
        <w:rPr>
          <w:rFonts w:ascii="Times New Roman" w:hAnsi="Times New Roman"/>
          <w:sz w:val="24"/>
          <w:szCs w:val="24"/>
        </w:rPr>
      </w:pPr>
      <w:r w:rsidRPr="00DD200F">
        <w:rPr>
          <w:rFonts w:ascii="Times New Roman" w:hAnsi="Times New Roman"/>
          <w:sz w:val="24"/>
          <w:szCs w:val="24"/>
        </w:rPr>
        <w:t>Hidrografic, u.a.t. se găseşte în bazinul Crişului Alb care este şi principalul curs de apă, cu un debit mediu anual de 19,8 m/s.</w:t>
      </w:r>
    </w:p>
    <w:p w:rsidR="00F47208" w:rsidRPr="00DD200F" w:rsidRDefault="00F47208" w:rsidP="00F47208">
      <w:pPr>
        <w:tabs>
          <w:tab w:val="left" w:pos="4536"/>
          <w:tab w:val="left" w:pos="7938"/>
        </w:tabs>
        <w:ind w:firstLine="720"/>
        <w:jc w:val="both"/>
        <w:rPr>
          <w:rFonts w:ascii="Times New Roman" w:hAnsi="Times New Roman"/>
          <w:sz w:val="24"/>
          <w:szCs w:val="24"/>
        </w:rPr>
      </w:pPr>
      <w:r w:rsidRPr="00DD200F">
        <w:rPr>
          <w:rFonts w:ascii="Times New Roman" w:hAnsi="Times New Roman"/>
          <w:sz w:val="24"/>
          <w:szCs w:val="24"/>
        </w:rPr>
        <w:t>La sud de oraş, curg pârâul Gut şi Canalul Morilor, iar la limitele teritoriului administrativ curg Teuzul, afluent al Crişului Negru, la nord-est şi Cigherul, afluent al Crişului Alb la sud-vest.</w:t>
      </w:r>
    </w:p>
    <w:p w:rsidR="00F47208" w:rsidRPr="00DD200F" w:rsidRDefault="00F47208" w:rsidP="00F47208">
      <w:pPr>
        <w:tabs>
          <w:tab w:val="left" w:pos="4536"/>
          <w:tab w:val="left" w:pos="7938"/>
        </w:tabs>
        <w:ind w:firstLine="720"/>
        <w:jc w:val="both"/>
        <w:rPr>
          <w:rFonts w:ascii="Times New Roman" w:hAnsi="Times New Roman"/>
          <w:sz w:val="24"/>
          <w:szCs w:val="24"/>
        </w:rPr>
      </w:pPr>
      <w:r w:rsidRPr="00DD200F">
        <w:rPr>
          <w:rFonts w:ascii="Times New Roman" w:hAnsi="Times New Roman"/>
          <w:sz w:val="24"/>
          <w:szCs w:val="24"/>
        </w:rPr>
        <w:t>Canalul Morilor este o lucrare hidrotehnică, realizată în anul 1857. Canalul are 45 km lungime şi o lăţime medie a cursului de apă de 2,5 m. Se desprinde din Crişul Alb în amonte de Buteni , drenează apele de pe versanţii nordici ai Munţilor Zarandului, traversează Cigherul şi canalul Matca prin sifonaj şi revine prin canalul Ciohoş în Crişul Alb în apropierea graniţei cu Ungaria.</w:t>
      </w:r>
    </w:p>
    <w:p w:rsidR="00F47208" w:rsidRPr="00DD200F" w:rsidRDefault="00F47208" w:rsidP="00F47208">
      <w:pPr>
        <w:tabs>
          <w:tab w:val="left" w:pos="4536"/>
          <w:tab w:val="left" w:pos="7938"/>
        </w:tabs>
        <w:ind w:firstLine="720"/>
        <w:jc w:val="both"/>
        <w:rPr>
          <w:rFonts w:ascii="Times New Roman" w:hAnsi="Times New Roman"/>
          <w:sz w:val="24"/>
          <w:szCs w:val="24"/>
        </w:rPr>
      </w:pPr>
      <w:r w:rsidRPr="00DD200F">
        <w:rPr>
          <w:rFonts w:ascii="Times New Roman" w:hAnsi="Times New Roman"/>
          <w:sz w:val="24"/>
          <w:szCs w:val="24"/>
        </w:rPr>
        <w:t>Reţeaua hidrografică are în cuprinsul ei şi 14 bazine lacustre, pe suprafeţe diferite, amenajate ca exploataţii piscicole care totalizează 350 ha luciu de apă completate cu alte unităţi de amenajare privată, alimentate din Canalul Morilor, Canalul Gut sau alte canale de drenare.</w:t>
      </w:r>
    </w:p>
    <w:p w:rsidR="00F47208" w:rsidRPr="00DD200F" w:rsidRDefault="00F47208" w:rsidP="00F47208">
      <w:pPr>
        <w:tabs>
          <w:tab w:val="left" w:pos="4536"/>
          <w:tab w:val="left" w:pos="7938"/>
        </w:tabs>
        <w:jc w:val="both"/>
        <w:rPr>
          <w:rFonts w:ascii="Times New Roman" w:hAnsi="Times New Roman"/>
          <w:sz w:val="24"/>
          <w:szCs w:val="24"/>
        </w:rPr>
      </w:pPr>
      <w:r w:rsidRPr="00DD200F">
        <w:rPr>
          <w:rFonts w:ascii="Times New Roman" w:hAnsi="Times New Roman"/>
          <w:sz w:val="24"/>
          <w:szCs w:val="24"/>
        </w:rPr>
        <w:t xml:space="preserve">            Între anii 1955 – 2000, în bazinul hidrografic al Crişului Alb s-au înregistrat o mulţime de viituri cauzate de căderea de precipitaţii bogate(500-1200mm/an), din care 4-5%, depăşesc limita de 20 mm.</w:t>
      </w:r>
    </w:p>
    <w:p w:rsidR="00F47208" w:rsidRPr="00DD200F" w:rsidRDefault="00F47208" w:rsidP="00F47208">
      <w:pPr>
        <w:tabs>
          <w:tab w:val="left" w:pos="4536"/>
          <w:tab w:val="left" w:pos="7938"/>
        </w:tabs>
        <w:jc w:val="both"/>
        <w:rPr>
          <w:rFonts w:ascii="Times New Roman" w:hAnsi="Times New Roman"/>
          <w:sz w:val="24"/>
          <w:szCs w:val="24"/>
        </w:rPr>
      </w:pPr>
      <w:r w:rsidRPr="00DD200F">
        <w:rPr>
          <w:rFonts w:ascii="Times New Roman" w:hAnsi="Times New Roman"/>
          <w:sz w:val="24"/>
          <w:szCs w:val="24"/>
        </w:rPr>
        <w:t xml:space="preserve">           Pe Crişul Alb nu există amenajări hidrotehnice, care să utilizeze potenţialul hidroenergetic</w:t>
      </w:r>
    </w:p>
    <w:p w:rsidR="00F47208" w:rsidRPr="00DD200F" w:rsidRDefault="00F47208" w:rsidP="00F47208">
      <w:pPr>
        <w:tabs>
          <w:tab w:val="left" w:pos="4536"/>
          <w:tab w:val="left" w:pos="7938"/>
        </w:tabs>
        <w:jc w:val="both"/>
        <w:rPr>
          <w:rFonts w:ascii="Times New Roman" w:hAnsi="Times New Roman"/>
          <w:sz w:val="24"/>
          <w:szCs w:val="24"/>
        </w:rPr>
      </w:pPr>
      <w:r w:rsidRPr="00DD200F">
        <w:rPr>
          <w:rFonts w:ascii="Times New Roman" w:hAnsi="Times New Roman"/>
          <w:sz w:val="24"/>
          <w:szCs w:val="24"/>
        </w:rPr>
        <w:t xml:space="preserve">           Morile existente pe Canalul Morilor au fost abandonate, ultima moară funcţionând la Buteni, până în anul 2002.</w:t>
      </w:r>
    </w:p>
    <w:p w:rsidR="00F47208" w:rsidRPr="00DD200F" w:rsidRDefault="00F47208" w:rsidP="00F47208">
      <w:pPr>
        <w:tabs>
          <w:tab w:val="left" w:pos="4536"/>
          <w:tab w:val="left" w:pos="7938"/>
        </w:tabs>
        <w:jc w:val="both"/>
        <w:rPr>
          <w:rFonts w:ascii="Times New Roman" w:hAnsi="Times New Roman"/>
          <w:sz w:val="24"/>
          <w:szCs w:val="24"/>
        </w:rPr>
      </w:pPr>
    </w:p>
    <w:p w:rsidR="00F47208" w:rsidRPr="00DD200F" w:rsidRDefault="00F47208" w:rsidP="00BB2C9F">
      <w:pPr>
        <w:pStyle w:val="ListParagraph"/>
        <w:numPr>
          <w:ilvl w:val="0"/>
          <w:numId w:val="9"/>
        </w:numPr>
        <w:jc w:val="both"/>
        <w:rPr>
          <w:b/>
        </w:rPr>
      </w:pPr>
      <w:r w:rsidRPr="00DD200F">
        <w:rPr>
          <w:b/>
        </w:rPr>
        <w:t>Clima</w:t>
      </w:r>
    </w:p>
    <w:p w:rsidR="00F47208" w:rsidRPr="00DD200F" w:rsidRDefault="00F47208" w:rsidP="00F47208">
      <w:pPr>
        <w:tabs>
          <w:tab w:val="left" w:pos="4536"/>
          <w:tab w:val="left" w:pos="7938"/>
        </w:tabs>
        <w:ind w:left="720"/>
        <w:jc w:val="both"/>
        <w:rPr>
          <w:rFonts w:ascii="Times New Roman" w:hAnsi="Times New Roman"/>
          <w:sz w:val="24"/>
          <w:szCs w:val="24"/>
        </w:rPr>
      </w:pPr>
      <w:r w:rsidRPr="00DD200F">
        <w:rPr>
          <w:rFonts w:ascii="Times New Roman" w:hAnsi="Times New Roman"/>
          <w:sz w:val="24"/>
          <w:szCs w:val="24"/>
        </w:rPr>
        <w:t xml:space="preserve">Clima de pe teritoriul u.a.t. Ineu  este temperat continentală. Ea este caracterizată de </w:t>
      </w:r>
    </w:p>
    <w:p w:rsidR="00F47208" w:rsidRPr="00DD200F" w:rsidRDefault="00F47208" w:rsidP="00F47208">
      <w:pPr>
        <w:tabs>
          <w:tab w:val="left" w:pos="4536"/>
          <w:tab w:val="left" w:pos="7938"/>
        </w:tabs>
        <w:jc w:val="both"/>
        <w:rPr>
          <w:rFonts w:ascii="Times New Roman" w:hAnsi="Times New Roman"/>
          <w:sz w:val="24"/>
          <w:szCs w:val="24"/>
        </w:rPr>
      </w:pPr>
      <w:r w:rsidRPr="00DD200F">
        <w:rPr>
          <w:rFonts w:ascii="Times New Roman" w:hAnsi="Times New Roman"/>
          <w:sz w:val="24"/>
          <w:szCs w:val="24"/>
        </w:rPr>
        <w:t>următorii parametri :</w:t>
      </w:r>
    </w:p>
    <w:p w:rsidR="00F47208" w:rsidRDefault="00F47208" w:rsidP="00BB2C9F">
      <w:pPr>
        <w:pStyle w:val="ListParagraph"/>
        <w:numPr>
          <w:ilvl w:val="0"/>
          <w:numId w:val="8"/>
        </w:numPr>
        <w:tabs>
          <w:tab w:val="left" w:pos="4536"/>
          <w:tab w:val="left" w:pos="7938"/>
        </w:tabs>
        <w:jc w:val="both"/>
      </w:pPr>
      <w:r>
        <w:t xml:space="preserve"> Durata de strălucire a soarelui este de 2.100 ore/an, din care 1.500 ore în sezonul cald</w:t>
      </w:r>
    </w:p>
    <w:p w:rsidR="00F47208" w:rsidRDefault="00F47208" w:rsidP="00BB2C9F">
      <w:pPr>
        <w:pStyle w:val="ListParagraph"/>
        <w:numPr>
          <w:ilvl w:val="0"/>
          <w:numId w:val="8"/>
        </w:numPr>
        <w:tabs>
          <w:tab w:val="left" w:pos="4536"/>
          <w:tab w:val="left" w:pos="7938"/>
        </w:tabs>
        <w:jc w:val="both"/>
      </w:pPr>
      <w:r>
        <w:t>Cantitatea de radiaţie solară globală este de 115 kcal/cmp</w:t>
      </w:r>
    </w:p>
    <w:p w:rsidR="00F47208" w:rsidRDefault="00F47208" w:rsidP="00BB2C9F">
      <w:pPr>
        <w:pStyle w:val="ListParagraph"/>
        <w:numPr>
          <w:ilvl w:val="0"/>
          <w:numId w:val="8"/>
        </w:numPr>
        <w:tabs>
          <w:tab w:val="left" w:pos="4536"/>
          <w:tab w:val="left" w:pos="7938"/>
        </w:tabs>
        <w:jc w:val="both"/>
      </w:pPr>
      <w:r>
        <w:t>Temperatura medie anuală mai mare de 10 grade Celsius ( temperatura în ianuarie între -1 şi + 1,5 grade Celsius, temperatura în iulie  între 21 şi 21,5 grade Celsius )</w:t>
      </w:r>
    </w:p>
    <w:p w:rsidR="00F47208" w:rsidRDefault="00F47208" w:rsidP="00BB2C9F">
      <w:pPr>
        <w:pStyle w:val="ListParagraph"/>
        <w:numPr>
          <w:ilvl w:val="0"/>
          <w:numId w:val="8"/>
        </w:numPr>
        <w:tabs>
          <w:tab w:val="left" w:pos="4536"/>
          <w:tab w:val="left" w:pos="7938"/>
        </w:tabs>
        <w:jc w:val="both"/>
      </w:pPr>
      <w:r>
        <w:lastRenderedPageBreak/>
        <w:t xml:space="preserve">Amplitudinea medie anuală este de 20-23,5 grade </w:t>
      </w:r>
    </w:p>
    <w:p w:rsidR="00F47208" w:rsidRDefault="00F47208" w:rsidP="00BB2C9F">
      <w:pPr>
        <w:pStyle w:val="ListParagraph"/>
        <w:numPr>
          <w:ilvl w:val="0"/>
          <w:numId w:val="8"/>
        </w:numPr>
        <w:tabs>
          <w:tab w:val="left" w:pos="4536"/>
          <w:tab w:val="left" w:pos="7938"/>
        </w:tabs>
        <w:jc w:val="both"/>
      </w:pPr>
      <w:r>
        <w:t>Minima absolută este între -25 şi -30 grade Celsius</w:t>
      </w:r>
    </w:p>
    <w:p w:rsidR="00F47208" w:rsidRDefault="00F47208" w:rsidP="00BB2C9F">
      <w:pPr>
        <w:pStyle w:val="ListParagraph"/>
        <w:numPr>
          <w:ilvl w:val="0"/>
          <w:numId w:val="8"/>
        </w:numPr>
        <w:tabs>
          <w:tab w:val="left" w:pos="4536"/>
          <w:tab w:val="left" w:pos="7938"/>
        </w:tabs>
        <w:jc w:val="both"/>
      </w:pPr>
      <w:r>
        <w:t>Primul îngheţ în jurul datei de 21 octombrie</w:t>
      </w:r>
    </w:p>
    <w:p w:rsidR="00F47208" w:rsidRDefault="00F47208" w:rsidP="00BB2C9F">
      <w:pPr>
        <w:pStyle w:val="ListParagraph"/>
        <w:numPr>
          <w:ilvl w:val="0"/>
          <w:numId w:val="8"/>
        </w:numPr>
        <w:tabs>
          <w:tab w:val="left" w:pos="4536"/>
          <w:tab w:val="left" w:pos="7938"/>
        </w:tabs>
        <w:jc w:val="both"/>
      </w:pPr>
      <w:r>
        <w:t>Intervalul de zile fără îngheţ este de circa 180 de zile</w:t>
      </w:r>
    </w:p>
    <w:p w:rsidR="00F47208" w:rsidRDefault="00F47208" w:rsidP="00BB2C9F">
      <w:pPr>
        <w:pStyle w:val="ListParagraph"/>
        <w:numPr>
          <w:ilvl w:val="0"/>
          <w:numId w:val="8"/>
        </w:numPr>
        <w:tabs>
          <w:tab w:val="left" w:pos="4536"/>
          <w:tab w:val="left" w:pos="7938"/>
        </w:tabs>
        <w:jc w:val="both"/>
      </w:pPr>
      <w:r>
        <w:t>Umiditatea aerului este de 88 % în ianuarie şi 64 % în iulie</w:t>
      </w:r>
    </w:p>
    <w:p w:rsidR="00F47208" w:rsidRDefault="00F47208" w:rsidP="00BB2C9F">
      <w:pPr>
        <w:pStyle w:val="ListParagraph"/>
        <w:numPr>
          <w:ilvl w:val="0"/>
          <w:numId w:val="8"/>
        </w:numPr>
        <w:tabs>
          <w:tab w:val="left" w:pos="4536"/>
          <w:tab w:val="left" w:pos="7938"/>
        </w:tabs>
        <w:jc w:val="both"/>
      </w:pPr>
      <w:r>
        <w:t>Cantitatea anuală de precipitaţii este de circa 600 mm cu maxim de precipitaţii la începutul primăverii</w:t>
      </w:r>
    </w:p>
    <w:p w:rsidR="00F47208" w:rsidRDefault="00F47208" w:rsidP="00BB2C9F">
      <w:pPr>
        <w:pStyle w:val="ListParagraph"/>
        <w:numPr>
          <w:ilvl w:val="0"/>
          <w:numId w:val="8"/>
        </w:numPr>
        <w:tabs>
          <w:tab w:val="left" w:pos="4536"/>
          <w:tab w:val="left" w:pos="7938"/>
        </w:tabs>
        <w:jc w:val="both"/>
      </w:pPr>
      <w:r>
        <w:t>Raportul între precipitaţii şi evapotranspiraţi</w:t>
      </w:r>
      <w:r w:rsidR="00964A4B">
        <w:t>i în lunile de vară este de ½ (</w:t>
      </w:r>
      <w:r>
        <w:t>deficitar )</w:t>
      </w:r>
    </w:p>
    <w:p w:rsidR="00F47208" w:rsidRDefault="00F47208" w:rsidP="00BB2C9F">
      <w:pPr>
        <w:pStyle w:val="ListParagraph"/>
        <w:numPr>
          <w:ilvl w:val="0"/>
          <w:numId w:val="8"/>
        </w:numPr>
        <w:tabs>
          <w:tab w:val="left" w:pos="4536"/>
          <w:tab w:val="left" w:pos="7938"/>
        </w:tabs>
        <w:jc w:val="both"/>
      </w:pPr>
      <w:r>
        <w:t>Vântul dominant este din direcţia V-NV, cu viteze medii de 3-4 m/s. Numărul zilelor cu vânt tare ( peste 10 m/s) depăşeşte 40 de zile.</w:t>
      </w:r>
    </w:p>
    <w:p w:rsidR="00F47208" w:rsidRDefault="00F47208" w:rsidP="00F47208">
      <w:pPr>
        <w:tabs>
          <w:tab w:val="left" w:pos="4536"/>
          <w:tab w:val="left" w:pos="7938"/>
        </w:tabs>
        <w:ind w:left="709"/>
        <w:jc w:val="both"/>
        <w:rPr>
          <w:rFonts w:ascii="Times New Roman" w:hAnsi="Times New Roman"/>
          <w:sz w:val="24"/>
          <w:szCs w:val="24"/>
        </w:rPr>
      </w:pPr>
      <w:r w:rsidRPr="00E60322">
        <w:rPr>
          <w:rFonts w:ascii="Times New Roman" w:hAnsi="Times New Roman"/>
          <w:sz w:val="24"/>
          <w:szCs w:val="24"/>
        </w:rPr>
        <w:t xml:space="preserve">În concluzie , clima este temperat continentală şi asigură condiţii bune pentru agricultură şi locuire </w:t>
      </w:r>
    </w:p>
    <w:p w:rsidR="00E60322" w:rsidRPr="00E60322" w:rsidRDefault="00E60322" w:rsidP="00F47208">
      <w:pPr>
        <w:tabs>
          <w:tab w:val="left" w:pos="4536"/>
          <w:tab w:val="left" w:pos="7938"/>
        </w:tabs>
        <w:ind w:left="709"/>
        <w:jc w:val="both"/>
        <w:rPr>
          <w:rFonts w:ascii="Times New Roman" w:hAnsi="Times New Roman"/>
          <w:sz w:val="24"/>
          <w:szCs w:val="24"/>
        </w:rPr>
      </w:pPr>
    </w:p>
    <w:p w:rsidR="00F47208" w:rsidRDefault="00F47208" w:rsidP="00BB2C9F">
      <w:pPr>
        <w:pStyle w:val="ListParagraph"/>
        <w:numPr>
          <w:ilvl w:val="0"/>
          <w:numId w:val="9"/>
        </w:numPr>
        <w:jc w:val="both"/>
        <w:rPr>
          <w:b/>
        </w:rPr>
      </w:pPr>
      <w:r>
        <w:rPr>
          <w:b/>
        </w:rPr>
        <w:t>Caracteristici geotehnice</w:t>
      </w:r>
    </w:p>
    <w:p w:rsidR="00964A4B" w:rsidRDefault="00964A4B" w:rsidP="00E60322">
      <w:pPr>
        <w:pStyle w:val="ListParagraph"/>
        <w:ind w:left="0" w:firstLine="709"/>
        <w:jc w:val="both"/>
      </w:pPr>
    </w:p>
    <w:p w:rsidR="00F47208" w:rsidRDefault="00F47208" w:rsidP="00E60322">
      <w:pPr>
        <w:pStyle w:val="ListParagraph"/>
        <w:ind w:left="0" w:firstLine="709"/>
        <w:jc w:val="both"/>
      </w:pPr>
      <w:r>
        <w:t>U.a.t. Ineu este situat în câmpia de acumulare vestică formată în general din soluri argiloase, constituite din unul sau o alterare de straturi de argile, argile prăfoase sau nisipoase, cafenii, brune sau gălbui, cu calcar alternat sau concreţiuni calcaroase diseminate în masă.</w:t>
      </w:r>
    </w:p>
    <w:p w:rsidR="00F47208" w:rsidRDefault="00F47208" w:rsidP="00E60322">
      <w:pPr>
        <w:pStyle w:val="ListParagraph"/>
        <w:ind w:left="0" w:firstLine="709"/>
        <w:jc w:val="both"/>
      </w:pPr>
      <w:r>
        <w:t>Indicii de plasticitate sunt în limite largi, iar indicii de consistenţă variază în general în domeniul”plastic vârtos” şi mai rar, „plastic consistent”.</w:t>
      </w:r>
    </w:p>
    <w:p w:rsidR="00F47208" w:rsidRDefault="00F47208" w:rsidP="00E60322">
      <w:pPr>
        <w:pStyle w:val="ListParagraph"/>
        <w:ind w:left="0" w:firstLine="709"/>
        <w:jc w:val="both"/>
      </w:pPr>
      <w:r>
        <w:t>Greutatea volumică în stare uscată este cuprinsă între valorile 15-16kN/m</w:t>
      </w:r>
      <w:r>
        <w:rPr>
          <w:vertAlign w:val="superscript"/>
        </w:rPr>
        <w:t xml:space="preserve">3 </w:t>
      </w:r>
      <w:r>
        <w:t>şi mai rar sub aceste valori. Compresibilitatea este de obicei mare, iar uneori mijlocie şi mică., cu valori de 10.0000-20.000kPa,şi peste 20.000 kPa.</w:t>
      </w:r>
    </w:p>
    <w:p w:rsidR="00F47208" w:rsidRDefault="00F47208" w:rsidP="00E60322">
      <w:pPr>
        <w:pStyle w:val="ListParagraph"/>
        <w:ind w:left="0" w:firstLine="709"/>
        <w:jc w:val="both"/>
      </w:pPr>
      <w:r>
        <w:t>Argilele sunt contractile, cu indici de activitate mai mari de 1,0 şi umflări libere de peste 100%.</w:t>
      </w:r>
    </w:p>
    <w:p w:rsidR="00F47208" w:rsidRDefault="00F47208" w:rsidP="00E60322">
      <w:pPr>
        <w:pStyle w:val="ListParagraph"/>
        <w:ind w:left="0" w:firstLine="709"/>
        <w:jc w:val="both"/>
      </w:pPr>
      <w:r>
        <w:t>Din punct de vedere a condiţiilor de fundare se disting, în aria administrativă a oraşului Ineu, următoarele tipuri de terenuri de construcţie.</w:t>
      </w:r>
    </w:p>
    <w:p w:rsidR="00964A4B" w:rsidRDefault="00964A4B" w:rsidP="00964A4B">
      <w:pPr>
        <w:pStyle w:val="ListParagraph"/>
        <w:spacing w:line="276" w:lineRule="auto"/>
        <w:ind w:left="0" w:firstLine="709"/>
        <w:jc w:val="both"/>
      </w:pPr>
    </w:p>
    <w:p w:rsidR="00F47208" w:rsidRDefault="00F47208" w:rsidP="00BB2C9F">
      <w:pPr>
        <w:pStyle w:val="ListParagraph"/>
        <w:numPr>
          <w:ilvl w:val="0"/>
          <w:numId w:val="10"/>
        </w:numPr>
        <w:spacing w:line="276" w:lineRule="auto"/>
        <w:jc w:val="both"/>
      </w:pPr>
      <w:r>
        <w:t>Terenuri bune pentru construcţii, pe care fundarea clădirilor de orice tip se poate realiza direct, începând cu adâncimea de circa 1,5 m ( acoperă cazul argilelor contractile ) cu presiuni admisibile în general între 180 – 240kPa</w:t>
      </w:r>
    </w:p>
    <w:p w:rsidR="00F47208" w:rsidRDefault="00F47208" w:rsidP="00BB2C9F">
      <w:pPr>
        <w:pStyle w:val="ListParagraph"/>
        <w:numPr>
          <w:ilvl w:val="0"/>
          <w:numId w:val="10"/>
        </w:numPr>
        <w:spacing w:line="276" w:lineRule="auto"/>
        <w:jc w:val="both"/>
      </w:pPr>
      <w:r>
        <w:t>Terenuri bune pentru construcţii, cu amenajări ( măsuri speciale ) în acele zone în care au fost semnalate anomalii de stratificaţie :</w:t>
      </w:r>
    </w:p>
    <w:p w:rsidR="00F47208" w:rsidRDefault="00F47208" w:rsidP="00BB2C9F">
      <w:pPr>
        <w:pStyle w:val="ListParagraph"/>
        <w:numPr>
          <w:ilvl w:val="0"/>
          <w:numId w:val="9"/>
        </w:numPr>
        <w:spacing w:line="276" w:lineRule="auto"/>
        <w:jc w:val="both"/>
      </w:pPr>
      <w:r>
        <w:t>Intercalaţii slabe ( caracteristici geotehnice slabe )</w:t>
      </w:r>
    </w:p>
    <w:p w:rsidR="00F47208" w:rsidRDefault="00F47208" w:rsidP="00BB2C9F">
      <w:pPr>
        <w:pStyle w:val="ListParagraph"/>
        <w:numPr>
          <w:ilvl w:val="0"/>
          <w:numId w:val="9"/>
        </w:numPr>
        <w:spacing w:line="276" w:lineRule="auto"/>
        <w:jc w:val="both"/>
      </w:pPr>
      <w:r>
        <w:t>Zone de stagnare a apelor de suprafaţă</w:t>
      </w:r>
    </w:p>
    <w:p w:rsidR="00F47208" w:rsidRDefault="00F47208" w:rsidP="00BB2C9F">
      <w:pPr>
        <w:pStyle w:val="ListParagraph"/>
        <w:numPr>
          <w:ilvl w:val="0"/>
          <w:numId w:val="9"/>
        </w:numPr>
        <w:spacing w:line="276" w:lineRule="auto"/>
        <w:jc w:val="both"/>
      </w:pPr>
      <w:r>
        <w:t>Zone mlăştinoase</w:t>
      </w:r>
    </w:p>
    <w:p w:rsidR="00F47208" w:rsidRDefault="00F47208" w:rsidP="00964A4B">
      <w:pPr>
        <w:pStyle w:val="ListParagraph"/>
        <w:spacing w:line="276" w:lineRule="auto"/>
        <w:jc w:val="both"/>
      </w:pPr>
      <w:r>
        <w:t xml:space="preserve">       Aceste terenuri pot fi îmbunătăţite prin desecări şi drenarea apelor de suprafaţă.</w:t>
      </w:r>
    </w:p>
    <w:p w:rsidR="00964A4B" w:rsidRDefault="00964A4B" w:rsidP="00964A4B">
      <w:pPr>
        <w:pStyle w:val="ListParagraph"/>
        <w:spacing w:line="276" w:lineRule="auto"/>
        <w:jc w:val="both"/>
      </w:pPr>
    </w:p>
    <w:p w:rsidR="00F47208" w:rsidRDefault="00F47208" w:rsidP="00964A4B">
      <w:pPr>
        <w:spacing w:line="276" w:lineRule="auto"/>
        <w:jc w:val="both"/>
        <w:rPr>
          <w:rFonts w:ascii="Times New Roman" w:hAnsi="Times New Roman"/>
          <w:sz w:val="24"/>
          <w:szCs w:val="24"/>
        </w:rPr>
      </w:pPr>
      <w:r w:rsidRPr="00F47208">
        <w:rPr>
          <w:rFonts w:ascii="Times New Roman" w:hAnsi="Times New Roman"/>
          <w:sz w:val="24"/>
          <w:szCs w:val="24"/>
        </w:rPr>
        <w:t xml:space="preserve">                   Informaţiile cuprinse în aceste aliniate au caracter informativ, stabilirea valorilor şi măsuri particularizate necesitând studii geotehnice de teren pentru fiecare caz în parte.</w:t>
      </w:r>
    </w:p>
    <w:p w:rsidR="00964A4B" w:rsidRDefault="00964A4B" w:rsidP="00964A4B">
      <w:pPr>
        <w:spacing w:line="276" w:lineRule="auto"/>
        <w:jc w:val="both"/>
        <w:rPr>
          <w:rFonts w:ascii="Times New Roman" w:hAnsi="Times New Roman"/>
          <w:sz w:val="24"/>
          <w:szCs w:val="24"/>
        </w:rPr>
      </w:pPr>
    </w:p>
    <w:p w:rsidR="00964A4B" w:rsidRDefault="00964A4B" w:rsidP="00964A4B">
      <w:pPr>
        <w:jc w:val="both"/>
        <w:rPr>
          <w:rFonts w:ascii="Times New Roman" w:hAnsi="Times New Roman"/>
          <w:sz w:val="24"/>
          <w:szCs w:val="24"/>
        </w:rPr>
      </w:pPr>
      <w:r>
        <w:rPr>
          <w:rFonts w:ascii="Times New Roman" w:hAnsi="Times New Roman"/>
          <w:sz w:val="24"/>
          <w:szCs w:val="24"/>
        </w:rPr>
        <w:t xml:space="preserve">            </w:t>
      </w:r>
      <w:r w:rsidRPr="0006736F">
        <w:rPr>
          <w:rFonts w:ascii="Times New Roman" w:hAnsi="Times New Roman"/>
          <w:sz w:val="24"/>
          <w:szCs w:val="24"/>
        </w:rPr>
        <w:t>Conform P100/1-2013 „Cod de proiectare seismică. Partea 1– Prevederi de proiectare pentru clădiri”, pentru construcţiile de importanţa deosebită care sunt încadrate în clasele III şi IV de importanţă şi de expunere la cutremur şi pentru clădirile cu regim foarte mare de înălţime sau care adăpostesc aglomerări mari de persoane, valoarea de proiectare a acţiunii seismice trebuie calculată utilizând valorile de vârf ale acceleraţiei terenului pentru proiectare, ag pentru cutremure având intervalul mediu de recurenţă IMR = 475 ani</w:t>
      </w:r>
      <w:r>
        <w:rPr>
          <w:rFonts w:ascii="Times New Roman" w:hAnsi="Times New Roman"/>
          <w:sz w:val="24"/>
          <w:szCs w:val="24"/>
        </w:rPr>
        <w:t>, conform hărţii de zonare alăturate</w:t>
      </w:r>
    </w:p>
    <w:p w:rsidR="00964A4B" w:rsidRDefault="00964A4B" w:rsidP="00964A4B">
      <w:pPr>
        <w:jc w:val="both"/>
        <w:rPr>
          <w:rFonts w:ascii="Times New Roman" w:hAnsi="Times New Roman"/>
          <w:sz w:val="24"/>
          <w:szCs w:val="24"/>
        </w:rPr>
      </w:pPr>
      <w:r>
        <w:rPr>
          <w:rFonts w:ascii="Times New Roman" w:hAnsi="Times New Roman"/>
          <w:sz w:val="24"/>
          <w:szCs w:val="24"/>
        </w:rPr>
        <w:lastRenderedPageBreak/>
        <w:t xml:space="preserve">      </w:t>
      </w:r>
    </w:p>
    <w:p w:rsidR="00964A4B" w:rsidRDefault="00964A4B" w:rsidP="00964A4B">
      <w:pPr>
        <w:jc w:val="both"/>
        <w:rPr>
          <w:rFonts w:ascii="Times New Roman" w:hAnsi="Times New Roman"/>
          <w:sz w:val="24"/>
          <w:szCs w:val="24"/>
        </w:rPr>
      </w:pPr>
      <w:r w:rsidRPr="00964A4B">
        <w:rPr>
          <w:rFonts w:ascii="Times New Roman" w:hAnsi="Times New Roman"/>
          <w:noProof/>
          <w:sz w:val="24"/>
          <w:szCs w:val="24"/>
        </w:rPr>
        <w:drawing>
          <wp:inline distT="0" distB="0" distL="0" distR="0">
            <wp:extent cx="4324350" cy="3272282"/>
            <wp:effectExtent l="19050" t="0" r="0" b="0"/>
            <wp:docPr id="6" name="Imagine 0" descr="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17" cstate="print"/>
                    <a:stretch>
                      <a:fillRect/>
                    </a:stretch>
                  </pic:blipFill>
                  <pic:spPr>
                    <a:xfrm rot="10800000">
                      <a:off x="0" y="0"/>
                      <a:ext cx="4331510" cy="3277700"/>
                    </a:xfrm>
                    <a:prstGeom prst="rect">
                      <a:avLst/>
                    </a:prstGeom>
                  </pic:spPr>
                </pic:pic>
              </a:graphicData>
            </a:graphic>
          </wp:inline>
        </w:drawing>
      </w:r>
    </w:p>
    <w:p w:rsidR="00964A4B" w:rsidRDefault="00964A4B" w:rsidP="00964A4B">
      <w:pPr>
        <w:jc w:val="both"/>
        <w:rPr>
          <w:rFonts w:ascii="Times New Roman" w:hAnsi="Times New Roman"/>
          <w:sz w:val="24"/>
          <w:szCs w:val="24"/>
        </w:rPr>
      </w:pPr>
    </w:p>
    <w:p w:rsidR="00964A4B" w:rsidRDefault="00964A4B" w:rsidP="00964A4B">
      <w:pPr>
        <w:jc w:val="both"/>
        <w:rPr>
          <w:rFonts w:ascii="Times New Roman" w:hAnsi="Times New Roman"/>
          <w:sz w:val="24"/>
          <w:szCs w:val="24"/>
        </w:rPr>
      </w:pPr>
      <w:r>
        <w:rPr>
          <w:rFonts w:ascii="Times New Roman" w:hAnsi="Times New Roman"/>
          <w:sz w:val="24"/>
          <w:szCs w:val="24"/>
        </w:rPr>
        <w:t xml:space="preserve"> </w:t>
      </w:r>
      <w:r w:rsidRPr="0006736F">
        <w:rPr>
          <w:rFonts w:ascii="Times New Roman" w:hAnsi="Times New Roman"/>
          <w:sz w:val="24"/>
          <w:szCs w:val="24"/>
        </w:rPr>
        <w:t xml:space="preserve">Pentru celelalte categorii de clădiri, valoarea de proiectare a forţelor seismice se va calcula utilizând minimal valorile de vârf ale acceleraţiei terenului pentru proiectare, ag pentru cutremure având intervalul mediu de recurenţă IMR = 100 ani, conform </w:t>
      </w:r>
      <w:r>
        <w:rPr>
          <w:rFonts w:ascii="Times New Roman" w:hAnsi="Times New Roman"/>
          <w:sz w:val="24"/>
          <w:szCs w:val="24"/>
        </w:rPr>
        <w:t>hărţii de zonare din Figura 2</w:t>
      </w:r>
      <w:r w:rsidRPr="0006736F">
        <w:rPr>
          <w:rFonts w:ascii="Times New Roman" w:hAnsi="Times New Roman"/>
          <w:sz w:val="24"/>
          <w:szCs w:val="24"/>
        </w:rPr>
        <w:t>. Totuşi, pentru toate categoriile de clădiri noi se recomandă utilizarea valorilor ag pentru cutremure având intervalul mediu de recurenţă IMR = 475 ani, recomandat de documentul european EN1998-1:2004, în scopul ridicării nivelului de siguranţă la acţiuni seismice din România la nivelul recomandat de UE</w:t>
      </w:r>
      <w:r>
        <w:rPr>
          <w:rFonts w:ascii="Times New Roman" w:hAnsi="Times New Roman"/>
          <w:sz w:val="24"/>
          <w:szCs w:val="24"/>
        </w:rPr>
        <w:t>.</w:t>
      </w:r>
      <w:r w:rsidRPr="0006736F">
        <w:rPr>
          <w:rFonts w:ascii="Times New Roman" w:hAnsi="Times New Roman"/>
          <w:sz w:val="24"/>
          <w:szCs w:val="24"/>
        </w:rPr>
        <w:t xml:space="preserve"> </w:t>
      </w:r>
    </w:p>
    <w:p w:rsidR="00964A4B" w:rsidRDefault="00964A4B" w:rsidP="00964A4B">
      <w:pPr>
        <w:jc w:val="both"/>
        <w:rPr>
          <w:rFonts w:ascii="Times New Roman" w:hAnsi="Times New Roman"/>
          <w:sz w:val="24"/>
          <w:szCs w:val="24"/>
        </w:rPr>
      </w:pPr>
      <w:r>
        <w:rPr>
          <w:rFonts w:ascii="Times New Roman" w:hAnsi="Times New Roman"/>
          <w:sz w:val="24"/>
          <w:szCs w:val="24"/>
        </w:rPr>
        <w:t xml:space="preserve">         </w:t>
      </w:r>
      <w:r w:rsidRPr="0006736F">
        <w:rPr>
          <w:rFonts w:ascii="Times New Roman" w:hAnsi="Times New Roman"/>
          <w:sz w:val="24"/>
          <w:szCs w:val="24"/>
        </w:rPr>
        <w:t>Pentru proiectarea consolidării construcţiilor existente la stări limită se recomand</w:t>
      </w:r>
      <w:r>
        <w:rPr>
          <w:rFonts w:ascii="Times New Roman" w:hAnsi="Times New Roman"/>
          <w:sz w:val="24"/>
          <w:szCs w:val="24"/>
        </w:rPr>
        <w:t>ă utilizarea hărţii din figura următoare ,</w:t>
      </w:r>
      <w:r w:rsidRPr="0006736F">
        <w:rPr>
          <w:rFonts w:ascii="Times New Roman" w:hAnsi="Times New Roman"/>
          <w:sz w:val="24"/>
          <w:szCs w:val="24"/>
        </w:rPr>
        <w:t xml:space="preserve"> cu valori de vârf ale acceleraţiei terenului pentru proiectare, ag pentru cutremure având intervalul mediu de recurenţă IMR = 100 ani.  </w:t>
      </w:r>
    </w:p>
    <w:p w:rsidR="00964A4B" w:rsidRDefault="00964A4B" w:rsidP="00964A4B">
      <w:pPr>
        <w:jc w:val="both"/>
        <w:rPr>
          <w:rFonts w:ascii="Times New Roman" w:hAnsi="Times New Roman"/>
          <w:sz w:val="24"/>
          <w:szCs w:val="24"/>
        </w:rPr>
      </w:pPr>
      <w:r>
        <w:rPr>
          <w:rFonts w:ascii="Times New Roman" w:hAnsi="Times New Roman"/>
          <w:sz w:val="24"/>
          <w:szCs w:val="24"/>
        </w:rPr>
        <w:t xml:space="preserve">        </w:t>
      </w:r>
    </w:p>
    <w:p w:rsidR="00964A4B" w:rsidRDefault="00964A4B" w:rsidP="00964A4B">
      <w:pPr>
        <w:jc w:val="both"/>
        <w:rPr>
          <w:rFonts w:ascii="Times New Roman" w:hAnsi="Times New Roman"/>
          <w:sz w:val="24"/>
          <w:szCs w:val="24"/>
        </w:rPr>
      </w:pPr>
      <w:r w:rsidRPr="00964A4B">
        <w:rPr>
          <w:rFonts w:ascii="Times New Roman" w:hAnsi="Times New Roman"/>
          <w:noProof/>
          <w:sz w:val="24"/>
          <w:szCs w:val="24"/>
        </w:rPr>
        <w:drawing>
          <wp:inline distT="0" distB="0" distL="0" distR="0">
            <wp:extent cx="4371975" cy="3308523"/>
            <wp:effectExtent l="19050" t="0" r="9525" b="0"/>
            <wp:docPr id="8" name="Imagine 2" descr="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18" cstate="print"/>
                    <a:stretch>
                      <a:fillRect/>
                    </a:stretch>
                  </pic:blipFill>
                  <pic:spPr>
                    <a:xfrm rot="10800000">
                      <a:off x="0" y="0"/>
                      <a:ext cx="4381871" cy="3316012"/>
                    </a:xfrm>
                    <a:prstGeom prst="rect">
                      <a:avLst/>
                    </a:prstGeom>
                  </pic:spPr>
                </pic:pic>
              </a:graphicData>
            </a:graphic>
          </wp:inline>
        </w:drawing>
      </w:r>
    </w:p>
    <w:p w:rsidR="00964A4B" w:rsidRDefault="00964A4B" w:rsidP="00964A4B">
      <w:pPr>
        <w:jc w:val="both"/>
        <w:rPr>
          <w:rFonts w:ascii="Times New Roman" w:hAnsi="Times New Roman"/>
          <w:sz w:val="24"/>
          <w:szCs w:val="24"/>
        </w:rPr>
      </w:pPr>
    </w:p>
    <w:p w:rsidR="00964A4B" w:rsidRDefault="00964A4B" w:rsidP="00964A4B">
      <w:pPr>
        <w:jc w:val="both"/>
        <w:rPr>
          <w:rFonts w:ascii="Times New Roman" w:hAnsi="Times New Roman"/>
          <w:sz w:val="24"/>
          <w:szCs w:val="24"/>
        </w:rPr>
      </w:pPr>
      <w:r>
        <w:rPr>
          <w:rFonts w:ascii="Times New Roman" w:hAnsi="Times New Roman"/>
          <w:sz w:val="24"/>
          <w:szCs w:val="24"/>
        </w:rPr>
        <w:t xml:space="preserve"> Harta cu zonarea valorilor Tc ( perioada de control a spectrului de răspuns ) de pe teritoriul României este prezentată în continuare , permițând localizarea u.a.t. Ineu în zona cu Tc = 0,7s.</w:t>
      </w:r>
    </w:p>
    <w:p w:rsidR="00964A4B" w:rsidRDefault="00964A4B" w:rsidP="00964A4B">
      <w:pPr>
        <w:jc w:val="both"/>
        <w:rPr>
          <w:rFonts w:ascii="Times New Roman" w:hAnsi="Times New Roman"/>
          <w:sz w:val="24"/>
          <w:szCs w:val="24"/>
        </w:rPr>
      </w:pPr>
      <w:r>
        <w:rPr>
          <w:rFonts w:ascii="Times New Roman" w:hAnsi="Times New Roman"/>
          <w:sz w:val="24"/>
          <w:szCs w:val="24"/>
        </w:rPr>
        <w:t xml:space="preserve">           </w:t>
      </w:r>
    </w:p>
    <w:p w:rsidR="00964A4B" w:rsidRDefault="00964A4B" w:rsidP="00964A4B">
      <w:pPr>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noProof/>
          <w:sz w:val="24"/>
          <w:szCs w:val="24"/>
        </w:rPr>
        <w:drawing>
          <wp:inline distT="0" distB="0" distL="0" distR="0">
            <wp:extent cx="4495800" cy="3164207"/>
            <wp:effectExtent l="19050" t="0" r="0" b="0"/>
            <wp:docPr id="5" name="Imagine 4" descr="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9" cstate="print"/>
                    <a:stretch>
                      <a:fillRect/>
                    </a:stretch>
                  </pic:blipFill>
                  <pic:spPr>
                    <a:xfrm rot="10800000">
                      <a:off x="0" y="0"/>
                      <a:ext cx="4497057" cy="3165092"/>
                    </a:xfrm>
                    <a:prstGeom prst="rect">
                      <a:avLst/>
                    </a:prstGeom>
                  </pic:spPr>
                </pic:pic>
              </a:graphicData>
            </a:graphic>
          </wp:inline>
        </w:drawing>
      </w:r>
    </w:p>
    <w:p w:rsidR="00F47208" w:rsidRPr="00D7455D" w:rsidRDefault="00964A4B" w:rsidP="00D7455D">
      <w:pPr>
        <w:jc w:val="both"/>
        <w:rPr>
          <w:rFonts w:ascii="Times New Roman" w:hAnsi="Times New Roman"/>
          <w:b/>
          <w:sz w:val="24"/>
          <w:szCs w:val="24"/>
        </w:rPr>
      </w:pPr>
      <w:r>
        <w:rPr>
          <w:rFonts w:ascii="Times New Roman" w:hAnsi="Times New Roman"/>
          <w:b/>
          <w:sz w:val="24"/>
          <w:szCs w:val="24"/>
        </w:rPr>
        <w:t xml:space="preserve">          </w:t>
      </w:r>
    </w:p>
    <w:p w:rsidR="00376DF9" w:rsidRDefault="00376DF9" w:rsidP="00BB2C9F">
      <w:pPr>
        <w:pStyle w:val="ListParagraph"/>
        <w:numPr>
          <w:ilvl w:val="0"/>
          <w:numId w:val="9"/>
        </w:numPr>
        <w:jc w:val="both"/>
        <w:rPr>
          <w:b/>
        </w:rPr>
      </w:pPr>
      <w:r>
        <w:rPr>
          <w:b/>
        </w:rPr>
        <w:t>Caracteristici hidrotehnice</w:t>
      </w:r>
    </w:p>
    <w:p w:rsidR="00A332D7" w:rsidRDefault="00A332D7" w:rsidP="00E60322">
      <w:pPr>
        <w:pStyle w:val="ListParagraph"/>
        <w:ind w:left="0" w:firstLine="720"/>
        <w:jc w:val="both"/>
      </w:pPr>
    </w:p>
    <w:p w:rsidR="00F47208" w:rsidRDefault="00F47208" w:rsidP="00E60322">
      <w:pPr>
        <w:pStyle w:val="ListParagraph"/>
        <w:ind w:left="0" w:firstLine="720"/>
        <w:jc w:val="both"/>
      </w:pPr>
      <w:r>
        <w:t>Pânza freatică se află la adâncimi diferite, generate de altimetria locului în raport cu albia Crişului Alb. În zonele terasate ele pot fi găsite la adâncimi de 4-10 m, iar în zonele câmpiei mijlocii, la adâncimi de 2-4 m. În câmpia aluvială şi în lunci nivelul freatic se apropie de suprafaţă fiind situat  la 1,5 – 3 m, iar în arealele depresionale chiar la 1-2 m. În vatra oraşului, apele freatice se găsesc la cca. 7 m adâncime, iar în cartierul Traian la 1-2 m.</w:t>
      </w:r>
    </w:p>
    <w:p w:rsidR="00F47208" w:rsidRDefault="00F47208" w:rsidP="00E60322">
      <w:pPr>
        <w:pStyle w:val="ListParagraph"/>
        <w:ind w:left="0" w:firstLine="720"/>
        <w:jc w:val="both"/>
      </w:pPr>
    </w:p>
    <w:p w:rsidR="00F47208" w:rsidRDefault="00F47208" w:rsidP="00E60322">
      <w:pPr>
        <w:pStyle w:val="ListParagraph"/>
        <w:ind w:left="0" w:firstLine="720"/>
        <w:jc w:val="both"/>
      </w:pPr>
      <w:r>
        <w:t xml:space="preserve">Orizonturile acvifere cantonate în depozite în care  circulaţia apei este mare, au la mineralizaţie şi duritate valori reduse. Chimismul apelor variază pe distanţe mici. Astfel, dacă la Ineu conţinutul normal de săruri face apa potabilă, în punctul numit „Apa Acră „, apele freatice sunt acidulate. Ca urmare a conţinutului mediu de săruri minerale, apa freatică de sub vatra oraşului este folosită de locuitori pentru uz intern, prin instalaţiile de distribuţie centralizată ale oraşului şi fântâni particulare forate la 7-13 m. </w:t>
      </w:r>
    </w:p>
    <w:p w:rsidR="00F47208" w:rsidRDefault="00F47208" w:rsidP="00E60322">
      <w:pPr>
        <w:pStyle w:val="ListParagraph"/>
        <w:ind w:left="0" w:firstLine="720"/>
        <w:jc w:val="both"/>
      </w:pPr>
      <w:r>
        <w:t>Apele minerale cu caracter ascensional de la izvorul numit „Apa Acră” au compoziţie sulfuroasă, iodurată şi carbogazoasă, cuprinzând un spectru larg de indicaţii terapeutice.</w:t>
      </w:r>
    </w:p>
    <w:p w:rsidR="00964A4B" w:rsidRPr="002F0AE1" w:rsidRDefault="00964A4B" w:rsidP="00F47208">
      <w:pPr>
        <w:jc w:val="both"/>
      </w:pPr>
    </w:p>
    <w:p w:rsidR="00F47208" w:rsidRPr="00964A4B" w:rsidRDefault="00F47208" w:rsidP="00BB2C9F">
      <w:pPr>
        <w:pStyle w:val="ListParagraph"/>
        <w:numPr>
          <w:ilvl w:val="0"/>
          <w:numId w:val="9"/>
        </w:numPr>
        <w:rPr>
          <w:b/>
        </w:rPr>
      </w:pPr>
      <w:r w:rsidRPr="00964A4B">
        <w:rPr>
          <w:b/>
        </w:rPr>
        <w:t>Riscuri naturale</w:t>
      </w:r>
    </w:p>
    <w:p w:rsidR="00376DF9" w:rsidRDefault="00F47208" w:rsidP="00376DF9">
      <w:pPr>
        <w:pStyle w:val="ListParagraph"/>
        <w:ind w:left="0"/>
        <w:jc w:val="both"/>
      </w:pPr>
      <w:r w:rsidRPr="00964A4B">
        <w:rPr>
          <w:lang w:val="fr-FR"/>
        </w:rPr>
        <w:t xml:space="preserve">         </w:t>
      </w:r>
      <w:r w:rsidR="00376DF9">
        <w:t xml:space="preserve">      </w:t>
      </w:r>
      <w:r w:rsidR="00376DF9" w:rsidRPr="00C1258F">
        <w:t>Conform prevederilor HG nr. 382/2003 pentru aprobarea Normelor metodologice privind exigenţele minime de conţinut ale documentaţiilor de Amenajarea teritoriului şi Urbanism pentru zonele de riscuri naturale, zonele de risc natural sunt arealele delimitate geografic, în interiorul cărora există un potenţial de producere a unor fenomene naturale distructive, care pot afecta populaţia, activităţile umane, mediul natural şi cel construit şi pot produce pagube şi victime umane.</w:t>
      </w:r>
      <w:r w:rsidR="00376DF9">
        <w:t xml:space="preserve"> Riscurile naturale pot fi :</w:t>
      </w:r>
    </w:p>
    <w:p w:rsidR="00376DF9" w:rsidRDefault="00376DF9" w:rsidP="00376DF9">
      <w:pPr>
        <w:pStyle w:val="ListParagraph"/>
        <w:ind w:left="0"/>
        <w:jc w:val="both"/>
      </w:pPr>
    </w:p>
    <w:p w:rsidR="00376DF9" w:rsidRDefault="00376DF9" w:rsidP="00BB2C9F">
      <w:pPr>
        <w:pStyle w:val="ListParagraph"/>
        <w:numPr>
          <w:ilvl w:val="0"/>
          <w:numId w:val="13"/>
        </w:numPr>
        <w:jc w:val="both"/>
      </w:pPr>
      <w:r w:rsidRPr="00C1258F">
        <w:t xml:space="preserve"> Cutremur - mişcare vibratoare a scoarţei terestre, generată de o ruptură brutală în aceasta, ce poate duce la victime umane şi distrugeri materiale.</w:t>
      </w:r>
    </w:p>
    <w:p w:rsidR="00376DF9" w:rsidRDefault="00376DF9" w:rsidP="00BB2C9F">
      <w:pPr>
        <w:pStyle w:val="ListParagraph"/>
        <w:numPr>
          <w:ilvl w:val="0"/>
          <w:numId w:val="13"/>
        </w:numPr>
        <w:jc w:val="both"/>
      </w:pPr>
      <w:r w:rsidRPr="00C1258F">
        <w:lastRenderedPageBreak/>
        <w:t xml:space="preserve"> Inundaţie - acoperire a terenului cu un strat de apă în stagnare sau în mişcare, care, prin mărime şi durată, poate provoca victime umane şi distrugeri materiale, ce dereglează buna desfăşurare a activităţilor social-economice din zona afectată.</w:t>
      </w:r>
    </w:p>
    <w:p w:rsidR="00376DF9" w:rsidRPr="00AF4770" w:rsidRDefault="00376DF9" w:rsidP="00BB2C9F">
      <w:pPr>
        <w:pStyle w:val="ListParagraph"/>
        <w:numPr>
          <w:ilvl w:val="0"/>
          <w:numId w:val="13"/>
        </w:numPr>
        <w:jc w:val="both"/>
        <w:rPr>
          <w:color w:val="000000"/>
        </w:rPr>
      </w:pPr>
      <w:r w:rsidRPr="00C1258F">
        <w:t xml:space="preserve"> Alunecare de teren - deplasare a rocilor şi/sau a masivelor de pământ care formează versanţii unor munţi sau dealuri, a pantelor unor lucrări de hidroamelioraţii sau a altor lucrări funciare, ce poate produce victime umane şi pagube materiale.</w:t>
      </w:r>
    </w:p>
    <w:p w:rsidR="00376DF9" w:rsidRDefault="00376DF9" w:rsidP="00376DF9">
      <w:pPr>
        <w:pStyle w:val="ListParagraph"/>
        <w:ind w:left="360"/>
        <w:jc w:val="both"/>
      </w:pPr>
    </w:p>
    <w:p w:rsidR="00376DF9" w:rsidRPr="00A82B8D" w:rsidRDefault="00376DF9" w:rsidP="00BB2C9F">
      <w:pPr>
        <w:pStyle w:val="ListParagraph"/>
        <w:numPr>
          <w:ilvl w:val="0"/>
          <w:numId w:val="14"/>
        </w:numPr>
        <w:jc w:val="both"/>
        <w:rPr>
          <w:color w:val="000000"/>
          <w:u w:val="single"/>
        </w:rPr>
      </w:pPr>
      <w:r>
        <w:rPr>
          <w:u w:val="single"/>
        </w:rPr>
        <w:t>Riscuri seismice</w:t>
      </w:r>
    </w:p>
    <w:p w:rsidR="00376DF9" w:rsidRPr="00C1258F" w:rsidRDefault="00376DF9" w:rsidP="00376DF9">
      <w:pPr>
        <w:pStyle w:val="ListParagraph"/>
        <w:ind w:left="1380"/>
        <w:jc w:val="both"/>
        <w:rPr>
          <w:color w:val="000000"/>
          <w:u w:val="single"/>
        </w:rPr>
      </w:pPr>
    </w:p>
    <w:p w:rsidR="00376DF9" w:rsidRDefault="00376DF9" w:rsidP="00376DF9">
      <w:pPr>
        <w:jc w:val="both"/>
        <w:rPr>
          <w:rFonts w:ascii="Times New Roman" w:hAnsi="Times New Roman"/>
          <w:sz w:val="24"/>
          <w:szCs w:val="24"/>
        </w:rPr>
      </w:pPr>
      <w:r>
        <w:rPr>
          <w:rFonts w:ascii="Times New Roman" w:hAnsi="Times New Roman"/>
          <w:sz w:val="24"/>
          <w:szCs w:val="24"/>
        </w:rPr>
        <w:t xml:space="preserve">      </w:t>
      </w:r>
      <w:r w:rsidRPr="00C1258F">
        <w:rPr>
          <w:rFonts w:ascii="Times New Roman" w:hAnsi="Times New Roman"/>
          <w:sz w:val="24"/>
          <w:szCs w:val="24"/>
        </w:rPr>
        <w:t xml:space="preserve">Conform Planului de analiză şi acoperire a riscurilor – Judeţul Arad, (2011), judeţul Arad se află în zona a D şi E a cutremurelor bănăţene de tip intraplacă, cu epicentrul în zona Banloc, Judeţul Timiş. </w:t>
      </w:r>
    </w:p>
    <w:p w:rsidR="00376DF9" w:rsidRDefault="00376DF9" w:rsidP="00376DF9">
      <w:pPr>
        <w:jc w:val="both"/>
        <w:rPr>
          <w:rFonts w:ascii="Times New Roman" w:hAnsi="Times New Roman"/>
          <w:sz w:val="24"/>
          <w:szCs w:val="24"/>
        </w:rPr>
      </w:pPr>
      <w:r>
        <w:rPr>
          <w:rFonts w:ascii="Times New Roman" w:hAnsi="Times New Roman"/>
          <w:sz w:val="24"/>
          <w:szCs w:val="24"/>
        </w:rPr>
        <w:t xml:space="preserve">        </w:t>
      </w:r>
      <w:r w:rsidRPr="00D52077">
        <w:rPr>
          <w:rFonts w:ascii="Times New Roman" w:hAnsi="Times New Roman"/>
          <w:sz w:val="24"/>
          <w:szCs w:val="24"/>
        </w:rPr>
        <w:t>Trebuie menţionat că zona Banat este caracterizată de mutarea zonelor active. Dacă în perioadele anterioare, zonele active au fost cele din sud (Moldova Nouă) şi nord (Arad, Sânicolau Mare), în secolul nostru au fost mai active zonele centrale</w:t>
      </w:r>
      <w:r>
        <w:rPr>
          <w:rFonts w:ascii="Times New Roman" w:hAnsi="Times New Roman"/>
          <w:sz w:val="24"/>
          <w:szCs w:val="24"/>
        </w:rPr>
        <w:t xml:space="preserve"> (Banloc, Parţa).</w:t>
      </w:r>
    </w:p>
    <w:p w:rsidR="00376DF9" w:rsidRDefault="00376DF9" w:rsidP="00376DF9">
      <w:pPr>
        <w:jc w:val="both"/>
        <w:rPr>
          <w:rFonts w:ascii="Times New Roman" w:hAnsi="Times New Roman"/>
          <w:sz w:val="24"/>
          <w:szCs w:val="24"/>
        </w:rPr>
      </w:pPr>
      <w:r>
        <w:rPr>
          <w:rFonts w:ascii="Times New Roman" w:hAnsi="Times New Roman"/>
          <w:sz w:val="24"/>
          <w:szCs w:val="24"/>
        </w:rPr>
        <w:t xml:space="preserve">        Orașul  Ineu</w:t>
      </w:r>
      <w:r w:rsidRPr="00D52077">
        <w:rPr>
          <w:rFonts w:ascii="Times New Roman" w:hAnsi="Times New Roman"/>
          <w:sz w:val="24"/>
          <w:szCs w:val="24"/>
        </w:rPr>
        <w:t xml:space="preserve"> este amplasat în partea de nord</w:t>
      </w:r>
      <w:r>
        <w:rPr>
          <w:rFonts w:ascii="Times New Roman" w:hAnsi="Times New Roman"/>
          <w:sz w:val="24"/>
          <w:szCs w:val="24"/>
        </w:rPr>
        <w:t xml:space="preserve"> – est </w:t>
      </w:r>
      <w:r w:rsidRPr="00D52077">
        <w:rPr>
          <w:rFonts w:ascii="Times New Roman" w:hAnsi="Times New Roman"/>
          <w:sz w:val="24"/>
          <w:szCs w:val="24"/>
        </w:rPr>
        <w:t xml:space="preserve"> a zonei seismogene Banat, </w:t>
      </w:r>
      <w:r>
        <w:rPr>
          <w:rFonts w:ascii="Times New Roman" w:hAnsi="Times New Roman"/>
          <w:sz w:val="24"/>
          <w:szCs w:val="24"/>
        </w:rPr>
        <w:t>la circa 45 de kilometri de falia situată pe direcția</w:t>
      </w:r>
      <w:r w:rsidRPr="00D52077">
        <w:rPr>
          <w:rFonts w:ascii="Times New Roman" w:hAnsi="Times New Roman"/>
          <w:sz w:val="24"/>
          <w:szCs w:val="24"/>
        </w:rPr>
        <w:t xml:space="preserve"> VINGA -ARAD - CURTICI.</w:t>
      </w:r>
    </w:p>
    <w:p w:rsidR="00376DF9" w:rsidRDefault="00376DF9" w:rsidP="00376DF9">
      <w:pPr>
        <w:pStyle w:val="ListParagraph"/>
        <w:ind w:left="360"/>
        <w:jc w:val="both"/>
        <w:rPr>
          <w:color w:val="000000"/>
        </w:rPr>
      </w:pPr>
    </w:p>
    <w:p w:rsidR="00376DF9" w:rsidRPr="00256D9C" w:rsidRDefault="00376DF9" w:rsidP="00BB2C9F">
      <w:pPr>
        <w:pStyle w:val="ListParagraph"/>
        <w:numPr>
          <w:ilvl w:val="0"/>
          <w:numId w:val="14"/>
        </w:numPr>
        <w:jc w:val="both"/>
        <w:rPr>
          <w:color w:val="000000"/>
          <w:u w:val="single"/>
        </w:rPr>
      </w:pPr>
      <w:r>
        <w:rPr>
          <w:u w:val="single"/>
        </w:rPr>
        <w:t>Alunecări de teren</w:t>
      </w:r>
    </w:p>
    <w:p w:rsidR="00376DF9" w:rsidRDefault="00376DF9" w:rsidP="00376DF9">
      <w:pPr>
        <w:pStyle w:val="ListParagraph"/>
        <w:ind w:left="0"/>
        <w:jc w:val="both"/>
      </w:pPr>
    </w:p>
    <w:p w:rsidR="00376DF9" w:rsidRDefault="00376DF9" w:rsidP="00376DF9">
      <w:pPr>
        <w:pStyle w:val="ListParagraph"/>
        <w:ind w:left="0"/>
        <w:jc w:val="both"/>
      </w:pPr>
      <w:r>
        <w:t xml:space="preserve">        </w:t>
      </w:r>
      <w:r w:rsidRPr="00A82B8D">
        <w:t xml:space="preserve"> Din componentele climatice, cea mai mare acţiune asupra dezvoltării alunecării de teren o exercită precipitaţiile atmosferice (influenţă directă şi indirectă). Influenţa indirectă se manifestă prin infiltraţia precipitaţiilor şi slăbirea legăturilor dintre parcelele rocilor argiloase, ce constituie versanţii. </w:t>
      </w:r>
    </w:p>
    <w:p w:rsidR="00376DF9" w:rsidRDefault="00376DF9" w:rsidP="00376DF9">
      <w:pPr>
        <w:pStyle w:val="ListParagraph"/>
        <w:ind w:left="0"/>
        <w:jc w:val="both"/>
      </w:pPr>
      <w:r>
        <w:t xml:space="preserve">         La nivelul u.a.t. Ineu</w:t>
      </w:r>
      <w:r w:rsidRPr="00A82B8D">
        <w:t xml:space="preserve"> alunecările şi prăbuşirile de teren pot avea loc in situaţia producerii unor seisme.</w:t>
      </w:r>
    </w:p>
    <w:p w:rsidR="00376DF9" w:rsidRDefault="00376DF9" w:rsidP="00376DF9">
      <w:pPr>
        <w:pStyle w:val="ListParagraph"/>
        <w:ind w:left="0"/>
        <w:jc w:val="both"/>
      </w:pPr>
    </w:p>
    <w:p w:rsidR="00376DF9" w:rsidRPr="00256D9C" w:rsidRDefault="00376DF9" w:rsidP="00BB2C9F">
      <w:pPr>
        <w:pStyle w:val="ListParagraph"/>
        <w:numPr>
          <w:ilvl w:val="0"/>
          <w:numId w:val="14"/>
        </w:numPr>
        <w:jc w:val="both"/>
        <w:rPr>
          <w:color w:val="000000"/>
          <w:u w:val="single"/>
        </w:rPr>
      </w:pPr>
      <w:r>
        <w:rPr>
          <w:u w:val="single"/>
        </w:rPr>
        <w:t>Riscuri hidrologice</w:t>
      </w:r>
    </w:p>
    <w:p w:rsidR="00376DF9" w:rsidRDefault="00376DF9" w:rsidP="00376DF9">
      <w:pPr>
        <w:pStyle w:val="ListParagraph"/>
        <w:ind w:left="0"/>
        <w:jc w:val="both"/>
      </w:pPr>
    </w:p>
    <w:p w:rsidR="00376DF9" w:rsidRDefault="00376DF9" w:rsidP="00376DF9">
      <w:pPr>
        <w:pStyle w:val="ListParagraph"/>
        <w:ind w:left="0"/>
        <w:jc w:val="both"/>
      </w:pPr>
      <w:r>
        <w:t xml:space="preserve">         Cursurile de apă situate pe teritoriul u.a.t. Ineu au fost supuse unor lucrări de regularizare sau îndiguire încă din secolul al  XIX – lea astfel încât riscul unor inundații provocate de acestea este redus. Sistemul este complex , alcătuit din canale local , diguri , Canalul Morilor , care preia pâraiele de pe versanții nordici ai Munților Zarandului și lacul de acumulare Tauț, care are și rolul de regularizare a debitului râului Cigher. În amonte de Ineu , pe cursul râului Teuz a fost amenajat un polder pentru regularizarea debitului în aval și evitarea unor inundații în zona de câmpie, unde albia are numeroase meandre și o viteză de curgere mică.</w:t>
      </w:r>
    </w:p>
    <w:p w:rsidR="00376DF9" w:rsidRDefault="00376DF9" w:rsidP="00376DF9">
      <w:pPr>
        <w:pStyle w:val="ListParagraph"/>
        <w:ind w:left="0"/>
        <w:jc w:val="both"/>
      </w:pPr>
      <w:r>
        <w:t xml:space="preserve">         Riscul la inundații este redus și se limitează la zone insulare din vecinătatea cursurilor de apă , mai ales ale Teuzului.</w:t>
      </w:r>
    </w:p>
    <w:p w:rsidR="00376DF9" w:rsidRDefault="00F47208" w:rsidP="00F47208">
      <w:pPr>
        <w:pStyle w:val="DefaultText"/>
        <w:ind w:left="709" w:hanging="709"/>
        <w:rPr>
          <w:szCs w:val="24"/>
          <w:lang w:val="fr-FR"/>
        </w:rPr>
      </w:pPr>
      <w:r w:rsidRPr="00964A4B">
        <w:rPr>
          <w:szCs w:val="24"/>
          <w:lang w:val="fr-FR"/>
        </w:rPr>
        <w:t xml:space="preserve"> </w:t>
      </w:r>
    </w:p>
    <w:p w:rsidR="00376DF9" w:rsidRPr="00F220AD" w:rsidRDefault="00376DF9" w:rsidP="00376DF9">
      <w:pPr>
        <w:tabs>
          <w:tab w:val="left" w:pos="1365"/>
        </w:tabs>
        <w:ind w:right="-73"/>
        <w:rPr>
          <w:rFonts w:ascii="Times New Roman" w:hAnsi="Times New Roman"/>
          <w:b/>
          <w:sz w:val="24"/>
          <w:szCs w:val="24"/>
        </w:rPr>
      </w:pPr>
      <w:r>
        <w:rPr>
          <w:rFonts w:ascii="Times New Roman" w:hAnsi="Times New Roman"/>
          <w:b/>
          <w:sz w:val="24"/>
          <w:szCs w:val="24"/>
          <w:u w:val="single"/>
        </w:rPr>
        <w:t>2.3</w:t>
      </w:r>
      <w:r w:rsidRPr="00F220AD">
        <w:rPr>
          <w:rFonts w:ascii="Times New Roman" w:hAnsi="Times New Roman"/>
          <w:b/>
          <w:sz w:val="24"/>
          <w:szCs w:val="24"/>
          <w:u w:val="single"/>
        </w:rPr>
        <w:t xml:space="preserve">. </w:t>
      </w:r>
      <w:r>
        <w:rPr>
          <w:rFonts w:ascii="Times New Roman" w:hAnsi="Times New Roman"/>
          <w:b/>
          <w:sz w:val="24"/>
          <w:szCs w:val="24"/>
          <w:u w:val="single"/>
        </w:rPr>
        <w:t xml:space="preserve">    Relaţii în teritoriu</w:t>
      </w:r>
    </w:p>
    <w:p w:rsidR="00376DF9" w:rsidRDefault="00376DF9" w:rsidP="00376DF9">
      <w:pPr>
        <w:tabs>
          <w:tab w:val="left" w:pos="1365"/>
        </w:tabs>
        <w:ind w:right="-73"/>
        <w:rPr>
          <w:rFonts w:ascii="Times New Roman" w:hAnsi="Times New Roman"/>
          <w:sz w:val="24"/>
          <w:szCs w:val="24"/>
        </w:rPr>
      </w:pPr>
    </w:p>
    <w:p w:rsidR="005D4435" w:rsidRPr="00EE350B" w:rsidRDefault="005D4435" w:rsidP="005D4435">
      <w:pPr>
        <w:widowControl w:val="0"/>
        <w:ind w:firstLine="709"/>
        <w:jc w:val="both"/>
        <w:rPr>
          <w:rFonts w:ascii="Times New Roman" w:hAnsi="Times New Roman"/>
          <w:sz w:val="24"/>
          <w:szCs w:val="24"/>
        </w:rPr>
      </w:pPr>
      <w:r w:rsidRPr="00EE350B">
        <w:rPr>
          <w:rFonts w:ascii="Times New Roman" w:hAnsi="Times New Roman"/>
          <w:sz w:val="24"/>
          <w:szCs w:val="24"/>
        </w:rPr>
        <w:t>U.a.t. Ineu se află în partea central nordică a judeţului Arad.</w:t>
      </w:r>
    </w:p>
    <w:p w:rsidR="005D4435" w:rsidRPr="00EE350B" w:rsidRDefault="005D4435" w:rsidP="005D4435">
      <w:pPr>
        <w:widowControl w:val="0"/>
        <w:ind w:firstLine="709"/>
        <w:jc w:val="both"/>
        <w:rPr>
          <w:rFonts w:ascii="Times New Roman" w:hAnsi="Times New Roman"/>
          <w:sz w:val="24"/>
          <w:szCs w:val="24"/>
        </w:rPr>
      </w:pPr>
      <w:r w:rsidRPr="00EE350B">
        <w:rPr>
          <w:rFonts w:ascii="Times New Roman" w:hAnsi="Times New Roman"/>
          <w:sz w:val="24"/>
          <w:szCs w:val="24"/>
        </w:rPr>
        <w:t>După numărul de locuitori, oraşul Ineu este al cincilea ca mărime, după Arad,Lipova, Pecica şi Sântana.</w:t>
      </w:r>
    </w:p>
    <w:p w:rsidR="005D4435" w:rsidRPr="00EE350B" w:rsidRDefault="005D4435" w:rsidP="005D4435">
      <w:pPr>
        <w:widowControl w:val="0"/>
        <w:ind w:firstLine="709"/>
        <w:jc w:val="both"/>
        <w:rPr>
          <w:rFonts w:ascii="Times New Roman" w:hAnsi="Times New Roman"/>
          <w:sz w:val="24"/>
          <w:szCs w:val="24"/>
        </w:rPr>
      </w:pPr>
      <w:r w:rsidRPr="00EE350B">
        <w:rPr>
          <w:rFonts w:ascii="Times New Roman" w:hAnsi="Times New Roman"/>
          <w:sz w:val="24"/>
          <w:szCs w:val="24"/>
        </w:rPr>
        <w:t xml:space="preserve"> În structura reţelei de localităţi a judeţului, oraşul Ineu este un centru polarizator de rangul doi, fiind prin complexitatea şi importanţa funcţiilor pe care le deţine liderul unei zone funcţionale complexe, în care găsim industrii prelucrătoare, agricultură, industrie forestieră. Zona polarizată cuprinde aria definită de comunele  :</w:t>
      </w:r>
    </w:p>
    <w:p w:rsidR="005D4435" w:rsidRPr="00EE350B" w:rsidRDefault="005D4435" w:rsidP="005D4435">
      <w:pPr>
        <w:widowControl w:val="0"/>
        <w:ind w:firstLine="709"/>
        <w:jc w:val="both"/>
        <w:rPr>
          <w:rFonts w:ascii="Times New Roman" w:hAnsi="Times New Roman"/>
          <w:sz w:val="24"/>
          <w:szCs w:val="24"/>
        </w:rPr>
      </w:pPr>
      <w:r w:rsidRPr="00EE350B">
        <w:rPr>
          <w:rFonts w:ascii="Times New Roman" w:hAnsi="Times New Roman"/>
          <w:sz w:val="24"/>
          <w:szCs w:val="24"/>
        </w:rPr>
        <w:t xml:space="preserve">Şicula, Seleuş, Bocsig, Târnova, Şilindia, Tauţ, Beliu, Archiş, Hăşmaş, Craiva, </w:t>
      </w:r>
      <w:r w:rsidRPr="00EE350B">
        <w:rPr>
          <w:rFonts w:ascii="Times New Roman" w:hAnsi="Times New Roman"/>
          <w:sz w:val="24"/>
          <w:szCs w:val="24"/>
        </w:rPr>
        <w:lastRenderedPageBreak/>
        <w:t>Cermei, Apateu şi Şepreuş., în total 13 comune , cu o populaţie de circa 42.000 locuitori.</w:t>
      </w:r>
    </w:p>
    <w:p w:rsidR="005D4435" w:rsidRPr="00EE350B" w:rsidRDefault="005D4435" w:rsidP="005D4435">
      <w:pPr>
        <w:widowControl w:val="0"/>
        <w:ind w:firstLine="709"/>
        <w:jc w:val="both"/>
        <w:rPr>
          <w:rFonts w:ascii="Times New Roman" w:hAnsi="Times New Roman"/>
          <w:sz w:val="24"/>
          <w:szCs w:val="24"/>
        </w:rPr>
      </w:pPr>
      <w:r w:rsidRPr="00EE350B">
        <w:rPr>
          <w:rFonts w:ascii="Times New Roman" w:hAnsi="Times New Roman"/>
          <w:sz w:val="24"/>
          <w:szCs w:val="24"/>
        </w:rPr>
        <w:t>Oraşul Ineu se învecinează cu următoarele unităţi administrativ teritoriale :</w:t>
      </w:r>
    </w:p>
    <w:p w:rsidR="005D4435" w:rsidRPr="00EE350B" w:rsidRDefault="005D4435" w:rsidP="00BB2C9F">
      <w:pPr>
        <w:pStyle w:val="ListParagraph"/>
        <w:widowControl w:val="0"/>
        <w:numPr>
          <w:ilvl w:val="0"/>
          <w:numId w:val="8"/>
        </w:numPr>
        <w:jc w:val="both"/>
      </w:pPr>
      <w:r w:rsidRPr="00EE350B">
        <w:t>La est cu comunele Beliu, Bocsig, Şilindia</w:t>
      </w:r>
    </w:p>
    <w:p w:rsidR="005D4435" w:rsidRPr="00EE350B" w:rsidRDefault="005D4435" w:rsidP="00BB2C9F">
      <w:pPr>
        <w:pStyle w:val="ListParagraph"/>
        <w:widowControl w:val="0"/>
        <w:numPr>
          <w:ilvl w:val="0"/>
          <w:numId w:val="8"/>
        </w:numPr>
        <w:jc w:val="both"/>
      </w:pPr>
      <w:r w:rsidRPr="00EE350B">
        <w:t>La nord cu comuna Cermei</w:t>
      </w:r>
    </w:p>
    <w:p w:rsidR="005D4435" w:rsidRPr="00EE350B" w:rsidRDefault="005D4435" w:rsidP="00BB2C9F">
      <w:pPr>
        <w:pStyle w:val="ListParagraph"/>
        <w:widowControl w:val="0"/>
        <w:numPr>
          <w:ilvl w:val="0"/>
          <w:numId w:val="8"/>
        </w:numPr>
        <w:jc w:val="both"/>
      </w:pPr>
      <w:r w:rsidRPr="00EE350B">
        <w:t>La vest cu comunele Şicula şi Seleuş</w:t>
      </w:r>
    </w:p>
    <w:p w:rsidR="005D4435" w:rsidRPr="00EE350B" w:rsidRDefault="005D4435" w:rsidP="00BB2C9F">
      <w:pPr>
        <w:pStyle w:val="ListParagraph"/>
        <w:widowControl w:val="0"/>
        <w:numPr>
          <w:ilvl w:val="0"/>
          <w:numId w:val="8"/>
        </w:numPr>
        <w:jc w:val="both"/>
      </w:pPr>
      <w:r w:rsidRPr="00EE350B">
        <w:t>La sud cu comuna Târnova</w:t>
      </w:r>
    </w:p>
    <w:p w:rsidR="005D4435" w:rsidRPr="00853270" w:rsidRDefault="005D4435" w:rsidP="00376DF9">
      <w:pPr>
        <w:tabs>
          <w:tab w:val="left" w:pos="1365"/>
        </w:tabs>
        <w:ind w:right="-73"/>
        <w:rPr>
          <w:rFonts w:ascii="Times New Roman" w:hAnsi="Times New Roman"/>
          <w:sz w:val="24"/>
          <w:szCs w:val="24"/>
        </w:rPr>
      </w:pPr>
    </w:p>
    <w:p w:rsidR="00376DF9" w:rsidRDefault="00376DF9" w:rsidP="00376DF9">
      <w:pPr>
        <w:tabs>
          <w:tab w:val="left" w:pos="1365"/>
        </w:tabs>
        <w:ind w:right="-73"/>
        <w:rPr>
          <w:rFonts w:ascii="Times New Roman" w:hAnsi="Times New Roman"/>
          <w:sz w:val="24"/>
          <w:szCs w:val="24"/>
        </w:rPr>
      </w:pPr>
      <w:r>
        <w:rPr>
          <w:b/>
          <w:sz w:val="24"/>
        </w:rPr>
        <w:t xml:space="preserve">         </w:t>
      </w:r>
      <w:r w:rsidRPr="00624596">
        <w:rPr>
          <w:b/>
          <w:sz w:val="24"/>
        </w:rPr>
        <w:t xml:space="preserve"> </w:t>
      </w:r>
      <w:r>
        <w:rPr>
          <w:rFonts w:ascii="Times New Roman" w:hAnsi="Times New Roman"/>
          <w:sz w:val="24"/>
          <w:szCs w:val="24"/>
        </w:rPr>
        <w:t>La elaborarea actualizării</w:t>
      </w:r>
      <w:r w:rsidRPr="00AC6F6D">
        <w:rPr>
          <w:rFonts w:ascii="Times New Roman" w:hAnsi="Times New Roman"/>
          <w:sz w:val="24"/>
          <w:szCs w:val="24"/>
        </w:rPr>
        <w:t xml:space="preserve"> P.U.G. </w:t>
      </w:r>
      <w:r w:rsidR="005D4435">
        <w:rPr>
          <w:rFonts w:ascii="Times New Roman" w:hAnsi="Times New Roman"/>
          <w:sz w:val="24"/>
          <w:szCs w:val="24"/>
        </w:rPr>
        <w:t>Ineu</w:t>
      </w:r>
      <w:r>
        <w:rPr>
          <w:rFonts w:ascii="Times New Roman" w:hAnsi="Times New Roman"/>
          <w:sz w:val="24"/>
          <w:szCs w:val="24"/>
        </w:rPr>
        <w:t xml:space="preserve"> </w:t>
      </w:r>
      <w:r w:rsidRPr="00AC6F6D">
        <w:rPr>
          <w:rFonts w:ascii="Times New Roman" w:hAnsi="Times New Roman"/>
          <w:sz w:val="24"/>
          <w:szCs w:val="24"/>
        </w:rPr>
        <w:t xml:space="preserve">s-au avut in vedere directiile de dezvoltare si propunerile </w:t>
      </w:r>
      <w:r>
        <w:rPr>
          <w:rFonts w:ascii="Times New Roman" w:hAnsi="Times New Roman"/>
          <w:sz w:val="24"/>
          <w:szCs w:val="24"/>
        </w:rPr>
        <w:t>prevăzute în PATN și PATJ</w:t>
      </w:r>
    </w:p>
    <w:p w:rsidR="00376DF9" w:rsidRDefault="00376DF9" w:rsidP="00376DF9">
      <w:pPr>
        <w:tabs>
          <w:tab w:val="left" w:pos="1365"/>
        </w:tabs>
        <w:ind w:right="-73"/>
        <w:rPr>
          <w:rFonts w:ascii="Times New Roman" w:hAnsi="Times New Roman"/>
          <w:sz w:val="24"/>
          <w:szCs w:val="24"/>
        </w:rPr>
      </w:pPr>
    </w:p>
    <w:p w:rsidR="00376DF9" w:rsidRPr="00AC6F6D" w:rsidRDefault="00376DF9" w:rsidP="00BB2C9F">
      <w:pPr>
        <w:numPr>
          <w:ilvl w:val="2"/>
          <w:numId w:val="17"/>
        </w:numPr>
        <w:tabs>
          <w:tab w:val="left" w:pos="709"/>
        </w:tabs>
        <w:ind w:right="-73"/>
        <w:rPr>
          <w:rFonts w:ascii="Times New Roman" w:hAnsi="Times New Roman"/>
          <w:sz w:val="24"/>
          <w:szCs w:val="24"/>
        </w:rPr>
      </w:pPr>
      <w:r>
        <w:rPr>
          <w:rFonts w:ascii="Times New Roman" w:hAnsi="Times New Roman"/>
          <w:sz w:val="24"/>
          <w:szCs w:val="24"/>
        </w:rPr>
        <w:t xml:space="preserve">  PLANUL DE AMENAJARE A TERITORIULUI NAŢIONAL</w:t>
      </w:r>
    </w:p>
    <w:p w:rsidR="005D4435" w:rsidRPr="00AC6F6D" w:rsidRDefault="005D4435" w:rsidP="00376DF9">
      <w:pPr>
        <w:tabs>
          <w:tab w:val="left" w:pos="1365"/>
          <w:tab w:val="left" w:pos="1440"/>
        </w:tabs>
        <w:ind w:right="-73"/>
        <w:rPr>
          <w:rFonts w:ascii="Times New Roman" w:hAnsi="Times New Roman"/>
          <w:sz w:val="24"/>
          <w:szCs w:val="24"/>
        </w:rPr>
      </w:pPr>
    </w:p>
    <w:p w:rsidR="00376DF9" w:rsidRPr="00121390" w:rsidRDefault="00376DF9" w:rsidP="00376DF9">
      <w:pPr>
        <w:tabs>
          <w:tab w:val="left" w:pos="1365"/>
          <w:tab w:val="left" w:pos="1440"/>
        </w:tabs>
        <w:ind w:right="-73"/>
        <w:jc w:val="both"/>
        <w:rPr>
          <w:rFonts w:ascii="Times New Roman" w:hAnsi="Times New Roman"/>
          <w:b/>
          <w:sz w:val="24"/>
          <w:szCs w:val="24"/>
        </w:rPr>
      </w:pPr>
      <w:r>
        <w:rPr>
          <w:rFonts w:ascii="Times New Roman" w:hAnsi="Times New Roman"/>
          <w:b/>
          <w:sz w:val="24"/>
          <w:szCs w:val="24"/>
        </w:rPr>
        <w:t xml:space="preserve">            </w:t>
      </w:r>
      <w:r w:rsidRPr="00121390">
        <w:rPr>
          <w:rFonts w:ascii="Times New Roman" w:hAnsi="Times New Roman"/>
          <w:b/>
          <w:sz w:val="24"/>
          <w:szCs w:val="24"/>
        </w:rPr>
        <w:t xml:space="preserve">Secţiunea 1 – Cai de comunicaţie </w:t>
      </w:r>
    </w:p>
    <w:p w:rsidR="00EE350B" w:rsidRDefault="00376DF9" w:rsidP="00376DF9">
      <w:pPr>
        <w:tabs>
          <w:tab w:val="left" w:pos="1365"/>
          <w:tab w:val="left" w:pos="1440"/>
        </w:tabs>
        <w:ind w:right="-73"/>
        <w:jc w:val="both"/>
        <w:rPr>
          <w:rFonts w:ascii="Times New Roman" w:hAnsi="Times New Roman"/>
          <w:sz w:val="24"/>
          <w:szCs w:val="24"/>
        </w:rPr>
      </w:pPr>
      <w:r w:rsidRPr="00EE350B">
        <w:rPr>
          <w:rFonts w:ascii="Times New Roman" w:hAnsi="Times New Roman"/>
          <w:sz w:val="24"/>
          <w:szCs w:val="24"/>
        </w:rPr>
        <w:t xml:space="preserve">            </w:t>
      </w:r>
    </w:p>
    <w:p w:rsidR="00EE350B" w:rsidRPr="00EE350B" w:rsidRDefault="00EE350B" w:rsidP="00376DF9">
      <w:pPr>
        <w:tabs>
          <w:tab w:val="left" w:pos="1365"/>
          <w:tab w:val="left" w:pos="1440"/>
        </w:tabs>
        <w:ind w:right="-73"/>
        <w:jc w:val="both"/>
        <w:rPr>
          <w:rFonts w:ascii="Times New Roman" w:hAnsi="Times New Roman"/>
          <w:sz w:val="24"/>
          <w:szCs w:val="24"/>
          <w:u w:val="single"/>
        </w:rPr>
      </w:pPr>
      <w:r>
        <w:rPr>
          <w:rFonts w:ascii="Times New Roman" w:hAnsi="Times New Roman"/>
          <w:sz w:val="24"/>
          <w:szCs w:val="24"/>
        </w:rPr>
        <w:t xml:space="preserve">            </w:t>
      </w:r>
      <w:r w:rsidRPr="00EE350B">
        <w:rPr>
          <w:rFonts w:ascii="Times New Roman" w:hAnsi="Times New Roman"/>
          <w:sz w:val="24"/>
          <w:szCs w:val="24"/>
          <w:u w:val="single"/>
        </w:rPr>
        <w:t>Căi rutiere</w:t>
      </w:r>
    </w:p>
    <w:p w:rsidR="00376DF9" w:rsidRPr="00EE350B" w:rsidRDefault="00EE350B" w:rsidP="00376DF9">
      <w:pPr>
        <w:tabs>
          <w:tab w:val="left" w:pos="1365"/>
          <w:tab w:val="left" w:pos="1440"/>
        </w:tabs>
        <w:ind w:right="-73"/>
        <w:jc w:val="both"/>
        <w:rPr>
          <w:rFonts w:ascii="Times New Roman" w:hAnsi="Times New Roman"/>
          <w:sz w:val="24"/>
          <w:szCs w:val="24"/>
        </w:rPr>
      </w:pPr>
      <w:r>
        <w:rPr>
          <w:rFonts w:ascii="Times New Roman" w:hAnsi="Times New Roman"/>
          <w:sz w:val="24"/>
          <w:szCs w:val="24"/>
        </w:rPr>
        <w:t xml:space="preserve">            </w:t>
      </w:r>
      <w:r w:rsidR="00376DF9" w:rsidRPr="00EE350B">
        <w:rPr>
          <w:rFonts w:ascii="Times New Roman" w:hAnsi="Times New Roman"/>
          <w:sz w:val="24"/>
          <w:szCs w:val="24"/>
        </w:rPr>
        <w:t>În acest act normative nu se  prev</w:t>
      </w:r>
      <w:r w:rsidR="00376DF9" w:rsidRPr="00EE350B">
        <w:rPr>
          <w:rFonts w:ascii="Times New Roman" w:hAnsi="Times New Roman"/>
          <w:sz w:val="24"/>
          <w:szCs w:val="24"/>
          <w:lang w:val="ro-RO"/>
        </w:rPr>
        <w:t>ă</w:t>
      </w:r>
      <w:r w:rsidR="00376DF9" w:rsidRPr="00EE350B">
        <w:rPr>
          <w:rFonts w:ascii="Times New Roman" w:hAnsi="Times New Roman"/>
          <w:sz w:val="24"/>
          <w:szCs w:val="24"/>
        </w:rPr>
        <w:t xml:space="preserve">d </w:t>
      </w:r>
      <w:r w:rsidR="005D4435" w:rsidRPr="00EE350B">
        <w:rPr>
          <w:rFonts w:ascii="Times New Roman" w:hAnsi="Times New Roman"/>
          <w:sz w:val="24"/>
          <w:szCs w:val="24"/>
        </w:rPr>
        <w:t>pe teritoriul u.a.t. Ineu</w:t>
      </w:r>
      <w:r w:rsidR="00376DF9" w:rsidRPr="00EE350B">
        <w:rPr>
          <w:rFonts w:ascii="Times New Roman" w:hAnsi="Times New Roman"/>
          <w:sz w:val="24"/>
          <w:szCs w:val="24"/>
        </w:rPr>
        <w:t xml:space="preserve"> schimbări referitoare la reclasificarea drumurilor, la înfiinţarea unora noi, sau la schimbarea traseelor acestora </w:t>
      </w:r>
    </w:p>
    <w:p w:rsidR="00EE350B" w:rsidRPr="00EE350B" w:rsidRDefault="00EE350B" w:rsidP="00EE350B">
      <w:pPr>
        <w:widowControl w:val="0"/>
        <w:ind w:firstLine="709"/>
        <w:jc w:val="both"/>
        <w:rPr>
          <w:rFonts w:ascii="Times New Roman" w:hAnsi="Times New Roman"/>
          <w:sz w:val="24"/>
          <w:szCs w:val="24"/>
        </w:rPr>
      </w:pPr>
      <w:r w:rsidRPr="00EE350B">
        <w:rPr>
          <w:rFonts w:ascii="Times New Roman" w:hAnsi="Times New Roman"/>
          <w:sz w:val="24"/>
          <w:szCs w:val="24"/>
        </w:rPr>
        <w:t>Oraşul Ineu este un nod de comunicaţii rutiere şi feroviare de importanţă zonală .</w:t>
      </w:r>
    </w:p>
    <w:p w:rsidR="00EE350B" w:rsidRPr="00EE350B" w:rsidRDefault="00EE350B" w:rsidP="00EE350B">
      <w:pPr>
        <w:widowControl w:val="0"/>
        <w:ind w:firstLine="709"/>
        <w:jc w:val="both"/>
        <w:rPr>
          <w:rFonts w:ascii="Times New Roman" w:hAnsi="Times New Roman"/>
          <w:sz w:val="24"/>
          <w:szCs w:val="24"/>
        </w:rPr>
      </w:pPr>
      <w:r w:rsidRPr="00EE350B">
        <w:rPr>
          <w:rFonts w:ascii="Times New Roman" w:hAnsi="Times New Roman"/>
          <w:sz w:val="24"/>
          <w:szCs w:val="24"/>
        </w:rPr>
        <w:t>Teritoriul administrativ este traversat de la est la vest de DN 79 A, drum care însoţeşte cursul Crişului Alb şi leagă estul judeţului (Hălmagiu, Gurahonţ, Sebiş ) de graniţa cu Ungaria ( oraşul Chişinău Criş ), asigurând legătura cu oraşul Brad , din judeţul Hunedoara şi Oradea din judeţul Bihor. La ieşirea din Ineu spre Bocsig,după traversarea Crişului Alb,  prin şoseaua de centură a oraşului, acesta se uneşte cu DJ 792, care pe ruta Seleuş, Pâncota Şiria, asigură legătura cu capitala judeţului.</w:t>
      </w:r>
    </w:p>
    <w:p w:rsidR="00EE350B" w:rsidRPr="00EE350B" w:rsidRDefault="00EE350B" w:rsidP="00EE350B">
      <w:pPr>
        <w:widowControl w:val="0"/>
        <w:ind w:firstLine="709"/>
        <w:jc w:val="both"/>
        <w:rPr>
          <w:rFonts w:ascii="Times New Roman" w:hAnsi="Times New Roman"/>
          <w:sz w:val="24"/>
          <w:szCs w:val="24"/>
        </w:rPr>
      </w:pPr>
      <w:r w:rsidRPr="00EE350B">
        <w:rPr>
          <w:rFonts w:ascii="Times New Roman" w:hAnsi="Times New Roman"/>
          <w:sz w:val="24"/>
          <w:szCs w:val="24"/>
        </w:rPr>
        <w:t xml:space="preserve">Din DJ 792 înainte de intrarea în Ineu, pe direcţia dinspre Seleuş, se află bifurcaţia din care porneşte DJ 792 D , Ineu –Târnova , din care, în localitatea Mocrea, porneşte  Dc 27 care asigură legătura   cu  Şilindia prin Satu Nou. Din Mocrea , după ieşirea spre Şilindia a Dc 27 drumul judeţean DJ 792 D continuă, asigurând legătura cu localităţile Chier şi Târnova. Din Ineu se bifurcă şi Dc 29 care  asigură legătura cu  Dealul Viilor şi în continuare cu localitatea Şilindia. </w:t>
      </w:r>
    </w:p>
    <w:p w:rsidR="00EE350B" w:rsidRDefault="00EE350B" w:rsidP="00376DF9">
      <w:pPr>
        <w:ind w:right="-73"/>
        <w:jc w:val="both"/>
        <w:rPr>
          <w:rFonts w:ascii="Times New Roman" w:hAnsi="Times New Roman"/>
          <w:sz w:val="24"/>
          <w:szCs w:val="24"/>
          <w:lang w:val="fr-FR"/>
        </w:rPr>
      </w:pPr>
    </w:p>
    <w:p w:rsidR="00EE350B" w:rsidRPr="00EE350B" w:rsidRDefault="00EE350B" w:rsidP="00EE350B">
      <w:pPr>
        <w:tabs>
          <w:tab w:val="left" w:pos="1365"/>
          <w:tab w:val="left" w:pos="1440"/>
        </w:tabs>
        <w:ind w:right="-73"/>
        <w:jc w:val="both"/>
        <w:rPr>
          <w:rFonts w:ascii="Times New Roman" w:hAnsi="Times New Roman"/>
          <w:sz w:val="24"/>
          <w:szCs w:val="24"/>
          <w:u w:val="single"/>
        </w:rPr>
      </w:pPr>
      <w:r>
        <w:rPr>
          <w:rFonts w:ascii="Times New Roman" w:hAnsi="Times New Roman"/>
          <w:sz w:val="24"/>
          <w:szCs w:val="24"/>
          <w:lang w:val="fr-FR"/>
        </w:rPr>
        <w:t xml:space="preserve">            </w:t>
      </w:r>
      <w:r w:rsidRPr="00EE350B">
        <w:rPr>
          <w:rFonts w:ascii="Times New Roman" w:hAnsi="Times New Roman"/>
          <w:sz w:val="24"/>
          <w:szCs w:val="24"/>
          <w:u w:val="single"/>
        </w:rPr>
        <w:t xml:space="preserve">Căi </w:t>
      </w:r>
      <w:r>
        <w:rPr>
          <w:rFonts w:ascii="Times New Roman" w:hAnsi="Times New Roman"/>
          <w:sz w:val="24"/>
          <w:szCs w:val="24"/>
          <w:u w:val="single"/>
        </w:rPr>
        <w:t>ferate</w:t>
      </w:r>
    </w:p>
    <w:p w:rsidR="00EE350B" w:rsidRPr="00EE350B" w:rsidRDefault="00EE350B" w:rsidP="00EE350B">
      <w:pPr>
        <w:widowControl w:val="0"/>
        <w:ind w:firstLine="709"/>
        <w:jc w:val="both"/>
        <w:rPr>
          <w:rFonts w:ascii="Times New Roman" w:hAnsi="Times New Roman"/>
          <w:sz w:val="24"/>
          <w:szCs w:val="24"/>
        </w:rPr>
      </w:pPr>
      <w:r w:rsidRPr="00EE350B">
        <w:rPr>
          <w:rFonts w:ascii="Times New Roman" w:hAnsi="Times New Roman"/>
          <w:sz w:val="24"/>
          <w:szCs w:val="24"/>
        </w:rPr>
        <w:t>Oraşul este traversat şi de calea ferată Arad-Brad. Din gara Ineu se desprinde o ramificaţie de cale ferată care asigură legătura cu localitatea Cermei. Gara este dotată cu triaj şi instalaţii de încărcare descărcare marfă, în prezent neutilizate decât ocazional.</w:t>
      </w:r>
    </w:p>
    <w:p w:rsidR="00EE350B" w:rsidRDefault="00EE350B" w:rsidP="00376DF9">
      <w:pPr>
        <w:ind w:right="-73"/>
        <w:jc w:val="both"/>
        <w:rPr>
          <w:rFonts w:ascii="Times New Roman" w:hAnsi="Times New Roman"/>
          <w:sz w:val="24"/>
          <w:szCs w:val="24"/>
          <w:lang w:val="fr-FR"/>
        </w:rPr>
      </w:pPr>
    </w:p>
    <w:p w:rsidR="00EE350B" w:rsidRPr="00121390" w:rsidRDefault="00EE350B" w:rsidP="00EE350B">
      <w:pPr>
        <w:tabs>
          <w:tab w:val="left" w:pos="1365"/>
        </w:tabs>
        <w:ind w:right="-73"/>
        <w:jc w:val="both"/>
        <w:rPr>
          <w:rFonts w:ascii="Times New Roman" w:hAnsi="Times New Roman"/>
          <w:b/>
          <w:bCs/>
          <w:sz w:val="24"/>
          <w:szCs w:val="24"/>
        </w:rPr>
      </w:pPr>
      <w:r>
        <w:rPr>
          <w:rFonts w:ascii="Times New Roman" w:hAnsi="Times New Roman"/>
          <w:b/>
          <w:bCs/>
          <w:sz w:val="24"/>
          <w:szCs w:val="24"/>
        </w:rPr>
        <w:t xml:space="preserve">               </w:t>
      </w:r>
      <w:r w:rsidRPr="00121390">
        <w:rPr>
          <w:rFonts w:ascii="Times New Roman" w:hAnsi="Times New Roman"/>
          <w:b/>
          <w:bCs/>
          <w:sz w:val="24"/>
          <w:szCs w:val="24"/>
        </w:rPr>
        <w:t xml:space="preserve">Sectiunea 2 – Apa </w:t>
      </w:r>
    </w:p>
    <w:p w:rsidR="00EE350B" w:rsidRPr="00AC6F6D" w:rsidRDefault="00EE350B" w:rsidP="00EE350B">
      <w:pPr>
        <w:tabs>
          <w:tab w:val="left" w:pos="1365"/>
        </w:tabs>
        <w:ind w:right="-73"/>
        <w:jc w:val="both"/>
        <w:rPr>
          <w:rFonts w:ascii="Times New Roman" w:hAnsi="Times New Roman"/>
          <w:bCs/>
          <w:sz w:val="24"/>
          <w:szCs w:val="24"/>
        </w:rPr>
      </w:pPr>
      <w:r>
        <w:rPr>
          <w:rFonts w:ascii="Times New Roman" w:hAnsi="Times New Roman"/>
          <w:bCs/>
          <w:sz w:val="24"/>
          <w:szCs w:val="24"/>
        </w:rPr>
        <w:t xml:space="preserve">            Actul normative nu  prevede  nici o menţiune referitoare la  teritoriul oraşului Ineu</w:t>
      </w:r>
    </w:p>
    <w:p w:rsidR="00EE350B" w:rsidRDefault="00EE350B" w:rsidP="00EE350B">
      <w:pPr>
        <w:widowControl w:val="0"/>
        <w:jc w:val="both"/>
        <w:rPr>
          <w:rFonts w:ascii="Times New Roman" w:hAnsi="Times New Roman"/>
          <w:sz w:val="24"/>
          <w:szCs w:val="24"/>
        </w:rPr>
      </w:pPr>
      <w:r>
        <w:rPr>
          <w:rFonts w:ascii="Times New Roman" w:hAnsi="Times New Roman"/>
          <w:bCs/>
          <w:sz w:val="24"/>
          <w:szCs w:val="24"/>
        </w:rPr>
        <w:t xml:space="preserve">            </w:t>
      </w:r>
      <w:r w:rsidRPr="00EE350B">
        <w:rPr>
          <w:rFonts w:ascii="Times New Roman" w:hAnsi="Times New Roman"/>
          <w:sz w:val="24"/>
          <w:szCs w:val="24"/>
        </w:rPr>
        <w:t xml:space="preserve">Crişul Alb </w:t>
      </w:r>
      <w:r>
        <w:rPr>
          <w:rFonts w:ascii="Times New Roman" w:hAnsi="Times New Roman"/>
          <w:sz w:val="24"/>
          <w:szCs w:val="24"/>
        </w:rPr>
        <w:t xml:space="preserve">, care traversează teritoriul de la est la vest, </w:t>
      </w:r>
      <w:r w:rsidRPr="00EE350B">
        <w:rPr>
          <w:rFonts w:ascii="Times New Roman" w:hAnsi="Times New Roman"/>
          <w:sz w:val="24"/>
          <w:szCs w:val="24"/>
        </w:rPr>
        <w:t>este îndiguit pe tot traseul cu care acesta traversează teritoriul administrativ. În amonte de Ineu, pe sectorul Gurahonţ – Bocsig, Crişul Alb este considerat ca fiind cu potenţial de inundaţii.</w:t>
      </w:r>
    </w:p>
    <w:p w:rsidR="00864D3D" w:rsidRPr="00EE350B" w:rsidRDefault="00864D3D" w:rsidP="00EE350B">
      <w:pPr>
        <w:widowControl w:val="0"/>
        <w:jc w:val="both"/>
        <w:rPr>
          <w:rFonts w:ascii="Times New Roman" w:hAnsi="Times New Roman"/>
          <w:sz w:val="24"/>
          <w:szCs w:val="24"/>
        </w:rPr>
      </w:pPr>
      <w:r>
        <w:rPr>
          <w:rFonts w:ascii="Times New Roman" w:hAnsi="Times New Roman"/>
          <w:sz w:val="24"/>
          <w:szCs w:val="24"/>
        </w:rPr>
        <w:t xml:space="preserve">            La limita de nord a teritoriului se află cursul râului Teuz. În amonte de teritoriul orașului Ineu este amenajat un polder pentru atenuarea efectului inundațiilor. În present acesta nu mai este utilizabil.</w:t>
      </w:r>
    </w:p>
    <w:p w:rsidR="00EE350B" w:rsidRPr="00EE350B" w:rsidRDefault="00EE350B" w:rsidP="00EE350B">
      <w:pPr>
        <w:widowControl w:val="0"/>
        <w:ind w:firstLine="709"/>
        <w:jc w:val="both"/>
        <w:rPr>
          <w:rFonts w:ascii="Times New Roman" w:hAnsi="Times New Roman"/>
          <w:sz w:val="24"/>
          <w:szCs w:val="24"/>
        </w:rPr>
      </w:pPr>
      <w:r w:rsidRPr="00EE350B">
        <w:rPr>
          <w:rFonts w:ascii="Times New Roman" w:hAnsi="Times New Roman"/>
          <w:sz w:val="24"/>
          <w:szCs w:val="24"/>
        </w:rPr>
        <w:t>La sud de oraş curge Canalul Morilor a cărui importanţă economică a scăzut, în prezent nemaiexistând nici o moară de apă în stare de funcţionare. Rolul său, în prezent, este de amenajare teritorială  hidroameliorativă.</w:t>
      </w:r>
    </w:p>
    <w:p w:rsidR="00EE350B" w:rsidRDefault="00864D3D" w:rsidP="00EE350B">
      <w:pPr>
        <w:tabs>
          <w:tab w:val="left" w:pos="1365"/>
        </w:tabs>
        <w:ind w:right="-73"/>
        <w:jc w:val="both"/>
        <w:rPr>
          <w:rFonts w:ascii="Times New Roman" w:hAnsi="Times New Roman"/>
          <w:bCs/>
          <w:sz w:val="24"/>
          <w:szCs w:val="24"/>
        </w:rPr>
      </w:pPr>
      <w:r>
        <w:rPr>
          <w:rFonts w:ascii="Times New Roman" w:hAnsi="Times New Roman"/>
          <w:bCs/>
          <w:sz w:val="24"/>
          <w:szCs w:val="24"/>
        </w:rPr>
        <w:t xml:space="preserve">            Cursul râului Cigher , situate la limita sud-vestică a teritoriului este îndiguit și are debitul regularizat prin intermediul lacului de acumulare de la Tăuț și polderele de la Șilindia.</w:t>
      </w:r>
    </w:p>
    <w:p w:rsidR="00EE350B" w:rsidRDefault="00EE350B" w:rsidP="00376DF9">
      <w:pPr>
        <w:ind w:right="-73"/>
        <w:jc w:val="both"/>
        <w:rPr>
          <w:rFonts w:ascii="Times New Roman" w:hAnsi="Times New Roman"/>
          <w:sz w:val="24"/>
          <w:szCs w:val="24"/>
          <w:lang w:val="fr-FR"/>
        </w:rPr>
      </w:pPr>
    </w:p>
    <w:p w:rsidR="00376DF9" w:rsidRPr="00121390" w:rsidRDefault="00376DF9" w:rsidP="00376DF9">
      <w:pPr>
        <w:tabs>
          <w:tab w:val="left" w:pos="1365"/>
        </w:tabs>
        <w:ind w:right="-73"/>
        <w:jc w:val="both"/>
        <w:rPr>
          <w:rFonts w:ascii="Times New Roman" w:hAnsi="Times New Roman"/>
          <w:b/>
          <w:bCs/>
          <w:sz w:val="24"/>
          <w:szCs w:val="24"/>
        </w:rPr>
      </w:pPr>
      <w:r>
        <w:rPr>
          <w:rFonts w:ascii="Times New Roman" w:hAnsi="Times New Roman"/>
          <w:b/>
          <w:bCs/>
          <w:sz w:val="24"/>
          <w:szCs w:val="24"/>
        </w:rPr>
        <w:lastRenderedPageBreak/>
        <w:t xml:space="preserve">               </w:t>
      </w:r>
      <w:r w:rsidRPr="00121390">
        <w:rPr>
          <w:rFonts w:ascii="Times New Roman" w:hAnsi="Times New Roman"/>
          <w:b/>
          <w:bCs/>
          <w:sz w:val="24"/>
          <w:szCs w:val="24"/>
        </w:rPr>
        <w:t xml:space="preserve">Sectiunea 3 – Zone protejate naturale si construite </w:t>
      </w:r>
    </w:p>
    <w:p w:rsidR="00376DF9" w:rsidRPr="00AC6F6D" w:rsidRDefault="004707B6" w:rsidP="00376DF9">
      <w:pPr>
        <w:tabs>
          <w:tab w:val="left" w:pos="1365"/>
        </w:tabs>
        <w:ind w:right="-73"/>
        <w:jc w:val="both"/>
        <w:rPr>
          <w:rFonts w:ascii="Times New Roman" w:hAnsi="Times New Roman"/>
          <w:bCs/>
          <w:sz w:val="24"/>
          <w:szCs w:val="24"/>
        </w:rPr>
      </w:pPr>
      <w:r>
        <w:rPr>
          <w:rFonts w:ascii="Times New Roman" w:hAnsi="Times New Roman"/>
          <w:bCs/>
          <w:sz w:val="24"/>
          <w:szCs w:val="24"/>
        </w:rPr>
        <w:t xml:space="preserve">           </w:t>
      </w:r>
      <w:r w:rsidR="00376DF9">
        <w:rPr>
          <w:rFonts w:ascii="Times New Roman" w:hAnsi="Times New Roman"/>
          <w:bCs/>
          <w:sz w:val="24"/>
          <w:szCs w:val="24"/>
        </w:rPr>
        <w:t>C</w:t>
      </w:r>
      <w:r w:rsidR="00376DF9" w:rsidRPr="00AC6F6D">
        <w:rPr>
          <w:rFonts w:ascii="Times New Roman" w:hAnsi="Times New Roman"/>
          <w:bCs/>
          <w:sz w:val="24"/>
          <w:szCs w:val="24"/>
        </w:rPr>
        <w:t>onform acestei sectiun</w:t>
      </w:r>
      <w:r>
        <w:rPr>
          <w:rFonts w:ascii="Times New Roman" w:hAnsi="Times New Roman"/>
          <w:bCs/>
          <w:sz w:val="24"/>
          <w:szCs w:val="24"/>
        </w:rPr>
        <w:t>i pe teritoriul oraşului Ineu</w:t>
      </w:r>
      <w:r w:rsidR="00376DF9" w:rsidRPr="00AC6F6D">
        <w:rPr>
          <w:rFonts w:ascii="Times New Roman" w:hAnsi="Times New Roman"/>
          <w:bCs/>
          <w:sz w:val="24"/>
          <w:szCs w:val="24"/>
        </w:rPr>
        <w:t xml:space="preserve">  sunt Rezervatii </w:t>
      </w:r>
      <w:r w:rsidR="00C30BBA">
        <w:rPr>
          <w:rFonts w:ascii="Times New Roman" w:hAnsi="Times New Roman"/>
          <w:bCs/>
          <w:sz w:val="24"/>
          <w:szCs w:val="24"/>
        </w:rPr>
        <w:t xml:space="preserve">( Legea 5 / 2000 ) </w:t>
      </w:r>
      <w:r w:rsidR="00376DF9" w:rsidRPr="00AC6F6D">
        <w:rPr>
          <w:rFonts w:ascii="Times New Roman" w:hAnsi="Times New Roman"/>
          <w:bCs/>
          <w:sz w:val="24"/>
          <w:szCs w:val="24"/>
        </w:rPr>
        <w:t>si</w:t>
      </w:r>
      <w:r w:rsidR="008C1BB5">
        <w:rPr>
          <w:rFonts w:ascii="Times New Roman" w:hAnsi="Times New Roman"/>
          <w:bCs/>
          <w:sz w:val="24"/>
          <w:szCs w:val="24"/>
        </w:rPr>
        <w:t xml:space="preserve"> de asemenea </w:t>
      </w:r>
      <w:r>
        <w:rPr>
          <w:rFonts w:ascii="Times New Roman" w:hAnsi="Times New Roman"/>
          <w:bCs/>
          <w:sz w:val="24"/>
          <w:szCs w:val="24"/>
        </w:rPr>
        <w:t xml:space="preserve"> se află mai multe Arii protejate Natura 2000 </w:t>
      </w:r>
      <w:r w:rsidR="008C1BB5">
        <w:rPr>
          <w:rFonts w:ascii="Times New Roman" w:hAnsi="Times New Roman"/>
          <w:bCs/>
          <w:sz w:val="24"/>
          <w:szCs w:val="24"/>
        </w:rPr>
        <w:t xml:space="preserve">ca și </w:t>
      </w:r>
      <w:r>
        <w:rPr>
          <w:rFonts w:ascii="Times New Roman" w:hAnsi="Times New Roman"/>
          <w:bCs/>
          <w:sz w:val="24"/>
          <w:szCs w:val="24"/>
        </w:rPr>
        <w:t xml:space="preserve"> </w:t>
      </w:r>
      <w:r w:rsidR="00376DF9">
        <w:rPr>
          <w:rFonts w:ascii="Times New Roman" w:hAnsi="Times New Roman"/>
          <w:bCs/>
          <w:sz w:val="24"/>
          <w:szCs w:val="24"/>
        </w:rPr>
        <w:t xml:space="preserve"> v</w:t>
      </w:r>
      <w:r w:rsidR="00376DF9" w:rsidRPr="00AC6F6D">
        <w:rPr>
          <w:rFonts w:ascii="Times New Roman" w:hAnsi="Times New Roman"/>
          <w:bCs/>
          <w:sz w:val="24"/>
          <w:szCs w:val="24"/>
        </w:rPr>
        <w:t>alori de patrimoniu cultural de interes national,  ( Monumente istorice de val</w:t>
      </w:r>
      <w:r>
        <w:rPr>
          <w:rFonts w:ascii="Times New Roman" w:hAnsi="Times New Roman"/>
          <w:bCs/>
          <w:sz w:val="24"/>
          <w:szCs w:val="24"/>
        </w:rPr>
        <w:t xml:space="preserve">oare natională excepţionala.) și </w:t>
      </w:r>
      <w:r w:rsidR="00376DF9" w:rsidRPr="00AC6F6D">
        <w:rPr>
          <w:rFonts w:ascii="Times New Roman" w:hAnsi="Times New Roman"/>
          <w:bCs/>
          <w:sz w:val="24"/>
          <w:szCs w:val="24"/>
        </w:rPr>
        <w:t xml:space="preserve"> de interes local.   </w:t>
      </w:r>
      <w:r w:rsidR="00376DF9" w:rsidRPr="00AC6F6D">
        <w:rPr>
          <w:rFonts w:ascii="Times New Roman" w:hAnsi="Times New Roman"/>
          <w:bCs/>
          <w:sz w:val="24"/>
          <w:szCs w:val="24"/>
        </w:rPr>
        <w:tab/>
      </w:r>
    </w:p>
    <w:p w:rsidR="004707B6" w:rsidRPr="00ED74AC" w:rsidRDefault="004707B6" w:rsidP="00ED74AC">
      <w:pPr>
        <w:tabs>
          <w:tab w:val="left" w:pos="-1800"/>
          <w:tab w:val="left" w:pos="-142"/>
        </w:tabs>
        <w:ind w:right="-73"/>
        <w:jc w:val="both"/>
        <w:rPr>
          <w:rFonts w:ascii="Times New Roman" w:hAnsi="Times New Roman"/>
          <w:sz w:val="24"/>
          <w:szCs w:val="24"/>
          <w:u w:val="single"/>
        </w:rPr>
      </w:pPr>
      <w:r>
        <w:rPr>
          <w:rFonts w:ascii="Times New Roman" w:hAnsi="Times New Roman"/>
          <w:sz w:val="24"/>
          <w:szCs w:val="24"/>
        </w:rPr>
        <w:t xml:space="preserve">            </w:t>
      </w:r>
      <w:r>
        <w:rPr>
          <w:rFonts w:ascii="Times New Roman" w:hAnsi="Times New Roman"/>
          <w:sz w:val="24"/>
          <w:szCs w:val="24"/>
          <w:u w:val="single"/>
        </w:rPr>
        <w:t>Zone natural protejate</w:t>
      </w:r>
      <w:r w:rsidR="00376DF9">
        <w:rPr>
          <w:rFonts w:ascii="Times New Roman" w:hAnsi="Times New Roman"/>
          <w:b/>
          <w:bCs/>
          <w:sz w:val="24"/>
          <w:szCs w:val="24"/>
        </w:rPr>
        <w:t xml:space="preserve">        </w:t>
      </w:r>
    </w:p>
    <w:p w:rsidR="004F7B50" w:rsidRDefault="004707B6" w:rsidP="00376DF9">
      <w:pPr>
        <w:tabs>
          <w:tab w:val="left" w:pos="1365"/>
        </w:tabs>
        <w:ind w:right="-73"/>
        <w:jc w:val="both"/>
        <w:rPr>
          <w:rFonts w:ascii="Times New Roman" w:hAnsi="Times New Roman"/>
          <w:bCs/>
          <w:sz w:val="24"/>
          <w:szCs w:val="24"/>
        </w:rPr>
      </w:pPr>
      <w:r w:rsidRPr="004707B6">
        <w:rPr>
          <w:rFonts w:ascii="Times New Roman" w:hAnsi="Times New Roman"/>
          <w:bCs/>
          <w:sz w:val="24"/>
          <w:szCs w:val="24"/>
        </w:rPr>
        <w:t xml:space="preserve">            </w:t>
      </w:r>
    </w:p>
    <w:p w:rsidR="004F7B50" w:rsidRDefault="004F7B50" w:rsidP="00376DF9">
      <w:pPr>
        <w:tabs>
          <w:tab w:val="left" w:pos="1365"/>
        </w:tabs>
        <w:ind w:right="-73"/>
        <w:jc w:val="both"/>
        <w:rPr>
          <w:rFonts w:ascii="Times New Roman" w:hAnsi="Times New Roman"/>
          <w:bCs/>
          <w:sz w:val="24"/>
          <w:szCs w:val="24"/>
        </w:rPr>
      </w:pPr>
      <w:r>
        <w:rPr>
          <w:rFonts w:ascii="Times New Roman" w:hAnsi="Times New Roman"/>
          <w:bCs/>
          <w:sz w:val="24"/>
          <w:szCs w:val="24"/>
        </w:rPr>
        <w:t xml:space="preserve">            Pe teritoriul orașului Ineu sunt două rezervații înscrise în Anexa I la Legea 5/2000, poziția 2.88 – Poiana cu narcise Rovina și</w:t>
      </w:r>
    </w:p>
    <w:p w:rsidR="004F7B50" w:rsidRDefault="004F7B50" w:rsidP="00376DF9">
      <w:pPr>
        <w:tabs>
          <w:tab w:val="left" w:pos="1365"/>
        </w:tabs>
        <w:ind w:right="-73"/>
        <w:jc w:val="both"/>
        <w:rPr>
          <w:rFonts w:ascii="Times New Roman" w:hAnsi="Times New Roman"/>
          <w:bCs/>
          <w:sz w:val="24"/>
          <w:szCs w:val="24"/>
        </w:rPr>
      </w:pPr>
      <w:r>
        <w:rPr>
          <w:rFonts w:ascii="Times New Roman" w:hAnsi="Times New Roman"/>
          <w:bCs/>
          <w:sz w:val="24"/>
          <w:szCs w:val="24"/>
        </w:rPr>
        <w:t>poziția 2.89 – Balta Rovina</w:t>
      </w:r>
    </w:p>
    <w:p w:rsidR="004F7B50" w:rsidRPr="004F7B50" w:rsidRDefault="004F7B50" w:rsidP="004F7B50">
      <w:pPr>
        <w:tabs>
          <w:tab w:val="left" w:pos="1365"/>
        </w:tabs>
        <w:ind w:right="-73"/>
        <w:jc w:val="both"/>
        <w:rPr>
          <w:rFonts w:ascii="Times New Roman" w:hAnsi="Times New Roman"/>
          <w:bCs/>
          <w:sz w:val="24"/>
          <w:szCs w:val="24"/>
        </w:rPr>
      </w:pPr>
      <w:r w:rsidRPr="004F7B50">
        <w:rPr>
          <w:rFonts w:ascii="Times New Roman" w:hAnsi="Times New Roman"/>
          <w:bCs/>
          <w:sz w:val="24"/>
          <w:szCs w:val="24"/>
        </w:rPr>
        <w:t xml:space="preserve">Aceste zone sunt încluse în Aria protejată </w:t>
      </w:r>
      <w:r w:rsidRPr="004F7B50">
        <w:rPr>
          <w:rFonts w:ascii="Times New Roman" w:hAnsi="Times New Roman"/>
          <w:sz w:val="24"/>
          <w:szCs w:val="24"/>
        </w:rPr>
        <w:t xml:space="preserve">de importanță comunitară cu codul ROSCI0218 – Dealul Mocrei – Rovina Ineu , inclusiv </w:t>
      </w:r>
    </w:p>
    <w:p w:rsidR="00C5257F" w:rsidRDefault="004F7B50" w:rsidP="00376DF9">
      <w:pPr>
        <w:tabs>
          <w:tab w:val="left" w:pos="1365"/>
        </w:tabs>
        <w:ind w:right="-73"/>
        <w:jc w:val="both"/>
        <w:rPr>
          <w:rFonts w:ascii="Times New Roman" w:hAnsi="Times New Roman"/>
          <w:bCs/>
          <w:sz w:val="24"/>
          <w:szCs w:val="24"/>
        </w:rPr>
      </w:pPr>
      <w:r>
        <w:rPr>
          <w:rFonts w:ascii="Times New Roman" w:hAnsi="Times New Roman"/>
          <w:bCs/>
          <w:sz w:val="24"/>
          <w:szCs w:val="24"/>
        </w:rPr>
        <w:t xml:space="preserve">             Conform Anexa II din Legea 5/2000 rezervațiile de pe teritoriul orașului Ineu </w:t>
      </w:r>
      <w:r w:rsidR="00C5257F">
        <w:rPr>
          <w:rFonts w:ascii="Times New Roman" w:hAnsi="Times New Roman"/>
          <w:bCs/>
          <w:sz w:val="24"/>
          <w:szCs w:val="24"/>
        </w:rPr>
        <w:t>fac parte din Aria Munții Apuseni .</w:t>
      </w:r>
    </w:p>
    <w:p w:rsidR="004707B6" w:rsidRDefault="00C5257F" w:rsidP="00376DF9">
      <w:pPr>
        <w:tabs>
          <w:tab w:val="left" w:pos="1365"/>
        </w:tabs>
        <w:ind w:right="-73"/>
        <w:jc w:val="both"/>
        <w:rPr>
          <w:rFonts w:ascii="Times New Roman" w:hAnsi="Times New Roman"/>
          <w:bCs/>
          <w:sz w:val="24"/>
          <w:szCs w:val="24"/>
        </w:rPr>
      </w:pPr>
      <w:r>
        <w:rPr>
          <w:rFonts w:ascii="Times New Roman" w:hAnsi="Times New Roman"/>
          <w:bCs/>
          <w:sz w:val="24"/>
          <w:szCs w:val="24"/>
        </w:rPr>
        <w:t>În u.a.t. Ineu sunt mai multe Arii protejate Natura 2000 care ocupă</w:t>
      </w:r>
      <w:r w:rsidR="004707B6" w:rsidRPr="004707B6">
        <w:rPr>
          <w:rFonts w:ascii="Times New Roman" w:hAnsi="Times New Roman"/>
          <w:bCs/>
          <w:sz w:val="24"/>
          <w:szCs w:val="24"/>
        </w:rPr>
        <w:t xml:space="preserve"> </w:t>
      </w:r>
      <w:r w:rsidR="004707B6">
        <w:rPr>
          <w:rFonts w:ascii="Times New Roman" w:hAnsi="Times New Roman"/>
          <w:bCs/>
          <w:sz w:val="24"/>
          <w:szCs w:val="24"/>
        </w:rPr>
        <w:t>suprafețe importante , unele dintre ele suprapunându-s</w:t>
      </w:r>
      <w:r>
        <w:rPr>
          <w:rFonts w:ascii="Times New Roman" w:hAnsi="Times New Roman"/>
          <w:bCs/>
          <w:sz w:val="24"/>
          <w:szCs w:val="24"/>
        </w:rPr>
        <w:t xml:space="preserve">e . </w:t>
      </w:r>
    </w:p>
    <w:p w:rsidR="004707B6" w:rsidRPr="004707B6" w:rsidRDefault="004707B6" w:rsidP="00376DF9">
      <w:pPr>
        <w:tabs>
          <w:tab w:val="left" w:pos="1365"/>
        </w:tabs>
        <w:ind w:right="-73"/>
        <w:jc w:val="both"/>
        <w:rPr>
          <w:rFonts w:ascii="Times New Roman" w:hAnsi="Times New Roman"/>
          <w:bCs/>
          <w:sz w:val="24"/>
          <w:szCs w:val="24"/>
        </w:rPr>
      </w:pPr>
    </w:p>
    <w:p w:rsidR="004707B6" w:rsidRDefault="004707B6" w:rsidP="00376DF9">
      <w:pPr>
        <w:tabs>
          <w:tab w:val="left" w:pos="1365"/>
        </w:tabs>
        <w:ind w:right="-73"/>
        <w:jc w:val="both"/>
        <w:rPr>
          <w:rFonts w:ascii="Times New Roman" w:hAnsi="Times New Roman"/>
          <w:b/>
          <w:bCs/>
          <w:sz w:val="24"/>
          <w:szCs w:val="24"/>
        </w:rPr>
      </w:pPr>
      <w:r w:rsidRPr="004707B6">
        <w:rPr>
          <w:rFonts w:ascii="Times New Roman" w:hAnsi="Times New Roman"/>
          <w:b/>
          <w:bCs/>
          <w:noProof/>
          <w:sz w:val="24"/>
          <w:szCs w:val="24"/>
        </w:rPr>
        <w:drawing>
          <wp:inline distT="0" distB="0" distL="0" distR="0">
            <wp:extent cx="5760720" cy="4320540"/>
            <wp:effectExtent l="0" t="723900" r="0" b="708660"/>
            <wp:docPr id="4" name="Imagine 3" descr="DSCN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17.JPG"/>
                    <pic:cNvPicPr/>
                  </pic:nvPicPr>
                  <pic:blipFill>
                    <a:blip r:embed="rId20" cstate="print"/>
                    <a:stretch>
                      <a:fillRect/>
                    </a:stretch>
                  </pic:blipFill>
                  <pic:spPr>
                    <a:xfrm rot="5400000">
                      <a:off x="0" y="0"/>
                      <a:ext cx="5760720" cy="4320540"/>
                    </a:xfrm>
                    <a:prstGeom prst="rect">
                      <a:avLst/>
                    </a:prstGeom>
                  </pic:spPr>
                </pic:pic>
              </a:graphicData>
            </a:graphic>
          </wp:inline>
        </w:drawing>
      </w:r>
    </w:p>
    <w:p w:rsidR="004707B6" w:rsidRDefault="004707B6" w:rsidP="00376DF9">
      <w:pPr>
        <w:tabs>
          <w:tab w:val="left" w:pos="1365"/>
        </w:tabs>
        <w:ind w:right="-73"/>
        <w:jc w:val="both"/>
        <w:rPr>
          <w:rFonts w:ascii="Times New Roman" w:hAnsi="Times New Roman"/>
          <w:b/>
          <w:bCs/>
          <w:sz w:val="24"/>
          <w:szCs w:val="24"/>
        </w:rPr>
      </w:pPr>
    </w:p>
    <w:p w:rsidR="004707B6" w:rsidRPr="004707B6" w:rsidRDefault="004707B6" w:rsidP="00376DF9">
      <w:pPr>
        <w:tabs>
          <w:tab w:val="left" w:pos="1365"/>
        </w:tabs>
        <w:ind w:right="-73"/>
        <w:jc w:val="both"/>
        <w:rPr>
          <w:rFonts w:ascii="Times New Roman" w:hAnsi="Times New Roman"/>
          <w:bCs/>
          <w:sz w:val="24"/>
          <w:szCs w:val="24"/>
        </w:rPr>
      </w:pPr>
      <w:r w:rsidRPr="004707B6">
        <w:rPr>
          <w:rFonts w:ascii="Times New Roman" w:hAnsi="Times New Roman"/>
          <w:bCs/>
          <w:sz w:val="24"/>
          <w:szCs w:val="24"/>
        </w:rPr>
        <w:t>Aceste zone sunt următoarele :</w:t>
      </w:r>
    </w:p>
    <w:p w:rsidR="004707B6" w:rsidRPr="004707B6" w:rsidRDefault="004707B6" w:rsidP="00BB2C9F">
      <w:pPr>
        <w:pStyle w:val="ListParagraph"/>
        <w:numPr>
          <w:ilvl w:val="0"/>
          <w:numId w:val="8"/>
        </w:numPr>
        <w:tabs>
          <w:tab w:val="left" w:pos="1365"/>
        </w:tabs>
        <w:spacing w:line="276" w:lineRule="auto"/>
        <w:ind w:right="-73"/>
        <w:jc w:val="both"/>
        <w:rPr>
          <w:bCs/>
        </w:rPr>
      </w:pPr>
      <w:r>
        <w:rPr>
          <w:color w:val="000000"/>
        </w:rPr>
        <w:t>Aria de protecție avifaunistică cu codul ROSPA0014 – Câmpia Cermeiului</w:t>
      </w:r>
    </w:p>
    <w:p w:rsidR="004707B6" w:rsidRPr="005A3AF6" w:rsidRDefault="004707B6" w:rsidP="00BB2C9F">
      <w:pPr>
        <w:pStyle w:val="ListParagraph"/>
        <w:numPr>
          <w:ilvl w:val="0"/>
          <w:numId w:val="8"/>
        </w:numPr>
        <w:tabs>
          <w:tab w:val="left" w:pos="1365"/>
        </w:tabs>
        <w:spacing w:line="276" w:lineRule="auto"/>
        <w:ind w:right="-73"/>
        <w:jc w:val="both"/>
        <w:rPr>
          <w:bCs/>
        </w:rPr>
      </w:pPr>
      <w:r>
        <w:t xml:space="preserve">Aria de importanță comunitară cu codul </w:t>
      </w:r>
      <w:r w:rsidRPr="00A41681">
        <w:t>ROSCI0218</w:t>
      </w:r>
      <w:r>
        <w:t xml:space="preserve"> –</w:t>
      </w:r>
      <w:r w:rsidRPr="00A41681">
        <w:t xml:space="preserve"> Dealul Mocrei – Rovina Ineu</w:t>
      </w:r>
      <w:r>
        <w:t xml:space="preserve"> , inclusiv </w:t>
      </w:r>
    </w:p>
    <w:p w:rsidR="005A3AF6" w:rsidRPr="005A3AF6" w:rsidRDefault="005A3AF6" w:rsidP="009D6761">
      <w:pPr>
        <w:pStyle w:val="ListParagraph"/>
        <w:tabs>
          <w:tab w:val="left" w:pos="1365"/>
        </w:tabs>
        <w:spacing w:line="276" w:lineRule="auto"/>
        <w:ind w:left="1069" w:right="-73"/>
        <w:jc w:val="both"/>
        <w:rPr>
          <w:bCs/>
        </w:rPr>
      </w:pPr>
      <w:r>
        <w:t xml:space="preserve">* </w:t>
      </w:r>
      <w:r w:rsidRPr="00A41681">
        <w:t>Rezervația botanică Poiana cu Narcise Rovina</w:t>
      </w:r>
    </w:p>
    <w:p w:rsidR="005A3AF6" w:rsidRPr="005A3AF6" w:rsidRDefault="005A3AF6" w:rsidP="009D6761">
      <w:pPr>
        <w:pStyle w:val="ListParagraph"/>
        <w:tabs>
          <w:tab w:val="left" w:pos="1365"/>
        </w:tabs>
        <w:spacing w:line="276" w:lineRule="auto"/>
        <w:ind w:left="1069" w:right="-73"/>
        <w:jc w:val="both"/>
        <w:rPr>
          <w:bCs/>
        </w:rPr>
      </w:pPr>
      <w:r>
        <w:t xml:space="preserve">* </w:t>
      </w:r>
      <w:r w:rsidRPr="00A41681">
        <w:t>Rezervația zoologică Balta Rovina</w:t>
      </w:r>
    </w:p>
    <w:p w:rsidR="005A3AF6" w:rsidRPr="005A3AF6" w:rsidRDefault="005A3AF6" w:rsidP="00BB2C9F">
      <w:pPr>
        <w:pStyle w:val="ListParagraph"/>
        <w:numPr>
          <w:ilvl w:val="0"/>
          <w:numId w:val="8"/>
        </w:numPr>
        <w:tabs>
          <w:tab w:val="left" w:pos="1365"/>
        </w:tabs>
        <w:spacing w:line="276" w:lineRule="auto"/>
        <w:ind w:right="-73"/>
        <w:jc w:val="both"/>
        <w:rPr>
          <w:bCs/>
        </w:rPr>
      </w:pPr>
      <w:r>
        <w:t xml:space="preserve">Aria de importanță comunitară cu codul </w:t>
      </w:r>
      <w:r w:rsidRPr="00A41681">
        <w:t>ROSCI0294</w:t>
      </w:r>
      <w:r>
        <w:t xml:space="preserve"> –</w:t>
      </w:r>
      <w:r w:rsidRPr="00A41681">
        <w:t xml:space="preserve"> Râul Crișul Alb între Ineu și Gurahonț</w:t>
      </w:r>
    </w:p>
    <w:p w:rsidR="005A3AF6" w:rsidRPr="004707B6" w:rsidRDefault="005A3AF6" w:rsidP="00BB2C9F">
      <w:pPr>
        <w:pStyle w:val="ListParagraph"/>
        <w:numPr>
          <w:ilvl w:val="0"/>
          <w:numId w:val="8"/>
        </w:numPr>
        <w:tabs>
          <w:tab w:val="left" w:pos="1365"/>
        </w:tabs>
        <w:spacing w:line="276" w:lineRule="auto"/>
        <w:ind w:right="-73"/>
        <w:jc w:val="both"/>
        <w:rPr>
          <w:bCs/>
        </w:rPr>
      </w:pPr>
      <w:r>
        <w:t xml:space="preserve">Aria de importanță comunitară cu codul </w:t>
      </w:r>
      <w:r w:rsidRPr="00A41681">
        <w:t>ROSCI0350 Lunca Teuzului</w:t>
      </w:r>
    </w:p>
    <w:p w:rsidR="004707B6" w:rsidRDefault="004707B6" w:rsidP="009D6761">
      <w:pPr>
        <w:pStyle w:val="ListParagraph"/>
        <w:tabs>
          <w:tab w:val="left" w:pos="1365"/>
        </w:tabs>
        <w:spacing w:line="276" w:lineRule="auto"/>
        <w:ind w:left="1069" w:right="-73"/>
        <w:jc w:val="both"/>
      </w:pPr>
      <w:r>
        <w:t xml:space="preserve"> </w:t>
      </w:r>
    </w:p>
    <w:p w:rsidR="005A3AF6" w:rsidRPr="00ED74AC" w:rsidRDefault="005A3AF6" w:rsidP="00ED74AC">
      <w:pPr>
        <w:tabs>
          <w:tab w:val="left" w:pos="-1800"/>
          <w:tab w:val="left" w:pos="-142"/>
        </w:tabs>
        <w:ind w:right="-73"/>
        <w:jc w:val="both"/>
        <w:rPr>
          <w:rFonts w:ascii="Times New Roman" w:hAnsi="Times New Roman"/>
          <w:sz w:val="24"/>
          <w:szCs w:val="24"/>
          <w:u w:val="single"/>
        </w:rPr>
      </w:pPr>
      <w:r>
        <w:rPr>
          <w:rFonts w:ascii="Times New Roman" w:hAnsi="Times New Roman"/>
          <w:sz w:val="24"/>
          <w:szCs w:val="24"/>
        </w:rPr>
        <w:t xml:space="preserve">            </w:t>
      </w:r>
      <w:r w:rsidR="004F7B50">
        <w:rPr>
          <w:rFonts w:ascii="Times New Roman" w:hAnsi="Times New Roman"/>
          <w:sz w:val="24"/>
          <w:szCs w:val="24"/>
          <w:u w:val="single"/>
        </w:rPr>
        <w:t xml:space="preserve">Zone construite </w:t>
      </w:r>
      <w:r>
        <w:rPr>
          <w:rFonts w:ascii="Times New Roman" w:hAnsi="Times New Roman"/>
          <w:sz w:val="24"/>
          <w:szCs w:val="24"/>
          <w:u w:val="single"/>
        </w:rPr>
        <w:t xml:space="preserve"> protejate</w:t>
      </w:r>
    </w:p>
    <w:p w:rsidR="00C5257F" w:rsidRDefault="005A3AF6" w:rsidP="00376DF9">
      <w:pPr>
        <w:tabs>
          <w:tab w:val="left" w:pos="1365"/>
        </w:tabs>
        <w:ind w:right="-73"/>
        <w:jc w:val="both"/>
        <w:rPr>
          <w:rFonts w:ascii="Times New Roman" w:hAnsi="Times New Roman"/>
          <w:bCs/>
          <w:sz w:val="24"/>
          <w:szCs w:val="24"/>
        </w:rPr>
      </w:pPr>
      <w:r>
        <w:rPr>
          <w:rFonts w:ascii="Times New Roman" w:hAnsi="Times New Roman"/>
          <w:bCs/>
          <w:sz w:val="24"/>
          <w:szCs w:val="24"/>
        </w:rPr>
        <w:t xml:space="preserve">            </w:t>
      </w:r>
    </w:p>
    <w:p w:rsidR="009D6761" w:rsidRDefault="00C5257F" w:rsidP="00376DF9">
      <w:pPr>
        <w:tabs>
          <w:tab w:val="left" w:pos="1365"/>
        </w:tabs>
        <w:ind w:right="-73"/>
        <w:jc w:val="both"/>
        <w:rPr>
          <w:rFonts w:ascii="Times New Roman" w:hAnsi="Times New Roman"/>
          <w:bCs/>
          <w:sz w:val="24"/>
          <w:szCs w:val="24"/>
        </w:rPr>
      </w:pPr>
      <w:r>
        <w:rPr>
          <w:rFonts w:ascii="Times New Roman" w:hAnsi="Times New Roman"/>
          <w:bCs/>
          <w:sz w:val="24"/>
          <w:szCs w:val="24"/>
        </w:rPr>
        <w:t xml:space="preserve">                 </w:t>
      </w:r>
      <w:r w:rsidR="005A3AF6">
        <w:rPr>
          <w:rFonts w:ascii="Times New Roman" w:hAnsi="Times New Roman"/>
          <w:bCs/>
          <w:sz w:val="24"/>
          <w:szCs w:val="24"/>
        </w:rPr>
        <w:t xml:space="preserve">Pe teritoriul u.a.t. Ineu se află </w:t>
      </w:r>
      <w:r>
        <w:rPr>
          <w:rFonts w:ascii="Times New Roman" w:hAnsi="Times New Roman"/>
          <w:bCs/>
          <w:sz w:val="24"/>
          <w:szCs w:val="24"/>
        </w:rPr>
        <w:t>mai multe monumente istorice</w:t>
      </w:r>
      <w:r w:rsidR="009D6761">
        <w:rPr>
          <w:rFonts w:ascii="Times New Roman" w:hAnsi="Times New Roman"/>
          <w:bCs/>
          <w:sz w:val="24"/>
          <w:szCs w:val="24"/>
        </w:rPr>
        <w:t xml:space="preserve"> evidențiate în Lista monumentelor istorice județ Arad – 2015. </w:t>
      </w:r>
      <w:r>
        <w:rPr>
          <w:rFonts w:ascii="Times New Roman" w:hAnsi="Times New Roman"/>
          <w:bCs/>
          <w:sz w:val="24"/>
          <w:szCs w:val="24"/>
        </w:rPr>
        <w:t>Singurul monument care face obiectul Secțiunii 3 din PATN este Cetatea Ineu , monument de clasa A.</w:t>
      </w:r>
    </w:p>
    <w:p w:rsidR="00C5257F" w:rsidRPr="005D71F4" w:rsidRDefault="00C5257F" w:rsidP="00BB2C9F">
      <w:pPr>
        <w:pStyle w:val="ListParagraph"/>
        <w:numPr>
          <w:ilvl w:val="0"/>
          <w:numId w:val="8"/>
        </w:numPr>
        <w:tabs>
          <w:tab w:val="left" w:pos="1276"/>
          <w:tab w:val="left" w:pos="7938"/>
        </w:tabs>
        <w:spacing w:line="276" w:lineRule="auto"/>
        <w:jc w:val="both"/>
        <w:rPr>
          <w:rFonts w:eastAsia="Calibri"/>
        </w:rPr>
      </w:pPr>
      <w:r>
        <w:rPr>
          <w:rFonts w:eastAsia="Calibri"/>
        </w:rPr>
        <w:t>Cod AR -II-a-A</w:t>
      </w:r>
      <w:r w:rsidRPr="005D71F4">
        <w:rPr>
          <w:rFonts w:eastAsia="Calibri"/>
        </w:rPr>
        <w:t>-00613 – Cetatea Ineu , sit</w:t>
      </w:r>
      <w:r>
        <w:rPr>
          <w:rFonts w:eastAsia="Calibri"/>
        </w:rPr>
        <w:t xml:space="preserve">uată pe Calea Traian la nr. 2. </w:t>
      </w:r>
      <w:r w:rsidRPr="005D71F4">
        <w:rPr>
          <w:rFonts w:eastAsia="Calibri"/>
        </w:rPr>
        <w:t>Este necesară precizarea , în interiorul obiectivului, a delimitării ruinelor fostei cetăţi Ineu din epoca ocupaţiei turceşti ( cea mai veche construcţie din Ineu ) de castelul fortificat refăcut în epoca barocă şi care face în prezent obiectul unor lucrări de restructurare.</w:t>
      </w:r>
    </w:p>
    <w:p w:rsidR="00C5257F" w:rsidRDefault="00C5257F" w:rsidP="009D6761">
      <w:pPr>
        <w:tabs>
          <w:tab w:val="left" w:pos="1365"/>
        </w:tabs>
        <w:spacing w:line="276" w:lineRule="auto"/>
        <w:ind w:right="-73"/>
        <w:jc w:val="both"/>
        <w:rPr>
          <w:rFonts w:ascii="Times New Roman" w:hAnsi="Times New Roman"/>
          <w:bCs/>
          <w:sz w:val="24"/>
          <w:szCs w:val="24"/>
        </w:rPr>
      </w:pPr>
    </w:p>
    <w:p w:rsidR="00C5257F" w:rsidRDefault="009D6761" w:rsidP="009D6761">
      <w:pPr>
        <w:tabs>
          <w:tab w:val="left" w:pos="1365"/>
        </w:tabs>
        <w:spacing w:line="276" w:lineRule="auto"/>
        <w:ind w:left="1069" w:right="-73"/>
        <w:jc w:val="both"/>
        <w:rPr>
          <w:rFonts w:ascii="Times New Roman" w:hAnsi="Times New Roman"/>
          <w:bCs/>
          <w:sz w:val="24"/>
          <w:szCs w:val="24"/>
        </w:rPr>
      </w:pPr>
      <w:r>
        <w:rPr>
          <w:rFonts w:ascii="Times New Roman" w:hAnsi="Times New Roman"/>
          <w:bCs/>
          <w:sz w:val="24"/>
          <w:szCs w:val="24"/>
        </w:rPr>
        <w:t>Celelalte monumente și ansambluri sunt de importanță locală , după cum urmează :</w:t>
      </w:r>
    </w:p>
    <w:p w:rsidR="005D71F4" w:rsidRPr="005D71F4" w:rsidRDefault="005D71F4" w:rsidP="00BB2C9F">
      <w:pPr>
        <w:pStyle w:val="ListParagraph"/>
        <w:numPr>
          <w:ilvl w:val="0"/>
          <w:numId w:val="8"/>
        </w:numPr>
        <w:tabs>
          <w:tab w:val="left" w:pos="1276"/>
          <w:tab w:val="left" w:pos="7938"/>
        </w:tabs>
        <w:spacing w:line="276" w:lineRule="auto"/>
        <w:jc w:val="both"/>
        <w:rPr>
          <w:rFonts w:eastAsia="Calibri"/>
        </w:rPr>
      </w:pPr>
      <w:r w:rsidRPr="005D71F4">
        <w:rPr>
          <w:rFonts w:eastAsia="Calibri"/>
        </w:rPr>
        <w:t>Cod AR-II-a-B-00612 – Ansamblul urban Ineu, definit „ la nord, str. I Slavici ( de la intersecţia cu Calea Traian, până la cetate, inclusiv”, la sud, Calea Republicii, între nr. 56 şi 68,, la est , pe malul opus al Crişului Alb, zona delimitată de cele două biserici şi cele două clădiri ( p+1) din sec. XIX , aflate de o parte şi de alta a Căii Republicii, la intersecţia cu DN dinspre Arad”. Perimetrul ansamblului trebuie redescris, deoarece în Ordinul M.C.C. a fost preluată o definiţie neactuală, partea de est a intersecţiei Căii Republicii cu Calea traian fiind alcătuită din construcţii contemporane.</w:t>
      </w:r>
    </w:p>
    <w:p w:rsidR="005D71F4" w:rsidRPr="005D71F4" w:rsidRDefault="005D71F4" w:rsidP="00BB2C9F">
      <w:pPr>
        <w:pStyle w:val="ListParagraph"/>
        <w:numPr>
          <w:ilvl w:val="0"/>
          <w:numId w:val="8"/>
        </w:numPr>
        <w:tabs>
          <w:tab w:val="left" w:pos="1276"/>
          <w:tab w:val="left" w:pos="7938"/>
        </w:tabs>
        <w:spacing w:line="276" w:lineRule="auto"/>
        <w:jc w:val="both"/>
        <w:rPr>
          <w:rFonts w:eastAsia="Calibri"/>
        </w:rPr>
      </w:pPr>
      <w:r w:rsidRPr="005D71F4">
        <w:rPr>
          <w:rFonts w:eastAsia="Calibri"/>
        </w:rPr>
        <w:t>Cod AR -II-a-B-00630 – Ansamblul castelului Solymosy, ocupat în prezent de Spitalul de Psihiatrie Mocrea, este amplasat riveran DJ 792 D.</w:t>
      </w:r>
    </w:p>
    <w:p w:rsidR="005D71F4" w:rsidRPr="005D71F4" w:rsidRDefault="005D71F4" w:rsidP="00BB2C9F">
      <w:pPr>
        <w:pStyle w:val="ListParagraph"/>
        <w:numPr>
          <w:ilvl w:val="0"/>
          <w:numId w:val="8"/>
        </w:numPr>
        <w:tabs>
          <w:tab w:val="left" w:pos="1276"/>
          <w:tab w:val="left" w:pos="7938"/>
        </w:tabs>
        <w:jc w:val="both"/>
        <w:rPr>
          <w:rFonts w:eastAsia="Calibri"/>
        </w:rPr>
      </w:pPr>
      <w:r w:rsidRPr="005D71F4">
        <w:rPr>
          <w:rFonts w:eastAsia="Calibri"/>
        </w:rPr>
        <w:t>Cod AR -II-a-B-00630.1 – Castelul Solymosy, situat conform aliniat precedent</w:t>
      </w:r>
    </w:p>
    <w:p w:rsidR="005D71F4" w:rsidRPr="005D71F4" w:rsidRDefault="005D71F4" w:rsidP="00BB2C9F">
      <w:pPr>
        <w:pStyle w:val="ListParagraph"/>
        <w:numPr>
          <w:ilvl w:val="0"/>
          <w:numId w:val="8"/>
        </w:numPr>
        <w:tabs>
          <w:tab w:val="left" w:pos="1276"/>
          <w:tab w:val="left" w:pos="7938"/>
        </w:tabs>
        <w:jc w:val="both"/>
      </w:pPr>
      <w:r w:rsidRPr="005D71F4">
        <w:rPr>
          <w:rFonts w:eastAsia="Calibri"/>
        </w:rPr>
        <w:t>Cod AR -II-a-B-00630.2 – Parc castel Solymosy, situat conform aliniat precedent</w:t>
      </w:r>
    </w:p>
    <w:p w:rsidR="005A3AF6" w:rsidRPr="004707B6" w:rsidRDefault="005A3AF6" w:rsidP="00376DF9">
      <w:pPr>
        <w:tabs>
          <w:tab w:val="left" w:pos="1365"/>
        </w:tabs>
        <w:ind w:right="-73"/>
        <w:jc w:val="both"/>
        <w:rPr>
          <w:rFonts w:ascii="Times New Roman" w:hAnsi="Times New Roman"/>
          <w:bCs/>
          <w:sz w:val="24"/>
          <w:szCs w:val="24"/>
        </w:rPr>
      </w:pPr>
    </w:p>
    <w:p w:rsidR="00376DF9" w:rsidRDefault="004707B6" w:rsidP="00376DF9">
      <w:pPr>
        <w:tabs>
          <w:tab w:val="left" w:pos="1365"/>
        </w:tabs>
        <w:ind w:right="-73"/>
        <w:jc w:val="both"/>
        <w:rPr>
          <w:rFonts w:ascii="Times New Roman" w:hAnsi="Times New Roman"/>
          <w:b/>
          <w:bCs/>
          <w:sz w:val="24"/>
          <w:szCs w:val="24"/>
        </w:rPr>
      </w:pPr>
      <w:r>
        <w:rPr>
          <w:rFonts w:ascii="Times New Roman" w:hAnsi="Times New Roman"/>
          <w:b/>
          <w:bCs/>
          <w:sz w:val="24"/>
          <w:szCs w:val="24"/>
        </w:rPr>
        <w:t xml:space="preserve">              </w:t>
      </w:r>
      <w:r w:rsidR="00376DF9" w:rsidRPr="00121390">
        <w:rPr>
          <w:rFonts w:ascii="Times New Roman" w:hAnsi="Times New Roman"/>
          <w:b/>
          <w:bCs/>
          <w:sz w:val="24"/>
          <w:szCs w:val="24"/>
        </w:rPr>
        <w:t>Secţiunea 4 – Reţeaua de localităţi</w:t>
      </w:r>
    </w:p>
    <w:p w:rsidR="008B533C" w:rsidRPr="00D037E3" w:rsidRDefault="008B533C" w:rsidP="00376DF9">
      <w:pPr>
        <w:tabs>
          <w:tab w:val="left" w:pos="1365"/>
        </w:tabs>
        <w:ind w:right="-73"/>
        <w:jc w:val="both"/>
        <w:rPr>
          <w:rFonts w:ascii="Times New Roman" w:hAnsi="Times New Roman"/>
          <w:b/>
          <w:sz w:val="24"/>
          <w:szCs w:val="24"/>
        </w:rPr>
      </w:pPr>
    </w:p>
    <w:p w:rsidR="003E4237" w:rsidRDefault="008B533C" w:rsidP="003E4237">
      <w:pPr>
        <w:widowControl w:val="0"/>
        <w:ind w:firstLine="709"/>
        <w:jc w:val="both"/>
        <w:rPr>
          <w:rFonts w:ascii="Times New Roman" w:hAnsi="Times New Roman"/>
          <w:sz w:val="24"/>
          <w:szCs w:val="24"/>
        </w:rPr>
      </w:pPr>
      <w:r w:rsidRPr="003E4237">
        <w:rPr>
          <w:rFonts w:ascii="Times New Roman" w:hAnsi="Times New Roman"/>
          <w:bCs/>
          <w:sz w:val="24"/>
          <w:szCs w:val="24"/>
        </w:rPr>
        <w:t xml:space="preserve">      </w:t>
      </w:r>
      <w:r w:rsidR="00376DF9" w:rsidRPr="003E4237">
        <w:rPr>
          <w:rFonts w:ascii="Times New Roman" w:hAnsi="Times New Roman"/>
          <w:bCs/>
          <w:sz w:val="24"/>
          <w:szCs w:val="24"/>
        </w:rPr>
        <w:t xml:space="preserve"> </w:t>
      </w:r>
      <w:r w:rsidRPr="003E4237">
        <w:rPr>
          <w:rFonts w:ascii="Times New Roman" w:hAnsi="Times New Roman"/>
          <w:sz w:val="24"/>
          <w:szCs w:val="24"/>
        </w:rPr>
        <w:t>În structura reţelei de localităţi a judeţului, oraşul Ineu este un centru polarizator de rangul doi, fiind prin complexitatea şi importanţa funcţiilor pe care le deţine liderul unei zone funcţionale complexe, în care găsim industrii prelucrătoare, agricultură, industrie forestieră. Zona polarizată cuprinde aria definită de comunele  :</w:t>
      </w:r>
      <w:r w:rsidR="003E4237">
        <w:rPr>
          <w:rFonts w:ascii="Times New Roman" w:hAnsi="Times New Roman"/>
          <w:sz w:val="24"/>
          <w:szCs w:val="24"/>
        </w:rPr>
        <w:t xml:space="preserve"> </w:t>
      </w:r>
      <w:r w:rsidRPr="003E4237">
        <w:rPr>
          <w:rFonts w:ascii="Times New Roman" w:hAnsi="Times New Roman"/>
          <w:sz w:val="24"/>
          <w:szCs w:val="24"/>
        </w:rPr>
        <w:t>Şicula, Seleuş, Bocsig, Târnova, Şilindia, Tauţ, Beliu, Archiş, Hăşmaş, C</w:t>
      </w:r>
      <w:r w:rsidR="00C5257F">
        <w:rPr>
          <w:rFonts w:ascii="Times New Roman" w:hAnsi="Times New Roman"/>
          <w:sz w:val="24"/>
          <w:szCs w:val="24"/>
        </w:rPr>
        <w:t>raiva, Cermei, în total 11</w:t>
      </w:r>
      <w:r w:rsidR="003E4237">
        <w:rPr>
          <w:rFonts w:ascii="Times New Roman" w:hAnsi="Times New Roman"/>
          <w:sz w:val="24"/>
          <w:szCs w:val="24"/>
        </w:rPr>
        <w:t xml:space="preserve"> comune .</w:t>
      </w:r>
    </w:p>
    <w:p w:rsidR="00376DF9" w:rsidRPr="003E4237" w:rsidRDefault="003E4237" w:rsidP="003E4237">
      <w:pPr>
        <w:widowControl w:val="0"/>
        <w:jc w:val="both"/>
        <w:rPr>
          <w:rFonts w:ascii="Times New Roman" w:hAnsi="Times New Roman"/>
          <w:sz w:val="24"/>
          <w:szCs w:val="24"/>
        </w:rPr>
      </w:pPr>
      <w:r>
        <w:rPr>
          <w:rFonts w:ascii="Times New Roman" w:hAnsi="Times New Roman"/>
          <w:sz w:val="24"/>
          <w:szCs w:val="24"/>
        </w:rPr>
        <w:t xml:space="preserve">        </w:t>
      </w:r>
      <w:r w:rsidR="00376DF9">
        <w:rPr>
          <w:rFonts w:ascii="Times New Roman" w:hAnsi="Times New Roman"/>
          <w:bCs/>
          <w:sz w:val="24"/>
          <w:szCs w:val="24"/>
        </w:rPr>
        <w:t xml:space="preserve">     </w:t>
      </w:r>
      <w:r>
        <w:rPr>
          <w:rFonts w:ascii="Times New Roman" w:hAnsi="Times New Roman"/>
          <w:bCs/>
          <w:sz w:val="24"/>
          <w:szCs w:val="24"/>
        </w:rPr>
        <w:t>Sistemul Ineuavea la nivelul anului 2011  ( datele ultimului recensământ cu rezultate prelucrate ) următoarea populație</w:t>
      </w:r>
      <w:r w:rsidR="00376DF9" w:rsidRPr="00AC6F6D">
        <w:rPr>
          <w:rFonts w:ascii="Times New Roman" w:hAnsi="Times New Roman"/>
          <w:bCs/>
          <w:sz w:val="24"/>
          <w:szCs w:val="24"/>
        </w:rPr>
        <w:t>:</w:t>
      </w:r>
    </w:p>
    <w:p w:rsidR="00376DF9" w:rsidRPr="00AC6F6D" w:rsidRDefault="00376DF9" w:rsidP="00376DF9">
      <w:pPr>
        <w:tabs>
          <w:tab w:val="left" w:pos="1365"/>
        </w:tabs>
        <w:ind w:right="-73"/>
        <w:jc w:val="both"/>
        <w:rPr>
          <w:rFonts w:ascii="Times New Roman" w:hAnsi="Times New Roman"/>
          <w:bCs/>
          <w:sz w:val="24"/>
          <w:szCs w:val="24"/>
        </w:rPr>
      </w:pPr>
      <w:r w:rsidRPr="00AC6F6D">
        <w:rPr>
          <w:rFonts w:ascii="Times New Roman" w:hAnsi="Times New Roman"/>
          <w:bCs/>
          <w:sz w:val="24"/>
          <w:szCs w:val="24"/>
        </w:rPr>
        <w:t xml:space="preserve"> </w:t>
      </w:r>
    </w:p>
    <w:p w:rsidR="00376DF9" w:rsidRPr="00AC6F6D" w:rsidRDefault="00376DF9" w:rsidP="00376DF9">
      <w:pPr>
        <w:tabs>
          <w:tab w:val="left" w:pos="1365"/>
        </w:tabs>
        <w:ind w:right="-73"/>
        <w:jc w:val="both"/>
        <w:rPr>
          <w:rFonts w:ascii="Times New Roman" w:hAnsi="Times New Roman"/>
          <w:sz w:val="24"/>
          <w:szCs w:val="24"/>
          <w:u w:val="single"/>
        </w:rPr>
      </w:pPr>
      <w:r w:rsidRPr="00AC6F6D">
        <w:rPr>
          <w:rFonts w:ascii="Times New Roman" w:hAnsi="Times New Roman"/>
          <w:sz w:val="24"/>
          <w:szCs w:val="24"/>
        </w:rPr>
        <w:lastRenderedPageBreak/>
        <w:t xml:space="preserve">ORAŞUL - COMUNA                         </w:t>
      </w:r>
      <w:r>
        <w:rPr>
          <w:rFonts w:ascii="Times New Roman" w:hAnsi="Times New Roman"/>
          <w:sz w:val="24"/>
          <w:szCs w:val="24"/>
        </w:rPr>
        <w:t xml:space="preserve">    </w:t>
      </w:r>
      <w:r w:rsidRPr="00AC6F6D">
        <w:rPr>
          <w:rFonts w:ascii="Times New Roman" w:hAnsi="Times New Roman"/>
          <w:sz w:val="24"/>
          <w:szCs w:val="24"/>
        </w:rPr>
        <w:t xml:space="preserve">  POPULAŢIA      </w:t>
      </w:r>
    </w:p>
    <w:p w:rsidR="00376DF9" w:rsidRPr="00AC6F6D" w:rsidRDefault="00376DF9" w:rsidP="00376DF9">
      <w:pPr>
        <w:tabs>
          <w:tab w:val="left" w:pos="1365"/>
        </w:tabs>
        <w:ind w:right="-73"/>
        <w:jc w:val="both"/>
        <w:rPr>
          <w:rFonts w:ascii="Times New Roman" w:hAnsi="Times New Roman"/>
          <w:sz w:val="24"/>
          <w:szCs w:val="24"/>
        </w:rPr>
      </w:pPr>
      <w:r w:rsidRPr="00AC6F6D">
        <w:rPr>
          <w:rFonts w:ascii="Times New Roman" w:hAnsi="Times New Roman"/>
          <w:sz w:val="24"/>
          <w:szCs w:val="24"/>
          <w:u w:val="single"/>
        </w:rPr>
        <w:t xml:space="preserve">                                          </w:t>
      </w:r>
      <w:r w:rsidR="003E4237">
        <w:rPr>
          <w:rFonts w:ascii="Times New Roman" w:hAnsi="Times New Roman"/>
          <w:sz w:val="24"/>
          <w:szCs w:val="24"/>
          <w:u w:val="single"/>
        </w:rPr>
        <w:t xml:space="preserve"> </w:t>
      </w:r>
      <w:r w:rsidR="003E4237">
        <w:rPr>
          <w:rFonts w:ascii="Times New Roman" w:hAnsi="Times New Roman"/>
          <w:sz w:val="24"/>
          <w:szCs w:val="24"/>
          <w:u w:val="single"/>
        </w:rPr>
        <w:tab/>
        <w:t xml:space="preserve">                                   2011</w:t>
      </w:r>
      <w:r w:rsidRPr="00AC6F6D">
        <w:rPr>
          <w:rFonts w:ascii="Times New Roman" w:hAnsi="Times New Roman"/>
          <w:sz w:val="24"/>
          <w:szCs w:val="24"/>
          <w:u w:val="single"/>
        </w:rPr>
        <w:t xml:space="preserve">                                            </w:t>
      </w:r>
    </w:p>
    <w:p w:rsidR="00376DF9" w:rsidRPr="00AC6F6D" w:rsidRDefault="007F5442" w:rsidP="00376DF9">
      <w:pPr>
        <w:tabs>
          <w:tab w:val="left" w:pos="1365"/>
        </w:tabs>
        <w:ind w:right="-73"/>
        <w:jc w:val="both"/>
        <w:rPr>
          <w:rFonts w:ascii="Times New Roman" w:hAnsi="Times New Roman"/>
          <w:sz w:val="24"/>
          <w:szCs w:val="24"/>
        </w:rPr>
      </w:pPr>
      <w:r>
        <w:rPr>
          <w:rFonts w:ascii="Times New Roman" w:hAnsi="Times New Roman"/>
          <w:sz w:val="24"/>
          <w:szCs w:val="24"/>
        </w:rPr>
        <w:t xml:space="preserve">      </w:t>
      </w:r>
    </w:p>
    <w:p w:rsidR="00376DF9" w:rsidRPr="00AC6F6D" w:rsidRDefault="003E4237" w:rsidP="00376DF9">
      <w:pPr>
        <w:tabs>
          <w:tab w:val="left" w:pos="1365"/>
        </w:tabs>
        <w:ind w:right="-73"/>
        <w:jc w:val="both"/>
        <w:rPr>
          <w:rFonts w:ascii="Times New Roman" w:hAnsi="Times New Roman"/>
          <w:sz w:val="24"/>
          <w:szCs w:val="24"/>
        </w:rPr>
      </w:pPr>
      <w:r>
        <w:rPr>
          <w:rFonts w:ascii="Times New Roman" w:hAnsi="Times New Roman"/>
          <w:sz w:val="24"/>
          <w:szCs w:val="24"/>
        </w:rPr>
        <w:t>- Oraşul INEU</w:t>
      </w:r>
      <w:r w:rsidR="00376DF9" w:rsidRPr="00AC6F6D">
        <w:rPr>
          <w:rFonts w:ascii="Times New Roman" w:hAnsi="Times New Roman"/>
          <w:sz w:val="24"/>
          <w:szCs w:val="24"/>
        </w:rPr>
        <w:t xml:space="preserve">                                </w:t>
      </w:r>
      <w:r>
        <w:rPr>
          <w:rFonts w:ascii="Times New Roman" w:hAnsi="Times New Roman"/>
          <w:sz w:val="24"/>
          <w:szCs w:val="24"/>
        </w:rPr>
        <w:t xml:space="preserve">      </w:t>
      </w:r>
      <w:r w:rsidR="00376DF9" w:rsidRPr="00AC6F6D">
        <w:rPr>
          <w:rFonts w:ascii="Times New Roman" w:hAnsi="Times New Roman"/>
          <w:sz w:val="24"/>
          <w:szCs w:val="24"/>
        </w:rPr>
        <w:t xml:space="preserve">   </w:t>
      </w:r>
      <w:r>
        <w:rPr>
          <w:rFonts w:ascii="Times New Roman" w:hAnsi="Times New Roman"/>
          <w:sz w:val="24"/>
          <w:szCs w:val="24"/>
        </w:rPr>
        <w:t xml:space="preserve">      </w:t>
      </w:r>
      <w:r w:rsidR="007F5442">
        <w:rPr>
          <w:rFonts w:ascii="Times New Roman" w:hAnsi="Times New Roman"/>
          <w:sz w:val="24"/>
          <w:szCs w:val="24"/>
        </w:rPr>
        <w:t xml:space="preserve">        </w:t>
      </w:r>
      <w:r>
        <w:rPr>
          <w:rFonts w:ascii="Times New Roman" w:hAnsi="Times New Roman"/>
          <w:sz w:val="24"/>
          <w:szCs w:val="24"/>
        </w:rPr>
        <w:t xml:space="preserve"> </w:t>
      </w:r>
      <w:r w:rsidR="007F5442">
        <w:rPr>
          <w:rFonts w:ascii="Times New Roman" w:hAnsi="Times New Roman"/>
          <w:sz w:val="24"/>
          <w:szCs w:val="24"/>
        </w:rPr>
        <w:t>9.260</w:t>
      </w:r>
    </w:p>
    <w:p w:rsidR="00376DF9" w:rsidRPr="00AC6F6D" w:rsidRDefault="00376DF9" w:rsidP="00376DF9">
      <w:pPr>
        <w:tabs>
          <w:tab w:val="left" w:pos="1365"/>
        </w:tabs>
        <w:ind w:right="-73"/>
        <w:jc w:val="both"/>
        <w:rPr>
          <w:rFonts w:ascii="Times New Roman" w:hAnsi="Times New Roman"/>
          <w:sz w:val="24"/>
          <w:szCs w:val="24"/>
        </w:rPr>
      </w:pPr>
      <w:r>
        <w:rPr>
          <w:rFonts w:ascii="Times New Roman" w:hAnsi="Times New Roman"/>
          <w:sz w:val="24"/>
          <w:szCs w:val="24"/>
        </w:rPr>
        <w:t xml:space="preserve">  </w:t>
      </w:r>
      <w:r w:rsidR="003E4237">
        <w:rPr>
          <w:rFonts w:ascii="Times New Roman" w:hAnsi="Times New Roman"/>
          <w:sz w:val="24"/>
          <w:szCs w:val="24"/>
        </w:rPr>
        <w:t>Ineu</w:t>
      </w:r>
    </w:p>
    <w:p w:rsidR="00376DF9" w:rsidRPr="00AC6F6D" w:rsidRDefault="00376DF9" w:rsidP="00376DF9">
      <w:pPr>
        <w:tabs>
          <w:tab w:val="left" w:pos="1365"/>
        </w:tabs>
        <w:ind w:right="-73"/>
        <w:jc w:val="both"/>
        <w:rPr>
          <w:rFonts w:ascii="Times New Roman" w:hAnsi="Times New Roman"/>
          <w:sz w:val="24"/>
          <w:szCs w:val="24"/>
        </w:rPr>
      </w:pPr>
      <w:r>
        <w:rPr>
          <w:rFonts w:ascii="Times New Roman" w:hAnsi="Times New Roman"/>
          <w:sz w:val="24"/>
          <w:szCs w:val="24"/>
        </w:rPr>
        <w:t xml:space="preserve">  </w:t>
      </w:r>
      <w:r w:rsidR="003E4237">
        <w:rPr>
          <w:rFonts w:ascii="Times New Roman" w:hAnsi="Times New Roman"/>
          <w:sz w:val="24"/>
          <w:szCs w:val="24"/>
        </w:rPr>
        <w:t>Mocrea</w:t>
      </w:r>
    </w:p>
    <w:p w:rsidR="00376DF9" w:rsidRPr="00AC6F6D" w:rsidRDefault="00376DF9" w:rsidP="00376DF9">
      <w:pPr>
        <w:tabs>
          <w:tab w:val="left" w:pos="1365"/>
        </w:tabs>
        <w:ind w:right="-73"/>
        <w:jc w:val="both"/>
        <w:rPr>
          <w:rFonts w:ascii="Times New Roman" w:hAnsi="Times New Roman"/>
          <w:sz w:val="24"/>
          <w:szCs w:val="24"/>
        </w:rPr>
      </w:pPr>
      <w:r w:rsidRPr="00AC6F6D">
        <w:rPr>
          <w:rFonts w:ascii="Times New Roman" w:hAnsi="Times New Roman"/>
          <w:sz w:val="24"/>
          <w:szCs w:val="24"/>
        </w:rPr>
        <w:t xml:space="preserve">- Comuna SELEUS              </w:t>
      </w:r>
      <w:r>
        <w:rPr>
          <w:rFonts w:ascii="Times New Roman" w:hAnsi="Times New Roman"/>
          <w:sz w:val="24"/>
          <w:szCs w:val="24"/>
        </w:rPr>
        <w:t xml:space="preserve">                   </w:t>
      </w:r>
      <w:r w:rsidR="007F5442">
        <w:rPr>
          <w:rFonts w:ascii="Times New Roman" w:hAnsi="Times New Roman"/>
          <w:sz w:val="24"/>
          <w:szCs w:val="24"/>
        </w:rPr>
        <w:t xml:space="preserve">               3.04</w:t>
      </w:r>
      <w:r>
        <w:rPr>
          <w:rFonts w:ascii="Times New Roman" w:hAnsi="Times New Roman"/>
          <w:sz w:val="24"/>
          <w:szCs w:val="24"/>
        </w:rPr>
        <w:t xml:space="preserve">4          </w:t>
      </w:r>
      <w:r w:rsidR="007F5442">
        <w:rPr>
          <w:rFonts w:ascii="Times New Roman" w:hAnsi="Times New Roman"/>
          <w:sz w:val="24"/>
          <w:szCs w:val="24"/>
        </w:rPr>
        <w:t xml:space="preserve">    </w:t>
      </w:r>
      <w:r>
        <w:rPr>
          <w:rFonts w:ascii="Times New Roman" w:hAnsi="Times New Roman"/>
          <w:sz w:val="24"/>
          <w:szCs w:val="24"/>
        </w:rPr>
        <w:t xml:space="preserve">            </w:t>
      </w:r>
      <w:r w:rsidRPr="00AC6F6D">
        <w:rPr>
          <w:rFonts w:ascii="Times New Roman" w:hAnsi="Times New Roman"/>
          <w:sz w:val="24"/>
          <w:szCs w:val="24"/>
        </w:rPr>
        <w:t xml:space="preserve">                   </w:t>
      </w:r>
    </w:p>
    <w:p w:rsidR="00376DF9" w:rsidRPr="00AC6F6D" w:rsidRDefault="00376DF9" w:rsidP="00376DF9">
      <w:pPr>
        <w:tabs>
          <w:tab w:val="left" w:pos="1365"/>
        </w:tabs>
        <w:ind w:right="-73"/>
        <w:jc w:val="both"/>
        <w:rPr>
          <w:rFonts w:ascii="Times New Roman" w:hAnsi="Times New Roman"/>
          <w:sz w:val="24"/>
          <w:szCs w:val="24"/>
        </w:rPr>
      </w:pPr>
      <w:r>
        <w:rPr>
          <w:rFonts w:ascii="Times New Roman" w:hAnsi="Times New Roman"/>
          <w:sz w:val="24"/>
          <w:szCs w:val="24"/>
        </w:rPr>
        <w:t xml:space="preserve">  </w:t>
      </w:r>
      <w:r w:rsidRPr="00AC6F6D">
        <w:rPr>
          <w:rFonts w:ascii="Times New Roman" w:hAnsi="Times New Roman"/>
          <w:sz w:val="24"/>
          <w:szCs w:val="24"/>
        </w:rPr>
        <w:t>Seleus</w:t>
      </w:r>
    </w:p>
    <w:p w:rsidR="00376DF9" w:rsidRPr="00AC6F6D" w:rsidRDefault="00376DF9" w:rsidP="00376DF9">
      <w:pPr>
        <w:tabs>
          <w:tab w:val="left" w:pos="1365"/>
        </w:tabs>
        <w:ind w:right="-73"/>
        <w:jc w:val="both"/>
        <w:rPr>
          <w:rFonts w:ascii="Times New Roman" w:hAnsi="Times New Roman"/>
          <w:sz w:val="24"/>
          <w:szCs w:val="24"/>
        </w:rPr>
      </w:pPr>
      <w:r>
        <w:rPr>
          <w:rFonts w:ascii="Times New Roman" w:hAnsi="Times New Roman"/>
          <w:sz w:val="24"/>
          <w:szCs w:val="24"/>
        </w:rPr>
        <w:t xml:space="preserve">  </w:t>
      </w:r>
      <w:r w:rsidRPr="00AC6F6D">
        <w:rPr>
          <w:rFonts w:ascii="Times New Roman" w:hAnsi="Times New Roman"/>
          <w:sz w:val="24"/>
          <w:szCs w:val="24"/>
        </w:rPr>
        <w:t>Iermata</w:t>
      </w:r>
    </w:p>
    <w:p w:rsidR="00376DF9" w:rsidRPr="00AC6F6D" w:rsidRDefault="00376DF9" w:rsidP="00376DF9">
      <w:pPr>
        <w:tabs>
          <w:tab w:val="left" w:pos="1365"/>
        </w:tabs>
        <w:ind w:right="-73"/>
        <w:jc w:val="both"/>
        <w:rPr>
          <w:rFonts w:ascii="Times New Roman" w:hAnsi="Times New Roman"/>
          <w:sz w:val="24"/>
          <w:szCs w:val="24"/>
        </w:rPr>
      </w:pPr>
      <w:r>
        <w:rPr>
          <w:rFonts w:ascii="Times New Roman" w:hAnsi="Times New Roman"/>
          <w:sz w:val="24"/>
          <w:szCs w:val="24"/>
        </w:rPr>
        <w:t xml:space="preserve">  </w:t>
      </w:r>
      <w:r w:rsidRPr="00AC6F6D">
        <w:rPr>
          <w:rFonts w:ascii="Times New Roman" w:hAnsi="Times New Roman"/>
          <w:sz w:val="24"/>
          <w:szCs w:val="24"/>
        </w:rPr>
        <w:t>Moroda</w:t>
      </w:r>
    </w:p>
    <w:p w:rsidR="00376DF9" w:rsidRPr="00AC6F6D" w:rsidRDefault="007F5442" w:rsidP="00376DF9">
      <w:pPr>
        <w:tabs>
          <w:tab w:val="left" w:pos="1365"/>
        </w:tabs>
        <w:ind w:right="-73"/>
        <w:jc w:val="both"/>
        <w:rPr>
          <w:rFonts w:ascii="Times New Roman" w:hAnsi="Times New Roman"/>
          <w:sz w:val="24"/>
          <w:szCs w:val="24"/>
        </w:rPr>
      </w:pPr>
      <w:r>
        <w:rPr>
          <w:rFonts w:ascii="Times New Roman" w:hAnsi="Times New Roman"/>
          <w:sz w:val="24"/>
          <w:szCs w:val="24"/>
        </w:rPr>
        <w:t>- Comuna ȘICULA</w:t>
      </w:r>
      <w:r w:rsidR="00376DF9" w:rsidRPr="00AC6F6D">
        <w:rPr>
          <w:rFonts w:ascii="Times New Roman" w:hAnsi="Times New Roman"/>
          <w:sz w:val="24"/>
          <w:szCs w:val="24"/>
        </w:rPr>
        <w:t xml:space="preserve">                               </w:t>
      </w:r>
      <w:r>
        <w:rPr>
          <w:rFonts w:ascii="Times New Roman" w:hAnsi="Times New Roman"/>
          <w:sz w:val="24"/>
          <w:szCs w:val="24"/>
        </w:rPr>
        <w:t xml:space="preserve">                 4.301</w:t>
      </w:r>
      <w:r w:rsidR="00376DF9" w:rsidRPr="00AC6F6D">
        <w:rPr>
          <w:rFonts w:ascii="Times New Roman" w:hAnsi="Times New Roman"/>
          <w:sz w:val="24"/>
          <w:szCs w:val="24"/>
        </w:rPr>
        <w:t xml:space="preserve">       </w:t>
      </w:r>
      <w:r w:rsidR="00376DF9">
        <w:rPr>
          <w:rFonts w:ascii="Times New Roman" w:hAnsi="Times New Roman"/>
          <w:sz w:val="24"/>
          <w:szCs w:val="24"/>
        </w:rPr>
        <w:t xml:space="preserve">       </w:t>
      </w:r>
      <w:r>
        <w:rPr>
          <w:rFonts w:ascii="Times New Roman" w:hAnsi="Times New Roman"/>
          <w:sz w:val="24"/>
          <w:szCs w:val="24"/>
        </w:rPr>
        <w:t xml:space="preserve"> </w:t>
      </w:r>
    </w:p>
    <w:p w:rsidR="00376DF9" w:rsidRPr="00AC6F6D" w:rsidRDefault="00376DF9" w:rsidP="00376DF9">
      <w:pPr>
        <w:tabs>
          <w:tab w:val="left" w:pos="1365"/>
        </w:tabs>
        <w:ind w:right="-73"/>
        <w:jc w:val="both"/>
        <w:rPr>
          <w:rFonts w:ascii="Times New Roman" w:hAnsi="Times New Roman"/>
          <w:sz w:val="24"/>
          <w:szCs w:val="24"/>
        </w:rPr>
      </w:pPr>
      <w:r>
        <w:rPr>
          <w:rFonts w:ascii="Times New Roman" w:hAnsi="Times New Roman"/>
          <w:sz w:val="24"/>
          <w:szCs w:val="24"/>
        </w:rPr>
        <w:t xml:space="preserve">  </w:t>
      </w:r>
      <w:r w:rsidR="007F5442">
        <w:rPr>
          <w:rFonts w:ascii="Times New Roman" w:hAnsi="Times New Roman"/>
          <w:sz w:val="24"/>
          <w:szCs w:val="24"/>
        </w:rPr>
        <w:t>Șicula</w:t>
      </w:r>
    </w:p>
    <w:p w:rsidR="00376DF9" w:rsidRDefault="00376DF9" w:rsidP="00ED74AC">
      <w:pPr>
        <w:tabs>
          <w:tab w:val="left" w:pos="1365"/>
        </w:tabs>
        <w:ind w:right="-73"/>
        <w:jc w:val="both"/>
        <w:rPr>
          <w:rFonts w:ascii="Times New Roman" w:hAnsi="Times New Roman"/>
          <w:sz w:val="24"/>
          <w:szCs w:val="24"/>
        </w:rPr>
      </w:pPr>
      <w:r>
        <w:rPr>
          <w:rFonts w:ascii="Times New Roman" w:hAnsi="Times New Roman"/>
          <w:sz w:val="24"/>
          <w:szCs w:val="24"/>
        </w:rPr>
        <w:t xml:space="preserve">  </w:t>
      </w:r>
      <w:r w:rsidR="007F5442">
        <w:rPr>
          <w:rFonts w:ascii="Times New Roman" w:hAnsi="Times New Roman"/>
          <w:sz w:val="24"/>
          <w:szCs w:val="24"/>
        </w:rPr>
        <w:t>Chereluș</w:t>
      </w:r>
    </w:p>
    <w:p w:rsidR="007F5442" w:rsidRDefault="007F5442" w:rsidP="00ED74AC">
      <w:pPr>
        <w:tabs>
          <w:tab w:val="left" w:pos="1365"/>
        </w:tabs>
        <w:ind w:right="-73"/>
        <w:jc w:val="both"/>
        <w:rPr>
          <w:rFonts w:ascii="Times New Roman" w:hAnsi="Times New Roman"/>
          <w:sz w:val="24"/>
          <w:szCs w:val="24"/>
        </w:rPr>
      </w:pPr>
      <w:r>
        <w:rPr>
          <w:rFonts w:ascii="Times New Roman" w:hAnsi="Times New Roman"/>
          <w:sz w:val="24"/>
          <w:szCs w:val="24"/>
        </w:rPr>
        <w:t xml:space="preserve">  Gurba</w:t>
      </w:r>
    </w:p>
    <w:p w:rsidR="007F5442" w:rsidRDefault="007F5442" w:rsidP="00BB2C9F">
      <w:pPr>
        <w:pStyle w:val="ListParagraph"/>
        <w:numPr>
          <w:ilvl w:val="0"/>
          <w:numId w:val="8"/>
        </w:numPr>
        <w:tabs>
          <w:tab w:val="left" w:pos="1365"/>
        </w:tabs>
        <w:ind w:left="142" w:right="-73" w:hanging="142"/>
        <w:jc w:val="both"/>
      </w:pPr>
      <w:r>
        <w:t>Comuna BOCSIG                                                2.173</w:t>
      </w:r>
    </w:p>
    <w:p w:rsidR="007F5442" w:rsidRDefault="007F5442" w:rsidP="00ED74AC">
      <w:pPr>
        <w:pStyle w:val="ListParagraph"/>
        <w:tabs>
          <w:tab w:val="left" w:pos="1365"/>
        </w:tabs>
        <w:ind w:left="142" w:right="-73"/>
        <w:jc w:val="both"/>
      </w:pPr>
      <w:r>
        <w:t>Bocsig</w:t>
      </w:r>
    </w:p>
    <w:p w:rsidR="007F5442" w:rsidRDefault="007F5442" w:rsidP="00ED74AC">
      <w:pPr>
        <w:pStyle w:val="ListParagraph"/>
        <w:tabs>
          <w:tab w:val="left" w:pos="1365"/>
        </w:tabs>
        <w:ind w:left="142" w:right="-73"/>
        <w:jc w:val="both"/>
      </w:pPr>
      <w:r>
        <w:t>Mânerău</w:t>
      </w:r>
    </w:p>
    <w:p w:rsidR="007F5442" w:rsidRDefault="007F5442" w:rsidP="00ED74AC">
      <w:pPr>
        <w:pStyle w:val="ListParagraph"/>
        <w:tabs>
          <w:tab w:val="left" w:pos="1365"/>
        </w:tabs>
        <w:ind w:left="142" w:right="-73"/>
        <w:jc w:val="both"/>
      </w:pPr>
      <w:r>
        <w:t>Răpsig</w:t>
      </w:r>
    </w:p>
    <w:p w:rsidR="007F5442" w:rsidRDefault="007F5442" w:rsidP="00BB2C9F">
      <w:pPr>
        <w:pStyle w:val="ListParagraph"/>
        <w:numPr>
          <w:ilvl w:val="0"/>
          <w:numId w:val="8"/>
        </w:numPr>
        <w:tabs>
          <w:tab w:val="left" w:pos="1365"/>
        </w:tabs>
        <w:ind w:left="142" w:right="-73" w:hanging="142"/>
        <w:jc w:val="both"/>
      </w:pPr>
      <w:r>
        <w:t xml:space="preserve">Comuna ȘILINDIA                                                904 </w:t>
      </w:r>
    </w:p>
    <w:p w:rsidR="007F5442" w:rsidRDefault="007F5442" w:rsidP="00ED74AC">
      <w:pPr>
        <w:pStyle w:val="ListParagraph"/>
        <w:tabs>
          <w:tab w:val="left" w:pos="1365"/>
        </w:tabs>
        <w:ind w:left="142" w:right="-73" w:hanging="142"/>
        <w:jc w:val="both"/>
      </w:pPr>
      <w:r>
        <w:t xml:space="preserve">  Șilindia</w:t>
      </w:r>
    </w:p>
    <w:p w:rsidR="007F5442" w:rsidRDefault="007F5442" w:rsidP="00ED74AC">
      <w:pPr>
        <w:pStyle w:val="ListParagraph"/>
        <w:tabs>
          <w:tab w:val="left" w:pos="1365"/>
        </w:tabs>
        <w:ind w:left="142" w:right="-73" w:hanging="142"/>
        <w:jc w:val="both"/>
      </w:pPr>
      <w:r>
        <w:t xml:space="preserve">  Camna</w:t>
      </w:r>
    </w:p>
    <w:p w:rsidR="007F5442" w:rsidRDefault="007F5442" w:rsidP="00ED74AC">
      <w:pPr>
        <w:pStyle w:val="ListParagraph"/>
        <w:tabs>
          <w:tab w:val="left" w:pos="1365"/>
        </w:tabs>
        <w:ind w:left="142" w:right="-73" w:hanging="142"/>
        <w:jc w:val="both"/>
      </w:pPr>
      <w:r>
        <w:t xml:space="preserve">  Iercoșeni</w:t>
      </w:r>
    </w:p>
    <w:p w:rsidR="007F5442" w:rsidRDefault="007F5442" w:rsidP="00ED74AC">
      <w:pPr>
        <w:pStyle w:val="ListParagraph"/>
        <w:tabs>
          <w:tab w:val="left" w:pos="1365"/>
        </w:tabs>
        <w:ind w:left="142" w:right="-73" w:hanging="142"/>
        <w:jc w:val="both"/>
      </w:pPr>
      <w:r>
        <w:t xml:space="preserve">  Luguzău</w:t>
      </w:r>
    </w:p>
    <w:p w:rsidR="007F5442" w:rsidRDefault="007F5442" w:rsidP="00ED74AC">
      <w:pPr>
        <w:pStyle w:val="ListParagraph"/>
        <w:tabs>
          <w:tab w:val="left" w:pos="1365"/>
        </w:tabs>
        <w:ind w:left="142" w:right="-73" w:hanging="142"/>
        <w:jc w:val="both"/>
      </w:pPr>
      <w:r>
        <w:t xml:space="preserve">  Satu Mic</w:t>
      </w:r>
    </w:p>
    <w:p w:rsidR="007F5442" w:rsidRDefault="007F5442" w:rsidP="00BB2C9F">
      <w:pPr>
        <w:pStyle w:val="ListParagraph"/>
        <w:numPr>
          <w:ilvl w:val="0"/>
          <w:numId w:val="8"/>
        </w:numPr>
        <w:tabs>
          <w:tab w:val="left" w:pos="1365"/>
        </w:tabs>
        <w:ind w:left="142" w:right="-73" w:hanging="142"/>
        <w:jc w:val="both"/>
      </w:pPr>
      <w:r>
        <w:t xml:space="preserve">Comuna TAUȚ </w:t>
      </w:r>
      <w:r w:rsidR="00A92FCE">
        <w:t xml:space="preserve">                                                    1.779</w:t>
      </w:r>
    </w:p>
    <w:p w:rsidR="00A92FCE" w:rsidRDefault="00A92FCE" w:rsidP="00ED74AC">
      <w:pPr>
        <w:pStyle w:val="ListParagraph"/>
        <w:tabs>
          <w:tab w:val="left" w:pos="1365"/>
        </w:tabs>
        <w:ind w:left="142" w:right="-73"/>
        <w:jc w:val="both"/>
      </w:pPr>
      <w:r>
        <w:t>Tauț</w:t>
      </w:r>
    </w:p>
    <w:p w:rsidR="00A92FCE" w:rsidRDefault="00A92FCE" w:rsidP="00ED74AC">
      <w:pPr>
        <w:pStyle w:val="ListParagraph"/>
        <w:tabs>
          <w:tab w:val="left" w:pos="1365"/>
        </w:tabs>
        <w:ind w:left="142" w:right="-73"/>
        <w:jc w:val="both"/>
      </w:pPr>
      <w:r>
        <w:t>Minișel</w:t>
      </w:r>
    </w:p>
    <w:p w:rsidR="00A92FCE" w:rsidRDefault="00A92FCE" w:rsidP="00ED74AC">
      <w:pPr>
        <w:pStyle w:val="ListParagraph"/>
        <w:tabs>
          <w:tab w:val="left" w:pos="1365"/>
        </w:tabs>
        <w:ind w:left="142" w:right="-73"/>
        <w:jc w:val="both"/>
      </w:pPr>
      <w:r>
        <w:t>Minișu de sus</w:t>
      </w:r>
    </w:p>
    <w:p w:rsidR="00A92FCE" w:rsidRDefault="00A92FCE" w:rsidP="00ED74AC">
      <w:pPr>
        <w:pStyle w:val="ListParagraph"/>
        <w:tabs>
          <w:tab w:val="left" w:pos="1365"/>
        </w:tabs>
        <w:ind w:left="142" w:right="-73"/>
        <w:jc w:val="both"/>
      </w:pPr>
      <w:r>
        <w:t>Nadăș</w:t>
      </w:r>
    </w:p>
    <w:p w:rsidR="00A92FCE" w:rsidRDefault="00A92FCE" w:rsidP="00BB2C9F">
      <w:pPr>
        <w:pStyle w:val="ListParagraph"/>
        <w:numPr>
          <w:ilvl w:val="0"/>
          <w:numId w:val="8"/>
        </w:numPr>
        <w:tabs>
          <w:tab w:val="left" w:pos="1365"/>
        </w:tabs>
        <w:ind w:left="142" w:right="-73" w:hanging="142"/>
        <w:jc w:val="both"/>
      </w:pPr>
      <w:r>
        <w:t>Comuna BELIU                                                    3.057</w:t>
      </w:r>
    </w:p>
    <w:p w:rsidR="00A92FCE" w:rsidRDefault="00A92FCE" w:rsidP="00ED74AC">
      <w:pPr>
        <w:pStyle w:val="ListParagraph"/>
        <w:tabs>
          <w:tab w:val="left" w:pos="1365"/>
        </w:tabs>
        <w:ind w:left="142" w:right="-73"/>
        <w:jc w:val="both"/>
      </w:pPr>
      <w:r>
        <w:t>Beliu</w:t>
      </w:r>
    </w:p>
    <w:p w:rsidR="00A92FCE" w:rsidRDefault="00A92FCE" w:rsidP="00ED74AC">
      <w:pPr>
        <w:pStyle w:val="ListParagraph"/>
        <w:tabs>
          <w:tab w:val="left" w:pos="1365"/>
        </w:tabs>
        <w:ind w:left="142" w:right="-73"/>
        <w:jc w:val="both"/>
      </w:pPr>
      <w:r>
        <w:t>Bunești</w:t>
      </w:r>
    </w:p>
    <w:p w:rsidR="00A92FCE" w:rsidRDefault="00A92FCE" w:rsidP="00ED74AC">
      <w:pPr>
        <w:pStyle w:val="ListParagraph"/>
        <w:tabs>
          <w:tab w:val="left" w:pos="1365"/>
        </w:tabs>
        <w:ind w:left="142" w:right="-73"/>
        <w:jc w:val="both"/>
      </w:pPr>
      <w:r>
        <w:t>Bocia</w:t>
      </w:r>
    </w:p>
    <w:p w:rsidR="00ED74AC" w:rsidRDefault="00ED74AC" w:rsidP="00ED74AC">
      <w:pPr>
        <w:pStyle w:val="ListParagraph"/>
        <w:tabs>
          <w:tab w:val="left" w:pos="1365"/>
        </w:tabs>
        <w:ind w:left="142" w:right="-73"/>
        <w:jc w:val="both"/>
      </w:pPr>
      <w:r>
        <w:t>Secaci</w:t>
      </w:r>
    </w:p>
    <w:p w:rsidR="00A92FCE" w:rsidRDefault="00A92FCE" w:rsidP="00ED74AC">
      <w:pPr>
        <w:pStyle w:val="ListParagraph"/>
        <w:tabs>
          <w:tab w:val="left" w:pos="1365"/>
        </w:tabs>
        <w:ind w:left="142" w:right="-73"/>
        <w:jc w:val="both"/>
      </w:pPr>
      <w:r>
        <w:t>Tăgădău</w:t>
      </w:r>
    </w:p>
    <w:p w:rsidR="00A92FCE" w:rsidRDefault="00A92FCE" w:rsidP="00ED74AC">
      <w:pPr>
        <w:pStyle w:val="ListParagraph"/>
        <w:tabs>
          <w:tab w:val="left" w:pos="1365"/>
        </w:tabs>
        <w:ind w:left="142" w:right="-73"/>
        <w:jc w:val="both"/>
      </w:pPr>
      <w:r>
        <w:t>Vasile Goldiș</w:t>
      </w:r>
    </w:p>
    <w:p w:rsidR="00A92FCE" w:rsidRDefault="00A92FCE" w:rsidP="00BB2C9F">
      <w:pPr>
        <w:pStyle w:val="ListParagraph"/>
        <w:numPr>
          <w:ilvl w:val="0"/>
          <w:numId w:val="8"/>
        </w:numPr>
        <w:tabs>
          <w:tab w:val="left" w:pos="1365"/>
        </w:tabs>
        <w:ind w:left="142" w:right="-73" w:hanging="142"/>
        <w:jc w:val="both"/>
      </w:pPr>
      <w:r>
        <w:t>Comuna ARCHIȘ                                                 1.515</w:t>
      </w:r>
    </w:p>
    <w:p w:rsidR="00A92FCE" w:rsidRDefault="00A92FCE" w:rsidP="00ED74AC">
      <w:pPr>
        <w:pStyle w:val="ListParagraph"/>
        <w:tabs>
          <w:tab w:val="left" w:pos="1365"/>
        </w:tabs>
        <w:ind w:left="142" w:right="-73"/>
        <w:jc w:val="both"/>
      </w:pPr>
      <w:r>
        <w:t>Archil</w:t>
      </w:r>
    </w:p>
    <w:p w:rsidR="00A92FCE" w:rsidRDefault="00A92FCE" w:rsidP="00ED74AC">
      <w:pPr>
        <w:pStyle w:val="ListParagraph"/>
        <w:tabs>
          <w:tab w:val="left" w:pos="1365"/>
        </w:tabs>
        <w:ind w:left="142" w:right="-73"/>
        <w:jc w:val="both"/>
      </w:pPr>
      <w:r>
        <w:t>Bârzești</w:t>
      </w:r>
    </w:p>
    <w:p w:rsidR="00A92FCE" w:rsidRDefault="00A92FCE" w:rsidP="00ED74AC">
      <w:pPr>
        <w:pStyle w:val="ListParagraph"/>
        <w:tabs>
          <w:tab w:val="left" w:pos="1365"/>
        </w:tabs>
        <w:ind w:left="142" w:right="-73"/>
        <w:jc w:val="both"/>
      </w:pPr>
      <w:r>
        <w:t>Groșeni</w:t>
      </w:r>
    </w:p>
    <w:p w:rsidR="00A92FCE" w:rsidRDefault="00A92FCE" w:rsidP="00ED74AC">
      <w:pPr>
        <w:pStyle w:val="ListParagraph"/>
        <w:tabs>
          <w:tab w:val="left" w:pos="1365"/>
        </w:tabs>
        <w:ind w:left="142" w:right="-73"/>
        <w:jc w:val="both"/>
      </w:pPr>
      <w:r>
        <w:t>Nermiș</w:t>
      </w:r>
    </w:p>
    <w:p w:rsidR="00A92FCE" w:rsidRDefault="00A92FCE" w:rsidP="00BB2C9F">
      <w:pPr>
        <w:pStyle w:val="ListParagraph"/>
        <w:numPr>
          <w:ilvl w:val="0"/>
          <w:numId w:val="8"/>
        </w:numPr>
        <w:tabs>
          <w:tab w:val="left" w:pos="1365"/>
        </w:tabs>
        <w:ind w:left="142" w:right="-73" w:hanging="142"/>
        <w:jc w:val="both"/>
      </w:pPr>
      <w:r>
        <w:t>Comuna HĂȘMAȘ                                               1.300</w:t>
      </w:r>
    </w:p>
    <w:p w:rsidR="00A92FCE" w:rsidRDefault="00A92FCE" w:rsidP="00ED74AC">
      <w:pPr>
        <w:pStyle w:val="ListParagraph"/>
        <w:tabs>
          <w:tab w:val="left" w:pos="1365"/>
        </w:tabs>
        <w:ind w:left="142" w:right="-73"/>
        <w:jc w:val="both"/>
      </w:pPr>
      <w:r>
        <w:t>Hășmaș</w:t>
      </w:r>
    </w:p>
    <w:p w:rsidR="00A92FCE" w:rsidRDefault="00A92FCE" w:rsidP="00ED74AC">
      <w:pPr>
        <w:pStyle w:val="ListParagraph"/>
        <w:tabs>
          <w:tab w:val="left" w:pos="1365"/>
        </w:tabs>
        <w:ind w:left="142" w:right="-73"/>
        <w:jc w:val="both"/>
      </w:pPr>
      <w:r>
        <w:t>Agrișu Mic</w:t>
      </w:r>
    </w:p>
    <w:p w:rsidR="00A92FCE" w:rsidRDefault="00A92FCE" w:rsidP="00ED74AC">
      <w:pPr>
        <w:pStyle w:val="ListParagraph"/>
        <w:tabs>
          <w:tab w:val="left" w:pos="1365"/>
        </w:tabs>
        <w:ind w:left="142" w:right="-73"/>
        <w:jc w:val="both"/>
      </w:pPr>
      <w:r>
        <w:t>Botfei</w:t>
      </w:r>
    </w:p>
    <w:p w:rsidR="00A92FCE" w:rsidRDefault="00A92FCE" w:rsidP="00ED74AC">
      <w:pPr>
        <w:pStyle w:val="ListParagraph"/>
        <w:tabs>
          <w:tab w:val="left" w:pos="1365"/>
        </w:tabs>
        <w:ind w:left="142" w:right="-73"/>
        <w:jc w:val="both"/>
      </w:pPr>
      <w:r>
        <w:t>Clit</w:t>
      </w:r>
    </w:p>
    <w:p w:rsidR="00A92FCE" w:rsidRDefault="00A92FCE" w:rsidP="00ED74AC">
      <w:pPr>
        <w:pStyle w:val="ListParagraph"/>
        <w:tabs>
          <w:tab w:val="left" w:pos="1365"/>
        </w:tabs>
        <w:ind w:left="142" w:right="-73"/>
        <w:jc w:val="both"/>
      </w:pPr>
      <w:r>
        <w:t>Comănești</w:t>
      </w:r>
    </w:p>
    <w:p w:rsidR="00A92FCE" w:rsidRDefault="00A92FCE" w:rsidP="00ED74AC">
      <w:pPr>
        <w:pStyle w:val="ListParagraph"/>
        <w:tabs>
          <w:tab w:val="left" w:pos="1365"/>
        </w:tabs>
        <w:ind w:left="142" w:right="-73"/>
        <w:jc w:val="both"/>
      </w:pPr>
      <w:r>
        <w:t>Urviș de Beliu</w:t>
      </w:r>
    </w:p>
    <w:p w:rsidR="00A92FCE" w:rsidRDefault="00A92FCE" w:rsidP="00BB2C9F">
      <w:pPr>
        <w:pStyle w:val="ListParagraph"/>
        <w:numPr>
          <w:ilvl w:val="0"/>
          <w:numId w:val="8"/>
        </w:numPr>
        <w:tabs>
          <w:tab w:val="left" w:pos="1365"/>
        </w:tabs>
        <w:ind w:left="142" w:right="-73" w:hanging="142"/>
        <w:jc w:val="both"/>
      </w:pPr>
      <w:r>
        <w:t xml:space="preserve">Comuna CRAIVA                </w:t>
      </w:r>
      <w:r w:rsidR="00ED74AC">
        <w:t xml:space="preserve">                               </w:t>
      </w:r>
      <w:r>
        <w:t xml:space="preserve">  2.880</w:t>
      </w:r>
    </w:p>
    <w:p w:rsidR="00A92FCE" w:rsidRDefault="00A92FCE" w:rsidP="00ED74AC">
      <w:pPr>
        <w:pStyle w:val="ListParagraph"/>
        <w:tabs>
          <w:tab w:val="left" w:pos="1365"/>
        </w:tabs>
        <w:ind w:left="142" w:right="-73"/>
        <w:jc w:val="both"/>
      </w:pPr>
      <w:r>
        <w:t>Craiva</w:t>
      </w:r>
    </w:p>
    <w:p w:rsidR="00A92FCE" w:rsidRDefault="00A92FCE" w:rsidP="00ED74AC">
      <w:pPr>
        <w:pStyle w:val="ListParagraph"/>
        <w:tabs>
          <w:tab w:val="left" w:pos="1365"/>
        </w:tabs>
        <w:ind w:left="142" w:right="-73"/>
        <w:jc w:val="both"/>
      </w:pPr>
      <w:r>
        <w:lastRenderedPageBreak/>
        <w:t>Chișlaca</w:t>
      </w:r>
    </w:p>
    <w:p w:rsidR="00A92FCE" w:rsidRDefault="00A92FCE" w:rsidP="00ED74AC">
      <w:pPr>
        <w:pStyle w:val="ListParagraph"/>
        <w:tabs>
          <w:tab w:val="left" w:pos="1365"/>
        </w:tabs>
        <w:ind w:left="142" w:right="-73"/>
        <w:jc w:val="both"/>
      </w:pPr>
      <w:r>
        <w:t>Ciuntești</w:t>
      </w:r>
    </w:p>
    <w:p w:rsidR="00A92FCE" w:rsidRDefault="00A92FCE" w:rsidP="00ED74AC">
      <w:pPr>
        <w:pStyle w:val="ListParagraph"/>
        <w:tabs>
          <w:tab w:val="left" w:pos="1365"/>
        </w:tabs>
        <w:ind w:left="142" w:right="-73"/>
        <w:jc w:val="both"/>
      </w:pPr>
      <w:r>
        <w:t>Coroi</w:t>
      </w:r>
    </w:p>
    <w:p w:rsidR="00A92FCE" w:rsidRDefault="00A92FCE" w:rsidP="00ED74AC">
      <w:pPr>
        <w:pStyle w:val="ListParagraph"/>
        <w:tabs>
          <w:tab w:val="left" w:pos="1365"/>
        </w:tabs>
        <w:ind w:left="142" w:right="-73"/>
        <w:jc w:val="both"/>
      </w:pPr>
      <w:r>
        <w:t>Mărăuș</w:t>
      </w:r>
    </w:p>
    <w:p w:rsidR="00A92FCE" w:rsidRDefault="00A92FCE" w:rsidP="00ED74AC">
      <w:pPr>
        <w:pStyle w:val="ListParagraph"/>
        <w:tabs>
          <w:tab w:val="left" w:pos="1365"/>
        </w:tabs>
        <w:ind w:left="142" w:right="-73"/>
        <w:jc w:val="both"/>
      </w:pPr>
      <w:r>
        <w:t>Rogoz de Beliu</w:t>
      </w:r>
    </w:p>
    <w:p w:rsidR="00A92FCE" w:rsidRDefault="00897157" w:rsidP="00ED74AC">
      <w:pPr>
        <w:pStyle w:val="ListParagraph"/>
        <w:tabs>
          <w:tab w:val="left" w:pos="1365"/>
        </w:tabs>
        <w:ind w:left="142" w:right="-73"/>
        <w:jc w:val="both"/>
      </w:pPr>
      <w:r>
        <w:t>Stoinești</w:t>
      </w:r>
    </w:p>
    <w:p w:rsidR="00897157" w:rsidRDefault="00897157" w:rsidP="00ED74AC">
      <w:pPr>
        <w:pStyle w:val="ListParagraph"/>
        <w:tabs>
          <w:tab w:val="left" w:pos="1365"/>
        </w:tabs>
        <w:ind w:left="142" w:right="-73"/>
        <w:jc w:val="both"/>
      </w:pPr>
      <w:r>
        <w:t>Susag</w:t>
      </w:r>
    </w:p>
    <w:p w:rsidR="00897157" w:rsidRDefault="00897157" w:rsidP="00ED74AC">
      <w:pPr>
        <w:pStyle w:val="ListParagraph"/>
        <w:tabs>
          <w:tab w:val="left" w:pos="1365"/>
        </w:tabs>
        <w:ind w:left="142" w:right="-73"/>
        <w:jc w:val="both"/>
      </w:pPr>
      <w:r>
        <w:t>Șiad</w:t>
      </w:r>
    </w:p>
    <w:p w:rsidR="00897157" w:rsidRDefault="00897157" w:rsidP="00ED74AC">
      <w:pPr>
        <w:pStyle w:val="ListParagraph"/>
        <w:tabs>
          <w:tab w:val="left" w:pos="1365"/>
        </w:tabs>
        <w:ind w:left="142" w:right="-73"/>
        <w:jc w:val="both"/>
      </w:pPr>
      <w:r>
        <w:t>Tălmaci</w:t>
      </w:r>
    </w:p>
    <w:p w:rsidR="00897157" w:rsidRDefault="00897157" w:rsidP="00BB2C9F">
      <w:pPr>
        <w:pStyle w:val="ListParagraph"/>
        <w:numPr>
          <w:ilvl w:val="0"/>
          <w:numId w:val="8"/>
        </w:numPr>
        <w:tabs>
          <w:tab w:val="left" w:pos="1365"/>
        </w:tabs>
        <w:ind w:left="142" w:right="-73" w:hanging="142"/>
        <w:jc w:val="both"/>
      </w:pPr>
      <w:r>
        <w:t xml:space="preserve">Comuna CERMEI </w:t>
      </w:r>
      <w:r w:rsidR="00ED74AC">
        <w:t xml:space="preserve">                                                   2.722</w:t>
      </w:r>
    </w:p>
    <w:p w:rsidR="00897157" w:rsidRDefault="00897157" w:rsidP="00ED74AC">
      <w:pPr>
        <w:pStyle w:val="ListParagraph"/>
        <w:tabs>
          <w:tab w:val="left" w:pos="1365"/>
        </w:tabs>
        <w:ind w:left="142" w:right="-73"/>
        <w:jc w:val="both"/>
      </w:pPr>
      <w:r>
        <w:t>Cermei</w:t>
      </w:r>
    </w:p>
    <w:p w:rsidR="00897157" w:rsidRDefault="00897157" w:rsidP="00ED74AC">
      <w:pPr>
        <w:pStyle w:val="ListParagraph"/>
        <w:tabs>
          <w:tab w:val="left" w:pos="1365"/>
        </w:tabs>
        <w:ind w:left="142" w:right="-73"/>
        <w:jc w:val="both"/>
      </w:pPr>
      <w:r>
        <w:t>Șomoșcheș</w:t>
      </w:r>
    </w:p>
    <w:p w:rsidR="00ED74AC" w:rsidRPr="00ED74AC" w:rsidRDefault="00897157" w:rsidP="00ED74AC">
      <w:pPr>
        <w:pStyle w:val="ListParagraph"/>
        <w:tabs>
          <w:tab w:val="left" w:pos="1365"/>
        </w:tabs>
        <w:ind w:left="142" w:right="-73"/>
        <w:jc w:val="both"/>
      </w:pPr>
      <w:r>
        <w:t xml:space="preserve">Avram Iancu                               </w:t>
      </w:r>
    </w:p>
    <w:p w:rsidR="009D6761" w:rsidRDefault="00ED74AC" w:rsidP="009D6761">
      <w:pPr>
        <w:tabs>
          <w:tab w:val="left" w:pos="1365"/>
        </w:tabs>
        <w:ind w:right="-73"/>
        <w:jc w:val="both"/>
        <w:rPr>
          <w:rFonts w:ascii="Times New Roman" w:hAnsi="Times New Roman"/>
          <w:sz w:val="24"/>
          <w:szCs w:val="24"/>
          <w:u w:val="single"/>
        </w:rPr>
      </w:pPr>
      <w:r>
        <w:rPr>
          <w:rFonts w:ascii="Times New Roman" w:hAnsi="Times New Roman"/>
          <w:sz w:val="24"/>
          <w:szCs w:val="24"/>
          <w:u w:val="single"/>
        </w:rPr>
        <w:t xml:space="preserve">  TOTAL                                                                     32.935           </w:t>
      </w:r>
      <w:r w:rsidR="00376DF9" w:rsidRPr="003B78E8">
        <w:rPr>
          <w:rFonts w:ascii="Times New Roman" w:hAnsi="Times New Roman"/>
          <w:sz w:val="24"/>
          <w:szCs w:val="24"/>
          <w:u w:val="single"/>
        </w:rPr>
        <w:t xml:space="preserve"> </w:t>
      </w:r>
    </w:p>
    <w:p w:rsidR="00376DF9" w:rsidRPr="009D6761" w:rsidRDefault="00376DF9" w:rsidP="009D6761">
      <w:pPr>
        <w:tabs>
          <w:tab w:val="left" w:pos="1365"/>
        </w:tabs>
        <w:ind w:right="-73"/>
        <w:jc w:val="both"/>
        <w:rPr>
          <w:rFonts w:ascii="Times New Roman" w:hAnsi="Times New Roman"/>
          <w:sz w:val="24"/>
          <w:szCs w:val="24"/>
          <w:u w:val="single"/>
        </w:rPr>
      </w:pPr>
      <w:r w:rsidRPr="00AC6F6D">
        <w:rPr>
          <w:b/>
        </w:rPr>
        <w:t xml:space="preserve"> </w:t>
      </w:r>
    </w:p>
    <w:p w:rsidR="00376DF9" w:rsidRDefault="00376DF9" w:rsidP="00376DF9">
      <w:pPr>
        <w:ind w:right="-73"/>
        <w:jc w:val="both"/>
        <w:rPr>
          <w:rFonts w:ascii="Times New Roman" w:hAnsi="Times New Roman"/>
          <w:bCs/>
          <w:sz w:val="24"/>
          <w:szCs w:val="24"/>
        </w:rPr>
      </w:pPr>
      <w:r w:rsidRPr="00AC6F6D">
        <w:rPr>
          <w:rFonts w:ascii="Times New Roman" w:hAnsi="Times New Roman"/>
          <w:bCs/>
          <w:sz w:val="24"/>
          <w:szCs w:val="24"/>
        </w:rPr>
        <w:tab/>
        <w:t>În cadrul sistemului rolul principal îl are ora</w:t>
      </w:r>
      <w:r w:rsidR="00ED74AC">
        <w:rPr>
          <w:rFonts w:ascii="Times New Roman" w:hAnsi="Times New Roman"/>
          <w:bCs/>
          <w:sz w:val="24"/>
          <w:szCs w:val="24"/>
        </w:rPr>
        <w:t>şul Ineu</w:t>
      </w:r>
      <w:r w:rsidR="001C5B39">
        <w:rPr>
          <w:rFonts w:ascii="Times New Roman" w:hAnsi="Times New Roman"/>
          <w:bCs/>
          <w:sz w:val="24"/>
          <w:szCs w:val="24"/>
        </w:rPr>
        <w:t>, care reprezintă 28,11</w:t>
      </w:r>
      <w:r w:rsidRPr="00AC6F6D">
        <w:rPr>
          <w:rFonts w:ascii="Times New Roman" w:hAnsi="Times New Roman"/>
          <w:bCs/>
          <w:sz w:val="24"/>
          <w:szCs w:val="24"/>
        </w:rPr>
        <w:t xml:space="preserve"> % din populaţia total</w:t>
      </w:r>
      <w:r w:rsidR="001C5B39">
        <w:rPr>
          <w:rFonts w:ascii="Times New Roman" w:hAnsi="Times New Roman"/>
          <w:bCs/>
          <w:sz w:val="24"/>
          <w:szCs w:val="24"/>
        </w:rPr>
        <w:t xml:space="preserve">ă a </w:t>
      </w:r>
      <w:r w:rsidRPr="00AC6F6D">
        <w:rPr>
          <w:rFonts w:ascii="Times New Roman" w:hAnsi="Times New Roman"/>
          <w:bCs/>
          <w:sz w:val="24"/>
          <w:szCs w:val="24"/>
        </w:rPr>
        <w:t xml:space="preserve"> subsistem</w:t>
      </w:r>
      <w:r w:rsidR="001C5B39">
        <w:rPr>
          <w:rFonts w:ascii="Times New Roman" w:hAnsi="Times New Roman"/>
          <w:bCs/>
          <w:sz w:val="24"/>
          <w:szCs w:val="24"/>
        </w:rPr>
        <w:t>ului</w:t>
      </w:r>
      <w:r w:rsidRPr="00AC6F6D">
        <w:rPr>
          <w:rFonts w:ascii="Times New Roman" w:hAnsi="Times New Roman"/>
          <w:bCs/>
          <w:sz w:val="24"/>
          <w:szCs w:val="24"/>
        </w:rPr>
        <w:t>.</w:t>
      </w:r>
    </w:p>
    <w:p w:rsidR="0071714C" w:rsidRPr="00AC6F6D" w:rsidRDefault="0071714C" w:rsidP="00376DF9">
      <w:pPr>
        <w:ind w:right="-73"/>
        <w:jc w:val="both"/>
        <w:rPr>
          <w:rFonts w:ascii="Times New Roman" w:hAnsi="Times New Roman"/>
          <w:bCs/>
          <w:sz w:val="24"/>
          <w:szCs w:val="24"/>
        </w:rPr>
      </w:pPr>
      <w:r>
        <w:rPr>
          <w:rFonts w:ascii="Times New Roman" w:hAnsi="Times New Roman"/>
          <w:bCs/>
          <w:sz w:val="24"/>
          <w:szCs w:val="24"/>
        </w:rPr>
        <w:t xml:space="preserve">            Prin Hotărârea de Guvern nr. 1580 din 2022  privind Atestarea unor localități cu statut de stațiune turistică de interes local precum și modificarea H.G. nr. 852/2008, orașul Ineu a fost declarat Stațiune turistică de interes local.</w:t>
      </w:r>
    </w:p>
    <w:p w:rsidR="00376DF9" w:rsidRDefault="00376DF9" w:rsidP="00C30BBA">
      <w:pPr>
        <w:ind w:right="-73"/>
        <w:jc w:val="both"/>
        <w:rPr>
          <w:rFonts w:ascii="Times New Roman" w:hAnsi="Times New Roman"/>
          <w:sz w:val="24"/>
          <w:szCs w:val="24"/>
        </w:rPr>
      </w:pPr>
      <w:r w:rsidRPr="00AC6F6D">
        <w:rPr>
          <w:rFonts w:ascii="Times New Roman" w:hAnsi="Times New Roman"/>
          <w:bCs/>
          <w:sz w:val="24"/>
          <w:szCs w:val="24"/>
        </w:rPr>
        <w:tab/>
      </w:r>
    </w:p>
    <w:p w:rsidR="00376DF9" w:rsidRDefault="00376DF9" w:rsidP="00376DF9">
      <w:pPr>
        <w:tabs>
          <w:tab w:val="left" w:pos="0"/>
        </w:tabs>
        <w:ind w:right="-73"/>
        <w:jc w:val="both"/>
        <w:rPr>
          <w:rFonts w:ascii="Times New Roman" w:hAnsi="Times New Roman"/>
          <w:sz w:val="24"/>
          <w:szCs w:val="24"/>
        </w:rPr>
      </w:pPr>
      <w:r>
        <w:rPr>
          <w:rFonts w:ascii="Times New Roman" w:hAnsi="Times New Roman"/>
          <w:sz w:val="24"/>
          <w:szCs w:val="24"/>
        </w:rPr>
        <w:t>2.3.2     PLANUL DE AMENAJARE A TERITORIULUI JUDEŢEAN</w:t>
      </w:r>
    </w:p>
    <w:p w:rsidR="00C30BBA" w:rsidRDefault="00C30BBA" w:rsidP="00C30BBA">
      <w:pPr>
        <w:ind w:right="283"/>
        <w:jc w:val="both"/>
        <w:rPr>
          <w:rFonts w:ascii="Times New Roman" w:hAnsi="Times New Roman"/>
          <w:bCs/>
          <w:sz w:val="24"/>
          <w:szCs w:val="24"/>
        </w:rPr>
      </w:pPr>
    </w:p>
    <w:p w:rsidR="00C30BBA" w:rsidRDefault="00C30BBA" w:rsidP="00C30BBA">
      <w:pPr>
        <w:ind w:right="283"/>
        <w:jc w:val="both"/>
        <w:rPr>
          <w:rFonts w:ascii="Times New Roman" w:hAnsi="Times New Roman"/>
          <w:bCs/>
          <w:sz w:val="24"/>
          <w:szCs w:val="24"/>
        </w:rPr>
      </w:pPr>
      <w:r>
        <w:rPr>
          <w:rFonts w:ascii="Times New Roman" w:hAnsi="Times New Roman"/>
          <w:bCs/>
          <w:sz w:val="24"/>
          <w:szCs w:val="24"/>
        </w:rPr>
        <w:t xml:space="preserve">             Cu referire la u.a.t. Ineu</w:t>
      </w:r>
      <w:r w:rsidRPr="00C30BBA">
        <w:rPr>
          <w:rFonts w:ascii="Times New Roman" w:hAnsi="Times New Roman"/>
          <w:bCs/>
          <w:sz w:val="24"/>
          <w:szCs w:val="24"/>
        </w:rPr>
        <w:t xml:space="preserve"> , P.A.T.J. Arad – actualizare 2021, prevede în Etapa IV - Planul de acțiune mai multe măsuri . Le prezentăm în continuare pe domenii de interes așa cum sunt structurate în plan.   </w:t>
      </w:r>
    </w:p>
    <w:p w:rsidR="00C30BBA" w:rsidRDefault="00C30BBA" w:rsidP="00C30BBA">
      <w:pPr>
        <w:ind w:right="283"/>
        <w:jc w:val="both"/>
        <w:rPr>
          <w:bCs/>
        </w:rPr>
      </w:pPr>
    </w:p>
    <w:p w:rsidR="00C30BBA" w:rsidRPr="00C30BBA" w:rsidRDefault="00C30BBA" w:rsidP="00BB2C9F">
      <w:pPr>
        <w:numPr>
          <w:ilvl w:val="0"/>
          <w:numId w:val="15"/>
        </w:numPr>
        <w:ind w:right="283"/>
        <w:jc w:val="both"/>
        <w:rPr>
          <w:rFonts w:ascii="Times New Roman" w:hAnsi="Times New Roman"/>
          <w:bCs/>
          <w:sz w:val="24"/>
          <w:szCs w:val="24"/>
        </w:rPr>
      </w:pPr>
      <w:r w:rsidRPr="00C30BBA">
        <w:rPr>
          <w:rFonts w:ascii="Times New Roman" w:hAnsi="Times New Roman"/>
          <w:bCs/>
          <w:sz w:val="24"/>
          <w:szCs w:val="24"/>
        </w:rPr>
        <w:t>DOMENIU STRUCTURA TERITORIULUI</w:t>
      </w:r>
    </w:p>
    <w:p w:rsidR="00C30BBA" w:rsidRPr="00C30BBA" w:rsidRDefault="00C30BBA" w:rsidP="00C30BBA">
      <w:pPr>
        <w:ind w:left="720" w:right="283"/>
        <w:jc w:val="both"/>
        <w:rPr>
          <w:rFonts w:ascii="Times New Roman" w:hAnsi="Times New Roman"/>
          <w:b/>
          <w:bCs/>
          <w:sz w:val="24"/>
          <w:szCs w:val="24"/>
        </w:rPr>
      </w:pPr>
    </w:p>
    <w:p w:rsidR="00C30BBA" w:rsidRPr="00C30BBA" w:rsidRDefault="00C30BBA" w:rsidP="00C30BBA">
      <w:pPr>
        <w:ind w:right="283"/>
        <w:jc w:val="both"/>
        <w:rPr>
          <w:rFonts w:ascii="Times New Roman" w:hAnsi="Times New Roman"/>
          <w:bCs/>
          <w:sz w:val="24"/>
          <w:szCs w:val="24"/>
        </w:rPr>
      </w:pPr>
      <w:r w:rsidRPr="00C30BBA">
        <w:rPr>
          <w:rFonts w:ascii="Times New Roman" w:hAnsi="Times New Roman"/>
          <w:b/>
          <w:bCs/>
          <w:sz w:val="24"/>
          <w:szCs w:val="24"/>
        </w:rPr>
        <w:t xml:space="preserve">  Secțiunea </w:t>
      </w:r>
      <w:r w:rsidRPr="00C30BBA">
        <w:rPr>
          <w:rFonts w:ascii="Times New Roman" w:hAnsi="Times New Roman"/>
          <w:bCs/>
          <w:sz w:val="24"/>
          <w:szCs w:val="24"/>
        </w:rPr>
        <w:t xml:space="preserve"> MEDIU</w:t>
      </w:r>
    </w:p>
    <w:p w:rsidR="00C30BBA" w:rsidRPr="00C30BBA" w:rsidRDefault="00C30BBA" w:rsidP="00C30BBA">
      <w:pPr>
        <w:ind w:right="283"/>
        <w:jc w:val="both"/>
        <w:rPr>
          <w:rFonts w:ascii="Times New Roman" w:hAnsi="Times New Roman"/>
          <w:bCs/>
          <w:sz w:val="24"/>
          <w:szCs w:val="24"/>
        </w:rPr>
      </w:pPr>
      <w:r w:rsidRPr="00C30BBA">
        <w:rPr>
          <w:rFonts w:ascii="Times New Roman" w:hAnsi="Times New Roman"/>
          <w:bCs/>
          <w:sz w:val="24"/>
          <w:szCs w:val="24"/>
        </w:rPr>
        <w:t xml:space="preserve"> Sector  CADRUL NATURAL </w:t>
      </w:r>
    </w:p>
    <w:p w:rsidR="00C30BBA" w:rsidRPr="00C30BBA" w:rsidRDefault="00C30BBA" w:rsidP="00C30BBA">
      <w:pPr>
        <w:ind w:right="283"/>
        <w:jc w:val="both"/>
        <w:rPr>
          <w:rFonts w:ascii="Times New Roman" w:hAnsi="Times New Roman"/>
          <w:bCs/>
          <w:sz w:val="24"/>
          <w:szCs w:val="24"/>
        </w:rPr>
      </w:pPr>
    </w:p>
    <w:p w:rsidR="00C30BBA" w:rsidRPr="00C30BBA" w:rsidRDefault="00C30BBA" w:rsidP="00C30BBA">
      <w:pPr>
        <w:tabs>
          <w:tab w:val="left" w:pos="0"/>
        </w:tabs>
        <w:ind w:right="283"/>
        <w:jc w:val="both"/>
        <w:rPr>
          <w:rFonts w:ascii="Times New Roman" w:hAnsi="Times New Roman"/>
          <w:b/>
          <w:sz w:val="24"/>
          <w:szCs w:val="24"/>
        </w:rPr>
      </w:pPr>
      <w:r w:rsidRPr="00C30BBA">
        <w:rPr>
          <w:rFonts w:ascii="Times New Roman" w:hAnsi="Times New Roman"/>
          <w:b/>
          <w:sz w:val="24"/>
          <w:szCs w:val="24"/>
        </w:rPr>
        <w:t>Obiectiv: Măsuri pentru operatori economici cu activitate de tip IPPC, E-PATR,</w:t>
      </w:r>
    </w:p>
    <w:p w:rsidR="00C30BBA" w:rsidRPr="00C30BBA" w:rsidRDefault="00C30BBA" w:rsidP="00C30BBA">
      <w:pPr>
        <w:tabs>
          <w:tab w:val="left" w:pos="0"/>
        </w:tabs>
        <w:ind w:right="283"/>
        <w:jc w:val="both"/>
        <w:rPr>
          <w:rFonts w:ascii="Times New Roman" w:hAnsi="Times New Roman"/>
          <w:b/>
          <w:sz w:val="24"/>
          <w:szCs w:val="24"/>
        </w:rPr>
      </w:pPr>
      <w:r w:rsidRPr="00C30BBA">
        <w:rPr>
          <w:rFonts w:ascii="Times New Roman" w:hAnsi="Times New Roman"/>
          <w:b/>
          <w:sz w:val="24"/>
          <w:szCs w:val="24"/>
        </w:rPr>
        <w:t xml:space="preserve">                IMA și COV</w:t>
      </w:r>
    </w:p>
    <w:p w:rsidR="00C30BBA" w:rsidRPr="00C30BBA" w:rsidRDefault="00C30BBA" w:rsidP="00C30BBA">
      <w:pPr>
        <w:tabs>
          <w:tab w:val="left" w:pos="0"/>
        </w:tabs>
        <w:ind w:right="283"/>
        <w:jc w:val="both"/>
        <w:rPr>
          <w:rFonts w:ascii="Times New Roman" w:hAnsi="Times New Roman"/>
          <w:b/>
          <w:sz w:val="24"/>
          <w:szCs w:val="24"/>
        </w:rPr>
      </w:pPr>
      <w:r w:rsidRPr="00C30BBA">
        <w:rPr>
          <w:rFonts w:ascii="Times New Roman" w:hAnsi="Times New Roman"/>
          <w:b/>
          <w:sz w:val="24"/>
          <w:szCs w:val="24"/>
        </w:rPr>
        <w:t xml:space="preserve">                </w:t>
      </w:r>
      <w:r w:rsidRPr="00C30BBA">
        <w:rPr>
          <w:rFonts w:ascii="Times New Roman" w:hAnsi="Times New Roman"/>
          <w:sz w:val="24"/>
          <w:szCs w:val="24"/>
        </w:rPr>
        <w:t>Direcţiile de acţiune şi ţintele pentru atingerea acestui obiectiv sunt: ·</w:t>
      </w:r>
    </w:p>
    <w:p w:rsidR="00C30BBA" w:rsidRDefault="00C30BBA" w:rsidP="00BB2C9F">
      <w:pPr>
        <w:pStyle w:val="ListParagraph"/>
        <w:numPr>
          <w:ilvl w:val="0"/>
          <w:numId w:val="19"/>
        </w:numPr>
        <w:ind w:right="283"/>
        <w:jc w:val="both"/>
        <w:rPr>
          <w:bCs/>
        </w:rPr>
      </w:pPr>
      <w:r w:rsidRPr="00C30BBA">
        <w:rPr>
          <w:bCs/>
        </w:rPr>
        <w:t>Adoptarea celor mai bune niveluri de performanță de mediu disponibile la nivel de sector și aplicarea măsurilor necesare asupra mediului</w:t>
      </w:r>
    </w:p>
    <w:p w:rsidR="00C5257F" w:rsidRPr="00C5257F" w:rsidRDefault="00C5257F" w:rsidP="00C5257F">
      <w:pPr>
        <w:pStyle w:val="ListParagraph"/>
        <w:ind w:left="1069" w:right="283"/>
        <w:jc w:val="both"/>
        <w:rPr>
          <w:bCs/>
        </w:rPr>
      </w:pPr>
    </w:p>
    <w:p w:rsidR="00C30BBA" w:rsidRPr="00C30BBA" w:rsidRDefault="00C30BBA" w:rsidP="00C30BBA">
      <w:pPr>
        <w:tabs>
          <w:tab w:val="left" w:pos="0"/>
        </w:tabs>
        <w:ind w:right="283"/>
        <w:jc w:val="both"/>
        <w:rPr>
          <w:rFonts w:ascii="Times New Roman" w:hAnsi="Times New Roman"/>
          <w:b/>
          <w:sz w:val="24"/>
          <w:szCs w:val="24"/>
        </w:rPr>
      </w:pPr>
      <w:r w:rsidRPr="00C30BBA">
        <w:rPr>
          <w:rFonts w:ascii="Times New Roman" w:hAnsi="Times New Roman"/>
          <w:b/>
          <w:sz w:val="24"/>
          <w:szCs w:val="24"/>
        </w:rPr>
        <w:t>Obiectiv: Risc la inundații</w:t>
      </w:r>
    </w:p>
    <w:p w:rsidR="00C30BBA" w:rsidRPr="00C30BBA" w:rsidRDefault="00C30BBA" w:rsidP="00C30BBA">
      <w:pPr>
        <w:tabs>
          <w:tab w:val="left" w:pos="0"/>
        </w:tabs>
        <w:ind w:right="283"/>
        <w:jc w:val="both"/>
        <w:rPr>
          <w:rFonts w:ascii="Times New Roman" w:hAnsi="Times New Roman"/>
          <w:b/>
          <w:sz w:val="24"/>
          <w:szCs w:val="24"/>
        </w:rPr>
      </w:pPr>
      <w:r w:rsidRPr="00C30BBA">
        <w:rPr>
          <w:rFonts w:ascii="Times New Roman" w:hAnsi="Times New Roman"/>
          <w:b/>
          <w:sz w:val="24"/>
          <w:szCs w:val="24"/>
        </w:rPr>
        <w:t xml:space="preserve">                </w:t>
      </w:r>
      <w:r w:rsidRPr="00C30BBA">
        <w:rPr>
          <w:rFonts w:ascii="Times New Roman" w:hAnsi="Times New Roman"/>
          <w:sz w:val="24"/>
          <w:szCs w:val="24"/>
        </w:rPr>
        <w:t>Direcţiile de acţiune şi ţintele pentru atingerea acestui obiectiv sunt: ·</w:t>
      </w:r>
    </w:p>
    <w:p w:rsidR="00C30BBA" w:rsidRDefault="00C30BBA" w:rsidP="00BB2C9F">
      <w:pPr>
        <w:pStyle w:val="ListParagraph"/>
        <w:numPr>
          <w:ilvl w:val="0"/>
          <w:numId w:val="19"/>
        </w:numPr>
        <w:ind w:right="283"/>
        <w:jc w:val="both"/>
        <w:rPr>
          <w:bCs/>
        </w:rPr>
      </w:pPr>
      <w:r w:rsidRPr="00C30BBA">
        <w:rPr>
          <w:bCs/>
        </w:rPr>
        <w:t>U.A.T. cu măsuri permanente pentru apărarea la inundații</w:t>
      </w:r>
    </w:p>
    <w:p w:rsidR="00C5257F" w:rsidRPr="00C30BBA" w:rsidRDefault="00C5257F" w:rsidP="00C5257F">
      <w:pPr>
        <w:pStyle w:val="ListParagraph"/>
        <w:ind w:left="1069" w:right="283"/>
        <w:jc w:val="both"/>
        <w:rPr>
          <w:bCs/>
        </w:rPr>
      </w:pPr>
    </w:p>
    <w:p w:rsidR="00C30BBA" w:rsidRPr="00C30BBA" w:rsidRDefault="00C30BBA" w:rsidP="00C30BBA">
      <w:pPr>
        <w:tabs>
          <w:tab w:val="left" w:pos="0"/>
        </w:tabs>
        <w:ind w:right="283"/>
        <w:jc w:val="both"/>
        <w:rPr>
          <w:rFonts w:ascii="Times New Roman" w:hAnsi="Times New Roman"/>
          <w:b/>
          <w:sz w:val="24"/>
          <w:szCs w:val="24"/>
        </w:rPr>
      </w:pPr>
      <w:r w:rsidRPr="00C30BBA">
        <w:rPr>
          <w:rFonts w:ascii="Times New Roman" w:hAnsi="Times New Roman"/>
          <w:b/>
          <w:sz w:val="24"/>
          <w:szCs w:val="24"/>
        </w:rPr>
        <w:t>Obiectiv: Măsuri pentru reducerea poluării</w:t>
      </w:r>
    </w:p>
    <w:p w:rsidR="00C30BBA" w:rsidRPr="00C30BBA" w:rsidRDefault="00C30BBA" w:rsidP="00C30BBA">
      <w:pPr>
        <w:tabs>
          <w:tab w:val="left" w:pos="0"/>
        </w:tabs>
        <w:ind w:right="283"/>
        <w:jc w:val="both"/>
        <w:rPr>
          <w:rFonts w:ascii="Times New Roman" w:hAnsi="Times New Roman"/>
          <w:b/>
          <w:sz w:val="24"/>
          <w:szCs w:val="24"/>
        </w:rPr>
      </w:pPr>
      <w:r w:rsidRPr="00C30BBA">
        <w:rPr>
          <w:rFonts w:ascii="Times New Roman" w:hAnsi="Times New Roman"/>
          <w:b/>
          <w:sz w:val="24"/>
          <w:szCs w:val="24"/>
        </w:rPr>
        <w:t xml:space="preserve">                </w:t>
      </w:r>
      <w:r w:rsidRPr="00C30BBA">
        <w:rPr>
          <w:rFonts w:ascii="Times New Roman" w:hAnsi="Times New Roman"/>
          <w:sz w:val="24"/>
          <w:szCs w:val="24"/>
        </w:rPr>
        <w:t>Direcţiile de acţiune şi ţintele pentru atingerea acestui obiectiv sunt: ·</w:t>
      </w:r>
    </w:p>
    <w:p w:rsidR="00C30BBA" w:rsidRPr="00C30BBA" w:rsidRDefault="00C30BBA" w:rsidP="00BB2C9F">
      <w:pPr>
        <w:pStyle w:val="ListParagraph"/>
        <w:numPr>
          <w:ilvl w:val="0"/>
          <w:numId w:val="19"/>
        </w:numPr>
        <w:ind w:right="283"/>
        <w:jc w:val="both"/>
        <w:rPr>
          <w:bCs/>
        </w:rPr>
      </w:pPr>
      <w:r w:rsidRPr="00C30BBA">
        <w:rPr>
          <w:bCs/>
        </w:rPr>
        <w:t>Modernizarea și adoptarea unor tehnologii nepoluante la toți operatorii economici care poluează atmosfera sau sunt suspecți de poluarea atmosferei</w:t>
      </w:r>
    </w:p>
    <w:p w:rsidR="00C30BBA" w:rsidRPr="00C30BBA" w:rsidRDefault="00C30BBA" w:rsidP="00C30BBA">
      <w:pPr>
        <w:tabs>
          <w:tab w:val="left" w:pos="0"/>
        </w:tabs>
        <w:ind w:right="283"/>
        <w:jc w:val="both"/>
        <w:rPr>
          <w:rFonts w:ascii="Times New Roman" w:hAnsi="Times New Roman"/>
          <w:b/>
          <w:sz w:val="24"/>
          <w:szCs w:val="24"/>
        </w:rPr>
      </w:pPr>
    </w:p>
    <w:p w:rsidR="00C30BBA" w:rsidRPr="00C30BBA" w:rsidRDefault="00C30BBA" w:rsidP="00C30BBA">
      <w:pPr>
        <w:tabs>
          <w:tab w:val="left" w:pos="0"/>
        </w:tabs>
        <w:ind w:right="283"/>
        <w:jc w:val="both"/>
        <w:rPr>
          <w:rFonts w:ascii="Times New Roman" w:hAnsi="Times New Roman"/>
          <w:b/>
          <w:sz w:val="24"/>
          <w:szCs w:val="24"/>
        </w:rPr>
      </w:pPr>
      <w:r w:rsidRPr="00C30BBA">
        <w:rPr>
          <w:rFonts w:ascii="Times New Roman" w:hAnsi="Times New Roman"/>
          <w:b/>
          <w:sz w:val="24"/>
          <w:szCs w:val="24"/>
        </w:rPr>
        <w:t xml:space="preserve">Obiectiv: Măsuri pentru reducerea poluării resurselor de apă , conservarea și </w:t>
      </w:r>
    </w:p>
    <w:p w:rsidR="00C30BBA" w:rsidRPr="00C30BBA" w:rsidRDefault="00C30BBA" w:rsidP="00C30BBA">
      <w:pPr>
        <w:tabs>
          <w:tab w:val="left" w:pos="0"/>
        </w:tabs>
        <w:ind w:right="283"/>
        <w:jc w:val="both"/>
        <w:rPr>
          <w:rFonts w:ascii="Times New Roman" w:hAnsi="Times New Roman"/>
          <w:b/>
          <w:sz w:val="24"/>
          <w:szCs w:val="24"/>
        </w:rPr>
      </w:pPr>
      <w:r w:rsidRPr="00C30BBA">
        <w:rPr>
          <w:rFonts w:ascii="Times New Roman" w:hAnsi="Times New Roman"/>
          <w:b/>
          <w:sz w:val="24"/>
          <w:szCs w:val="24"/>
        </w:rPr>
        <w:t xml:space="preserve">                valorificarea durabilă a acesteia</w:t>
      </w:r>
    </w:p>
    <w:p w:rsidR="00C30BBA" w:rsidRPr="00C30BBA" w:rsidRDefault="00C30BBA" w:rsidP="00C30BBA">
      <w:pPr>
        <w:tabs>
          <w:tab w:val="left" w:pos="0"/>
        </w:tabs>
        <w:ind w:right="283"/>
        <w:jc w:val="both"/>
        <w:rPr>
          <w:rFonts w:ascii="Times New Roman" w:hAnsi="Times New Roman"/>
          <w:b/>
          <w:sz w:val="24"/>
          <w:szCs w:val="24"/>
        </w:rPr>
      </w:pPr>
      <w:r w:rsidRPr="00C30BBA">
        <w:rPr>
          <w:rFonts w:ascii="Times New Roman" w:hAnsi="Times New Roman"/>
          <w:b/>
          <w:sz w:val="24"/>
          <w:szCs w:val="24"/>
        </w:rPr>
        <w:t xml:space="preserve">                </w:t>
      </w:r>
      <w:r w:rsidRPr="00C30BBA">
        <w:rPr>
          <w:rFonts w:ascii="Times New Roman" w:hAnsi="Times New Roman"/>
          <w:sz w:val="24"/>
          <w:szCs w:val="24"/>
        </w:rPr>
        <w:t>Direcţiile de acţiune şi ţintele pentru atingerea acestui obiectiv sunt: ·</w:t>
      </w:r>
    </w:p>
    <w:p w:rsidR="00C30BBA" w:rsidRPr="00C30BBA" w:rsidRDefault="00C30BBA" w:rsidP="00C30BBA">
      <w:pPr>
        <w:pStyle w:val="ListParagraph"/>
        <w:ind w:left="1069" w:right="283"/>
        <w:jc w:val="both"/>
        <w:rPr>
          <w:bCs/>
        </w:rPr>
      </w:pPr>
      <w:r w:rsidRPr="00C30BBA">
        <w:rPr>
          <w:bCs/>
        </w:rPr>
        <w:lastRenderedPageBreak/>
        <w:t xml:space="preserve">Extinderi și modernizări ale sistemelor de apă potabilă și canalizare în scopul asigurării conformării cu cerințele Directivei 91/271 CEE privind epurarea apelor uzate și ale Directivei nr. 2184/2020 privind calitatea apei destinată consumului uman </w:t>
      </w:r>
    </w:p>
    <w:p w:rsidR="00C30BBA" w:rsidRPr="00C30BBA" w:rsidRDefault="00C30BBA" w:rsidP="00C30BBA">
      <w:pPr>
        <w:ind w:right="283"/>
        <w:jc w:val="both"/>
        <w:rPr>
          <w:rFonts w:ascii="Times New Roman" w:hAnsi="Times New Roman"/>
          <w:bCs/>
          <w:sz w:val="24"/>
          <w:szCs w:val="24"/>
        </w:rPr>
      </w:pPr>
    </w:p>
    <w:p w:rsidR="00C30BBA" w:rsidRPr="00C30BBA" w:rsidRDefault="00C30BBA" w:rsidP="00C30BBA">
      <w:pPr>
        <w:ind w:right="283"/>
        <w:jc w:val="both"/>
        <w:rPr>
          <w:rFonts w:ascii="Times New Roman" w:hAnsi="Times New Roman"/>
          <w:bCs/>
          <w:sz w:val="24"/>
          <w:szCs w:val="24"/>
        </w:rPr>
      </w:pPr>
      <w:r w:rsidRPr="00C30BBA">
        <w:rPr>
          <w:rFonts w:ascii="Times New Roman" w:hAnsi="Times New Roman"/>
          <w:b/>
          <w:bCs/>
          <w:sz w:val="24"/>
          <w:szCs w:val="24"/>
        </w:rPr>
        <w:t xml:space="preserve">Secțiunea </w:t>
      </w:r>
      <w:r w:rsidRPr="00C30BBA">
        <w:rPr>
          <w:rFonts w:ascii="Times New Roman" w:hAnsi="Times New Roman"/>
          <w:bCs/>
          <w:sz w:val="24"/>
          <w:szCs w:val="24"/>
        </w:rPr>
        <w:t xml:space="preserve"> MEDIU</w:t>
      </w:r>
    </w:p>
    <w:p w:rsidR="00C30BBA" w:rsidRPr="00C30BBA" w:rsidRDefault="00C30BBA" w:rsidP="00C30BBA">
      <w:pPr>
        <w:ind w:right="283"/>
        <w:jc w:val="both"/>
        <w:rPr>
          <w:rFonts w:ascii="Times New Roman" w:hAnsi="Times New Roman"/>
          <w:bCs/>
          <w:sz w:val="24"/>
          <w:szCs w:val="24"/>
        </w:rPr>
      </w:pPr>
      <w:r w:rsidRPr="00C30BBA">
        <w:rPr>
          <w:rFonts w:ascii="Times New Roman" w:hAnsi="Times New Roman"/>
          <w:bCs/>
          <w:sz w:val="24"/>
          <w:szCs w:val="24"/>
        </w:rPr>
        <w:t>Sector        PATRIMONIUL NATURAL ȘI CONSTRUIT</w:t>
      </w:r>
    </w:p>
    <w:p w:rsidR="00C30BBA" w:rsidRPr="00C30BBA" w:rsidRDefault="00C30BBA" w:rsidP="00C30BBA">
      <w:pPr>
        <w:tabs>
          <w:tab w:val="left" w:pos="0"/>
        </w:tabs>
        <w:ind w:right="283"/>
        <w:jc w:val="both"/>
        <w:rPr>
          <w:rFonts w:ascii="Times New Roman" w:hAnsi="Times New Roman"/>
          <w:b/>
          <w:sz w:val="24"/>
          <w:szCs w:val="24"/>
        </w:rPr>
      </w:pPr>
    </w:p>
    <w:p w:rsidR="00C30BBA" w:rsidRPr="00C30BBA" w:rsidRDefault="00C30BBA" w:rsidP="00C30BBA">
      <w:pPr>
        <w:tabs>
          <w:tab w:val="left" w:pos="0"/>
        </w:tabs>
        <w:ind w:right="283"/>
        <w:jc w:val="both"/>
        <w:rPr>
          <w:rFonts w:ascii="Times New Roman" w:hAnsi="Times New Roman"/>
          <w:b/>
          <w:sz w:val="24"/>
          <w:szCs w:val="24"/>
        </w:rPr>
      </w:pPr>
      <w:r w:rsidRPr="00C30BBA">
        <w:rPr>
          <w:rFonts w:ascii="Times New Roman" w:hAnsi="Times New Roman"/>
          <w:b/>
          <w:sz w:val="24"/>
          <w:szCs w:val="24"/>
        </w:rPr>
        <w:t xml:space="preserve">Obiectiv: Protejarea și conservarea ariilor naturale protejate. Valorificarea </w:t>
      </w:r>
    </w:p>
    <w:p w:rsidR="00C30BBA" w:rsidRPr="00C30BBA" w:rsidRDefault="00C30BBA" w:rsidP="00C30BBA">
      <w:pPr>
        <w:tabs>
          <w:tab w:val="left" w:pos="0"/>
        </w:tabs>
        <w:ind w:right="283"/>
        <w:jc w:val="both"/>
        <w:rPr>
          <w:rFonts w:ascii="Times New Roman" w:hAnsi="Times New Roman"/>
          <w:b/>
          <w:sz w:val="24"/>
          <w:szCs w:val="24"/>
        </w:rPr>
      </w:pPr>
      <w:r w:rsidRPr="00C30BBA">
        <w:rPr>
          <w:rFonts w:ascii="Times New Roman" w:hAnsi="Times New Roman"/>
          <w:b/>
          <w:sz w:val="24"/>
          <w:szCs w:val="24"/>
        </w:rPr>
        <w:t xml:space="preserve">                resurselor. Controlul proceselor de antropizare</w:t>
      </w:r>
    </w:p>
    <w:p w:rsidR="00C30BBA" w:rsidRPr="00C30BBA" w:rsidRDefault="00C30BBA" w:rsidP="00C30BBA">
      <w:pPr>
        <w:tabs>
          <w:tab w:val="left" w:pos="0"/>
        </w:tabs>
        <w:ind w:right="283"/>
        <w:jc w:val="both"/>
        <w:rPr>
          <w:rFonts w:ascii="Times New Roman" w:hAnsi="Times New Roman"/>
          <w:sz w:val="24"/>
          <w:szCs w:val="24"/>
        </w:rPr>
      </w:pPr>
      <w:r w:rsidRPr="00C30BBA">
        <w:rPr>
          <w:rFonts w:ascii="Times New Roman" w:hAnsi="Times New Roman"/>
          <w:sz w:val="24"/>
          <w:szCs w:val="24"/>
        </w:rPr>
        <w:t xml:space="preserve">                Direcţiile de acţiune şi ţintele pentru atingerea acestui obiectiv sunt: ·</w:t>
      </w:r>
    </w:p>
    <w:p w:rsidR="00C30BBA" w:rsidRPr="00C30BBA" w:rsidRDefault="00C30BBA" w:rsidP="00BB2C9F">
      <w:pPr>
        <w:pStyle w:val="ListParagraph"/>
        <w:numPr>
          <w:ilvl w:val="0"/>
          <w:numId w:val="16"/>
        </w:numPr>
        <w:tabs>
          <w:tab w:val="left" w:pos="0"/>
        </w:tabs>
        <w:ind w:right="283"/>
        <w:jc w:val="both"/>
      </w:pPr>
      <w:r w:rsidRPr="00C30BBA">
        <w:t>Corelarea documentațiilor P.U.G./P.U</w:t>
      </w:r>
      <w:r w:rsidR="009D6761">
        <w:t>.Z. cu Planurile de administrare a Ariilor protejate Natura 2000</w:t>
      </w:r>
    </w:p>
    <w:p w:rsidR="00C30BBA" w:rsidRPr="00C30BBA" w:rsidRDefault="00C30BBA" w:rsidP="00BB2C9F">
      <w:pPr>
        <w:pStyle w:val="ListParagraph"/>
        <w:numPr>
          <w:ilvl w:val="0"/>
          <w:numId w:val="16"/>
        </w:numPr>
        <w:tabs>
          <w:tab w:val="left" w:pos="0"/>
        </w:tabs>
        <w:ind w:right="283"/>
        <w:jc w:val="both"/>
      </w:pPr>
      <w:r w:rsidRPr="00C30BBA">
        <w:t>Asigurarea pazei și controlului î</w:t>
      </w:r>
      <w:r w:rsidR="009D6761">
        <w:t>n rezervațiile Poiana cu narcise Rovina și Balta Rovina</w:t>
      </w:r>
    </w:p>
    <w:p w:rsidR="00C30BBA" w:rsidRPr="00C30BBA" w:rsidRDefault="00C30BBA" w:rsidP="00BB2C9F">
      <w:pPr>
        <w:pStyle w:val="ListParagraph"/>
        <w:numPr>
          <w:ilvl w:val="0"/>
          <w:numId w:val="16"/>
        </w:numPr>
        <w:tabs>
          <w:tab w:val="left" w:pos="0"/>
        </w:tabs>
        <w:ind w:right="283"/>
        <w:jc w:val="both"/>
      </w:pPr>
      <w:r w:rsidRPr="00C30BBA">
        <w:t>Susținerea activităților GAL</w:t>
      </w:r>
    </w:p>
    <w:p w:rsidR="00C30BBA" w:rsidRPr="00C30BBA" w:rsidRDefault="00C30BBA" w:rsidP="00BB2C9F">
      <w:pPr>
        <w:pStyle w:val="ListParagraph"/>
        <w:numPr>
          <w:ilvl w:val="0"/>
          <w:numId w:val="16"/>
        </w:numPr>
        <w:tabs>
          <w:tab w:val="left" w:pos="0"/>
        </w:tabs>
        <w:ind w:right="283"/>
        <w:jc w:val="both"/>
      </w:pPr>
      <w:r w:rsidRPr="00C30BBA">
        <w:t>Realizarea unor sisteme ecologice de colectare, tratare și neutralizare a deșeurilor periculoase</w:t>
      </w:r>
    </w:p>
    <w:p w:rsidR="00C30BBA" w:rsidRPr="00C30BBA" w:rsidRDefault="00C30BBA" w:rsidP="00BB2C9F">
      <w:pPr>
        <w:pStyle w:val="ListParagraph"/>
        <w:numPr>
          <w:ilvl w:val="0"/>
          <w:numId w:val="16"/>
        </w:numPr>
        <w:tabs>
          <w:tab w:val="left" w:pos="0"/>
        </w:tabs>
        <w:ind w:right="283"/>
        <w:jc w:val="both"/>
      </w:pPr>
      <w:r w:rsidRPr="00C30BBA">
        <w:t>Extinderea sistemelor de colectare selectivă a deșeurilor</w:t>
      </w:r>
    </w:p>
    <w:p w:rsidR="00C30BBA" w:rsidRPr="00C30BBA" w:rsidRDefault="00C30BBA" w:rsidP="00BB2C9F">
      <w:pPr>
        <w:pStyle w:val="ListParagraph"/>
        <w:numPr>
          <w:ilvl w:val="0"/>
          <w:numId w:val="16"/>
        </w:numPr>
        <w:tabs>
          <w:tab w:val="left" w:pos="0"/>
        </w:tabs>
        <w:ind w:right="283"/>
        <w:jc w:val="both"/>
      </w:pPr>
      <w:r w:rsidRPr="00C30BBA">
        <w:t>Extinderea sistemelor centralizate de alimentare cu apă și canalizare menajeră</w:t>
      </w:r>
    </w:p>
    <w:p w:rsidR="00C30BBA" w:rsidRPr="00C30BBA" w:rsidRDefault="00C30BBA" w:rsidP="00C30BBA">
      <w:pPr>
        <w:tabs>
          <w:tab w:val="left" w:pos="0"/>
        </w:tabs>
        <w:ind w:right="283"/>
        <w:jc w:val="both"/>
        <w:rPr>
          <w:rFonts w:ascii="Times New Roman" w:hAnsi="Times New Roman"/>
          <w:sz w:val="24"/>
          <w:szCs w:val="24"/>
        </w:rPr>
      </w:pPr>
    </w:p>
    <w:p w:rsidR="00C30BBA" w:rsidRPr="00C30BBA" w:rsidRDefault="00C30BBA" w:rsidP="00C30BBA">
      <w:pPr>
        <w:tabs>
          <w:tab w:val="left" w:pos="0"/>
        </w:tabs>
        <w:ind w:right="283"/>
        <w:jc w:val="both"/>
        <w:rPr>
          <w:rFonts w:ascii="Times New Roman" w:hAnsi="Times New Roman"/>
          <w:b/>
          <w:sz w:val="24"/>
          <w:szCs w:val="24"/>
        </w:rPr>
      </w:pPr>
      <w:r w:rsidRPr="00C30BBA">
        <w:rPr>
          <w:rFonts w:ascii="Times New Roman" w:hAnsi="Times New Roman"/>
          <w:b/>
          <w:sz w:val="24"/>
          <w:szCs w:val="24"/>
        </w:rPr>
        <w:t>Obiectiv: Protejarea și valorificarea peisajului și diminuarea impactului negativ</w:t>
      </w:r>
    </w:p>
    <w:p w:rsidR="00C30BBA" w:rsidRPr="00C30BBA" w:rsidRDefault="00C30BBA" w:rsidP="00C30BBA">
      <w:pPr>
        <w:tabs>
          <w:tab w:val="left" w:pos="0"/>
        </w:tabs>
        <w:ind w:right="283"/>
        <w:jc w:val="both"/>
        <w:rPr>
          <w:rFonts w:ascii="Times New Roman" w:hAnsi="Times New Roman"/>
          <w:b/>
          <w:sz w:val="24"/>
          <w:szCs w:val="24"/>
        </w:rPr>
      </w:pPr>
      <w:r w:rsidRPr="00C30BBA">
        <w:rPr>
          <w:rFonts w:ascii="Times New Roman" w:hAnsi="Times New Roman"/>
          <w:b/>
          <w:sz w:val="24"/>
          <w:szCs w:val="24"/>
        </w:rPr>
        <w:t xml:space="preserve">                  asupra acestuia </w:t>
      </w:r>
    </w:p>
    <w:p w:rsidR="00C30BBA" w:rsidRPr="00C30BBA" w:rsidRDefault="00C30BBA" w:rsidP="00C30BBA">
      <w:pPr>
        <w:tabs>
          <w:tab w:val="left" w:pos="0"/>
        </w:tabs>
        <w:ind w:right="283"/>
        <w:jc w:val="both"/>
        <w:rPr>
          <w:rFonts w:ascii="Times New Roman" w:hAnsi="Times New Roman"/>
          <w:sz w:val="24"/>
          <w:szCs w:val="24"/>
        </w:rPr>
      </w:pPr>
      <w:r w:rsidRPr="00C30BBA">
        <w:rPr>
          <w:rFonts w:ascii="Times New Roman" w:hAnsi="Times New Roman"/>
          <w:sz w:val="24"/>
          <w:szCs w:val="24"/>
        </w:rPr>
        <w:t xml:space="preserve">                 Direcţiile de acţiune şi ţintele pentru atingerea acestui obiectiv sunt: ·</w:t>
      </w:r>
    </w:p>
    <w:p w:rsidR="00C30BBA" w:rsidRPr="00C30BBA" w:rsidRDefault="00C30BBA" w:rsidP="00BB2C9F">
      <w:pPr>
        <w:pStyle w:val="ListParagraph"/>
        <w:numPr>
          <w:ilvl w:val="0"/>
          <w:numId w:val="16"/>
        </w:numPr>
        <w:tabs>
          <w:tab w:val="left" w:pos="0"/>
        </w:tabs>
        <w:ind w:right="283"/>
        <w:jc w:val="both"/>
      </w:pPr>
      <w:r w:rsidRPr="00C30BBA">
        <w:t>Instituirea planurilor de peisaj ca parte a documentațiilor de urbanism și amenajarea teritoriului</w:t>
      </w:r>
    </w:p>
    <w:p w:rsidR="00C30BBA" w:rsidRPr="00C30BBA" w:rsidRDefault="00C30BBA" w:rsidP="00BB2C9F">
      <w:pPr>
        <w:pStyle w:val="ListParagraph"/>
        <w:numPr>
          <w:ilvl w:val="0"/>
          <w:numId w:val="16"/>
        </w:numPr>
        <w:tabs>
          <w:tab w:val="left" w:pos="0"/>
        </w:tabs>
        <w:ind w:right="283"/>
        <w:jc w:val="both"/>
      </w:pPr>
      <w:r w:rsidRPr="00C30BBA">
        <w:t>Controlul extinderii intravilanului sau dezvoltării neautorizate</w:t>
      </w:r>
    </w:p>
    <w:p w:rsidR="00C30BBA" w:rsidRPr="00C30BBA" w:rsidRDefault="00C30BBA" w:rsidP="00BB2C9F">
      <w:pPr>
        <w:pStyle w:val="ListParagraph"/>
        <w:numPr>
          <w:ilvl w:val="0"/>
          <w:numId w:val="16"/>
        </w:numPr>
        <w:tabs>
          <w:tab w:val="left" w:pos="0"/>
        </w:tabs>
        <w:ind w:right="283"/>
        <w:jc w:val="both"/>
      </w:pPr>
      <w:r w:rsidRPr="00C30BBA">
        <w:t>Realizarea de ghiduri locale de construire sau amenajare a construcțiilor atașate Regulamentelor Locale de Urbanism</w:t>
      </w:r>
    </w:p>
    <w:p w:rsidR="00C30BBA" w:rsidRPr="00C30BBA" w:rsidRDefault="00C30BBA" w:rsidP="00C30BBA">
      <w:pPr>
        <w:tabs>
          <w:tab w:val="left" w:pos="0"/>
        </w:tabs>
        <w:ind w:right="283"/>
        <w:jc w:val="both"/>
        <w:rPr>
          <w:rFonts w:ascii="Times New Roman" w:hAnsi="Times New Roman"/>
          <w:sz w:val="24"/>
          <w:szCs w:val="24"/>
        </w:rPr>
      </w:pPr>
    </w:p>
    <w:p w:rsidR="00C30BBA" w:rsidRPr="00C30BBA" w:rsidRDefault="00C30BBA" w:rsidP="00C30BBA">
      <w:pPr>
        <w:tabs>
          <w:tab w:val="left" w:pos="0"/>
        </w:tabs>
        <w:ind w:right="283"/>
        <w:jc w:val="both"/>
        <w:rPr>
          <w:rFonts w:ascii="Times New Roman" w:hAnsi="Times New Roman"/>
          <w:b/>
          <w:sz w:val="24"/>
          <w:szCs w:val="24"/>
        </w:rPr>
      </w:pPr>
      <w:r w:rsidRPr="00C30BBA">
        <w:rPr>
          <w:rFonts w:ascii="Times New Roman" w:hAnsi="Times New Roman"/>
          <w:b/>
          <w:sz w:val="24"/>
          <w:szCs w:val="24"/>
        </w:rPr>
        <w:t xml:space="preserve">Obiectiv: Cercetarea , restaurarea , protejarea și valorificarea patrimoniului </w:t>
      </w:r>
    </w:p>
    <w:p w:rsidR="00C30BBA" w:rsidRPr="00C30BBA" w:rsidRDefault="00C30BBA" w:rsidP="00C30BBA">
      <w:pPr>
        <w:tabs>
          <w:tab w:val="left" w:pos="0"/>
        </w:tabs>
        <w:ind w:right="283"/>
        <w:jc w:val="both"/>
        <w:rPr>
          <w:rFonts w:ascii="Times New Roman" w:hAnsi="Times New Roman"/>
          <w:b/>
          <w:sz w:val="24"/>
          <w:szCs w:val="24"/>
        </w:rPr>
      </w:pPr>
      <w:r w:rsidRPr="00C30BBA">
        <w:rPr>
          <w:rFonts w:ascii="Times New Roman" w:hAnsi="Times New Roman"/>
          <w:b/>
          <w:sz w:val="24"/>
          <w:szCs w:val="24"/>
        </w:rPr>
        <w:t xml:space="preserve">                construit </w:t>
      </w:r>
    </w:p>
    <w:p w:rsidR="00C30BBA" w:rsidRPr="00C30BBA" w:rsidRDefault="00C30BBA" w:rsidP="00C30BBA">
      <w:pPr>
        <w:tabs>
          <w:tab w:val="left" w:pos="0"/>
        </w:tabs>
        <w:ind w:right="283"/>
        <w:jc w:val="both"/>
        <w:rPr>
          <w:rFonts w:ascii="Times New Roman" w:hAnsi="Times New Roman"/>
          <w:sz w:val="24"/>
          <w:szCs w:val="24"/>
        </w:rPr>
      </w:pPr>
      <w:r w:rsidRPr="00C30BBA">
        <w:rPr>
          <w:rFonts w:ascii="Times New Roman" w:hAnsi="Times New Roman"/>
          <w:sz w:val="24"/>
          <w:szCs w:val="24"/>
        </w:rPr>
        <w:t xml:space="preserve">                 Direcţiile de acţiune şi ţintele pentru atingerea acestui obiectiv sunt: ·</w:t>
      </w:r>
    </w:p>
    <w:p w:rsidR="00C30BBA" w:rsidRPr="00C30BBA" w:rsidRDefault="00C30BBA" w:rsidP="00BB2C9F">
      <w:pPr>
        <w:pStyle w:val="ListParagraph"/>
        <w:numPr>
          <w:ilvl w:val="0"/>
          <w:numId w:val="16"/>
        </w:numPr>
        <w:tabs>
          <w:tab w:val="left" w:pos="0"/>
        </w:tabs>
        <w:ind w:right="283"/>
        <w:jc w:val="both"/>
      </w:pPr>
      <w:r w:rsidRPr="00C30BBA">
        <w:t>Extinderea cercetărilor arheologice la nivelul tuturor siturilor neexplorate</w:t>
      </w:r>
    </w:p>
    <w:p w:rsidR="00C30BBA" w:rsidRPr="00C30BBA" w:rsidRDefault="00C30BBA" w:rsidP="00BB2C9F">
      <w:pPr>
        <w:pStyle w:val="ListParagraph"/>
        <w:numPr>
          <w:ilvl w:val="0"/>
          <w:numId w:val="16"/>
        </w:numPr>
        <w:tabs>
          <w:tab w:val="left" w:pos="0"/>
        </w:tabs>
        <w:ind w:right="283"/>
        <w:jc w:val="both"/>
      </w:pPr>
      <w:r w:rsidRPr="00C30BBA">
        <w:t>Delimitarea precisă a siturilor și monumentelor arheologice</w:t>
      </w:r>
    </w:p>
    <w:p w:rsidR="00C30BBA" w:rsidRPr="00C30BBA" w:rsidRDefault="00C30BBA" w:rsidP="00BB2C9F">
      <w:pPr>
        <w:pStyle w:val="ListParagraph"/>
        <w:numPr>
          <w:ilvl w:val="0"/>
          <w:numId w:val="16"/>
        </w:numPr>
        <w:tabs>
          <w:tab w:val="left" w:pos="0"/>
        </w:tabs>
        <w:ind w:right="283"/>
        <w:jc w:val="both"/>
      </w:pPr>
      <w:r w:rsidRPr="00C30BBA">
        <w:t>Organizarea de trasee turistice culturale concomitent cu organizarea unor mijloace specifice de transport</w:t>
      </w:r>
    </w:p>
    <w:p w:rsidR="00C30BBA" w:rsidRPr="00C30BBA" w:rsidRDefault="00C30BBA" w:rsidP="00BB2C9F">
      <w:pPr>
        <w:pStyle w:val="ListParagraph"/>
        <w:numPr>
          <w:ilvl w:val="0"/>
          <w:numId w:val="16"/>
        </w:numPr>
        <w:tabs>
          <w:tab w:val="left" w:pos="0"/>
        </w:tabs>
        <w:ind w:right="283"/>
        <w:jc w:val="both"/>
      </w:pPr>
      <w:r w:rsidRPr="00C30BBA">
        <w:t>Elaborarea obligatorie a studiilor de fundamentare de specialitate pentru documentațiile P.U.G sau P.U.Z.</w:t>
      </w:r>
    </w:p>
    <w:p w:rsidR="00C30BBA" w:rsidRPr="00C30BBA" w:rsidRDefault="00C30BBA" w:rsidP="00BB2C9F">
      <w:pPr>
        <w:pStyle w:val="ListParagraph"/>
        <w:numPr>
          <w:ilvl w:val="0"/>
          <w:numId w:val="16"/>
        </w:numPr>
        <w:tabs>
          <w:tab w:val="left" w:pos="0"/>
        </w:tabs>
        <w:ind w:right="283"/>
        <w:jc w:val="both"/>
      </w:pPr>
      <w:r w:rsidRPr="00C30BBA">
        <w:t>Delimitarea precisă a parcelelor ocupate de monumente.</w:t>
      </w:r>
    </w:p>
    <w:p w:rsidR="00C30BBA" w:rsidRPr="00C30BBA" w:rsidRDefault="00C30BBA" w:rsidP="00C30BBA">
      <w:pPr>
        <w:tabs>
          <w:tab w:val="left" w:pos="0"/>
        </w:tabs>
        <w:ind w:left="1725" w:right="283"/>
        <w:jc w:val="both"/>
        <w:rPr>
          <w:rFonts w:ascii="Times New Roman" w:hAnsi="Times New Roman"/>
          <w:sz w:val="24"/>
          <w:szCs w:val="24"/>
        </w:rPr>
      </w:pPr>
    </w:p>
    <w:p w:rsidR="00C30BBA" w:rsidRPr="00C30BBA" w:rsidRDefault="00C30BBA" w:rsidP="00C30BBA">
      <w:pPr>
        <w:ind w:right="283"/>
        <w:jc w:val="both"/>
        <w:rPr>
          <w:rFonts w:ascii="Times New Roman" w:hAnsi="Times New Roman"/>
          <w:bCs/>
          <w:sz w:val="24"/>
          <w:szCs w:val="24"/>
        </w:rPr>
      </w:pPr>
      <w:r w:rsidRPr="00C30BBA">
        <w:rPr>
          <w:rFonts w:ascii="Times New Roman" w:hAnsi="Times New Roman"/>
          <w:bCs/>
          <w:sz w:val="24"/>
          <w:szCs w:val="24"/>
        </w:rPr>
        <w:t>Sector        REȚEAUA DE LOCALITĂȚI ȘI POPULAȚIA</w:t>
      </w:r>
    </w:p>
    <w:p w:rsidR="00C30BBA" w:rsidRPr="00C30BBA" w:rsidRDefault="00C30BBA" w:rsidP="00C30BBA">
      <w:pPr>
        <w:tabs>
          <w:tab w:val="left" w:pos="0"/>
        </w:tabs>
        <w:ind w:right="283"/>
        <w:jc w:val="both"/>
        <w:rPr>
          <w:rFonts w:ascii="Times New Roman" w:hAnsi="Times New Roman"/>
          <w:b/>
          <w:sz w:val="24"/>
          <w:szCs w:val="24"/>
        </w:rPr>
      </w:pPr>
      <w:r w:rsidRPr="00C30BBA">
        <w:rPr>
          <w:rFonts w:ascii="Times New Roman" w:hAnsi="Times New Roman"/>
          <w:b/>
          <w:sz w:val="24"/>
          <w:szCs w:val="24"/>
        </w:rPr>
        <w:t xml:space="preserve">Obiectiv: Structura populației </w:t>
      </w:r>
    </w:p>
    <w:p w:rsidR="00C30BBA" w:rsidRPr="00C30BBA" w:rsidRDefault="00C30BBA" w:rsidP="00C30BBA">
      <w:pPr>
        <w:tabs>
          <w:tab w:val="left" w:pos="0"/>
        </w:tabs>
        <w:ind w:right="283"/>
        <w:jc w:val="both"/>
        <w:rPr>
          <w:rFonts w:ascii="Times New Roman" w:hAnsi="Times New Roman"/>
          <w:sz w:val="24"/>
          <w:szCs w:val="24"/>
        </w:rPr>
      </w:pPr>
      <w:r w:rsidRPr="00C30BBA">
        <w:rPr>
          <w:rFonts w:ascii="Times New Roman" w:hAnsi="Times New Roman"/>
          <w:sz w:val="24"/>
          <w:szCs w:val="24"/>
        </w:rPr>
        <w:t xml:space="preserve">                Direcţiile de acţiune şi ţintele pentru atingerea acestui obiectiv sunt: ·</w:t>
      </w:r>
    </w:p>
    <w:p w:rsidR="00C30BBA" w:rsidRPr="00C30BBA" w:rsidRDefault="00C30BBA" w:rsidP="00BB2C9F">
      <w:pPr>
        <w:pStyle w:val="ListParagraph"/>
        <w:numPr>
          <w:ilvl w:val="0"/>
          <w:numId w:val="16"/>
        </w:numPr>
        <w:tabs>
          <w:tab w:val="left" w:pos="0"/>
        </w:tabs>
        <w:ind w:right="283"/>
        <w:jc w:val="both"/>
      </w:pPr>
      <w:r w:rsidRPr="00C30BBA">
        <w:t>Reabilitarea fondului de locuințe precum și valorificarea eficientă a spațiului rezidențial</w:t>
      </w:r>
    </w:p>
    <w:p w:rsidR="00C30BBA" w:rsidRPr="00C30BBA" w:rsidRDefault="00C30BBA" w:rsidP="00BB2C9F">
      <w:pPr>
        <w:pStyle w:val="ListParagraph"/>
        <w:numPr>
          <w:ilvl w:val="0"/>
          <w:numId w:val="16"/>
        </w:numPr>
        <w:tabs>
          <w:tab w:val="left" w:pos="0"/>
        </w:tabs>
        <w:ind w:right="283"/>
        <w:jc w:val="both"/>
      </w:pPr>
      <w:r w:rsidRPr="00C30BBA">
        <w:t>Asigurarea confortului locuirii prin realizarea dotărilor conexe în zonele de locuit, utilizarea eficientă a resurselor de teren , vegetație  și cadru natural</w:t>
      </w:r>
    </w:p>
    <w:p w:rsidR="00C30BBA" w:rsidRPr="00C30BBA" w:rsidRDefault="00C30BBA" w:rsidP="00BB2C9F">
      <w:pPr>
        <w:pStyle w:val="ListParagraph"/>
        <w:numPr>
          <w:ilvl w:val="0"/>
          <w:numId w:val="16"/>
        </w:numPr>
        <w:tabs>
          <w:tab w:val="left" w:pos="0"/>
        </w:tabs>
        <w:ind w:right="283"/>
        <w:jc w:val="both"/>
      </w:pPr>
      <w:r w:rsidRPr="00C30BBA">
        <w:lastRenderedPageBreak/>
        <w:t>Reabilitarea și modernizarea dispensarelor din mediul rural</w:t>
      </w:r>
    </w:p>
    <w:p w:rsidR="00C30BBA" w:rsidRPr="00C30BBA" w:rsidRDefault="00C30BBA" w:rsidP="00BB2C9F">
      <w:pPr>
        <w:pStyle w:val="ListParagraph"/>
        <w:numPr>
          <w:ilvl w:val="0"/>
          <w:numId w:val="16"/>
        </w:numPr>
        <w:tabs>
          <w:tab w:val="left" w:pos="0"/>
        </w:tabs>
        <w:ind w:right="283"/>
        <w:jc w:val="both"/>
      </w:pPr>
      <w:r w:rsidRPr="00C30BBA">
        <w:t>Adoptarea unor scheme locale de minimis prin crearea unor facilități pentru atragerea de investitori</w:t>
      </w:r>
    </w:p>
    <w:p w:rsidR="00C30BBA" w:rsidRPr="00C30BBA" w:rsidRDefault="00C30BBA" w:rsidP="00BB2C9F">
      <w:pPr>
        <w:pStyle w:val="ListParagraph"/>
        <w:numPr>
          <w:ilvl w:val="0"/>
          <w:numId w:val="16"/>
        </w:numPr>
        <w:tabs>
          <w:tab w:val="left" w:pos="0"/>
        </w:tabs>
        <w:ind w:right="283"/>
        <w:jc w:val="both"/>
      </w:pPr>
      <w:r w:rsidRPr="00C30BBA">
        <w:t>Mobilizarea unor segmente de populație pentru a intra pe piața muncii ( grupuri vulnerabile + tinerii NEETS )</w:t>
      </w:r>
    </w:p>
    <w:p w:rsidR="00C30BBA" w:rsidRPr="00C30BBA" w:rsidRDefault="00C30BBA" w:rsidP="00C30BBA">
      <w:pPr>
        <w:pStyle w:val="ListParagraph"/>
        <w:tabs>
          <w:tab w:val="left" w:pos="0"/>
        </w:tabs>
        <w:ind w:left="1725" w:right="283"/>
        <w:jc w:val="both"/>
      </w:pPr>
    </w:p>
    <w:p w:rsidR="00C30BBA" w:rsidRPr="00C30BBA" w:rsidRDefault="00C30BBA" w:rsidP="00C30BBA">
      <w:pPr>
        <w:tabs>
          <w:tab w:val="left" w:pos="0"/>
        </w:tabs>
        <w:ind w:right="283"/>
        <w:jc w:val="both"/>
        <w:rPr>
          <w:rFonts w:ascii="Times New Roman" w:hAnsi="Times New Roman"/>
          <w:b/>
          <w:sz w:val="24"/>
          <w:szCs w:val="24"/>
        </w:rPr>
      </w:pPr>
      <w:r w:rsidRPr="00C30BBA">
        <w:rPr>
          <w:rFonts w:ascii="Times New Roman" w:hAnsi="Times New Roman"/>
          <w:b/>
          <w:sz w:val="24"/>
          <w:szCs w:val="24"/>
        </w:rPr>
        <w:t>Obiectiv: Dezvoltarea rețelei de localități</w:t>
      </w:r>
    </w:p>
    <w:p w:rsidR="00C30BBA" w:rsidRPr="00C30BBA" w:rsidRDefault="00C30BBA" w:rsidP="00C30BBA">
      <w:pPr>
        <w:tabs>
          <w:tab w:val="left" w:pos="0"/>
        </w:tabs>
        <w:ind w:right="283"/>
        <w:jc w:val="both"/>
        <w:rPr>
          <w:rFonts w:ascii="Times New Roman" w:hAnsi="Times New Roman"/>
          <w:sz w:val="24"/>
          <w:szCs w:val="24"/>
        </w:rPr>
      </w:pPr>
      <w:r w:rsidRPr="00C30BBA">
        <w:rPr>
          <w:rFonts w:ascii="Times New Roman" w:hAnsi="Times New Roman"/>
          <w:sz w:val="24"/>
          <w:szCs w:val="24"/>
        </w:rPr>
        <w:t xml:space="preserve">                Direcţiile de acţiune şi ţintele pentru atingerea acestui obiectiv sunt: ·</w:t>
      </w:r>
    </w:p>
    <w:p w:rsidR="00C30BBA" w:rsidRPr="00C30BBA" w:rsidRDefault="00C30BBA" w:rsidP="00BB2C9F">
      <w:pPr>
        <w:pStyle w:val="ListParagraph"/>
        <w:numPr>
          <w:ilvl w:val="0"/>
          <w:numId w:val="16"/>
        </w:numPr>
        <w:tabs>
          <w:tab w:val="left" w:pos="0"/>
        </w:tabs>
        <w:ind w:right="283"/>
        <w:jc w:val="both"/>
      </w:pPr>
      <w:r w:rsidRPr="00C30BBA">
        <w:t>Completarea și diversificarea dotărilor pentru sport</w:t>
      </w:r>
    </w:p>
    <w:p w:rsidR="00C30BBA" w:rsidRPr="00C30BBA" w:rsidRDefault="00C30BBA" w:rsidP="00BB2C9F">
      <w:pPr>
        <w:pStyle w:val="ListParagraph"/>
        <w:numPr>
          <w:ilvl w:val="0"/>
          <w:numId w:val="16"/>
        </w:numPr>
        <w:tabs>
          <w:tab w:val="left" w:pos="0"/>
        </w:tabs>
        <w:ind w:right="283"/>
        <w:jc w:val="both"/>
      </w:pPr>
      <w:r w:rsidRPr="00C30BBA">
        <w:t>Promovarea culturii și tradițiilor locale</w:t>
      </w:r>
    </w:p>
    <w:p w:rsidR="00C30BBA" w:rsidRPr="00C30BBA" w:rsidRDefault="00C30BBA" w:rsidP="00BB2C9F">
      <w:pPr>
        <w:pStyle w:val="ListParagraph"/>
        <w:numPr>
          <w:ilvl w:val="0"/>
          <w:numId w:val="16"/>
        </w:numPr>
        <w:tabs>
          <w:tab w:val="left" w:pos="0"/>
        </w:tabs>
        <w:ind w:right="283"/>
        <w:jc w:val="both"/>
      </w:pPr>
      <w:r w:rsidRPr="00C30BBA">
        <w:t>Îmbunătățirea accesibilității instituționale în mediul rural</w:t>
      </w:r>
    </w:p>
    <w:p w:rsidR="00C30BBA" w:rsidRPr="00C30BBA" w:rsidRDefault="00C30BBA" w:rsidP="00BB2C9F">
      <w:pPr>
        <w:pStyle w:val="ListParagraph"/>
        <w:numPr>
          <w:ilvl w:val="0"/>
          <w:numId w:val="16"/>
        </w:numPr>
        <w:tabs>
          <w:tab w:val="left" w:pos="0"/>
        </w:tabs>
        <w:ind w:right="283"/>
        <w:jc w:val="both"/>
      </w:pPr>
      <w:r w:rsidRPr="00C30BBA">
        <w:t>Creșterea accesibilității întregii populații la educația de bazăși furnizarea unor servicii de calitate</w:t>
      </w:r>
    </w:p>
    <w:p w:rsidR="00C30BBA" w:rsidRPr="00C30BBA" w:rsidRDefault="00C30BBA" w:rsidP="00BB2C9F">
      <w:pPr>
        <w:pStyle w:val="ListParagraph"/>
        <w:numPr>
          <w:ilvl w:val="0"/>
          <w:numId w:val="16"/>
        </w:numPr>
        <w:tabs>
          <w:tab w:val="left" w:pos="0"/>
        </w:tabs>
        <w:ind w:right="283"/>
        <w:jc w:val="both"/>
      </w:pPr>
      <w:r w:rsidRPr="00C30BBA">
        <w:t xml:space="preserve">Stabilirea unor relații urban rural ca suport în coordonarea și eficientizarea măsurilor de amenajare a teritoriului </w:t>
      </w:r>
    </w:p>
    <w:p w:rsidR="00C30BBA" w:rsidRPr="00C30BBA" w:rsidRDefault="00C30BBA" w:rsidP="00BB2C9F">
      <w:pPr>
        <w:pStyle w:val="ListParagraph"/>
        <w:numPr>
          <w:ilvl w:val="0"/>
          <w:numId w:val="16"/>
        </w:numPr>
        <w:tabs>
          <w:tab w:val="left" w:pos="0"/>
        </w:tabs>
        <w:ind w:right="283"/>
        <w:jc w:val="both"/>
      </w:pPr>
      <w:r w:rsidRPr="00C30BBA">
        <w:t>Dezvoltarea spațială a rețelei de localități prin reglementarea dezvoltării urbanistice</w:t>
      </w:r>
    </w:p>
    <w:p w:rsidR="00C30BBA" w:rsidRPr="00C30BBA" w:rsidRDefault="00C30BBA" w:rsidP="00C30BBA">
      <w:pPr>
        <w:pStyle w:val="ListParagraph"/>
        <w:tabs>
          <w:tab w:val="left" w:pos="0"/>
        </w:tabs>
        <w:ind w:left="1725" w:right="283"/>
        <w:jc w:val="both"/>
      </w:pPr>
    </w:p>
    <w:p w:rsidR="00C30BBA" w:rsidRPr="00C30BBA" w:rsidRDefault="00C30BBA" w:rsidP="00C30BBA">
      <w:pPr>
        <w:ind w:right="283"/>
        <w:jc w:val="both"/>
        <w:rPr>
          <w:rFonts w:ascii="Times New Roman" w:hAnsi="Times New Roman"/>
          <w:bCs/>
          <w:sz w:val="24"/>
          <w:szCs w:val="24"/>
        </w:rPr>
      </w:pPr>
      <w:r w:rsidRPr="00C30BBA">
        <w:rPr>
          <w:rFonts w:ascii="Times New Roman" w:hAnsi="Times New Roman"/>
          <w:bCs/>
          <w:sz w:val="24"/>
          <w:szCs w:val="24"/>
        </w:rPr>
        <w:t>Sector        INFRASTRUCTURILE TEHNICE ALE TERITORIULUI</w:t>
      </w:r>
    </w:p>
    <w:p w:rsidR="00C30BBA" w:rsidRPr="00C30BBA" w:rsidRDefault="00C30BBA" w:rsidP="00C30BBA">
      <w:pPr>
        <w:tabs>
          <w:tab w:val="left" w:pos="0"/>
        </w:tabs>
        <w:ind w:right="283"/>
        <w:jc w:val="both"/>
        <w:rPr>
          <w:rFonts w:ascii="Times New Roman" w:hAnsi="Times New Roman"/>
          <w:b/>
          <w:sz w:val="24"/>
          <w:szCs w:val="24"/>
        </w:rPr>
      </w:pPr>
      <w:r w:rsidRPr="00C30BBA">
        <w:rPr>
          <w:rFonts w:ascii="Times New Roman" w:hAnsi="Times New Roman"/>
          <w:b/>
          <w:sz w:val="24"/>
          <w:szCs w:val="24"/>
        </w:rPr>
        <w:t>Obiectiv: Infrastructura de comunicații și transport</w:t>
      </w:r>
    </w:p>
    <w:p w:rsidR="00C30BBA" w:rsidRPr="00C30BBA" w:rsidRDefault="00C30BBA" w:rsidP="00C30BBA">
      <w:pPr>
        <w:tabs>
          <w:tab w:val="left" w:pos="0"/>
        </w:tabs>
        <w:ind w:right="283"/>
        <w:jc w:val="both"/>
        <w:rPr>
          <w:rFonts w:ascii="Times New Roman" w:hAnsi="Times New Roman"/>
          <w:sz w:val="24"/>
          <w:szCs w:val="24"/>
        </w:rPr>
      </w:pPr>
      <w:r w:rsidRPr="00C30BBA">
        <w:rPr>
          <w:rFonts w:ascii="Times New Roman" w:hAnsi="Times New Roman"/>
          <w:sz w:val="24"/>
          <w:szCs w:val="24"/>
        </w:rPr>
        <w:t xml:space="preserve">                Direcţiile de acţiune şi ţintele pentru atingerea acestui obiectiv sunt: ·</w:t>
      </w:r>
    </w:p>
    <w:p w:rsidR="00C30BBA" w:rsidRPr="00C30BBA" w:rsidRDefault="00C30BBA" w:rsidP="00BB2C9F">
      <w:pPr>
        <w:pStyle w:val="ListParagraph"/>
        <w:numPr>
          <w:ilvl w:val="0"/>
          <w:numId w:val="16"/>
        </w:numPr>
        <w:tabs>
          <w:tab w:val="left" w:pos="0"/>
        </w:tabs>
        <w:ind w:right="283"/>
        <w:jc w:val="both"/>
      </w:pPr>
      <w:r w:rsidRPr="00C30BBA">
        <w:t>Modernizar</w:t>
      </w:r>
      <w:r w:rsidR="00DE005A">
        <w:t>e drumului comunal Ineu - SatuMic - Șilindia</w:t>
      </w:r>
    </w:p>
    <w:p w:rsidR="00C30BBA" w:rsidRPr="00C30BBA" w:rsidRDefault="00C30BBA" w:rsidP="00BB2C9F">
      <w:pPr>
        <w:pStyle w:val="ListParagraph"/>
        <w:numPr>
          <w:ilvl w:val="0"/>
          <w:numId w:val="16"/>
        </w:numPr>
        <w:tabs>
          <w:tab w:val="left" w:pos="0"/>
        </w:tabs>
        <w:ind w:right="283"/>
        <w:jc w:val="both"/>
      </w:pPr>
      <w:r w:rsidRPr="00C30BBA">
        <w:t>Reabilitare linie</w:t>
      </w:r>
      <w:r w:rsidR="009D6761">
        <w:t xml:space="preserve"> secundară Arad – Ineu – Gurahonț</w:t>
      </w:r>
      <w:r w:rsidRPr="00C30BBA">
        <w:t xml:space="preserve"> / Etapa II – III</w:t>
      </w:r>
    </w:p>
    <w:p w:rsidR="00C30BBA" w:rsidRPr="00C30BBA" w:rsidRDefault="00C30BBA" w:rsidP="00BB2C9F">
      <w:pPr>
        <w:pStyle w:val="ListParagraph"/>
        <w:numPr>
          <w:ilvl w:val="0"/>
          <w:numId w:val="16"/>
        </w:numPr>
        <w:tabs>
          <w:tab w:val="left" w:pos="0"/>
        </w:tabs>
        <w:ind w:right="283"/>
        <w:jc w:val="both"/>
      </w:pPr>
      <w:r w:rsidRPr="00C30BBA">
        <w:t>Modernizare stații de c.f. / Etapa II - III</w:t>
      </w:r>
    </w:p>
    <w:p w:rsidR="00C30BBA" w:rsidRPr="00C30BBA" w:rsidRDefault="00C30BBA" w:rsidP="00C30BBA">
      <w:pPr>
        <w:pStyle w:val="ListParagraph"/>
        <w:tabs>
          <w:tab w:val="left" w:pos="0"/>
        </w:tabs>
        <w:ind w:left="1725" w:right="283"/>
        <w:jc w:val="both"/>
      </w:pPr>
    </w:p>
    <w:p w:rsidR="00C30BBA" w:rsidRPr="00C30BBA" w:rsidRDefault="00C30BBA" w:rsidP="00C30BBA">
      <w:pPr>
        <w:tabs>
          <w:tab w:val="left" w:pos="0"/>
        </w:tabs>
        <w:ind w:right="283"/>
        <w:jc w:val="both"/>
        <w:rPr>
          <w:rFonts w:ascii="Times New Roman" w:hAnsi="Times New Roman"/>
          <w:b/>
          <w:sz w:val="24"/>
          <w:szCs w:val="24"/>
        </w:rPr>
      </w:pPr>
      <w:r w:rsidRPr="00C30BBA">
        <w:rPr>
          <w:rFonts w:ascii="Times New Roman" w:hAnsi="Times New Roman"/>
          <w:b/>
          <w:sz w:val="24"/>
          <w:szCs w:val="24"/>
        </w:rPr>
        <w:t>Obiectiv: Infrastructura edilitară</w:t>
      </w:r>
    </w:p>
    <w:p w:rsidR="00C30BBA" w:rsidRPr="00C30BBA" w:rsidRDefault="00C30BBA" w:rsidP="00C30BBA">
      <w:pPr>
        <w:tabs>
          <w:tab w:val="left" w:pos="0"/>
        </w:tabs>
        <w:ind w:right="283"/>
        <w:jc w:val="both"/>
        <w:rPr>
          <w:rFonts w:ascii="Times New Roman" w:hAnsi="Times New Roman"/>
          <w:sz w:val="24"/>
          <w:szCs w:val="24"/>
        </w:rPr>
      </w:pPr>
      <w:r w:rsidRPr="00C30BBA">
        <w:rPr>
          <w:rFonts w:ascii="Times New Roman" w:hAnsi="Times New Roman"/>
          <w:sz w:val="24"/>
          <w:szCs w:val="24"/>
        </w:rPr>
        <w:t xml:space="preserve">                Direcţiile de acţiune şi ţintele pentru atingerea acestui obiectiv sunt: ·</w:t>
      </w:r>
    </w:p>
    <w:p w:rsidR="00C30BBA" w:rsidRPr="00C30BBA" w:rsidRDefault="00C30BBA" w:rsidP="00BB2C9F">
      <w:pPr>
        <w:pStyle w:val="ListParagraph"/>
        <w:numPr>
          <w:ilvl w:val="0"/>
          <w:numId w:val="16"/>
        </w:numPr>
        <w:tabs>
          <w:tab w:val="left" w:pos="0"/>
        </w:tabs>
        <w:ind w:right="283"/>
        <w:jc w:val="both"/>
      </w:pPr>
      <w:r w:rsidRPr="00C30BBA">
        <w:t>Extinderea rețelei de distribuție gaze</w:t>
      </w:r>
    </w:p>
    <w:p w:rsidR="00C30BBA" w:rsidRPr="00C30BBA" w:rsidRDefault="00C30BBA" w:rsidP="00BB2C9F">
      <w:pPr>
        <w:pStyle w:val="ListParagraph"/>
        <w:numPr>
          <w:ilvl w:val="0"/>
          <w:numId w:val="16"/>
        </w:numPr>
        <w:tabs>
          <w:tab w:val="left" w:pos="0"/>
        </w:tabs>
        <w:ind w:right="283"/>
        <w:jc w:val="both"/>
      </w:pPr>
      <w:r w:rsidRPr="00C30BBA">
        <w:t>U.A.T. unde sunt necesare măsuri de eliminare asupra calității solului produse de depozitarea deșeurilor industriale rezultate din activitatea curentă cât și a reziduurilor  remanente</w:t>
      </w:r>
    </w:p>
    <w:p w:rsidR="00C30BBA" w:rsidRPr="00C30BBA" w:rsidRDefault="00C30BBA" w:rsidP="00BB2C9F">
      <w:pPr>
        <w:pStyle w:val="ListParagraph"/>
        <w:numPr>
          <w:ilvl w:val="0"/>
          <w:numId w:val="16"/>
        </w:numPr>
        <w:tabs>
          <w:tab w:val="left" w:pos="0"/>
        </w:tabs>
        <w:ind w:right="283"/>
        <w:jc w:val="both"/>
      </w:pPr>
      <w:r w:rsidRPr="00C30BBA">
        <w:t>U.A.T. cu lucrări propuse pentru îmbunătățirea alimentării cu apă</w:t>
      </w:r>
    </w:p>
    <w:p w:rsidR="00C30BBA" w:rsidRPr="00C30BBA" w:rsidRDefault="00C30BBA" w:rsidP="00BB2C9F">
      <w:pPr>
        <w:pStyle w:val="ListParagraph"/>
        <w:numPr>
          <w:ilvl w:val="0"/>
          <w:numId w:val="16"/>
        </w:numPr>
        <w:tabs>
          <w:tab w:val="left" w:pos="0"/>
        </w:tabs>
        <w:ind w:right="283"/>
        <w:jc w:val="both"/>
      </w:pPr>
      <w:r w:rsidRPr="00C30BBA">
        <w:t>U.A.T. cu lucrări propuse pentru îmbunătățirea canalizării și epurării apelor uzate</w:t>
      </w:r>
    </w:p>
    <w:p w:rsidR="00C30BBA" w:rsidRPr="00C30BBA" w:rsidRDefault="00C30BBA" w:rsidP="00BB2C9F">
      <w:pPr>
        <w:pStyle w:val="ListParagraph"/>
        <w:numPr>
          <w:ilvl w:val="0"/>
          <w:numId w:val="16"/>
        </w:numPr>
        <w:tabs>
          <w:tab w:val="left" w:pos="0"/>
        </w:tabs>
        <w:ind w:right="283"/>
        <w:jc w:val="both"/>
      </w:pPr>
      <w:r w:rsidRPr="00C30BBA">
        <w:t>U.A.T. inclus în programe/proiecte pentru creșterea nivelului de asigurare cu infrastructuri de alimentare cu apă și canalizare</w:t>
      </w:r>
    </w:p>
    <w:p w:rsidR="00C30BBA" w:rsidRPr="00C30BBA" w:rsidRDefault="00C30BBA" w:rsidP="00C30BBA">
      <w:pPr>
        <w:ind w:right="283"/>
        <w:jc w:val="both"/>
        <w:rPr>
          <w:rFonts w:ascii="Times New Roman" w:hAnsi="Times New Roman"/>
          <w:bCs/>
          <w:sz w:val="24"/>
          <w:szCs w:val="24"/>
        </w:rPr>
      </w:pPr>
    </w:p>
    <w:p w:rsidR="00376DF9" w:rsidRDefault="00376DF9" w:rsidP="00376DF9">
      <w:pPr>
        <w:tabs>
          <w:tab w:val="left" w:pos="0"/>
        </w:tabs>
        <w:ind w:right="-73"/>
        <w:jc w:val="both"/>
        <w:rPr>
          <w:rFonts w:ascii="Times New Roman" w:hAnsi="Times New Roman"/>
          <w:sz w:val="24"/>
          <w:szCs w:val="24"/>
        </w:rPr>
      </w:pPr>
      <w:r>
        <w:rPr>
          <w:rFonts w:ascii="Times New Roman" w:hAnsi="Times New Roman"/>
          <w:sz w:val="24"/>
          <w:szCs w:val="24"/>
        </w:rPr>
        <w:t xml:space="preserve">           În teritoriul u.a.t. există o reţea de drumuri de exploatare care asigură accesul la terenurile agricole sau unităţile amplasate în trupuri izolate.</w:t>
      </w:r>
    </w:p>
    <w:p w:rsidR="00376DF9" w:rsidRDefault="00376DF9" w:rsidP="00F47208">
      <w:pPr>
        <w:pStyle w:val="DefaultText"/>
        <w:ind w:left="709" w:hanging="709"/>
        <w:rPr>
          <w:szCs w:val="24"/>
          <w:lang w:val="fr-FR"/>
        </w:rPr>
      </w:pPr>
    </w:p>
    <w:p w:rsidR="00F07F20" w:rsidRPr="00F07F20" w:rsidRDefault="00F07F20" w:rsidP="00F07F20">
      <w:pPr>
        <w:widowControl w:val="0"/>
        <w:ind w:firstLine="709"/>
        <w:jc w:val="both"/>
        <w:rPr>
          <w:rFonts w:ascii="Times New Roman" w:hAnsi="Times New Roman"/>
          <w:b/>
          <w:sz w:val="24"/>
          <w:szCs w:val="24"/>
          <w:u w:val="single"/>
        </w:rPr>
      </w:pPr>
      <w:r w:rsidRPr="00F07F20">
        <w:rPr>
          <w:rFonts w:ascii="Times New Roman" w:hAnsi="Times New Roman"/>
          <w:b/>
          <w:sz w:val="24"/>
          <w:szCs w:val="24"/>
          <w:u w:val="single"/>
        </w:rPr>
        <w:t>2.4  Potenţial  economic</w:t>
      </w:r>
    </w:p>
    <w:p w:rsidR="00376DF9" w:rsidRDefault="00DD46A8" w:rsidP="00F47208">
      <w:pPr>
        <w:pStyle w:val="DefaultText"/>
        <w:ind w:left="709" w:hanging="709"/>
        <w:rPr>
          <w:szCs w:val="24"/>
          <w:lang w:val="fr-FR"/>
        </w:rPr>
      </w:pPr>
      <w:r>
        <w:rPr>
          <w:szCs w:val="24"/>
          <w:lang w:val="fr-FR"/>
        </w:rPr>
        <w:t xml:space="preserve"> </w:t>
      </w:r>
    </w:p>
    <w:p w:rsidR="009E21FE" w:rsidRDefault="00DB5DA8" w:rsidP="009E21FE">
      <w:pPr>
        <w:pStyle w:val="DefaultText"/>
        <w:jc w:val="both"/>
        <w:rPr>
          <w:szCs w:val="24"/>
          <w:lang w:val="fr-FR"/>
        </w:rPr>
      </w:pPr>
      <w:r>
        <w:rPr>
          <w:szCs w:val="24"/>
          <w:lang w:val="fr-FR"/>
        </w:rPr>
        <w:t xml:space="preserve">                   Activitățile economice de pe teritoriul u.a.t. Ineu au o mare diversitate , ele încadrându-se în toate sectoarele de activitate.</w:t>
      </w:r>
      <w:r w:rsidR="009E21FE">
        <w:rPr>
          <w:szCs w:val="24"/>
          <w:lang w:val="fr-FR"/>
        </w:rPr>
        <w:t xml:space="preserve"> Chiar dacă odată cu instaurarea noului regim ponderea pe care a au sectoarele de activitate în ansamblul activităților s-a schimbat , aceste schimbări nu au afectat profilul general al economiei locale. </w:t>
      </w:r>
    </w:p>
    <w:p w:rsidR="009E21FE" w:rsidRDefault="009E21FE" w:rsidP="009E21FE">
      <w:pPr>
        <w:pStyle w:val="DefaultText"/>
        <w:jc w:val="both"/>
        <w:rPr>
          <w:szCs w:val="24"/>
          <w:lang w:val="fr-FR"/>
        </w:rPr>
      </w:pPr>
    </w:p>
    <w:p w:rsidR="00DB5DA8" w:rsidRPr="00DD46A8" w:rsidRDefault="009E21FE" w:rsidP="009E21FE">
      <w:pPr>
        <w:pStyle w:val="DefaultText"/>
        <w:jc w:val="both"/>
        <w:rPr>
          <w:szCs w:val="24"/>
          <w:lang w:val="fr-FR"/>
        </w:rPr>
      </w:pPr>
      <w:r>
        <w:rPr>
          <w:szCs w:val="24"/>
          <w:lang w:val="fr-FR"/>
        </w:rPr>
        <w:t xml:space="preserve">                  SECTORUL I </w:t>
      </w:r>
    </w:p>
    <w:p w:rsidR="009E21FE" w:rsidRDefault="00DD46A8" w:rsidP="00DD46A8">
      <w:pPr>
        <w:tabs>
          <w:tab w:val="left" w:pos="4536"/>
          <w:tab w:val="left" w:pos="7938"/>
        </w:tabs>
        <w:spacing w:after="200" w:line="276" w:lineRule="auto"/>
        <w:jc w:val="both"/>
        <w:rPr>
          <w:rFonts w:ascii="Times New Roman" w:hAnsi="Times New Roman"/>
          <w:sz w:val="24"/>
          <w:szCs w:val="24"/>
        </w:rPr>
      </w:pPr>
      <w:r>
        <w:rPr>
          <w:rFonts w:ascii="Times New Roman" w:hAnsi="Times New Roman"/>
          <w:sz w:val="24"/>
          <w:szCs w:val="24"/>
        </w:rPr>
        <w:t xml:space="preserve">                  </w:t>
      </w:r>
      <w:r w:rsidR="009E21FE">
        <w:rPr>
          <w:rFonts w:ascii="Times New Roman" w:hAnsi="Times New Roman"/>
          <w:sz w:val="24"/>
          <w:szCs w:val="24"/>
        </w:rPr>
        <w:t xml:space="preserve">Dintre activitățile specific acestui sector , relevante sunt activitățile din agricultură , zootehnie / piscicultură, viticultură/pomicultură.  </w:t>
      </w:r>
    </w:p>
    <w:p w:rsidR="00DD46A8" w:rsidRPr="00DD46A8" w:rsidRDefault="009E21FE" w:rsidP="00DD46A8">
      <w:pPr>
        <w:tabs>
          <w:tab w:val="left" w:pos="4536"/>
          <w:tab w:val="left" w:pos="7938"/>
        </w:tabs>
        <w:spacing w:after="200" w:line="276" w:lineRule="auto"/>
        <w:jc w:val="both"/>
        <w:rPr>
          <w:rFonts w:ascii="Times New Roman" w:hAnsi="Times New Roman"/>
          <w:sz w:val="24"/>
          <w:szCs w:val="24"/>
        </w:rPr>
      </w:pPr>
      <w:r>
        <w:rPr>
          <w:rFonts w:ascii="Times New Roman" w:hAnsi="Times New Roman"/>
          <w:sz w:val="24"/>
          <w:szCs w:val="24"/>
        </w:rPr>
        <w:lastRenderedPageBreak/>
        <w:t xml:space="preserve">              </w:t>
      </w:r>
      <w:r w:rsidR="00DD46A8">
        <w:rPr>
          <w:rFonts w:ascii="Times New Roman" w:hAnsi="Times New Roman"/>
          <w:sz w:val="24"/>
          <w:szCs w:val="24"/>
        </w:rPr>
        <w:t xml:space="preserve"> </w:t>
      </w:r>
      <w:r w:rsidR="00DD46A8" w:rsidRPr="00DD46A8">
        <w:rPr>
          <w:rFonts w:ascii="Times New Roman" w:hAnsi="Times New Roman"/>
          <w:sz w:val="24"/>
          <w:szCs w:val="24"/>
        </w:rPr>
        <w:t xml:space="preserve">În urma realizării unor investiţii, a efectuării unor operaţii cadastrale  şi a deciziilor legate de soluţionarea litigiilor existente cu unele comune limitrofe , teritoriul administrativ are in prezent , următoarea suprafaţă şi componenţă </w:t>
      </w:r>
      <w:r w:rsidR="00DD46A8">
        <w:rPr>
          <w:rFonts w:ascii="Times New Roman" w:hAnsi="Times New Roman"/>
          <w:sz w:val="24"/>
          <w:szCs w:val="24"/>
        </w:rPr>
        <w:t>după folosința , datele fiind</w:t>
      </w:r>
      <w:r w:rsidR="00DD46A8" w:rsidRPr="00DD46A8">
        <w:rPr>
          <w:rFonts w:ascii="Times New Roman" w:hAnsi="Times New Roman"/>
          <w:sz w:val="24"/>
          <w:szCs w:val="24"/>
        </w:rPr>
        <w:t xml:space="preserve"> furnizate de Primaria INEU (</w:t>
      </w:r>
      <w:r w:rsidR="00DD46A8" w:rsidRPr="00DD46A8">
        <w:rPr>
          <w:rFonts w:ascii="Times New Roman" w:hAnsi="Times New Roman"/>
          <w:b/>
          <w:sz w:val="24"/>
          <w:szCs w:val="24"/>
        </w:rPr>
        <w:t>2017</w:t>
      </w:r>
      <w:r w:rsidR="00DD46A8" w:rsidRPr="00DD46A8">
        <w:rPr>
          <w:rFonts w:ascii="Times New Roman" w:hAnsi="Times New Roman"/>
          <w:sz w:val="24"/>
          <w:szCs w:val="24"/>
        </w:rPr>
        <w:t xml:space="preserve">): </w:t>
      </w:r>
    </w:p>
    <w:p w:rsidR="00DD46A8" w:rsidRPr="006E525F" w:rsidRDefault="00DD46A8" w:rsidP="00BB2C9F">
      <w:pPr>
        <w:pStyle w:val="ListParagraph"/>
        <w:numPr>
          <w:ilvl w:val="0"/>
          <w:numId w:val="9"/>
        </w:numPr>
        <w:tabs>
          <w:tab w:val="left" w:pos="4536"/>
          <w:tab w:val="left" w:pos="7938"/>
        </w:tabs>
        <w:jc w:val="both"/>
      </w:pPr>
      <w:r w:rsidRPr="006E525F">
        <w:t>TEREN AGRICOL</w:t>
      </w:r>
    </w:p>
    <w:p w:rsidR="00DD46A8" w:rsidRPr="006E525F" w:rsidRDefault="00DD46A8" w:rsidP="00BB2C9F">
      <w:pPr>
        <w:pStyle w:val="ListParagraph"/>
        <w:numPr>
          <w:ilvl w:val="0"/>
          <w:numId w:val="8"/>
        </w:numPr>
        <w:tabs>
          <w:tab w:val="left" w:pos="4536"/>
          <w:tab w:val="left" w:pos="7938"/>
        </w:tabs>
        <w:jc w:val="both"/>
      </w:pPr>
      <w:r w:rsidRPr="006E525F">
        <w:t>Teren ar</w:t>
      </w:r>
      <w:r>
        <w:t>abil                       6.304</w:t>
      </w:r>
      <w:r w:rsidRPr="006E525F">
        <w:t xml:space="preserve"> </w:t>
      </w:r>
      <w:r>
        <w:t xml:space="preserve">  </w:t>
      </w:r>
      <w:r w:rsidRPr="006E525F">
        <w:t>ha</w:t>
      </w:r>
    </w:p>
    <w:p w:rsidR="00DD46A8" w:rsidRDefault="00DD46A8" w:rsidP="00BB2C9F">
      <w:pPr>
        <w:pStyle w:val="ListParagraph"/>
        <w:numPr>
          <w:ilvl w:val="0"/>
          <w:numId w:val="8"/>
        </w:numPr>
        <w:tabs>
          <w:tab w:val="left" w:pos="4536"/>
          <w:tab w:val="left" w:pos="7938"/>
        </w:tabs>
        <w:jc w:val="both"/>
      </w:pPr>
      <w:r>
        <w:t xml:space="preserve">Vii             </w:t>
      </w:r>
      <w:r w:rsidRPr="006E525F">
        <w:t xml:space="preserve">                    </w:t>
      </w:r>
      <w:r>
        <w:t xml:space="preserve">        27</w:t>
      </w:r>
      <w:r w:rsidRPr="006E525F">
        <w:t xml:space="preserve">1 </w:t>
      </w:r>
      <w:r>
        <w:t xml:space="preserve"> </w:t>
      </w:r>
      <w:r w:rsidRPr="006E525F">
        <w:t>ha</w:t>
      </w:r>
    </w:p>
    <w:p w:rsidR="00DD46A8" w:rsidRPr="006E525F" w:rsidRDefault="00DD46A8" w:rsidP="00BB2C9F">
      <w:pPr>
        <w:pStyle w:val="ListParagraph"/>
        <w:numPr>
          <w:ilvl w:val="0"/>
          <w:numId w:val="8"/>
        </w:numPr>
        <w:tabs>
          <w:tab w:val="left" w:pos="4536"/>
          <w:tab w:val="left" w:pos="7938"/>
        </w:tabs>
        <w:jc w:val="both"/>
      </w:pPr>
      <w:r>
        <w:t>Livezi                                      20  ha</w:t>
      </w:r>
    </w:p>
    <w:p w:rsidR="00DD46A8" w:rsidRDefault="00DD46A8" w:rsidP="00BB2C9F">
      <w:pPr>
        <w:pStyle w:val="ListParagraph"/>
        <w:numPr>
          <w:ilvl w:val="0"/>
          <w:numId w:val="8"/>
        </w:numPr>
        <w:tabs>
          <w:tab w:val="left" w:pos="4536"/>
          <w:tab w:val="left" w:pos="7938"/>
        </w:tabs>
        <w:jc w:val="both"/>
      </w:pPr>
      <w:r>
        <w:t>Păşuni                                 2.003</w:t>
      </w:r>
      <w:r w:rsidRPr="006E525F">
        <w:t xml:space="preserve"> </w:t>
      </w:r>
      <w:r>
        <w:t xml:space="preserve"> </w:t>
      </w:r>
      <w:r w:rsidRPr="006E525F">
        <w:t>ha</w:t>
      </w:r>
    </w:p>
    <w:p w:rsidR="00DD46A8" w:rsidRPr="006E525F" w:rsidRDefault="00DD46A8" w:rsidP="00BB2C9F">
      <w:pPr>
        <w:pStyle w:val="ListParagraph"/>
        <w:numPr>
          <w:ilvl w:val="0"/>
          <w:numId w:val="8"/>
        </w:numPr>
        <w:tabs>
          <w:tab w:val="left" w:pos="4536"/>
          <w:tab w:val="left" w:pos="7938"/>
        </w:tabs>
        <w:jc w:val="both"/>
      </w:pPr>
      <w:r>
        <w:t>Fanete                                      62  ha</w:t>
      </w:r>
    </w:p>
    <w:p w:rsidR="00DD46A8" w:rsidRPr="006E525F" w:rsidRDefault="00DD46A8" w:rsidP="00DD46A8">
      <w:pPr>
        <w:pStyle w:val="ListParagraph"/>
        <w:tabs>
          <w:tab w:val="left" w:pos="4536"/>
          <w:tab w:val="left" w:pos="7938"/>
        </w:tabs>
        <w:ind w:left="1069"/>
        <w:jc w:val="both"/>
      </w:pPr>
      <w:r w:rsidRPr="006E525F">
        <w:t>Total</w:t>
      </w:r>
      <w:r>
        <w:t xml:space="preserve"> teren agricol              8.660</w:t>
      </w:r>
      <w:r w:rsidRPr="006E525F">
        <w:t xml:space="preserve"> </w:t>
      </w:r>
      <w:r>
        <w:t xml:space="preserve"> </w:t>
      </w:r>
      <w:r w:rsidRPr="006E525F">
        <w:t>ha</w:t>
      </w:r>
    </w:p>
    <w:p w:rsidR="00DD46A8" w:rsidRPr="006E525F" w:rsidRDefault="00DD46A8" w:rsidP="00BB2C9F">
      <w:pPr>
        <w:pStyle w:val="ListParagraph"/>
        <w:numPr>
          <w:ilvl w:val="0"/>
          <w:numId w:val="9"/>
        </w:numPr>
        <w:tabs>
          <w:tab w:val="left" w:pos="4536"/>
          <w:tab w:val="left" w:pos="7938"/>
        </w:tabs>
        <w:jc w:val="both"/>
      </w:pPr>
      <w:r w:rsidRPr="006E525F">
        <w:t>Teren neagricol</w:t>
      </w:r>
    </w:p>
    <w:p w:rsidR="00DD46A8" w:rsidRPr="006E525F" w:rsidRDefault="00DD46A8" w:rsidP="00BB2C9F">
      <w:pPr>
        <w:pStyle w:val="ListParagraph"/>
        <w:numPr>
          <w:ilvl w:val="0"/>
          <w:numId w:val="8"/>
        </w:numPr>
        <w:tabs>
          <w:tab w:val="left" w:pos="4536"/>
          <w:tab w:val="left" w:pos="7938"/>
        </w:tabs>
        <w:jc w:val="both"/>
      </w:pPr>
      <w:r w:rsidRPr="006E525F">
        <w:t xml:space="preserve">Păduri        </w:t>
      </w:r>
      <w:r>
        <w:t xml:space="preserve">                        1.894 </w:t>
      </w:r>
      <w:r w:rsidRPr="006E525F">
        <w:t xml:space="preserve"> </w:t>
      </w:r>
      <w:r>
        <w:t xml:space="preserve"> </w:t>
      </w:r>
      <w:r w:rsidRPr="006E525F">
        <w:t>ha</w:t>
      </w:r>
    </w:p>
    <w:p w:rsidR="00DD46A8" w:rsidRPr="006E525F" w:rsidRDefault="00DD46A8" w:rsidP="00BB2C9F">
      <w:pPr>
        <w:pStyle w:val="ListParagraph"/>
        <w:numPr>
          <w:ilvl w:val="0"/>
          <w:numId w:val="8"/>
        </w:numPr>
        <w:tabs>
          <w:tab w:val="left" w:pos="4536"/>
          <w:tab w:val="left" w:pos="7938"/>
        </w:tabs>
        <w:jc w:val="both"/>
      </w:pPr>
      <w:r w:rsidRPr="006E525F">
        <w:t xml:space="preserve">Ape  </w:t>
      </w:r>
      <w:r>
        <w:t>si stuf</w:t>
      </w:r>
      <w:r w:rsidRPr="006E525F">
        <w:t xml:space="preserve">    </w:t>
      </w:r>
      <w:r>
        <w:t xml:space="preserve">                       405  </w:t>
      </w:r>
      <w:r w:rsidRPr="006E525F">
        <w:t xml:space="preserve"> ha</w:t>
      </w:r>
    </w:p>
    <w:p w:rsidR="00DD46A8" w:rsidRPr="006E525F" w:rsidRDefault="00DD46A8" w:rsidP="00BB2C9F">
      <w:pPr>
        <w:pStyle w:val="ListParagraph"/>
        <w:numPr>
          <w:ilvl w:val="0"/>
          <w:numId w:val="8"/>
        </w:numPr>
        <w:tabs>
          <w:tab w:val="left" w:pos="4536"/>
          <w:tab w:val="left" w:pos="7938"/>
        </w:tabs>
        <w:jc w:val="both"/>
      </w:pPr>
      <w:r w:rsidRPr="006E525F">
        <w:t>Drumu</w:t>
      </w:r>
      <w:r>
        <w:t xml:space="preserve">ri şi căi ferate             249  </w:t>
      </w:r>
      <w:r w:rsidRPr="006E525F">
        <w:t xml:space="preserve"> ha</w:t>
      </w:r>
    </w:p>
    <w:p w:rsidR="00DD46A8" w:rsidRPr="006E525F" w:rsidRDefault="00DD46A8" w:rsidP="00BB2C9F">
      <w:pPr>
        <w:pStyle w:val="ListParagraph"/>
        <w:numPr>
          <w:ilvl w:val="0"/>
          <w:numId w:val="8"/>
        </w:numPr>
        <w:tabs>
          <w:tab w:val="left" w:pos="4536"/>
          <w:tab w:val="left" w:pos="7938"/>
        </w:tabs>
        <w:jc w:val="both"/>
      </w:pPr>
      <w:r w:rsidRPr="006E525F">
        <w:t xml:space="preserve">Trupuri intravilane             </w:t>
      </w:r>
      <w:r>
        <w:t xml:space="preserve">   340   ha                                      </w:t>
      </w:r>
    </w:p>
    <w:p w:rsidR="00DD46A8" w:rsidRPr="006E525F" w:rsidRDefault="00DD46A8" w:rsidP="00BB2C9F">
      <w:pPr>
        <w:pStyle w:val="ListParagraph"/>
        <w:numPr>
          <w:ilvl w:val="0"/>
          <w:numId w:val="8"/>
        </w:numPr>
        <w:tabs>
          <w:tab w:val="left" w:pos="4536"/>
          <w:tab w:val="left" w:pos="7938"/>
        </w:tabs>
        <w:jc w:val="both"/>
      </w:pPr>
      <w:r w:rsidRPr="006E525F">
        <w:t>Terenu</w:t>
      </w:r>
      <w:r>
        <w:t xml:space="preserve">ri neproductive          139   </w:t>
      </w:r>
      <w:r w:rsidRPr="006E525F">
        <w:t>ha</w:t>
      </w:r>
    </w:p>
    <w:p w:rsidR="00DD46A8" w:rsidRDefault="00DD46A8" w:rsidP="00DD46A8">
      <w:pPr>
        <w:pStyle w:val="ListParagraph"/>
        <w:tabs>
          <w:tab w:val="left" w:pos="4536"/>
          <w:tab w:val="left" w:pos="7938"/>
        </w:tabs>
        <w:ind w:left="1069"/>
        <w:jc w:val="both"/>
      </w:pPr>
      <w:r w:rsidRPr="006E525F">
        <w:t>Tot</w:t>
      </w:r>
      <w:r>
        <w:t>al teren neagricol          3.02</w:t>
      </w:r>
      <w:r w:rsidRPr="006E525F">
        <w:t xml:space="preserve">7 </w:t>
      </w:r>
      <w:r>
        <w:t xml:space="preserve">  </w:t>
      </w:r>
      <w:r w:rsidRPr="006E525F">
        <w:t>ha</w:t>
      </w:r>
    </w:p>
    <w:p w:rsidR="009E21FE" w:rsidRPr="006E525F" w:rsidRDefault="009E21FE" w:rsidP="00DD46A8">
      <w:pPr>
        <w:pStyle w:val="ListParagraph"/>
        <w:tabs>
          <w:tab w:val="left" w:pos="4536"/>
          <w:tab w:val="left" w:pos="7938"/>
        </w:tabs>
        <w:ind w:left="1069"/>
        <w:jc w:val="both"/>
      </w:pPr>
    </w:p>
    <w:p w:rsidR="00DD46A8" w:rsidRPr="004B788E" w:rsidRDefault="00DD46A8" w:rsidP="00DD46A8">
      <w:pPr>
        <w:pStyle w:val="ListParagraph"/>
        <w:tabs>
          <w:tab w:val="left" w:pos="4536"/>
          <w:tab w:val="left" w:pos="7938"/>
        </w:tabs>
        <w:ind w:left="1069"/>
        <w:jc w:val="both"/>
        <w:rPr>
          <w:b/>
        </w:rPr>
      </w:pPr>
      <w:r w:rsidRPr="004B788E">
        <w:rPr>
          <w:b/>
        </w:rPr>
        <w:t>TO</w:t>
      </w:r>
      <w:r>
        <w:rPr>
          <w:b/>
        </w:rPr>
        <w:t xml:space="preserve">TAL U.A.T.               </w:t>
      </w:r>
      <w:r w:rsidRPr="004B788E">
        <w:rPr>
          <w:b/>
        </w:rPr>
        <w:t xml:space="preserve"> 11.687  ha</w:t>
      </w:r>
    </w:p>
    <w:p w:rsidR="00DD46A8" w:rsidRPr="006E525F" w:rsidRDefault="00DD46A8" w:rsidP="00DD46A8">
      <w:pPr>
        <w:pStyle w:val="ListParagraph"/>
        <w:tabs>
          <w:tab w:val="left" w:pos="4536"/>
          <w:tab w:val="left" w:pos="7938"/>
        </w:tabs>
        <w:ind w:left="1069"/>
        <w:jc w:val="both"/>
      </w:pPr>
    </w:p>
    <w:p w:rsidR="00DD46A8" w:rsidRDefault="00DD46A8" w:rsidP="00DB5DA8">
      <w:pPr>
        <w:pStyle w:val="ListParagraph"/>
        <w:tabs>
          <w:tab w:val="left" w:pos="4536"/>
          <w:tab w:val="left" w:pos="7938"/>
        </w:tabs>
        <w:spacing w:after="200"/>
        <w:ind w:left="0" w:firstLine="1069"/>
        <w:jc w:val="both"/>
      </w:pPr>
      <w:r>
        <w:t>Fata de aceste date furnizate proiectantului , se impun urmatoarele corecturi : intravilanul orasului INEU are in prezent , inainte de ultimele actualizari , o suprafata de 1026,07ha , prin urmare , o suprafata de 687 ,07</w:t>
      </w:r>
      <w:r w:rsidR="00DB5DA8">
        <w:t xml:space="preserve"> </w:t>
      </w:r>
      <w:r>
        <w:t>ha se afla in intravilan cu statutul de ,,intravilan agricol,, distribuit in arabil , pasuni , fanete , vie , etc. ,prin urmare , suprafata terenurilor agricole este de aproximativ 7.973ha , pana la actualizarea P.U.G. nu putem preciza in ce prportie categoriile de folosinta a terenurilor intra in componenta suprafetei totale a teritoriului administrativ.</w:t>
      </w:r>
    </w:p>
    <w:p w:rsidR="00DB5DA8" w:rsidRDefault="00DB5DA8" w:rsidP="00DB5DA8">
      <w:pPr>
        <w:tabs>
          <w:tab w:val="left" w:pos="4536"/>
          <w:tab w:val="left" w:pos="7938"/>
        </w:tabs>
        <w:ind w:firstLine="709"/>
        <w:jc w:val="both"/>
        <w:rPr>
          <w:rFonts w:ascii="Times New Roman" w:hAnsi="Times New Roman"/>
          <w:sz w:val="24"/>
          <w:szCs w:val="24"/>
        </w:rPr>
      </w:pPr>
      <w:r w:rsidRPr="002C06A7">
        <w:rPr>
          <w:rFonts w:ascii="Times New Roman" w:hAnsi="Times New Roman"/>
          <w:sz w:val="24"/>
          <w:szCs w:val="24"/>
        </w:rPr>
        <w:t>Învelişul de soluri al u.a.t. Ineu reflectă în mod fidel interacţiunea dintre factorii pedogeneţici, antropici şi climatici. Rezultatul acestei interacţiuni este un înveliş de soluri având următoarele structură (pe tipuri de sol).</w:t>
      </w:r>
    </w:p>
    <w:p w:rsidR="009E21FE" w:rsidRPr="002C06A7" w:rsidRDefault="009E21FE" w:rsidP="00DB5DA8">
      <w:pPr>
        <w:tabs>
          <w:tab w:val="left" w:pos="4536"/>
          <w:tab w:val="left" w:pos="7938"/>
        </w:tabs>
        <w:ind w:firstLine="709"/>
        <w:jc w:val="both"/>
        <w:rPr>
          <w:rFonts w:ascii="Times New Roman" w:hAnsi="Times New Roman"/>
          <w:sz w:val="24"/>
          <w:szCs w:val="24"/>
        </w:rPr>
      </w:pPr>
    </w:p>
    <w:p w:rsidR="00DB5DA8" w:rsidRPr="002C06A7" w:rsidRDefault="00DB5DA8" w:rsidP="00BB2C9F">
      <w:pPr>
        <w:numPr>
          <w:ilvl w:val="0"/>
          <w:numId w:val="4"/>
        </w:numPr>
        <w:tabs>
          <w:tab w:val="left" w:pos="7938"/>
        </w:tabs>
        <w:jc w:val="both"/>
        <w:rPr>
          <w:rFonts w:ascii="Times New Roman" w:hAnsi="Times New Roman"/>
          <w:sz w:val="24"/>
          <w:szCs w:val="24"/>
        </w:rPr>
      </w:pPr>
      <w:r w:rsidRPr="002C06A7">
        <w:rPr>
          <w:rFonts w:ascii="Times New Roman" w:hAnsi="Times New Roman"/>
          <w:sz w:val="24"/>
          <w:szCs w:val="24"/>
        </w:rPr>
        <w:t>soluri de tipul cernoziomului degradat, pe o suprafaţă de 419 ha., cu un profil adânc de 1,9-2,2 m. Este un sol cu aciditate mică, dar cu o mobilizare bună a substanţelor nutritive. Irigat şi cu adaos de mici doze de fosfor devine foarte productiv. Este recomandat în cultura cerealelor şi a plantelor tehnice.</w:t>
      </w:r>
    </w:p>
    <w:p w:rsidR="00DB5DA8" w:rsidRPr="002C06A7" w:rsidRDefault="00DB5DA8" w:rsidP="00BB2C9F">
      <w:pPr>
        <w:numPr>
          <w:ilvl w:val="0"/>
          <w:numId w:val="4"/>
        </w:numPr>
        <w:tabs>
          <w:tab w:val="left" w:pos="7938"/>
        </w:tabs>
        <w:jc w:val="both"/>
        <w:rPr>
          <w:rFonts w:ascii="Times New Roman" w:hAnsi="Times New Roman"/>
          <w:sz w:val="24"/>
          <w:szCs w:val="24"/>
        </w:rPr>
      </w:pPr>
      <w:r w:rsidRPr="002C06A7">
        <w:rPr>
          <w:rFonts w:ascii="Times New Roman" w:hAnsi="Times New Roman"/>
          <w:sz w:val="24"/>
          <w:szCs w:val="24"/>
        </w:rPr>
        <w:t>soluri brun roşcate de pădure. Aceste soluri se găsesc mai ales în zona dealului Mocrea. Stimulat cu azot şi fosfor este recomandat pentru viticultură , pomicultură şi cultura tutunului</w:t>
      </w:r>
    </w:p>
    <w:p w:rsidR="00DB5DA8" w:rsidRPr="002C06A7" w:rsidRDefault="00DB5DA8" w:rsidP="00BB2C9F">
      <w:pPr>
        <w:numPr>
          <w:ilvl w:val="0"/>
          <w:numId w:val="4"/>
        </w:numPr>
        <w:tabs>
          <w:tab w:val="left" w:pos="7938"/>
        </w:tabs>
        <w:jc w:val="both"/>
        <w:rPr>
          <w:rFonts w:ascii="Times New Roman" w:hAnsi="Times New Roman"/>
          <w:sz w:val="24"/>
          <w:szCs w:val="24"/>
        </w:rPr>
      </w:pPr>
      <w:r w:rsidRPr="002C06A7">
        <w:rPr>
          <w:rFonts w:ascii="Times New Roman" w:hAnsi="Times New Roman"/>
          <w:sz w:val="24"/>
          <w:szCs w:val="24"/>
        </w:rPr>
        <w:t>podzolul este un tip de sol întâlnit pe dealul Mocrea în condiţii de pante cu drenaj slab, pe roci cu solidificare puternic alterată. Posedă proprietăţi fizice defavorabile şi o rezervă infimă de substanţă nutrientă</w:t>
      </w:r>
    </w:p>
    <w:p w:rsidR="00DB5DA8" w:rsidRPr="002C06A7" w:rsidRDefault="00DB5DA8" w:rsidP="00BB2C9F">
      <w:pPr>
        <w:numPr>
          <w:ilvl w:val="0"/>
          <w:numId w:val="4"/>
        </w:numPr>
        <w:tabs>
          <w:tab w:val="left" w:pos="7938"/>
        </w:tabs>
        <w:jc w:val="both"/>
        <w:rPr>
          <w:rFonts w:ascii="Times New Roman" w:hAnsi="Times New Roman"/>
          <w:sz w:val="24"/>
          <w:szCs w:val="24"/>
        </w:rPr>
      </w:pPr>
      <w:r w:rsidRPr="002C06A7">
        <w:rPr>
          <w:rFonts w:ascii="Times New Roman" w:hAnsi="Times New Roman"/>
          <w:sz w:val="24"/>
          <w:szCs w:val="24"/>
        </w:rPr>
        <w:t>soluri aluviale tipice se găsesc răspândite de-a lungul Crişului Alb, având o mare fertilitate. Sunt folosite mai ales la grădinărit</w:t>
      </w:r>
    </w:p>
    <w:p w:rsidR="00DB5DA8" w:rsidRDefault="00DB5DA8" w:rsidP="00BB2C9F">
      <w:pPr>
        <w:numPr>
          <w:ilvl w:val="0"/>
          <w:numId w:val="4"/>
        </w:numPr>
        <w:tabs>
          <w:tab w:val="left" w:pos="7938"/>
        </w:tabs>
        <w:jc w:val="both"/>
        <w:rPr>
          <w:rFonts w:ascii="Times New Roman" w:hAnsi="Times New Roman"/>
          <w:sz w:val="24"/>
          <w:szCs w:val="24"/>
        </w:rPr>
      </w:pPr>
      <w:r w:rsidRPr="002C06A7">
        <w:rPr>
          <w:rFonts w:ascii="Times New Roman" w:hAnsi="Times New Roman"/>
          <w:sz w:val="24"/>
          <w:szCs w:val="24"/>
        </w:rPr>
        <w:t>soluri din categoria lăcoviştilor sunt specifice zonelor joase, unde apele freatice sunt cantonate la mică adâncime. ( 1-2 m) . În profilul lor se identifică un orizont de gleizare de culoare vineţie, cu pete ruginii umezite. Acest sol se pretează cel mai bine pentru păşuni şi fâneţe</w:t>
      </w:r>
      <w:r>
        <w:rPr>
          <w:rFonts w:ascii="Times New Roman" w:hAnsi="Times New Roman"/>
          <w:sz w:val="24"/>
          <w:szCs w:val="24"/>
        </w:rPr>
        <w:t>.</w:t>
      </w:r>
    </w:p>
    <w:p w:rsidR="009E21FE" w:rsidRPr="009E21FE" w:rsidRDefault="009E21FE" w:rsidP="00BB2C9F">
      <w:pPr>
        <w:pStyle w:val="ListParagraph"/>
        <w:numPr>
          <w:ilvl w:val="0"/>
          <w:numId w:val="9"/>
        </w:numPr>
        <w:tabs>
          <w:tab w:val="left" w:pos="4536"/>
          <w:tab w:val="left" w:pos="7938"/>
        </w:tabs>
        <w:jc w:val="both"/>
        <w:rPr>
          <w:b/>
        </w:rPr>
      </w:pPr>
      <w:r w:rsidRPr="009E21FE">
        <w:rPr>
          <w:b/>
        </w:rPr>
        <w:lastRenderedPageBreak/>
        <w:t>Agricultura</w:t>
      </w:r>
    </w:p>
    <w:p w:rsidR="00A16886" w:rsidRDefault="00A16886" w:rsidP="00A16886">
      <w:pPr>
        <w:pStyle w:val="ListParagraph"/>
        <w:tabs>
          <w:tab w:val="left" w:pos="4536"/>
          <w:tab w:val="left" w:pos="7938"/>
        </w:tabs>
        <w:ind w:left="1069"/>
        <w:jc w:val="both"/>
      </w:pPr>
    </w:p>
    <w:p w:rsidR="00DD46A8" w:rsidRDefault="007154BF" w:rsidP="00AD1710">
      <w:pPr>
        <w:pStyle w:val="ListParagraph"/>
        <w:tabs>
          <w:tab w:val="left" w:pos="4536"/>
          <w:tab w:val="left" w:pos="7938"/>
        </w:tabs>
        <w:ind w:left="0" w:firstLine="709"/>
        <w:jc w:val="both"/>
      </w:pPr>
      <w:r>
        <w:t xml:space="preserve">      </w:t>
      </w:r>
      <w:r w:rsidR="009E21FE" w:rsidRPr="009E21FE">
        <w:t>Terenurile arabile ( 6.304 ha ) reprezintă  53,9 % din suprafaţa administrativă a oraşului . În aceste condiţii activitatea agricolă a fost şi a rămas o activitate importantă pentru economia oraşului. Calitatea solurilor şi condiţiile climaterice sunt factori favorabili pentru practicarea unei agriculturi performante. După restructurarea regimului de proprietate s-au constituit unităţi de producţie cerealieră care exploatează terenurile deţinute în proprietate s-au arendate. Numărul unităţilor este relativ mic în comparaţie cu suprafaţa arabilă cu potenţial mare de producţie existentă.</w:t>
      </w:r>
      <w:r w:rsidR="00AD1710">
        <w:t xml:space="preserve"> Cele mai importante sunt :</w:t>
      </w:r>
    </w:p>
    <w:p w:rsidR="00AD1710" w:rsidRDefault="00AD1710" w:rsidP="00AD1710">
      <w:pPr>
        <w:pStyle w:val="ListParagraph"/>
        <w:tabs>
          <w:tab w:val="left" w:pos="4536"/>
          <w:tab w:val="left" w:pos="7938"/>
        </w:tabs>
        <w:ind w:left="0" w:firstLine="709"/>
        <w:jc w:val="both"/>
      </w:pPr>
    </w:p>
    <w:p w:rsidR="00CB4836" w:rsidRPr="00CB4836" w:rsidRDefault="00CB4836" w:rsidP="00CB4836">
      <w:pPr>
        <w:tabs>
          <w:tab w:val="left" w:pos="4536"/>
          <w:tab w:val="left" w:pos="7938"/>
        </w:tabs>
        <w:jc w:val="both"/>
        <w:rPr>
          <w:rFonts w:ascii="Times New Roman" w:hAnsi="Times New Roman"/>
          <w:sz w:val="24"/>
          <w:szCs w:val="24"/>
        </w:rPr>
      </w:pPr>
      <w:r>
        <w:t xml:space="preserve"> </w:t>
      </w:r>
      <w:r w:rsidR="00AD1710">
        <w:t xml:space="preserve"> </w:t>
      </w:r>
      <w:r w:rsidRPr="00CB4836">
        <w:rPr>
          <w:rFonts w:ascii="Times New Roman" w:hAnsi="Times New Roman"/>
          <w:sz w:val="24"/>
          <w:szCs w:val="24"/>
        </w:rPr>
        <w:t>D</w:t>
      </w:r>
      <w:r w:rsidR="00AD1710" w:rsidRPr="00CB4836">
        <w:rPr>
          <w:rFonts w:ascii="Times New Roman" w:hAnsi="Times New Roman"/>
          <w:sz w:val="24"/>
          <w:szCs w:val="24"/>
        </w:rPr>
        <w:t>istribuția culturilor pe suprafețrle ocupate se prezintă astfel :</w:t>
      </w:r>
    </w:p>
    <w:p w:rsidR="00CB4836" w:rsidRDefault="00CB4836" w:rsidP="0071714C">
      <w:pPr>
        <w:spacing w:line="276" w:lineRule="auto"/>
        <w:jc w:val="both"/>
        <w:rPr>
          <w:rFonts w:ascii="Times New Roman" w:hAnsi="Times New Roman"/>
          <w:sz w:val="24"/>
          <w:lang w:val="it-IT"/>
        </w:rPr>
      </w:pPr>
      <w:r>
        <w:rPr>
          <w:rFonts w:ascii="Times New Roman" w:hAnsi="Times New Roman"/>
          <w:b/>
          <w:sz w:val="24"/>
          <w:lang w:val="it-IT"/>
        </w:rPr>
        <w:t>2002 :</w:t>
      </w:r>
      <w:r>
        <w:rPr>
          <w:rFonts w:ascii="Times New Roman" w:hAnsi="Times New Roman"/>
          <w:sz w:val="24"/>
          <w:lang w:val="it-IT"/>
        </w:rPr>
        <w:t xml:space="preserve"> grau      =   998ha             </w:t>
      </w:r>
      <w:r>
        <w:rPr>
          <w:rFonts w:ascii="Times New Roman" w:hAnsi="Times New Roman"/>
          <w:b/>
          <w:sz w:val="24"/>
          <w:lang w:val="it-IT"/>
        </w:rPr>
        <w:t>2010</w:t>
      </w:r>
      <w:r>
        <w:rPr>
          <w:rFonts w:ascii="Times New Roman" w:hAnsi="Times New Roman"/>
          <w:sz w:val="24"/>
          <w:lang w:val="it-IT"/>
        </w:rPr>
        <w:t xml:space="preserve"> :    grau</w:t>
      </w:r>
      <w:r>
        <w:rPr>
          <w:rFonts w:ascii="Times New Roman" w:hAnsi="Times New Roman"/>
          <w:sz w:val="16"/>
          <w:szCs w:val="16"/>
          <w:lang w:val="it-IT"/>
        </w:rPr>
        <w:t xml:space="preserve"> </w:t>
      </w:r>
      <w:r>
        <w:rPr>
          <w:rFonts w:ascii="Times New Roman" w:hAnsi="Times New Roman"/>
          <w:sz w:val="24"/>
          <w:lang w:val="it-IT"/>
        </w:rPr>
        <w:t xml:space="preserve"> =  892ha                     </w:t>
      </w:r>
      <w:r>
        <w:rPr>
          <w:rFonts w:ascii="Times New Roman" w:hAnsi="Times New Roman"/>
          <w:b/>
          <w:sz w:val="24"/>
          <w:lang w:val="it-IT"/>
        </w:rPr>
        <w:t>2017 :</w:t>
      </w:r>
      <w:r>
        <w:rPr>
          <w:rFonts w:ascii="Times New Roman" w:hAnsi="Times New Roman"/>
          <w:sz w:val="24"/>
          <w:lang w:val="it-IT"/>
        </w:rPr>
        <w:t xml:space="preserve">   grau = 1084ha</w:t>
      </w:r>
    </w:p>
    <w:p w:rsidR="00CB4836" w:rsidRDefault="00CB4836" w:rsidP="0071714C">
      <w:pPr>
        <w:spacing w:line="276" w:lineRule="auto"/>
        <w:jc w:val="both"/>
        <w:rPr>
          <w:rFonts w:ascii="Times New Roman" w:hAnsi="Times New Roman"/>
          <w:sz w:val="24"/>
          <w:szCs w:val="24"/>
          <w:lang w:val="es-ES"/>
        </w:rPr>
      </w:pPr>
      <w:r>
        <w:rPr>
          <w:rFonts w:ascii="Times New Roman" w:hAnsi="Times New Roman"/>
          <w:b/>
          <w:sz w:val="24"/>
          <w:szCs w:val="24"/>
          <w:lang w:val="es-ES"/>
        </w:rPr>
        <w:t xml:space="preserve">           </w:t>
      </w:r>
      <w:r>
        <w:rPr>
          <w:rFonts w:ascii="Times New Roman" w:hAnsi="Times New Roman"/>
          <w:sz w:val="24"/>
          <w:szCs w:val="24"/>
          <w:lang w:val="es-ES"/>
        </w:rPr>
        <w:t>porumb = 2785ha                      porumb = 2805ha                             porumb =3112ha</w:t>
      </w:r>
    </w:p>
    <w:p w:rsidR="00CB4836" w:rsidRDefault="00CB4836" w:rsidP="0071714C">
      <w:pPr>
        <w:spacing w:line="276" w:lineRule="auto"/>
        <w:jc w:val="both"/>
        <w:rPr>
          <w:rFonts w:ascii="Times New Roman" w:hAnsi="Times New Roman"/>
          <w:sz w:val="24"/>
          <w:szCs w:val="24"/>
          <w:lang w:val="es-ES"/>
        </w:rPr>
      </w:pPr>
      <w:r>
        <w:rPr>
          <w:rFonts w:ascii="Times New Roman" w:hAnsi="Times New Roman"/>
          <w:sz w:val="24"/>
          <w:szCs w:val="24"/>
          <w:lang w:val="es-ES"/>
        </w:rPr>
        <w:t xml:space="preserve">           fl. soare =    80ha                        fl.soare =    27ha                            </w:t>
      </w:r>
      <w:r>
        <w:rPr>
          <w:rFonts w:ascii="Times New Roman" w:hAnsi="Times New Roman"/>
          <w:sz w:val="16"/>
          <w:szCs w:val="16"/>
          <w:lang w:val="es-ES"/>
        </w:rPr>
        <w:t xml:space="preserve"> </w:t>
      </w:r>
      <w:r>
        <w:rPr>
          <w:rFonts w:ascii="Times New Roman" w:hAnsi="Times New Roman"/>
          <w:sz w:val="24"/>
          <w:szCs w:val="24"/>
          <w:lang w:val="es-ES"/>
        </w:rPr>
        <w:t xml:space="preserve"> fl.soare =    30ha</w:t>
      </w:r>
    </w:p>
    <w:p w:rsidR="00037D56" w:rsidRDefault="00CB4836" w:rsidP="0071714C">
      <w:pPr>
        <w:spacing w:line="276" w:lineRule="auto"/>
        <w:jc w:val="both"/>
        <w:rPr>
          <w:rFonts w:ascii="Times New Roman" w:hAnsi="Times New Roman"/>
          <w:sz w:val="24"/>
          <w:szCs w:val="24"/>
          <w:lang w:val="es-ES"/>
        </w:rPr>
      </w:pPr>
      <w:r>
        <w:rPr>
          <w:rFonts w:ascii="Times New Roman" w:hAnsi="Times New Roman"/>
          <w:sz w:val="24"/>
          <w:szCs w:val="24"/>
          <w:lang w:val="es-ES"/>
        </w:rPr>
        <w:t xml:space="preserve">           sfecla    =   192ha                          sfecla =    16ha                                 sfecla =    25ha</w:t>
      </w:r>
    </w:p>
    <w:p w:rsidR="00CB4836" w:rsidRDefault="00CB4836" w:rsidP="0071714C">
      <w:pPr>
        <w:spacing w:line="276" w:lineRule="auto"/>
        <w:jc w:val="both"/>
        <w:rPr>
          <w:rFonts w:ascii="Times New Roman" w:hAnsi="Times New Roman"/>
          <w:sz w:val="24"/>
          <w:szCs w:val="24"/>
          <w:lang w:val="es-ES"/>
        </w:rPr>
      </w:pPr>
      <w:r>
        <w:rPr>
          <w:rFonts w:ascii="Times New Roman" w:hAnsi="Times New Roman"/>
          <w:sz w:val="24"/>
          <w:szCs w:val="24"/>
          <w:lang w:val="es-ES"/>
        </w:rPr>
        <w:t xml:space="preserve">           cartofi  </w:t>
      </w:r>
      <w:r>
        <w:rPr>
          <w:rFonts w:ascii="Times New Roman" w:hAnsi="Times New Roman"/>
          <w:sz w:val="16"/>
          <w:szCs w:val="16"/>
          <w:lang w:val="es-ES"/>
        </w:rPr>
        <w:t xml:space="preserve"> </w:t>
      </w:r>
      <w:r>
        <w:rPr>
          <w:rFonts w:ascii="Times New Roman" w:hAnsi="Times New Roman"/>
          <w:sz w:val="24"/>
          <w:szCs w:val="24"/>
          <w:lang w:val="es-ES"/>
        </w:rPr>
        <w:t xml:space="preserve">=     91ha                         cartofi =    25ha                             </w:t>
      </w:r>
      <w:r>
        <w:rPr>
          <w:rFonts w:ascii="Times New Roman" w:hAnsi="Times New Roman"/>
          <w:sz w:val="16"/>
          <w:szCs w:val="16"/>
          <w:lang w:val="es-ES"/>
        </w:rPr>
        <w:t xml:space="preserve"> </w:t>
      </w:r>
      <w:r>
        <w:rPr>
          <w:rFonts w:ascii="Times New Roman" w:hAnsi="Times New Roman"/>
          <w:sz w:val="24"/>
          <w:szCs w:val="24"/>
          <w:lang w:val="es-ES"/>
        </w:rPr>
        <w:t xml:space="preserve">  cartofi =    40ha</w:t>
      </w:r>
    </w:p>
    <w:p w:rsidR="00CB4836" w:rsidRDefault="00CB4836" w:rsidP="0071714C">
      <w:pPr>
        <w:spacing w:line="276" w:lineRule="auto"/>
        <w:jc w:val="both"/>
        <w:rPr>
          <w:rFonts w:ascii="Times New Roman" w:hAnsi="Times New Roman"/>
          <w:sz w:val="24"/>
          <w:szCs w:val="24"/>
          <w:lang w:val="es-ES"/>
        </w:rPr>
      </w:pPr>
      <w:r>
        <w:rPr>
          <w:rFonts w:ascii="Times New Roman" w:hAnsi="Times New Roman"/>
          <w:sz w:val="24"/>
          <w:szCs w:val="24"/>
          <w:lang w:val="es-ES"/>
        </w:rPr>
        <w:t xml:space="preserve">           legume  =   125ha                      </w:t>
      </w:r>
      <w:r>
        <w:rPr>
          <w:rFonts w:ascii="Times New Roman" w:hAnsi="Times New Roman"/>
          <w:sz w:val="16"/>
          <w:szCs w:val="16"/>
          <w:lang w:val="es-ES"/>
        </w:rPr>
        <w:t xml:space="preserve"> </w:t>
      </w:r>
      <w:r>
        <w:rPr>
          <w:rFonts w:ascii="Times New Roman" w:hAnsi="Times New Roman"/>
          <w:sz w:val="24"/>
          <w:szCs w:val="24"/>
          <w:lang w:val="es-ES"/>
        </w:rPr>
        <w:t xml:space="preserve"> legume =  120ha                              legume =   145ha</w:t>
      </w:r>
    </w:p>
    <w:p w:rsidR="00CB4836" w:rsidRPr="004B788E" w:rsidRDefault="00CB4836" w:rsidP="0071714C">
      <w:pPr>
        <w:pStyle w:val="ListParagraph"/>
        <w:tabs>
          <w:tab w:val="left" w:pos="4536"/>
          <w:tab w:val="left" w:pos="7938"/>
        </w:tabs>
        <w:spacing w:line="276" w:lineRule="auto"/>
        <w:ind w:left="0" w:firstLine="709"/>
        <w:jc w:val="both"/>
      </w:pPr>
    </w:p>
    <w:p w:rsidR="007154BF" w:rsidRDefault="00CB4836" w:rsidP="00C527D7">
      <w:pPr>
        <w:pStyle w:val="DefaultText"/>
        <w:ind w:firstLine="1069"/>
        <w:jc w:val="both"/>
        <w:rPr>
          <w:szCs w:val="24"/>
          <w:lang w:val="fr-FR"/>
        </w:rPr>
      </w:pPr>
      <w:r>
        <w:rPr>
          <w:szCs w:val="24"/>
          <w:lang w:val="fr-FR"/>
        </w:rPr>
        <w:t xml:space="preserve">După cum se observă odatîă cu trecerea timpului producția cerealieră a crescut, urmare a creșterii gradului de mecanizare și comasare a suprafețelor cultivate. </w:t>
      </w:r>
      <w:r w:rsidR="00C527D7">
        <w:rPr>
          <w:szCs w:val="24"/>
          <w:lang w:val="fr-FR"/>
        </w:rPr>
        <w:t xml:space="preserve">Cultura predominantă este cea a porumbului acesta constituind principala bază furajeră din zootehnie. </w:t>
      </w:r>
    </w:p>
    <w:p w:rsidR="007154BF" w:rsidRDefault="00C527D7" w:rsidP="007154BF">
      <w:pPr>
        <w:pStyle w:val="DefaultText"/>
        <w:ind w:firstLine="1069"/>
        <w:jc w:val="both"/>
        <w:rPr>
          <w:szCs w:val="24"/>
          <w:lang w:val="fr-FR"/>
        </w:rPr>
      </w:pPr>
      <w:r>
        <w:rPr>
          <w:szCs w:val="24"/>
          <w:lang w:val="fr-FR"/>
        </w:rPr>
        <w:t>La acest lucru se adaugă și condițile pedoclimatice favorabile.</w:t>
      </w:r>
    </w:p>
    <w:p w:rsidR="00A16886" w:rsidRDefault="00A16886" w:rsidP="00C527D7">
      <w:pPr>
        <w:pStyle w:val="DefaultText"/>
        <w:ind w:firstLine="1069"/>
        <w:jc w:val="both"/>
        <w:rPr>
          <w:szCs w:val="24"/>
          <w:lang w:val="fr-FR"/>
        </w:rPr>
      </w:pPr>
    </w:p>
    <w:p w:rsidR="00A16886" w:rsidRDefault="00A16886" w:rsidP="00037D56">
      <w:pPr>
        <w:pStyle w:val="DefaultText"/>
        <w:jc w:val="both"/>
        <w:rPr>
          <w:szCs w:val="24"/>
          <w:lang w:val="fr-FR"/>
        </w:rPr>
      </w:pPr>
      <w:r>
        <w:rPr>
          <w:noProof/>
          <w:snapToGrid/>
          <w:szCs w:val="24"/>
          <w:lang w:val="en-US"/>
        </w:rPr>
        <w:drawing>
          <wp:inline distT="0" distB="0" distL="0" distR="0">
            <wp:extent cx="4733925" cy="3095625"/>
            <wp:effectExtent l="19050" t="0" r="9525" b="0"/>
            <wp:docPr id="2" name="Diagramă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76DF9" w:rsidRDefault="00CB4836" w:rsidP="00B068B2">
      <w:pPr>
        <w:pStyle w:val="DefaultText"/>
        <w:ind w:firstLine="1069"/>
        <w:jc w:val="both"/>
        <w:rPr>
          <w:szCs w:val="24"/>
          <w:lang w:val="fr-FR"/>
        </w:rPr>
      </w:pPr>
      <w:r>
        <w:rPr>
          <w:szCs w:val="24"/>
          <w:lang w:val="fr-FR"/>
        </w:rPr>
        <w:t>S-a înregistrat o scădere importantă a suprafețelor cultivate cu plante tehnice ( sfeclă, floarea soarelui</w:t>
      </w:r>
      <w:r w:rsidR="00B068B2">
        <w:rPr>
          <w:szCs w:val="24"/>
          <w:lang w:val="fr-FR"/>
        </w:rPr>
        <w:t>)</w:t>
      </w:r>
      <w:r>
        <w:rPr>
          <w:szCs w:val="24"/>
          <w:lang w:val="fr-FR"/>
        </w:rPr>
        <w:t>. Situație este compensată de apariția unor noi tipuri de culturi de plante tehnice ( soia , rapiță</w:t>
      </w:r>
      <w:r w:rsidR="00B068B2">
        <w:rPr>
          <w:szCs w:val="24"/>
          <w:lang w:val="fr-FR"/>
        </w:rPr>
        <w:t>. Acestea fiind de dată recentă nu au fost transmise date statistice. Sectorul cultivării plantelor tehnice este puternic influențat de piața integratorilor.</w:t>
      </w:r>
    </w:p>
    <w:p w:rsidR="00B068B2" w:rsidRDefault="00B068B2" w:rsidP="00B068B2">
      <w:pPr>
        <w:pStyle w:val="DefaultText"/>
        <w:ind w:firstLine="1069"/>
        <w:jc w:val="both"/>
        <w:rPr>
          <w:szCs w:val="24"/>
          <w:lang w:val="fr-FR"/>
        </w:rPr>
      </w:pPr>
      <w:r>
        <w:rPr>
          <w:szCs w:val="24"/>
          <w:lang w:val="fr-FR"/>
        </w:rPr>
        <w:t xml:space="preserve">În </w:t>
      </w:r>
      <w:r w:rsidR="00C527D7">
        <w:rPr>
          <w:szCs w:val="24"/>
          <w:lang w:val="fr-FR"/>
        </w:rPr>
        <w:t>privința culturilor legumicole se constată o stabilitate relativă , mai puțin îm ceea ce privește cultura cartofului care a înregistrat un regres important.</w:t>
      </w:r>
    </w:p>
    <w:p w:rsidR="007154BF" w:rsidRDefault="007154BF" w:rsidP="007154BF">
      <w:pPr>
        <w:pStyle w:val="DefaultText"/>
        <w:jc w:val="both"/>
        <w:rPr>
          <w:szCs w:val="24"/>
          <w:lang w:val="fr-FR"/>
        </w:rPr>
      </w:pPr>
      <w:r>
        <w:rPr>
          <w:noProof/>
          <w:snapToGrid/>
          <w:szCs w:val="24"/>
          <w:lang w:val="en-US"/>
        </w:rPr>
        <w:lastRenderedPageBreak/>
        <w:drawing>
          <wp:inline distT="0" distB="0" distL="0" distR="0">
            <wp:extent cx="4962525" cy="2876550"/>
            <wp:effectExtent l="19050" t="0" r="9525" b="0"/>
            <wp:docPr id="3" name="Diagramă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053E8" w:rsidRDefault="00D053E8" w:rsidP="007154BF">
      <w:pPr>
        <w:pStyle w:val="DefaultText"/>
        <w:jc w:val="both"/>
        <w:rPr>
          <w:szCs w:val="24"/>
          <w:lang w:val="fr-FR"/>
        </w:rPr>
      </w:pPr>
    </w:p>
    <w:p w:rsidR="007154BF" w:rsidRDefault="007154BF" w:rsidP="007154BF">
      <w:pPr>
        <w:pStyle w:val="DefaultText"/>
        <w:jc w:val="both"/>
        <w:rPr>
          <w:szCs w:val="24"/>
          <w:lang w:val="fr-FR"/>
        </w:rPr>
      </w:pPr>
    </w:p>
    <w:p w:rsidR="007154BF" w:rsidRDefault="007154BF" w:rsidP="007154BF">
      <w:pPr>
        <w:pStyle w:val="DefaultText"/>
        <w:jc w:val="both"/>
        <w:rPr>
          <w:szCs w:val="24"/>
          <w:lang w:val="fr-FR"/>
        </w:rPr>
      </w:pPr>
      <w:r>
        <w:rPr>
          <w:noProof/>
          <w:snapToGrid/>
          <w:szCs w:val="24"/>
          <w:lang w:val="en-US"/>
        </w:rPr>
        <w:drawing>
          <wp:inline distT="0" distB="0" distL="0" distR="0">
            <wp:extent cx="4962525" cy="3000375"/>
            <wp:effectExtent l="19050" t="0" r="9525" b="0"/>
            <wp:docPr id="7" name="Diagramă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154BF" w:rsidRDefault="007154BF" w:rsidP="007154BF">
      <w:pPr>
        <w:pStyle w:val="DefaultText"/>
        <w:jc w:val="both"/>
        <w:rPr>
          <w:szCs w:val="24"/>
          <w:lang w:val="fr-FR"/>
        </w:rPr>
      </w:pPr>
    </w:p>
    <w:p w:rsidR="00C527D7" w:rsidRDefault="00C527D7" w:rsidP="00B068B2">
      <w:pPr>
        <w:pStyle w:val="DefaultText"/>
        <w:ind w:firstLine="1069"/>
        <w:jc w:val="both"/>
        <w:rPr>
          <w:szCs w:val="24"/>
          <w:lang w:val="fr-FR"/>
        </w:rPr>
      </w:pPr>
      <w:r>
        <w:rPr>
          <w:szCs w:val="24"/>
          <w:lang w:val="fr-FR"/>
        </w:rPr>
        <w:t>Un aspect negativ al culturilor de câmp este productivitatea scăzută.</w:t>
      </w:r>
      <w:r w:rsidR="00EA7669">
        <w:rPr>
          <w:szCs w:val="24"/>
          <w:lang w:val="fr-FR"/>
        </w:rPr>
        <w:t xml:space="preserve"> Conform datelor avute la dispoziție , până la nivelul anului 2017 , aceasta a evoluat la principalele culturi după cum urmează.</w:t>
      </w:r>
    </w:p>
    <w:p w:rsidR="00EA7669" w:rsidRDefault="00EA7669" w:rsidP="00EA7669">
      <w:pPr>
        <w:jc w:val="both"/>
        <w:rPr>
          <w:rFonts w:ascii="Times New Roman" w:hAnsi="Times New Roman"/>
          <w:sz w:val="24"/>
          <w:szCs w:val="24"/>
          <w:lang w:val="es-ES"/>
        </w:rPr>
      </w:pPr>
      <w:r>
        <w:rPr>
          <w:rFonts w:ascii="Times New Roman" w:hAnsi="Times New Roman"/>
          <w:sz w:val="24"/>
          <w:szCs w:val="24"/>
          <w:lang w:val="es-ES"/>
        </w:rPr>
        <w:t xml:space="preserve">Productia vegetala la principalele culturi agricole   </w:t>
      </w:r>
      <w:r>
        <w:rPr>
          <w:rFonts w:ascii="Times New Roman" w:hAnsi="Times New Roman"/>
          <w:b/>
          <w:sz w:val="24"/>
          <w:szCs w:val="24"/>
          <w:lang w:val="es-ES"/>
        </w:rPr>
        <w:t>to/ha</w:t>
      </w:r>
      <w:r>
        <w:rPr>
          <w:rFonts w:ascii="Times New Roman" w:hAnsi="Times New Roman"/>
          <w:sz w:val="24"/>
          <w:szCs w:val="24"/>
          <w:lang w:val="es-ES"/>
        </w:rPr>
        <w:t xml:space="preserve">  este urmatoarea :</w:t>
      </w:r>
    </w:p>
    <w:p w:rsidR="00EA7669" w:rsidRDefault="00EA7669" w:rsidP="00EA7669">
      <w:pPr>
        <w:pStyle w:val="ListParagraph"/>
      </w:pPr>
    </w:p>
    <w:tbl>
      <w:tblPr>
        <w:tblStyle w:val="TableGrid"/>
        <w:tblW w:w="0" w:type="auto"/>
        <w:tblInd w:w="720" w:type="dxa"/>
        <w:tblLook w:val="04A0" w:firstRow="1" w:lastRow="0" w:firstColumn="1" w:lastColumn="0" w:noHBand="0" w:noVBand="1"/>
      </w:tblPr>
      <w:tblGrid>
        <w:gridCol w:w="2142"/>
        <w:gridCol w:w="2142"/>
        <w:gridCol w:w="2142"/>
        <w:gridCol w:w="2142"/>
      </w:tblGrid>
      <w:tr w:rsidR="00EA7669" w:rsidTr="00EA7669">
        <w:tc>
          <w:tcPr>
            <w:tcW w:w="2142" w:type="dxa"/>
            <w:tcBorders>
              <w:top w:val="single" w:sz="4" w:space="0" w:color="auto"/>
              <w:left w:val="single" w:sz="4" w:space="0" w:color="auto"/>
              <w:bottom w:val="single" w:sz="4" w:space="0" w:color="auto"/>
              <w:right w:val="single" w:sz="4" w:space="0" w:color="auto"/>
            </w:tcBorders>
          </w:tcPr>
          <w:p w:rsidR="00EA7669" w:rsidRDefault="00EA7669" w:rsidP="00EA7669">
            <w:pPr>
              <w:pStyle w:val="ListParagraph"/>
              <w:ind w:left="0"/>
            </w:pPr>
          </w:p>
        </w:tc>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rPr>
                <w:b/>
              </w:rPr>
            </w:pPr>
            <w:r>
              <w:rPr>
                <w:b/>
              </w:rPr>
              <w:t>1991 ( kg/ha )</w:t>
            </w:r>
          </w:p>
        </w:tc>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rPr>
                <w:b/>
              </w:rPr>
            </w:pPr>
            <w:r>
              <w:rPr>
                <w:b/>
              </w:rPr>
              <w:t>2000 ( kg/ha )</w:t>
            </w:r>
          </w:p>
        </w:tc>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rPr>
                <w:b/>
              </w:rPr>
            </w:pPr>
            <w:r>
              <w:rPr>
                <w:b/>
              </w:rPr>
              <w:t>2010 ( kg/ha )</w:t>
            </w:r>
          </w:p>
        </w:tc>
      </w:tr>
      <w:tr w:rsidR="00EA7669" w:rsidTr="00EA7669">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grau</w:t>
            </w:r>
          </w:p>
        </w:tc>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3.895</w:t>
            </w:r>
          </w:p>
        </w:tc>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2.714</w:t>
            </w:r>
          </w:p>
        </w:tc>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3.007</w:t>
            </w:r>
          </w:p>
        </w:tc>
      </w:tr>
      <w:tr w:rsidR="00EA7669" w:rsidTr="00EA7669">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porumb</w:t>
            </w:r>
          </w:p>
        </w:tc>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11.275</w:t>
            </w:r>
          </w:p>
        </w:tc>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4.087</w:t>
            </w:r>
          </w:p>
        </w:tc>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9.735</w:t>
            </w:r>
          </w:p>
        </w:tc>
      </w:tr>
      <w:tr w:rsidR="00EA7669" w:rsidTr="00EA7669">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Floarea soarelui</w:t>
            </w:r>
          </w:p>
        </w:tc>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85</w:t>
            </w:r>
          </w:p>
        </w:tc>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29</w:t>
            </w:r>
          </w:p>
        </w:tc>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45</w:t>
            </w:r>
          </w:p>
        </w:tc>
      </w:tr>
      <w:tr w:rsidR="00EA7669" w:rsidTr="00EA7669">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cartofi</w:t>
            </w:r>
          </w:p>
        </w:tc>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342</w:t>
            </w:r>
          </w:p>
        </w:tc>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135</w:t>
            </w:r>
          </w:p>
        </w:tc>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45</w:t>
            </w:r>
          </w:p>
        </w:tc>
      </w:tr>
      <w:tr w:rsidR="00EA7669" w:rsidTr="00EA7669">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legume</w:t>
            </w:r>
          </w:p>
        </w:tc>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1630</w:t>
            </w:r>
          </w:p>
        </w:tc>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947</w:t>
            </w:r>
          </w:p>
        </w:tc>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896</w:t>
            </w:r>
          </w:p>
        </w:tc>
      </w:tr>
      <w:tr w:rsidR="00EA7669" w:rsidTr="00EA7669">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rapita</w:t>
            </w:r>
          </w:p>
        </w:tc>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1.124</w:t>
            </w:r>
          </w:p>
        </w:tc>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1.374</w:t>
            </w:r>
          </w:p>
        </w:tc>
        <w:tc>
          <w:tcPr>
            <w:tcW w:w="2142" w:type="dxa"/>
            <w:tcBorders>
              <w:top w:val="single" w:sz="4" w:space="0" w:color="auto"/>
              <w:left w:val="single" w:sz="4" w:space="0" w:color="auto"/>
              <w:bottom w:val="single" w:sz="4" w:space="0" w:color="auto"/>
              <w:right w:val="single" w:sz="4" w:space="0" w:color="auto"/>
            </w:tcBorders>
            <w:hideMark/>
          </w:tcPr>
          <w:p w:rsidR="00EA7669" w:rsidRDefault="00EA7669" w:rsidP="00EA7669">
            <w:pPr>
              <w:pStyle w:val="ListParagraph"/>
              <w:ind w:left="0"/>
            </w:pPr>
            <w:r>
              <w:t>1.258</w:t>
            </w:r>
          </w:p>
        </w:tc>
      </w:tr>
    </w:tbl>
    <w:p w:rsidR="00EA7669" w:rsidRDefault="00EA7669" w:rsidP="00EA7669">
      <w:pPr>
        <w:jc w:val="both"/>
        <w:rPr>
          <w:rFonts w:ascii="Times New Roman" w:hAnsi="Times New Roman"/>
          <w:sz w:val="24"/>
          <w:szCs w:val="24"/>
          <w:lang w:val="es-ES"/>
        </w:rPr>
      </w:pPr>
    </w:p>
    <w:p w:rsidR="002C39ED" w:rsidRDefault="00EA7669" w:rsidP="00E81474">
      <w:pPr>
        <w:jc w:val="both"/>
        <w:rPr>
          <w:rFonts w:ascii="Times New Roman" w:hAnsi="Times New Roman"/>
          <w:sz w:val="24"/>
          <w:szCs w:val="24"/>
        </w:rPr>
      </w:pPr>
      <w:r>
        <w:rPr>
          <w:rFonts w:ascii="Times New Roman" w:hAnsi="Times New Roman"/>
          <w:sz w:val="24"/>
          <w:szCs w:val="24"/>
        </w:rPr>
        <w:lastRenderedPageBreak/>
        <w:t xml:space="preserve">                 Pe lângă faptul că productivitate</w:t>
      </w:r>
      <w:r w:rsidR="00A16886">
        <w:rPr>
          <w:rFonts w:ascii="Times New Roman" w:hAnsi="Times New Roman"/>
          <w:sz w:val="24"/>
          <w:szCs w:val="24"/>
        </w:rPr>
        <w:t>a este modestă se observă</w:t>
      </w:r>
      <w:r>
        <w:rPr>
          <w:rFonts w:ascii="Times New Roman" w:hAnsi="Times New Roman"/>
          <w:sz w:val="24"/>
          <w:szCs w:val="24"/>
        </w:rPr>
        <w:t xml:space="preserve"> că există fluctuații semnificative de la un an la altul , acestea fiind generate de impactul condițiilor climaterice</w:t>
      </w:r>
      <w:r w:rsidR="00A16886">
        <w:rPr>
          <w:rFonts w:ascii="Times New Roman" w:hAnsi="Times New Roman"/>
          <w:sz w:val="24"/>
          <w:szCs w:val="24"/>
        </w:rPr>
        <w:t>. Impactul mare al condițiilor pedoclimatice este provocat de fondul mediocre de semințe și produse de tratare și de capacitatea redusă de a efectua lucrări adecvate  impuse de condițiile conjuncturale. În fapt este reflectată o rămânere în urmă a tehnicilor și metodelor de cultură agricolă.</w:t>
      </w:r>
      <w:r>
        <w:rPr>
          <w:rFonts w:ascii="Times New Roman" w:hAnsi="Times New Roman"/>
          <w:sz w:val="24"/>
          <w:szCs w:val="24"/>
        </w:rPr>
        <w:t xml:space="preserve"> </w:t>
      </w:r>
    </w:p>
    <w:p w:rsidR="00D23814" w:rsidRDefault="00037D56" w:rsidP="00E81474">
      <w:pPr>
        <w:jc w:val="both"/>
        <w:rPr>
          <w:rFonts w:ascii="Times New Roman" w:hAnsi="Times New Roman"/>
          <w:sz w:val="24"/>
          <w:szCs w:val="24"/>
        </w:rPr>
      </w:pPr>
      <w:r>
        <w:rPr>
          <w:rFonts w:ascii="Times New Roman" w:hAnsi="Times New Roman"/>
          <w:sz w:val="24"/>
          <w:szCs w:val="24"/>
        </w:rPr>
        <w:t>Unitățile agricole mai importante sunt următoarele :  PRODCAMP ECOLAND S.R.L., DIBETTA GENERAL CONTRACT S.R.L. , AXELA CONSULTING S.R.L.</w:t>
      </w:r>
    </w:p>
    <w:p w:rsidR="00037D56" w:rsidRDefault="00037D56" w:rsidP="00E81474">
      <w:pPr>
        <w:jc w:val="both"/>
        <w:rPr>
          <w:rFonts w:ascii="Times New Roman" w:hAnsi="Times New Roman"/>
          <w:sz w:val="24"/>
          <w:szCs w:val="24"/>
        </w:rPr>
      </w:pPr>
    </w:p>
    <w:p w:rsidR="00D23814" w:rsidRPr="00D23814" w:rsidRDefault="00D23814" w:rsidP="00BB2C9F">
      <w:pPr>
        <w:pStyle w:val="ListParagraph"/>
        <w:numPr>
          <w:ilvl w:val="0"/>
          <w:numId w:val="9"/>
        </w:numPr>
        <w:jc w:val="both"/>
        <w:rPr>
          <w:b/>
        </w:rPr>
      </w:pPr>
      <w:r w:rsidRPr="00D23814">
        <w:rPr>
          <w:b/>
        </w:rPr>
        <w:t>Zootehnia</w:t>
      </w:r>
    </w:p>
    <w:p w:rsidR="00D23814" w:rsidRDefault="00D23814" w:rsidP="00D23814">
      <w:pPr>
        <w:jc w:val="both"/>
        <w:rPr>
          <w:rFonts w:ascii="Times New Roman" w:hAnsi="Times New Roman"/>
          <w:sz w:val="24"/>
          <w:szCs w:val="24"/>
          <w:lang w:val="es-ES"/>
        </w:rPr>
      </w:pPr>
      <w:r>
        <w:rPr>
          <w:rFonts w:ascii="Times New Roman" w:hAnsi="Times New Roman"/>
          <w:sz w:val="24"/>
          <w:szCs w:val="24"/>
          <w:lang w:val="es-ES"/>
        </w:rPr>
        <w:t xml:space="preserve">           </w:t>
      </w:r>
    </w:p>
    <w:p w:rsidR="00D23814" w:rsidRPr="006E525F" w:rsidRDefault="00D23814" w:rsidP="00D23814">
      <w:pPr>
        <w:tabs>
          <w:tab w:val="left" w:pos="4536"/>
          <w:tab w:val="left" w:pos="7938"/>
        </w:tabs>
        <w:ind w:firstLine="720"/>
        <w:jc w:val="both"/>
        <w:rPr>
          <w:rFonts w:ascii="Times New Roman" w:hAnsi="Times New Roman"/>
          <w:sz w:val="24"/>
          <w:szCs w:val="24"/>
        </w:rPr>
      </w:pPr>
      <w:r w:rsidRPr="006E525F">
        <w:rPr>
          <w:rFonts w:ascii="Times New Roman" w:hAnsi="Times New Roman"/>
          <w:sz w:val="24"/>
          <w:szCs w:val="24"/>
        </w:rPr>
        <w:t>În producţia zootehnică s-a constatat o scădere dramatică a activităţii creşterii bovinelor. În prezent sectorul zootehnic cel mai bine reprezentat este cel al creşterii oilor. În partea de sud a oraşului, în zona păşunilor existente aici existând numeroase saivane.</w:t>
      </w:r>
    </w:p>
    <w:p w:rsidR="00D23814" w:rsidRPr="007A0137" w:rsidRDefault="00D23814" w:rsidP="00D23814">
      <w:pPr>
        <w:tabs>
          <w:tab w:val="right" w:pos="1080"/>
        </w:tabs>
        <w:ind w:firstLine="720"/>
        <w:jc w:val="both"/>
        <w:rPr>
          <w:rFonts w:ascii="Times New Roman" w:hAnsi="Times New Roman"/>
          <w:sz w:val="24"/>
          <w:szCs w:val="24"/>
        </w:rPr>
      </w:pPr>
      <w:r>
        <w:rPr>
          <w:rFonts w:ascii="Times New Roman" w:hAnsi="Times New Roman"/>
          <w:sz w:val="24"/>
          <w:szCs w:val="24"/>
        </w:rPr>
        <w:t xml:space="preserve">  Numeroase în trecut ,</w:t>
      </w:r>
      <w:r w:rsidRPr="007A0137">
        <w:rPr>
          <w:rFonts w:ascii="Times New Roman" w:hAnsi="Times New Roman"/>
          <w:sz w:val="24"/>
          <w:szCs w:val="24"/>
        </w:rPr>
        <w:t xml:space="preserve"> unităţi</w:t>
      </w:r>
      <w:r>
        <w:rPr>
          <w:rFonts w:ascii="Times New Roman" w:hAnsi="Times New Roman"/>
          <w:sz w:val="24"/>
          <w:szCs w:val="24"/>
        </w:rPr>
        <w:t>le agrozootehnice</w:t>
      </w:r>
      <w:r w:rsidRPr="007A0137">
        <w:rPr>
          <w:rFonts w:ascii="Times New Roman" w:hAnsi="Times New Roman"/>
          <w:sz w:val="24"/>
          <w:szCs w:val="24"/>
        </w:rPr>
        <w:t xml:space="preserve"> s-au redus în prezent datorită restructurărilor care au avut loc în agricultură, atât în ceea ce priveşte forma de proprietate cât şi modul de exploatare a resurselor agro - zootehnice, dar şi viticole, în cazul domeniului nostru de analiză.</w:t>
      </w:r>
    </w:p>
    <w:p w:rsidR="00D23814" w:rsidRPr="00C4066A" w:rsidRDefault="00D23814" w:rsidP="00D23814">
      <w:pPr>
        <w:tabs>
          <w:tab w:val="right" w:pos="1080"/>
        </w:tabs>
        <w:ind w:firstLine="720"/>
        <w:jc w:val="both"/>
        <w:rPr>
          <w:rFonts w:ascii="Times New Roman" w:hAnsi="Times New Roman"/>
          <w:sz w:val="24"/>
          <w:szCs w:val="24"/>
        </w:rPr>
      </w:pPr>
      <w:r w:rsidRPr="007A0137">
        <w:rPr>
          <w:rFonts w:ascii="Times New Roman" w:hAnsi="Times New Roman"/>
          <w:sz w:val="24"/>
          <w:szCs w:val="24"/>
        </w:rPr>
        <w:t xml:space="preserve">  În general aceste unităţi erau amplasate la limita intravilanului , sau ca trupuri izolate, situaţie care s-a păstrat, cu precizarea că numărul celor limitrofe intravilanului s-a redus, apărând , în schimb, noi trupu</w:t>
      </w:r>
      <w:r>
        <w:rPr>
          <w:rFonts w:ascii="Times New Roman" w:hAnsi="Times New Roman"/>
          <w:sz w:val="24"/>
          <w:szCs w:val="24"/>
        </w:rPr>
        <w:t>ri izolate .</w:t>
      </w:r>
    </w:p>
    <w:p w:rsidR="00D23814" w:rsidRPr="007A0137" w:rsidRDefault="00D23814" w:rsidP="00D23814">
      <w:pPr>
        <w:tabs>
          <w:tab w:val="right" w:pos="1080"/>
        </w:tabs>
        <w:ind w:firstLine="720"/>
        <w:jc w:val="both"/>
        <w:rPr>
          <w:rFonts w:ascii="Times New Roman" w:hAnsi="Times New Roman"/>
          <w:sz w:val="24"/>
          <w:szCs w:val="24"/>
        </w:rPr>
      </w:pPr>
      <w:r w:rsidRPr="007A0137">
        <w:rPr>
          <w:rFonts w:ascii="Times New Roman" w:hAnsi="Times New Roman"/>
          <w:sz w:val="24"/>
          <w:szCs w:val="24"/>
        </w:rPr>
        <w:t xml:space="preserve"> În partea nord vest a oraşului separat de perimetrul trupului intravilan principal de către calea ferată Ineu-Cermei se află un trup izolat, cu destinaţie agro-zootehnică, în care îşi desfăşoară activitatea trei unităţi, dintre care cea mai importantă este s.c. NAVARRO s.r.l.</w:t>
      </w:r>
    </w:p>
    <w:p w:rsidR="00D23814" w:rsidRDefault="00D23814" w:rsidP="00D23814">
      <w:pPr>
        <w:tabs>
          <w:tab w:val="right" w:pos="1080"/>
        </w:tabs>
        <w:ind w:firstLine="720"/>
        <w:jc w:val="both"/>
        <w:rPr>
          <w:rFonts w:ascii="Times New Roman" w:hAnsi="Times New Roman"/>
          <w:sz w:val="24"/>
          <w:szCs w:val="24"/>
        </w:rPr>
      </w:pPr>
      <w:r w:rsidRPr="007A0137">
        <w:rPr>
          <w:rFonts w:ascii="Times New Roman" w:hAnsi="Times New Roman"/>
          <w:sz w:val="24"/>
          <w:szCs w:val="24"/>
        </w:rPr>
        <w:t>Fosta incintă cu destinaţie agro-zootehnică existentă în partea de nord-est a localităţii a fost restructurată, schimbându-i-se destinaţia în zonă de locuinţe.</w:t>
      </w:r>
    </w:p>
    <w:p w:rsidR="00D23814" w:rsidRPr="007A0137" w:rsidRDefault="00D23814" w:rsidP="00D23814">
      <w:pPr>
        <w:tabs>
          <w:tab w:val="right" w:pos="1080"/>
        </w:tabs>
        <w:ind w:firstLine="720"/>
        <w:jc w:val="both"/>
        <w:rPr>
          <w:rFonts w:ascii="Times New Roman" w:hAnsi="Times New Roman"/>
          <w:sz w:val="24"/>
          <w:szCs w:val="24"/>
        </w:rPr>
      </w:pPr>
      <w:r w:rsidRPr="007A0137">
        <w:rPr>
          <w:rFonts w:ascii="Times New Roman" w:hAnsi="Times New Roman"/>
          <w:sz w:val="24"/>
          <w:szCs w:val="24"/>
        </w:rPr>
        <w:t xml:space="preserve">În partea de sud a intravilanului </w:t>
      </w:r>
      <w:r>
        <w:rPr>
          <w:rFonts w:ascii="Times New Roman" w:hAnsi="Times New Roman"/>
          <w:sz w:val="24"/>
          <w:szCs w:val="24"/>
        </w:rPr>
        <w:t xml:space="preserve">localității Mocrea </w:t>
      </w:r>
      <w:r w:rsidRPr="007A0137">
        <w:rPr>
          <w:rFonts w:ascii="Times New Roman" w:hAnsi="Times New Roman"/>
          <w:sz w:val="24"/>
          <w:szCs w:val="24"/>
        </w:rPr>
        <w:t>se află un saivan , incluzând şi echipamente de prelucrarea laptelui. Fostul abator existent în incintă este în prezent închis.</w:t>
      </w:r>
    </w:p>
    <w:p w:rsidR="00D23814" w:rsidRDefault="00D23814" w:rsidP="00D23814">
      <w:pPr>
        <w:tabs>
          <w:tab w:val="right" w:pos="1080"/>
        </w:tabs>
        <w:ind w:firstLine="720"/>
        <w:jc w:val="both"/>
        <w:rPr>
          <w:rFonts w:ascii="Times New Roman" w:hAnsi="Times New Roman"/>
          <w:sz w:val="24"/>
          <w:szCs w:val="24"/>
        </w:rPr>
      </w:pPr>
      <w:r w:rsidRPr="007A0137">
        <w:rPr>
          <w:rFonts w:ascii="Times New Roman" w:hAnsi="Times New Roman"/>
          <w:sz w:val="24"/>
          <w:szCs w:val="24"/>
        </w:rPr>
        <w:t>În partea de sud a intravilanului , în vecinătatea ansamblului de blocuri ANL se află două saivane.</w:t>
      </w:r>
    </w:p>
    <w:p w:rsidR="00D23814" w:rsidRPr="00C4066A" w:rsidRDefault="00D23814" w:rsidP="00D23814">
      <w:pPr>
        <w:tabs>
          <w:tab w:val="right" w:pos="1080"/>
        </w:tabs>
        <w:ind w:firstLine="720"/>
        <w:jc w:val="both"/>
        <w:rPr>
          <w:rFonts w:ascii="Times New Roman" w:hAnsi="Times New Roman"/>
          <w:sz w:val="24"/>
          <w:szCs w:val="24"/>
        </w:rPr>
      </w:pPr>
      <w:r w:rsidRPr="007A0137">
        <w:rPr>
          <w:rFonts w:ascii="Times New Roman" w:hAnsi="Times New Roman"/>
          <w:sz w:val="24"/>
          <w:szCs w:val="24"/>
        </w:rPr>
        <w:t>La ieşirea din localitate pe direcţia Chier , în partea de sud, se află o unitate de prestări servicii mecanizate în agricultură ( AXELA CONSULTING s.r.l.) .Riveran aceluiaşi drum , la limita u.a.t. cu Târnova , se află amplasată o ferma a societăţii SMITHFIELD.</w:t>
      </w:r>
    </w:p>
    <w:p w:rsidR="00D23814" w:rsidRDefault="00D23814" w:rsidP="00D23814">
      <w:pPr>
        <w:ind w:left="284" w:firstLine="436"/>
        <w:jc w:val="both"/>
        <w:rPr>
          <w:rFonts w:ascii="Times New Roman" w:hAnsi="Times New Roman"/>
          <w:sz w:val="24"/>
          <w:szCs w:val="24"/>
          <w:lang w:val="es-ES"/>
        </w:rPr>
      </w:pPr>
      <w:r>
        <w:rPr>
          <w:rFonts w:ascii="Times New Roman" w:hAnsi="Times New Roman"/>
          <w:sz w:val="24"/>
          <w:szCs w:val="24"/>
          <w:lang w:val="es-ES"/>
        </w:rPr>
        <w:t>Prezentam mai jos date obtinute de la Oficiul Judetean de Statistica referitoare la efectivele de animale  , pentru anii de referinta 2002 , 2010 , 2017 :</w:t>
      </w:r>
    </w:p>
    <w:p w:rsidR="00D23814" w:rsidRDefault="00D23814" w:rsidP="00D23814">
      <w:pPr>
        <w:pStyle w:val="ListParagraph"/>
      </w:pPr>
    </w:p>
    <w:tbl>
      <w:tblPr>
        <w:tblStyle w:val="TableGrid"/>
        <w:tblW w:w="0" w:type="auto"/>
        <w:tblInd w:w="720" w:type="dxa"/>
        <w:tblLook w:val="04A0" w:firstRow="1" w:lastRow="0" w:firstColumn="1" w:lastColumn="0" w:noHBand="0" w:noVBand="1"/>
      </w:tblPr>
      <w:tblGrid>
        <w:gridCol w:w="2142"/>
        <w:gridCol w:w="2142"/>
        <w:gridCol w:w="2142"/>
        <w:gridCol w:w="2142"/>
      </w:tblGrid>
      <w:tr w:rsidR="00D23814" w:rsidTr="00D23814">
        <w:tc>
          <w:tcPr>
            <w:tcW w:w="2142" w:type="dxa"/>
            <w:tcBorders>
              <w:top w:val="single" w:sz="4" w:space="0" w:color="auto"/>
              <w:left w:val="single" w:sz="4" w:space="0" w:color="auto"/>
              <w:bottom w:val="single" w:sz="4" w:space="0" w:color="auto"/>
              <w:right w:val="single" w:sz="4" w:space="0" w:color="auto"/>
            </w:tcBorders>
          </w:tcPr>
          <w:p w:rsidR="00D23814" w:rsidRDefault="00D23814" w:rsidP="00D23814">
            <w:pPr>
              <w:pStyle w:val="ListParagraph"/>
              <w:ind w:left="0"/>
            </w:pP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rPr>
                <w:b/>
              </w:rPr>
            </w:pPr>
            <w:r>
              <w:rPr>
                <w:b/>
              </w:rPr>
              <w:t>2002</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rPr>
                <w:b/>
              </w:rPr>
            </w:pPr>
            <w:r>
              <w:rPr>
                <w:b/>
              </w:rPr>
              <w:t>2010</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rPr>
                <w:b/>
              </w:rPr>
            </w:pPr>
            <w:r>
              <w:rPr>
                <w:b/>
              </w:rPr>
              <w:t>2017</w:t>
            </w:r>
          </w:p>
        </w:tc>
      </w:tr>
      <w:tr w:rsidR="00D23814" w:rsidTr="00D23814">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rPr>
                <w:b/>
              </w:rPr>
            </w:pPr>
            <w:r>
              <w:rPr>
                <w:b/>
              </w:rPr>
              <w:t>Bovine</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355</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239</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254</w:t>
            </w:r>
          </w:p>
        </w:tc>
      </w:tr>
      <w:tr w:rsidR="00D23814" w:rsidTr="00D23814">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rPr>
                <w:b/>
              </w:rPr>
            </w:pPr>
            <w:r>
              <w:rPr>
                <w:b/>
              </w:rPr>
              <w:t>Ovine</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2700</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2686</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2529</w:t>
            </w:r>
          </w:p>
        </w:tc>
      </w:tr>
      <w:tr w:rsidR="00D23814" w:rsidTr="00D23814">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rPr>
                <w:b/>
              </w:rPr>
            </w:pPr>
            <w:r>
              <w:rPr>
                <w:b/>
              </w:rPr>
              <w:t>Cabaline</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235</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25</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4</w:t>
            </w:r>
          </w:p>
        </w:tc>
      </w:tr>
      <w:tr w:rsidR="00D23814" w:rsidTr="00D23814">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rPr>
                <w:b/>
              </w:rPr>
            </w:pPr>
            <w:r>
              <w:rPr>
                <w:b/>
              </w:rPr>
              <w:t>Caprine</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145</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97</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46</w:t>
            </w:r>
          </w:p>
        </w:tc>
      </w:tr>
      <w:tr w:rsidR="00D23814" w:rsidTr="00D23814">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rPr>
                <w:b/>
              </w:rPr>
            </w:pPr>
            <w:r>
              <w:rPr>
                <w:b/>
              </w:rPr>
              <w:t>Pasari</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2300</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1755</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1529</w:t>
            </w:r>
          </w:p>
        </w:tc>
      </w:tr>
      <w:tr w:rsidR="00D23814" w:rsidTr="00D23814">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rPr>
                <w:b/>
              </w:rPr>
            </w:pPr>
            <w:r>
              <w:rPr>
                <w:b/>
              </w:rPr>
              <w:t>Porcine</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9200</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10699</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8439</w:t>
            </w:r>
          </w:p>
        </w:tc>
      </w:tr>
      <w:tr w:rsidR="00D23814" w:rsidTr="00D23814">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rPr>
                <w:b/>
              </w:rPr>
            </w:pPr>
            <w:r>
              <w:rPr>
                <w:b/>
              </w:rPr>
              <w:t>Familii albine</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123</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145</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175</w:t>
            </w:r>
          </w:p>
        </w:tc>
      </w:tr>
      <w:tr w:rsidR="00D23814" w:rsidTr="00D23814">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rPr>
                <w:b/>
              </w:rPr>
            </w:pPr>
            <w:r>
              <w:rPr>
                <w:b/>
              </w:rPr>
              <w:t>Iepuri</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100</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100</w:t>
            </w:r>
          </w:p>
        </w:tc>
        <w:tc>
          <w:tcPr>
            <w:tcW w:w="2142" w:type="dxa"/>
            <w:tcBorders>
              <w:top w:val="single" w:sz="4" w:space="0" w:color="auto"/>
              <w:left w:val="single" w:sz="4" w:space="0" w:color="auto"/>
              <w:bottom w:val="single" w:sz="4" w:space="0" w:color="auto"/>
              <w:right w:val="single" w:sz="4" w:space="0" w:color="auto"/>
            </w:tcBorders>
            <w:hideMark/>
          </w:tcPr>
          <w:p w:rsidR="00D23814" w:rsidRDefault="00D23814" w:rsidP="00D23814">
            <w:pPr>
              <w:pStyle w:val="ListParagraph"/>
              <w:ind w:left="0"/>
            </w:pPr>
            <w:r>
              <w:t>100</w:t>
            </w:r>
          </w:p>
        </w:tc>
      </w:tr>
    </w:tbl>
    <w:p w:rsidR="00D23814" w:rsidRDefault="00D23814" w:rsidP="00D23814">
      <w:pPr>
        <w:rPr>
          <w:rFonts w:ascii="Times New Roman" w:hAnsi="Times New Roman"/>
          <w:color w:val="92D050"/>
          <w:sz w:val="24"/>
          <w:szCs w:val="24"/>
        </w:rPr>
      </w:pPr>
    </w:p>
    <w:p w:rsidR="00037D56" w:rsidRDefault="00037D56" w:rsidP="00D23814">
      <w:pPr>
        <w:rPr>
          <w:rFonts w:ascii="Times New Roman" w:hAnsi="Times New Roman"/>
          <w:sz w:val="24"/>
          <w:szCs w:val="24"/>
        </w:rPr>
      </w:pPr>
      <w:r w:rsidRPr="00037D56">
        <w:rPr>
          <w:rFonts w:ascii="Times New Roman" w:hAnsi="Times New Roman"/>
          <w:sz w:val="24"/>
          <w:szCs w:val="24"/>
        </w:rPr>
        <w:t xml:space="preserve">Principalele unități sunt din domeniul creșterii ovinelor , după cum urmează : </w:t>
      </w:r>
      <w:r>
        <w:rPr>
          <w:rFonts w:ascii="Times New Roman" w:hAnsi="Times New Roman"/>
          <w:sz w:val="24"/>
          <w:szCs w:val="24"/>
        </w:rPr>
        <w:t>P.F.A. JITEA SILVIU AURELIAN. P.F.A. JOLDU IOAN , P.F.A. STERP NICOLAE, P.F.A. BALEA DAN, P.F.A. DAN NICOLAE</w:t>
      </w:r>
    </w:p>
    <w:p w:rsidR="00037D56" w:rsidRPr="00037D56" w:rsidRDefault="00037D56" w:rsidP="00D23814">
      <w:pPr>
        <w:rPr>
          <w:rFonts w:ascii="Times New Roman" w:hAnsi="Times New Roman"/>
          <w:sz w:val="24"/>
          <w:szCs w:val="24"/>
        </w:rPr>
      </w:pPr>
    </w:p>
    <w:p w:rsidR="00D23814" w:rsidRPr="00D23814" w:rsidRDefault="00D23814" w:rsidP="00BB2C9F">
      <w:pPr>
        <w:pStyle w:val="ListParagraph"/>
        <w:numPr>
          <w:ilvl w:val="0"/>
          <w:numId w:val="9"/>
        </w:numPr>
        <w:jc w:val="both"/>
        <w:rPr>
          <w:b/>
          <w:lang w:val="es-ES"/>
        </w:rPr>
      </w:pPr>
      <w:r w:rsidRPr="00D23814">
        <w:rPr>
          <w:b/>
          <w:lang w:val="es-ES"/>
        </w:rPr>
        <w:lastRenderedPageBreak/>
        <w:t>Piscicultura</w:t>
      </w:r>
    </w:p>
    <w:p w:rsidR="00D23814" w:rsidRPr="007A0137" w:rsidRDefault="00D23814" w:rsidP="00D23814">
      <w:pPr>
        <w:tabs>
          <w:tab w:val="left" w:pos="4536"/>
          <w:tab w:val="left" w:pos="7938"/>
        </w:tabs>
        <w:ind w:firstLine="720"/>
        <w:jc w:val="both"/>
        <w:rPr>
          <w:rFonts w:ascii="Times New Roman" w:hAnsi="Times New Roman"/>
          <w:sz w:val="24"/>
          <w:szCs w:val="24"/>
        </w:rPr>
      </w:pPr>
      <w:r w:rsidRPr="006E525F">
        <w:rPr>
          <w:rFonts w:ascii="Times New Roman" w:hAnsi="Times New Roman"/>
          <w:sz w:val="24"/>
          <w:szCs w:val="24"/>
        </w:rPr>
        <w:t>Sectorul agricol care s-a refăcut cel mai bine după crizele anilor ’90 a fost piscicultura. Amenajările de luciu de apă din sudul şi estul oraşului sunt populate cu peşte, constituind u</w:t>
      </w:r>
      <w:r>
        <w:rPr>
          <w:rFonts w:ascii="Times New Roman" w:hAnsi="Times New Roman"/>
          <w:sz w:val="24"/>
          <w:szCs w:val="24"/>
        </w:rPr>
        <w:t>n sector puternic de producţie .</w:t>
      </w:r>
      <w:r w:rsidRPr="007A0137">
        <w:rPr>
          <w:rFonts w:ascii="Times New Roman" w:hAnsi="Times New Roman"/>
          <w:sz w:val="24"/>
          <w:szCs w:val="24"/>
        </w:rPr>
        <w:t xml:space="preserve"> </w:t>
      </w:r>
    </w:p>
    <w:p w:rsidR="00D23814" w:rsidRPr="007A0137" w:rsidRDefault="00D23814" w:rsidP="00D23814">
      <w:pPr>
        <w:tabs>
          <w:tab w:val="right" w:pos="1080"/>
        </w:tabs>
        <w:ind w:firstLine="720"/>
        <w:jc w:val="both"/>
        <w:rPr>
          <w:rFonts w:ascii="Times New Roman" w:hAnsi="Times New Roman"/>
          <w:sz w:val="24"/>
          <w:szCs w:val="24"/>
        </w:rPr>
      </w:pPr>
      <w:r w:rsidRPr="007A0137">
        <w:rPr>
          <w:rFonts w:ascii="Times New Roman" w:hAnsi="Times New Roman"/>
          <w:sz w:val="24"/>
          <w:szCs w:val="24"/>
        </w:rPr>
        <w:t>În partea de est a teritoriului oraşului se află situate câteva ferme piscicole grupate în două trupuri izolate şi mai multe saivane , constituite în trupuri izolate.</w:t>
      </w:r>
    </w:p>
    <w:p w:rsidR="00D23814" w:rsidRPr="007A0137" w:rsidRDefault="00D23814" w:rsidP="00D23814">
      <w:pPr>
        <w:tabs>
          <w:tab w:val="right" w:pos="1080"/>
        </w:tabs>
        <w:ind w:firstLine="720"/>
        <w:jc w:val="both"/>
        <w:rPr>
          <w:rFonts w:ascii="Times New Roman" w:hAnsi="Times New Roman"/>
          <w:sz w:val="24"/>
          <w:szCs w:val="24"/>
        </w:rPr>
      </w:pPr>
      <w:r w:rsidRPr="007A0137">
        <w:rPr>
          <w:rFonts w:ascii="Times New Roman" w:hAnsi="Times New Roman"/>
          <w:sz w:val="24"/>
          <w:szCs w:val="24"/>
        </w:rPr>
        <w:t xml:space="preserve">În teritoriul aflat în partea de sud a trupului principal se află cele mai multe trupuri izolate cu destinaţie agro-zootehnică. Cel mai important este ferma piscicolă a s.c. PESCOMIR s.r.l. </w:t>
      </w:r>
    </w:p>
    <w:p w:rsidR="00D23814" w:rsidRDefault="00D23814" w:rsidP="00D23814">
      <w:pPr>
        <w:tabs>
          <w:tab w:val="right" w:pos="1080"/>
        </w:tabs>
        <w:ind w:firstLine="720"/>
        <w:jc w:val="both"/>
        <w:rPr>
          <w:rFonts w:ascii="Times New Roman" w:hAnsi="Times New Roman"/>
          <w:sz w:val="24"/>
          <w:szCs w:val="24"/>
        </w:rPr>
      </w:pPr>
      <w:r w:rsidRPr="007A0137">
        <w:rPr>
          <w:rFonts w:ascii="Times New Roman" w:hAnsi="Times New Roman"/>
          <w:sz w:val="24"/>
          <w:szCs w:val="24"/>
        </w:rPr>
        <w:t>De asemenea în apropierea DJ 792 se află o micro-fermă piscicolă, în vecinătatea pasajului de cale ferată aflat la intersecţia drumului cu traseul c.f. Arad – Brad.</w:t>
      </w:r>
    </w:p>
    <w:p w:rsidR="00D23814" w:rsidRDefault="00B60161" w:rsidP="00D23814">
      <w:pPr>
        <w:tabs>
          <w:tab w:val="right" w:pos="1080"/>
        </w:tabs>
        <w:ind w:firstLine="720"/>
        <w:jc w:val="both"/>
        <w:rPr>
          <w:rFonts w:ascii="Times New Roman" w:hAnsi="Times New Roman"/>
          <w:sz w:val="24"/>
          <w:szCs w:val="24"/>
        </w:rPr>
      </w:pPr>
      <w:r>
        <w:rPr>
          <w:rFonts w:ascii="Times New Roman" w:hAnsi="Times New Roman"/>
          <w:sz w:val="24"/>
          <w:szCs w:val="24"/>
        </w:rPr>
        <w:t xml:space="preserve">Enumerăm câteva pescării organizate ca personae fizice autorizate : P.F.A. Pătrăuță Olimpiu , </w:t>
      </w:r>
      <w:r w:rsidR="00B76EA5">
        <w:rPr>
          <w:rFonts w:ascii="Times New Roman" w:hAnsi="Times New Roman"/>
          <w:sz w:val="24"/>
          <w:szCs w:val="24"/>
        </w:rPr>
        <w:t>P.F.A. Bădărău Adrian, P.F.A. Feieș Doru , P.F.A. Bulza .</w:t>
      </w:r>
    </w:p>
    <w:p w:rsidR="00D23814" w:rsidRPr="007A0137" w:rsidRDefault="00D23814" w:rsidP="00D23814">
      <w:pPr>
        <w:tabs>
          <w:tab w:val="right" w:pos="1080"/>
        </w:tabs>
        <w:ind w:firstLine="720"/>
        <w:jc w:val="both"/>
        <w:rPr>
          <w:rFonts w:ascii="Times New Roman" w:hAnsi="Times New Roman"/>
          <w:sz w:val="24"/>
          <w:szCs w:val="24"/>
        </w:rPr>
      </w:pPr>
    </w:p>
    <w:p w:rsidR="00D23814" w:rsidRPr="00D23814" w:rsidRDefault="00D23814" w:rsidP="00BB2C9F">
      <w:pPr>
        <w:pStyle w:val="ListParagraph"/>
        <w:numPr>
          <w:ilvl w:val="0"/>
          <w:numId w:val="9"/>
        </w:numPr>
        <w:jc w:val="both"/>
        <w:rPr>
          <w:b/>
          <w:lang w:val="es-ES"/>
        </w:rPr>
      </w:pPr>
      <w:r w:rsidRPr="00D23814">
        <w:rPr>
          <w:b/>
          <w:lang w:val="es-ES"/>
        </w:rPr>
        <w:t xml:space="preserve">Viticultura </w:t>
      </w:r>
    </w:p>
    <w:p w:rsidR="00D23814" w:rsidRPr="006E525F" w:rsidRDefault="00D23814" w:rsidP="00D23814">
      <w:pPr>
        <w:jc w:val="both"/>
        <w:rPr>
          <w:rFonts w:ascii="Times New Roman" w:hAnsi="Times New Roman"/>
          <w:sz w:val="24"/>
          <w:szCs w:val="24"/>
        </w:rPr>
      </w:pPr>
      <w:r>
        <w:rPr>
          <w:rFonts w:ascii="Times New Roman" w:hAnsi="Times New Roman"/>
          <w:sz w:val="24"/>
          <w:szCs w:val="24"/>
          <w:lang w:val="es-ES"/>
        </w:rPr>
        <w:t xml:space="preserve">             </w:t>
      </w:r>
      <w:r w:rsidRPr="006E525F">
        <w:rPr>
          <w:rFonts w:ascii="Times New Roman" w:hAnsi="Times New Roman"/>
          <w:sz w:val="24"/>
          <w:szCs w:val="24"/>
        </w:rPr>
        <w:t xml:space="preserve">În zona producţiei viticole, pe lângă Dealul Viilor, care este o structură funcţională mixtă ( viticultură şi agrement ) viile existente în vecinătatea localităţii Mocrea constituie în continuare o bază de producţie viticolă. Ele necesită </w:t>
      </w:r>
      <w:r>
        <w:rPr>
          <w:rFonts w:ascii="Times New Roman" w:hAnsi="Times New Roman"/>
          <w:sz w:val="24"/>
          <w:szCs w:val="24"/>
        </w:rPr>
        <w:t xml:space="preserve">]n continuare </w:t>
      </w:r>
      <w:r w:rsidRPr="006E525F">
        <w:rPr>
          <w:rFonts w:ascii="Times New Roman" w:hAnsi="Times New Roman"/>
          <w:sz w:val="24"/>
          <w:szCs w:val="24"/>
        </w:rPr>
        <w:t>investiţii atât în sfera refacerii fondului plantat , cât şi în privinţa capacităţilor de prelucrare.</w:t>
      </w:r>
    </w:p>
    <w:p w:rsidR="00D23814" w:rsidRPr="007A0137" w:rsidRDefault="00D23814" w:rsidP="00D23814">
      <w:pPr>
        <w:tabs>
          <w:tab w:val="right" w:pos="1080"/>
        </w:tabs>
        <w:ind w:firstLine="720"/>
        <w:jc w:val="both"/>
        <w:rPr>
          <w:rFonts w:ascii="Times New Roman" w:hAnsi="Times New Roman"/>
          <w:sz w:val="24"/>
          <w:szCs w:val="24"/>
        </w:rPr>
      </w:pPr>
      <w:r w:rsidRPr="007A0137">
        <w:rPr>
          <w:rFonts w:ascii="Times New Roman" w:hAnsi="Times New Roman"/>
          <w:sz w:val="24"/>
          <w:szCs w:val="24"/>
        </w:rPr>
        <w:t xml:space="preserve">La poalele Dealului Mocrea, la est de localitate,  se află trei ferme viticole a căror activitate este legată de producţia de struguri, cea mai importantă </w:t>
      </w:r>
      <w:r w:rsidR="00037D56">
        <w:rPr>
          <w:rFonts w:ascii="Times New Roman" w:hAnsi="Times New Roman"/>
          <w:sz w:val="24"/>
          <w:szCs w:val="24"/>
        </w:rPr>
        <w:t xml:space="preserve">fiind a s.c. DRADARA </w:t>
      </w:r>
      <w:r w:rsidRPr="007A0137">
        <w:rPr>
          <w:rFonts w:ascii="Times New Roman" w:hAnsi="Times New Roman"/>
          <w:sz w:val="24"/>
          <w:szCs w:val="24"/>
        </w:rPr>
        <w:t xml:space="preserve"> s.r.l. .</w:t>
      </w:r>
      <w:r w:rsidR="00037D56">
        <w:rPr>
          <w:rFonts w:ascii="Times New Roman" w:hAnsi="Times New Roman"/>
          <w:sz w:val="24"/>
          <w:szCs w:val="24"/>
        </w:rPr>
        <w:t>, și ALBIERO s.r.l.</w:t>
      </w:r>
    </w:p>
    <w:p w:rsidR="00D23814" w:rsidRDefault="00D23814" w:rsidP="00D23814">
      <w:pPr>
        <w:jc w:val="both"/>
        <w:rPr>
          <w:rFonts w:ascii="Times New Roman" w:hAnsi="Times New Roman"/>
          <w:sz w:val="24"/>
          <w:szCs w:val="24"/>
          <w:lang w:val="es-ES"/>
        </w:rPr>
      </w:pPr>
      <w:r>
        <w:rPr>
          <w:rFonts w:ascii="Times New Roman" w:hAnsi="Times New Roman"/>
          <w:sz w:val="24"/>
          <w:szCs w:val="24"/>
          <w:lang w:val="es-ES"/>
        </w:rPr>
        <w:t xml:space="preserve">           Cea mai importantă zonă din acest sector este Dealul Viilor care grupează majoritatea parcelelor de vie cu anexele viticole aferente.</w:t>
      </w:r>
    </w:p>
    <w:p w:rsidR="00D23814" w:rsidRDefault="00D23814" w:rsidP="00D23814">
      <w:pPr>
        <w:jc w:val="both"/>
        <w:rPr>
          <w:rFonts w:ascii="Times New Roman" w:hAnsi="Times New Roman"/>
          <w:sz w:val="24"/>
          <w:szCs w:val="24"/>
          <w:lang w:val="es-ES"/>
        </w:rPr>
      </w:pPr>
    </w:p>
    <w:p w:rsidR="00D23814" w:rsidRPr="00D23814" w:rsidRDefault="00D23814" w:rsidP="00BB2C9F">
      <w:pPr>
        <w:pStyle w:val="ListParagraph"/>
        <w:numPr>
          <w:ilvl w:val="0"/>
          <w:numId w:val="9"/>
        </w:numPr>
        <w:jc w:val="both"/>
        <w:rPr>
          <w:b/>
          <w:lang w:val="es-ES"/>
        </w:rPr>
      </w:pPr>
      <w:r>
        <w:rPr>
          <w:lang w:val="es-ES"/>
        </w:rPr>
        <w:t xml:space="preserve"> </w:t>
      </w:r>
      <w:r w:rsidRPr="00D23814">
        <w:rPr>
          <w:b/>
          <w:lang w:val="es-ES"/>
        </w:rPr>
        <w:t>Pomicultura</w:t>
      </w:r>
    </w:p>
    <w:p w:rsidR="00D23814" w:rsidRDefault="00D23814" w:rsidP="00D23814">
      <w:pPr>
        <w:ind w:firstLine="720"/>
        <w:jc w:val="both"/>
        <w:rPr>
          <w:rFonts w:ascii="Times New Roman" w:hAnsi="Times New Roman"/>
          <w:sz w:val="24"/>
          <w:szCs w:val="24"/>
          <w:lang w:val="es-ES"/>
        </w:rPr>
      </w:pPr>
      <w:r>
        <w:rPr>
          <w:rFonts w:ascii="Times New Roman" w:hAnsi="Times New Roman"/>
          <w:sz w:val="24"/>
          <w:szCs w:val="24"/>
          <w:lang w:val="es-ES"/>
        </w:rPr>
        <w:t>Cultivarea pomilor fructiferi este si aceasta o activitate económica prezenta printre celelalte activitati , cu o pondere mica , suprafata de 20 ha ocupate de livezi se afla cu precadere  in gradini prívate si mici livezi .</w:t>
      </w:r>
    </w:p>
    <w:p w:rsidR="00D23814" w:rsidRDefault="00D23814" w:rsidP="00D23814">
      <w:pPr>
        <w:ind w:firstLine="720"/>
        <w:jc w:val="both"/>
        <w:rPr>
          <w:rFonts w:ascii="Times New Roman" w:hAnsi="Times New Roman"/>
          <w:sz w:val="24"/>
          <w:szCs w:val="24"/>
          <w:lang w:val="es-ES"/>
        </w:rPr>
      </w:pPr>
      <w:r>
        <w:rPr>
          <w:rFonts w:ascii="Times New Roman" w:hAnsi="Times New Roman"/>
          <w:sz w:val="24"/>
          <w:szCs w:val="24"/>
          <w:lang w:val="es-ES"/>
        </w:rPr>
        <w:t>Soiurile cultívate sunt : meri , peri , pruni , piersici . Nu există plantații de mari dimensiuni.</w:t>
      </w:r>
    </w:p>
    <w:p w:rsidR="00D23814" w:rsidRDefault="00D23814" w:rsidP="00D23814">
      <w:pPr>
        <w:ind w:firstLine="720"/>
        <w:jc w:val="both"/>
        <w:rPr>
          <w:rFonts w:ascii="Times New Roman" w:hAnsi="Times New Roman"/>
          <w:sz w:val="24"/>
          <w:szCs w:val="24"/>
          <w:lang w:val="es-ES"/>
        </w:rPr>
      </w:pPr>
    </w:p>
    <w:p w:rsidR="00D23814" w:rsidRPr="00D23814" w:rsidRDefault="00D23814" w:rsidP="00BB2C9F">
      <w:pPr>
        <w:pStyle w:val="ListParagraph"/>
        <w:numPr>
          <w:ilvl w:val="0"/>
          <w:numId w:val="9"/>
        </w:numPr>
        <w:jc w:val="both"/>
        <w:rPr>
          <w:lang w:val="es-ES"/>
        </w:rPr>
      </w:pPr>
      <w:r w:rsidRPr="00D23814">
        <w:rPr>
          <w:b/>
        </w:rPr>
        <w:t xml:space="preserve"> Silvicultura</w:t>
      </w:r>
    </w:p>
    <w:p w:rsidR="00D23814" w:rsidRDefault="00D23814" w:rsidP="00D23814">
      <w:pPr>
        <w:tabs>
          <w:tab w:val="left" w:pos="4536"/>
          <w:tab w:val="left" w:pos="7938"/>
        </w:tabs>
        <w:jc w:val="both"/>
        <w:rPr>
          <w:rFonts w:ascii="Times New Roman" w:hAnsi="Times New Roman"/>
          <w:sz w:val="24"/>
          <w:szCs w:val="24"/>
        </w:rPr>
      </w:pPr>
      <w:r>
        <w:rPr>
          <w:rFonts w:ascii="Times New Roman" w:hAnsi="Times New Roman"/>
          <w:sz w:val="24"/>
          <w:szCs w:val="24"/>
        </w:rPr>
        <w:t xml:space="preserve">             Pe teritoriul u.a.t. Ineu se află o suprafață de </w:t>
      </w:r>
      <w:r w:rsidRPr="00834D7A">
        <w:rPr>
          <w:rFonts w:ascii="Times New Roman" w:hAnsi="Times New Roman"/>
          <w:sz w:val="24"/>
          <w:szCs w:val="24"/>
        </w:rPr>
        <w:t xml:space="preserve"> 1.894   ha</w:t>
      </w:r>
      <w:r>
        <w:rPr>
          <w:rFonts w:ascii="Times New Roman" w:hAnsi="Times New Roman"/>
          <w:sz w:val="24"/>
          <w:szCs w:val="24"/>
        </w:rPr>
        <w:t xml:space="preserve"> de terenuri forestiere ocupată cu păduri.  Aceste păduri, după aplicarea legilor care aveau ca obiect retrocedarea către foștii proprietari care au deținut aceste suprafețe înainte de instaurarea vechiului regim, sunt deținute de Statul Român și de mai multe persoane juridice, publice sau private.</w:t>
      </w:r>
    </w:p>
    <w:p w:rsidR="00D23814" w:rsidRDefault="00D23814" w:rsidP="00D23814">
      <w:pPr>
        <w:tabs>
          <w:tab w:val="left" w:pos="4536"/>
          <w:tab w:val="left" w:pos="7938"/>
        </w:tabs>
        <w:jc w:val="both"/>
        <w:rPr>
          <w:rFonts w:ascii="Times New Roman" w:hAnsi="Times New Roman"/>
          <w:sz w:val="24"/>
          <w:szCs w:val="24"/>
        </w:rPr>
      </w:pPr>
      <w:r>
        <w:rPr>
          <w:rFonts w:ascii="Times New Roman" w:hAnsi="Times New Roman"/>
          <w:sz w:val="24"/>
          <w:szCs w:val="24"/>
        </w:rPr>
        <w:t xml:space="preserve">             În masivul forestier situat în partea de nord a teritoriului pădurile sunt deținute de către Statul Român fiind date în administrarea Romsilva.</w:t>
      </w:r>
    </w:p>
    <w:p w:rsidR="00D23814" w:rsidRDefault="00D23814" w:rsidP="00D23814">
      <w:pPr>
        <w:tabs>
          <w:tab w:val="left" w:pos="4536"/>
          <w:tab w:val="left" w:pos="7938"/>
        </w:tabs>
        <w:jc w:val="both"/>
        <w:rPr>
          <w:rFonts w:ascii="Times New Roman" w:hAnsi="Times New Roman"/>
          <w:sz w:val="24"/>
          <w:szCs w:val="24"/>
        </w:rPr>
      </w:pPr>
      <w:r>
        <w:rPr>
          <w:rFonts w:ascii="Times New Roman" w:hAnsi="Times New Roman"/>
          <w:sz w:val="24"/>
          <w:szCs w:val="24"/>
        </w:rPr>
        <w:t xml:space="preserve">             Pădurile situate în partea de sud-est a teritoriului se află în proprietatea Statului Român ( administrate de Romsilva ) , a Composesoratului Ineu, a Composesoratului Bocsig , sau a Composesoratului Beliu. Cea mai mare parte a acestor păduri sunt incluse în situl Natura 2000.</w:t>
      </w:r>
    </w:p>
    <w:p w:rsidR="00D23814" w:rsidRPr="00834D7A" w:rsidRDefault="00D23814" w:rsidP="00D23814">
      <w:pPr>
        <w:tabs>
          <w:tab w:val="left" w:pos="4536"/>
          <w:tab w:val="left" w:pos="7938"/>
        </w:tabs>
        <w:jc w:val="both"/>
        <w:rPr>
          <w:rFonts w:ascii="Times New Roman" w:hAnsi="Times New Roman"/>
          <w:sz w:val="24"/>
          <w:szCs w:val="24"/>
        </w:rPr>
      </w:pPr>
      <w:r>
        <w:rPr>
          <w:rFonts w:ascii="Times New Roman" w:hAnsi="Times New Roman"/>
          <w:sz w:val="24"/>
          <w:szCs w:val="24"/>
        </w:rPr>
        <w:t>Atâtt ân pădurile din nordul teritoriului cât și în cele din sud-estul teritoriului există cantoanr silvice destinate activităților de administrare a fondului forestier.</w:t>
      </w:r>
    </w:p>
    <w:p w:rsidR="00D23814" w:rsidRDefault="00D23814" w:rsidP="00D23814">
      <w:pPr>
        <w:ind w:firstLine="720"/>
        <w:jc w:val="both"/>
        <w:rPr>
          <w:rFonts w:ascii="Times New Roman" w:hAnsi="Times New Roman"/>
          <w:sz w:val="24"/>
          <w:szCs w:val="24"/>
          <w:lang w:val="es-ES"/>
        </w:rPr>
      </w:pPr>
    </w:p>
    <w:p w:rsidR="00D23814" w:rsidRDefault="00D23814" w:rsidP="00D23814">
      <w:pPr>
        <w:ind w:firstLine="720"/>
        <w:jc w:val="both"/>
        <w:rPr>
          <w:rFonts w:ascii="Times New Roman" w:hAnsi="Times New Roman"/>
          <w:sz w:val="24"/>
          <w:szCs w:val="24"/>
          <w:lang w:val="es-ES"/>
        </w:rPr>
      </w:pPr>
      <w:r>
        <w:rPr>
          <w:rFonts w:ascii="Times New Roman" w:hAnsi="Times New Roman"/>
          <w:sz w:val="24"/>
          <w:szCs w:val="24"/>
          <w:lang w:val="es-ES"/>
        </w:rPr>
        <w:t xml:space="preserve">      SECTORUL II</w:t>
      </w:r>
    </w:p>
    <w:p w:rsidR="00D23814" w:rsidRPr="00B77162" w:rsidRDefault="00D23814" w:rsidP="00D23814">
      <w:pPr>
        <w:ind w:firstLine="720"/>
        <w:jc w:val="both"/>
        <w:rPr>
          <w:rFonts w:ascii="Times New Roman" w:hAnsi="Times New Roman"/>
          <w:sz w:val="24"/>
          <w:szCs w:val="24"/>
          <w:lang w:val="es-ES"/>
        </w:rPr>
      </w:pPr>
    </w:p>
    <w:p w:rsidR="00D23814" w:rsidRPr="00D23814" w:rsidRDefault="00D23814" w:rsidP="00BB2C9F">
      <w:pPr>
        <w:pStyle w:val="ListParagraph"/>
        <w:numPr>
          <w:ilvl w:val="0"/>
          <w:numId w:val="9"/>
        </w:numPr>
        <w:rPr>
          <w:b/>
        </w:rPr>
      </w:pPr>
      <w:r w:rsidRPr="00D23814">
        <w:rPr>
          <w:b/>
        </w:rPr>
        <w:t xml:space="preserve"> Industrie , depozitare </w:t>
      </w:r>
    </w:p>
    <w:p w:rsidR="00D23814" w:rsidRPr="0003563D" w:rsidRDefault="00D23814" w:rsidP="00D23814">
      <w:pPr>
        <w:tabs>
          <w:tab w:val="right" w:pos="1080"/>
        </w:tabs>
        <w:ind w:firstLine="720"/>
        <w:jc w:val="both"/>
        <w:rPr>
          <w:rFonts w:ascii="Times New Roman" w:hAnsi="Times New Roman"/>
          <w:sz w:val="24"/>
          <w:szCs w:val="24"/>
        </w:rPr>
      </w:pPr>
      <w:r w:rsidRPr="0003563D">
        <w:rPr>
          <w:rFonts w:ascii="Times New Roman" w:hAnsi="Times New Roman"/>
          <w:sz w:val="24"/>
          <w:szCs w:val="24"/>
        </w:rPr>
        <w:lastRenderedPageBreak/>
        <w:t>Cele mai importante subzone de industrie şi depozitare din oraşul Ineu  se află în partea de sud-vest a oraşului . Una dintre subzone este delimitată de Calea Aradului, limita de sud şi vest a intravilanului şi incinta fostei unităţi militare convertită în subzonă de locuinţe şi servicii. Ea cuprinde o fostă platformă industrială , dezvoltată în regimul trecut, cu întreprinderi parţial restructurate, dar şi noua investiţie destinată producţiei , realizată de s</w:t>
      </w:r>
      <w:r>
        <w:rPr>
          <w:rFonts w:ascii="Times New Roman" w:hAnsi="Times New Roman"/>
          <w:sz w:val="24"/>
          <w:szCs w:val="24"/>
        </w:rPr>
        <w:t>ocietatea APTIV</w:t>
      </w:r>
      <w:r w:rsidRPr="0003563D">
        <w:rPr>
          <w:rFonts w:ascii="Times New Roman" w:hAnsi="Times New Roman"/>
          <w:sz w:val="24"/>
          <w:szCs w:val="24"/>
        </w:rPr>
        <w:t xml:space="preserve"> s.r.l.  Activitate de producţie  desfăşoară şi s.c. AINNE s.r.l. . Celelalte unităţi sunt de depozitare , comerţ en gros, transporturi şi servicii.</w:t>
      </w:r>
    </w:p>
    <w:p w:rsidR="00D23814" w:rsidRPr="0003563D" w:rsidRDefault="00D23814" w:rsidP="00D23814">
      <w:pPr>
        <w:tabs>
          <w:tab w:val="right" w:pos="1080"/>
        </w:tabs>
        <w:ind w:firstLine="720"/>
        <w:jc w:val="both"/>
        <w:rPr>
          <w:rFonts w:ascii="Times New Roman" w:hAnsi="Times New Roman"/>
          <w:sz w:val="24"/>
          <w:szCs w:val="24"/>
        </w:rPr>
      </w:pPr>
      <w:r w:rsidRPr="0003563D">
        <w:rPr>
          <w:rFonts w:ascii="Times New Roman" w:hAnsi="Times New Roman"/>
          <w:sz w:val="24"/>
          <w:szCs w:val="24"/>
        </w:rPr>
        <w:t xml:space="preserve">Cealaltă subzonă de industrie şi depozitare din partea de sud-vest a oraşului este delimitată de Calea Aradului, staţia de cale ferată cu dotările aferente şi limita de vest a intravilanului. Principalele unităţi de pe această platformă sunt următoarele:s.c. REPLAY s.r.l. ( industrie  textilă ), s.c. SEDCOM s.r.l. ( depozit cereale ), ROMSILVA ( depozit fructe de pădure ) , s.c. COTTA INTERNATIONAL s.r.l. ( producţie mobilă ). </w:t>
      </w:r>
    </w:p>
    <w:p w:rsidR="00D23814" w:rsidRPr="0003563D" w:rsidRDefault="00D23814" w:rsidP="00D23814">
      <w:pPr>
        <w:tabs>
          <w:tab w:val="right" w:pos="1080"/>
        </w:tabs>
        <w:jc w:val="both"/>
        <w:rPr>
          <w:rFonts w:ascii="Times New Roman" w:hAnsi="Times New Roman"/>
          <w:sz w:val="24"/>
          <w:szCs w:val="24"/>
        </w:rPr>
      </w:pPr>
      <w:r w:rsidRPr="0003563D">
        <w:rPr>
          <w:rFonts w:ascii="Times New Roman" w:hAnsi="Times New Roman"/>
          <w:sz w:val="24"/>
          <w:szCs w:val="24"/>
        </w:rPr>
        <w:t xml:space="preserve">              În partea de sud a oraşului între fosta unitate militară şi autogară, riverană Căii Rahovei , se află o zonă de servicii şi depozite cu vânzare.. Tot de această zonă ţine şi s.c. PRETI s.r.l. , care desfăşoară activităţi de confecţii metalice, fiind amplasată pe str. Bălcescu , colţ cu str. Cloşca.</w:t>
      </w:r>
    </w:p>
    <w:p w:rsidR="00D23814" w:rsidRPr="0003563D" w:rsidRDefault="00D23814" w:rsidP="00D23814">
      <w:pPr>
        <w:tabs>
          <w:tab w:val="right" w:pos="1080"/>
        </w:tabs>
        <w:jc w:val="both"/>
        <w:rPr>
          <w:rFonts w:ascii="Times New Roman" w:hAnsi="Times New Roman"/>
          <w:sz w:val="24"/>
          <w:szCs w:val="24"/>
        </w:rPr>
      </w:pPr>
      <w:r w:rsidRPr="0003563D">
        <w:rPr>
          <w:rFonts w:ascii="Times New Roman" w:hAnsi="Times New Roman"/>
          <w:sz w:val="24"/>
          <w:szCs w:val="24"/>
        </w:rPr>
        <w:t xml:space="preserve">              În partea de est a oraşului , între şoseaua de centură, prelungirea str. Avram Iancu şi albia Gutului Mort s-a dezvoltat o platformă de industrie şi depozite , unde, în prezent,  îşi desfăşoară activitatea s.c. PERLA CARA s.r.l., în domeniul confecţiilor şi tricotajelor şi s.c. MARTIN s.r.l..</w:t>
      </w:r>
    </w:p>
    <w:p w:rsidR="00D23814" w:rsidRPr="0003563D" w:rsidRDefault="00D23814" w:rsidP="00D23814">
      <w:pPr>
        <w:tabs>
          <w:tab w:val="right" w:pos="1080"/>
        </w:tabs>
        <w:jc w:val="both"/>
        <w:rPr>
          <w:rFonts w:ascii="Times New Roman" w:hAnsi="Times New Roman"/>
          <w:sz w:val="24"/>
          <w:szCs w:val="24"/>
        </w:rPr>
      </w:pPr>
      <w:r w:rsidRPr="0003563D">
        <w:rPr>
          <w:rFonts w:ascii="Times New Roman" w:hAnsi="Times New Roman"/>
          <w:sz w:val="24"/>
          <w:szCs w:val="24"/>
        </w:rPr>
        <w:t xml:space="preserve">              La nord de Crişul Alb , între acesta şi str. Mihai Eminescu se află o fabrică de prelucrare a lemnului şi producţie de mobilă, care în prezent are activitatea oprită. Activele aparţin s.c. COTTA INTERNATIONAL s.r.l. Tot riveran cu strada Mihai Eminescu , la ieşirea acesteia din oraş, în partea de est a limitei intravilanului se află o altă subzonă de industrie şi depozite, cu activităţi din sfera producţiei de artizanat şi a depozitelor cu vânzare de gros şi amănunt.</w:t>
      </w:r>
    </w:p>
    <w:p w:rsidR="00D23814" w:rsidRPr="0003563D" w:rsidRDefault="00D23814" w:rsidP="00D23814">
      <w:pPr>
        <w:tabs>
          <w:tab w:val="right" w:pos="1080"/>
        </w:tabs>
        <w:jc w:val="both"/>
        <w:rPr>
          <w:rFonts w:ascii="Times New Roman" w:hAnsi="Times New Roman"/>
          <w:sz w:val="24"/>
          <w:szCs w:val="24"/>
        </w:rPr>
      </w:pPr>
      <w:r w:rsidRPr="0003563D">
        <w:rPr>
          <w:rFonts w:ascii="Times New Roman" w:hAnsi="Times New Roman"/>
          <w:sz w:val="24"/>
          <w:szCs w:val="24"/>
        </w:rPr>
        <w:t xml:space="preserve">              Aparţinând de localitatea Mocrea se află o singură subzonă de industrie / depozitare. Aceasta se află în trupul izolat situat riveran Dc 27/</w:t>
      </w:r>
      <w:r w:rsidRPr="0003563D">
        <w:rPr>
          <w:rFonts w:ascii="Times New Roman" w:hAnsi="Times New Roman"/>
          <w:sz w:val="24"/>
          <w:szCs w:val="24"/>
        </w:rPr>
        <w:tab/>
        <w:t>DJ 792 D , care leagă oraşul Ineu de localitatea Mocrea. Subzona este adiacentă Spitalului de Psihiatrie, este ocupat de s.c. STOCKER SCHEINERING s.r.l. şi are ca obiect de activitate producţia industrială.</w:t>
      </w:r>
    </w:p>
    <w:p w:rsidR="00D23814" w:rsidRDefault="00D23814" w:rsidP="00D23814">
      <w:pPr>
        <w:tabs>
          <w:tab w:val="right" w:pos="1080"/>
        </w:tabs>
        <w:jc w:val="both"/>
        <w:rPr>
          <w:rFonts w:ascii="Times New Roman" w:hAnsi="Times New Roman"/>
          <w:sz w:val="24"/>
          <w:szCs w:val="24"/>
        </w:rPr>
      </w:pPr>
      <w:r w:rsidRPr="0003563D">
        <w:rPr>
          <w:rFonts w:ascii="Times New Roman" w:hAnsi="Times New Roman"/>
          <w:sz w:val="24"/>
          <w:szCs w:val="24"/>
        </w:rPr>
        <w:t xml:space="preserve"> În trupul izolat „Complex servicii Mocrea „ se află o unitate de panificaţie a s.c. Sav s.r.l.</w:t>
      </w:r>
    </w:p>
    <w:p w:rsidR="00D23814" w:rsidRDefault="00D23814" w:rsidP="00D23814">
      <w:pPr>
        <w:tabs>
          <w:tab w:val="right" w:pos="1080"/>
        </w:tabs>
        <w:jc w:val="both"/>
        <w:rPr>
          <w:rFonts w:ascii="Times New Roman" w:hAnsi="Times New Roman"/>
          <w:sz w:val="24"/>
          <w:szCs w:val="24"/>
        </w:rPr>
      </w:pPr>
    </w:p>
    <w:p w:rsidR="00D23814" w:rsidRPr="00D23814" w:rsidRDefault="00D23814" w:rsidP="00BB2C9F">
      <w:pPr>
        <w:pStyle w:val="ListParagraph"/>
        <w:numPr>
          <w:ilvl w:val="0"/>
          <w:numId w:val="9"/>
        </w:numPr>
        <w:rPr>
          <w:b/>
          <w:bCs/>
          <w:lang w:val="it-IT"/>
        </w:rPr>
      </w:pPr>
      <w:r w:rsidRPr="00D23814">
        <w:rPr>
          <w:b/>
          <w:bCs/>
          <w:lang w:val="it-IT"/>
        </w:rPr>
        <w:t>Construcții</w:t>
      </w:r>
    </w:p>
    <w:p w:rsidR="00D23814" w:rsidRDefault="00D23814" w:rsidP="00D23814">
      <w:pPr>
        <w:tabs>
          <w:tab w:val="right" w:pos="1080"/>
        </w:tabs>
        <w:jc w:val="both"/>
        <w:rPr>
          <w:rFonts w:ascii="Times New Roman" w:hAnsi="Times New Roman"/>
          <w:sz w:val="24"/>
          <w:szCs w:val="24"/>
        </w:rPr>
      </w:pPr>
      <w:r>
        <w:rPr>
          <w:rFonts w:ascii="Times New Roman" w:hAnsi="Times New Roman"/>
          <w:sz w:val="24"/>
          <w:szCs w:val="24"/>
        </w:rPr>
        <w:t xml:space="preserve">                    În domeniul construcțiilor există mai multe firme de mici dimensiuni care răspund necesităților locale de mică amploare. Excepție face Axella s.r.l., o societate orientată spre construcția de căi rutiere, a cărei activitate și datorită tipului de lucrări acoperă o arie mare de contractări.</w:t>
      </w:r>
    </w:p>
    <w:p w:rsidR="00D23814" w:rsidRDefault="00A71477" w:rsidP="00D23814">
      <w:pPr>
        <w:tabs>
          <w:tab w:val="right" w:pos="1080"/>
        </w:tabs>
        <w:jc w:val="both"/>
        <w:rPr>
          <w:rFonts w:ascii="Times New Roman" w:hAnsi="Times New Roman"/>
          <w:sz w:val="24"/>
          <w:szCs w:val="24"/>
        </w:rPr>
      </w:pPr>
      <w:r>
        <w:rPr>
          <w:rFonts w:ascii="Times New Roman" w:hAnsi="Times New Roman"/>
          <w:sz w:val="24"/>
          <w:szCs w:val="24"/>
        </w:rPr>
        <w:t xml:space="preserve">  </w:t>
      </w:r>
    </w:p>
    <w:p w:rsidR="00A71477" w:rsidRDefault="00A71477" w:rsidP="00D23814">
      <w:pPr>
        <w:tabs>
          <w:tab w:val="right" w:pos="1080"/>
        </w:tabs>
        <w:jc w:val="both"/>
        <w:rPr>
          <w:rFonts w:ascii="Times New Roman" w:hAnsi="Times New Roman"/>
          <w:sz w:val="24"/>
          <w:szCs w:val="24"/>
        </w:rPr>
      </w:pPr>
      <w:r>
        <w:rPr>
          <w:rFonts w:ascii="Times New Roman" w:hAnsi="Times New Roman"/>
          <w:sz w:val="24"/>
          <w:szCs w:val="24"/>
        </w:rPr>
        <w:t xml:space="preserve">                 SECTORUL III</w:t>
      </w:r>
    </w:p>
    <w:p w:rsidR="00A71477" w:rsidRPr="00766D09" w:rsidRDefault="00A71477" w:rsidP="00D23814">
      <w:pPr>
        <w:tabs>
          <w:tab w:val="right" w:pos="1080"/>
        </w:tabs>
        <w:jc w:val="both"/>
        <w:rPr>
          <w:rFonts w:ascii="Times New Roman" w:hAnsi="Times New Roman"/>
          <w:sz w:val="24"/>
          <w:szCs w:val="24"/>
        </w:rPr>
      </w:pPr>
    </w:p>
    <w:p w:rsidR="00D23814" w:rsidRPr="00184F1D" w:rsidRDefault="00D23814" w:rsidP="00BB2C9F">
      <w:pPr>
        <w:pStyle w:val="ListParagraph"/>
        <w:numPr>
          <w:ilvl w:val="0"/>
          <w:numId w:val="9"/>
        </w:numPr>
        <w:tabs>
          <w:tab w:val="left" w:pos="1365"/>
        </w:tabs>
        <w:rPr>
          <w:b/>
          <w:lang w:val="it-IT"/>
        </w:rPr>
      </w:pPr>
      <w:r w:rsidRPr="00184F1D">
        <w:rPr>
          <w:b/>
          <w:lang w:val="it-IT"/>
        </w:rPr>
        <w:t>Comerț / servicii</w:t>
      </w:r>
    </w:p>
    <w:p w:rsidR="00D23814" w:rsidRDefault="00D23814" w:rsidP="00D23814">
      <w:pPr>
        <w:tabs>
          <w:tab w:val="left" w:pos="4536"/>
          <w:tab w:val="left" w:pos="7938"/>
        </w:tabs>
        <w:ind w:firstLine="720"/>
        <w:jc w:val="both"/>
        <w:rPr>
          <w:rFonts w:ascii="Times New Roman" w:hAnsi="Times New Roman"/>
          <w:sz w:val="24"/>
          <w:szCs w:val="24"/>
        </w:rPr>
      </w:pPr>
      <w:r w:rsidRPr="00404084">
        <w:rPr>
          <w:rFonts w:ascii="Times New Roman" w:hAnsi="Times New Roman"/>
          <w:bCs/>
          <w:sz w:val="24"/>
          <w:szCs w:val="24"/>
          <w:lang w:val="it-IT"/>
        </w:rPr>
        <w:t xml:space="preserve"> </w:t>
      </w:r>
      <w:r w:rsidRPr="006E525F">
        <w:rPr>
          <w:rFonts w:ascii="Times New Roman" w:hAnsi="Times New Roman"/>
          <w:sz w:val="24"/>
          <w:szCs w:val="24"/>
        </w:rPr>
        <w:t>Acest sector de activitate este reprezentat de unităţi de comerţ , s</w:t>
      </w:r>
      <w:r>
        <w:rPr>
          <w:rFonts w:ascii="Times New Roman" w:hAnsi="Times New Roman"/>
          <w:sz w:val="24"/>
          <w:szCs w:val="24"/>
        </w:rPr>
        <w:t xml:space="preserve">ervicii şi alimentaţie publică . Sectorul este bine dezvoltat , orașul Ineu fiind o localitate cu zonă centrală bine structurată . Această zonă a fost dezvoltată de-a lungul timpului ajungând să conțină toată gama activităților care compun sfera serviciilor și comerțului. </w:t>
      </w:r>
    </w:p>
    <w:p w:rsidR="00D23814" w:rsidRDefault="00D23814" w:rsidP="00D23814">
      <w:pPr>
        <w:tabs>
          <w:tab w:val="left" w:pos="4536"/>
          <w:tab w:val="left" w:pos="7938"/>
        </w:tabs>
        <w:ind w:firstLine="720"/>
        <w:jc w:val="both"/>
        <w:rPr>
          <w:rFonts w:ascii="Times New Roman" w:hAnsi="Times New Roman"/>
          <w:sz w:val="24"/>
          <w:szCs w:val="24"/>
        </w:rPr>
      </w:pPr>
      <w:r>
        <w:rPr>
          <w:rFonts w:ascii="Times New Roman" w:hAnsi="Times New Roman"/>
          <w:sz w:val="24"/>
          <w:szCs w:val="24"/>
        </w:rPr>
        <w:t xml:space="preserve">Axul zonei centrale îl constituie strada Republicii/calea Aradului care are pe anumite tronsoane caracterul unei străzi comerciale. Se găsesc toate tipurile de unități comerciale , atât ca profil cât și ca dimensiune. Se află de asemenea unități de servicii ( alimentație publică, bănci, turism, etc. )  În partea de vest a străzii se află un magazin Lidl. </w:t>
      </w:r>
    </w:p>
    <w:p w:rsidR="00D23814" w:rsidRDefault="00D23814" w:rsidP="00D23814">
      <w:pPr>
        <w:tabs>
          <w:tab w:val="left" w:pos="4536"/>
          <w:tab w:val="left" w:pos="7938"/>
        </w:tabs>
        <w:ind w:firstLine="720"/>
        <w:jc w:val="both"/>
        <w:rPr>
          <w:rFonts w:ascii="Times New Roman" w:hAnsi="Times New Roman"/>
          <w:sz w:val="24"/>
          <w:szCs w:val="24"/>
        </w:rPr>
      </w:pPr>
      <w:r>
        <w:rPr>
          <w:rFonts w:ascii="Times New Roman" w:hAnsi="Times New Roman"/>
          <w:sz w:val="24"/>
          <w:szCs w:val="24"/>
        </w:rPr>
        <w:lastRenderedPageBreak/>
        <w:t>Cealaltă axă majoră a zonei centrale , str. Traian / str. Decebal. în partea de sud a str. Decebal</w:t>
      </w:r>
      <w:r w:rsidR="00184F1D">
        <w:rPr>
          <w:rFonts w:ascii="Times New Roman" w:hAnsi="Times New Roman"/>
          <w:sz w:val="24"/>
          <w:szCs w:val="24"/>
        </w:rPr>
        <w:t xml:space="preserve"> se află Piața agro-alimentară. </w:t>
      </w:r>
      <w:r w:rsidR="00A71477">
        <w:rPr>
          <w:rFonts w:ascii="Times New Roman" w:hAnsi="Times New Roman"/>
          <w:sz w:val="24"/>
          <w:szCs w:val="24"/>
        </w:rPr>
        <w:t>În proximitatea pieței agro-alimentare este amplasat un deposit cu vânzare a materialelor de construcții deținut de ………………</w:t>
      </w:r>
      <w:r>
        <w:rPr>
          <w:rFonts w:ascii="Times New Roman" w:hAnsi="Times New Roman"/>
          <w:sz w:val="24"/>
          <w:szCs w:val="24"/>
        </w:rPr>
        <w:t xml:space="preserve"> În zona centrală cele două străzi au un pronunțat caracter comercial și de servicii.</w:t>
      </w:r>
    </w:p>
    <w:p w:rsidR="00D23814" w:rsidRDefault="00D23814" w:rsidP="00D23814">
      <w:pPr>
        <w:tabs>
          <w:tab w:val="left" w:pos="4536"/>
          <w:tab w:val="left" w:pos="7938"/>
        </w:tabs>
        <w:ind w:firstLine="720"/>
        <w:jc w:val="both"/>
        <w:rPr>
          <w:rFonts w:ascii="Times New Roman" w:hAnsi="Times New Roman"/>
          <w:sz w:val="24"/>
          <w:szCs w:val="24"/>
        </w:rPr>
      </w:pPr>
      <w:r>
        <w:rPr>
          <w:rFonts w:ascii="Times New Roman" w:hAnsi="Times New Roman"/>
          <w:sz w:val="24"/>
          <w:szCs w:val="24"/>
        </w:rPr>
        <w:t>În zona centrală a cartierului Traian și în vecinătatea acesteia se află câteva unități comerciale și de servicii de interes local.</w:t>
      </w:r>
    </w:p>
    <w:p w:rsidR="00D23814" w:rsidRDefault="00D23814" w:rsidP="00D23814">
      <w:pPr>
        <w:tabs>
          <w:tab w:val="left" w:pos="4536"/>
          <w:tab w:val="left" w:pos="7938"/>
        </w:tabs>
        <w:ind w:firstLine="720"/>
        <w:jc w:val="both"/>
        <w:rPr>
          <w:rFonts w:ascii="Times New Roman" w:hAnsi="Times New Roman"/>
          <w:sz w:val="24"/>
          <w:szCs w:val="24"/>
        </w:rPr>
      </w:pPr>
      <w:r>
        <w:rPr>
          <w:rFonts w:ascii="Times New Roman" w:hAnsi="Times New Roman"/>
          <w:sz w:val="24"/>
          <w:szCs w:val="24"/>
        </w:rPr>
        <w:t>Unități de comerț/servicii de mică amploare se găsesc și în alte zone ale orașului , acestea adresându-se unor clienți locali. ( magazine de proximitate ).</w:t>
      </w:r>
    </w:p>
    <w:p w:rsidR="00D23814" w:rsidRDefault="00D23814" w:rsidP="00D23814">
      <w:pPr>
        <w:tabs>
          <w:tab w:val="left" w:pos="4536"/>
          <w:tab w:val="left" w:pos="7938"/>
        </w:tabs>
        <w:ind w:firstLine="720"/>
        <w:jc w:val="both"/>
        <w:rPr>
          <w:rFonts w:ascii="Times New Roman" w:hAnsi="Times New Roman"/>
          <w:sz w:val="24"/>
          <w:szCs w:val="24"/>
        </w:rPr>
      </w:pPr>
      <w:r>
        <w:rPr>
          <w:rFonts w:ascii="Times New Roman" w:hAnsi="Times New Roman"/>
          <w:sz w:val="24"/>
          <w:szCs w:val="24"/>
        </w:rPr>
        <w:t>În zona centrală a localității Mocrea sunt grupate dotările de comerț și servicii, acestea răspunzând nevoilor locale de primă necesitate.</w:t>
      </w:r>
    </w:p>
    <w:p w:rsidR="00D23814" w:rsidRDefault="00D23814" w:rsidP="00D23814">
      <w:pPr>
        <w:tabs>
          <w:tab w:val="left" w:pos="4536"/>
          <w:tab w:val="left" w:pos="7938"/>
        </w:tabs>
        <w:ind w:firstLine="720"/>
        <w:jc w:val="both"/>
        <w:rPr>
          <w:rFonts w:ascii="Times New Roman" w:hAnsi="Times New Roman"/>
          <w:sz w:val="24"/>
          <w:szCs w:val="24"/>
        </w:rPr>
      </w:pPr>
      <w:r>
        <w:rPr>
          <w:rFonts w:ascii="Times New Roman" w:hAnsi="Times New Roman"/>
          <w:sz w:val="24"/>
          <w:szCs w:val="24"/>
        </w:rPr>
        <w:t>În zona situată între orașul Ineu și localitatea Mocrea s-a dezvoltat un nucleu de dotări turistice , de alimentație publică și organizare de evenimente.</w:t>
      </w:r>
    </w:p>
    <w:p w:rsidR="00D23814" w:rsidRDefault="00D23814" w:rsidP="00A71477">
      <w:pPr>
        <w:tabs>
          <w:tab w:val="left" w:pos="4536"/>
          <w:tab w:val="left" w:pos="7938"/>
        </w:tabs>
        <w:ind w:firstLine="720"/>
        <w:jc w:val="both"/>
        <w:rPr>
          <w:rFonts w:ascii="Times New Roman" w:hAnsi="Times New Roman"/>
          <w:sz w:val="24"/>
          <w:szCs w:val="24"/>
        </w:rPr>
      </w:pPr>
      <w:r>
        <w:rPr>
          <w:rFonts w:ascii="Times New Roman" w:hAnsi="Times New Roman"/>
          <w:sz w:val="24"/>
          <w:szCs w:val="24"/>
        </w:rPr>
        <w:t>O parte din principalele unități de comerț și servicii</w:t>
      </w:r>
      <w:r w:rsidR="00A71477">
        <w:rPr>
          <w:rFonts w:ascii="Times New Roman" w:hAnsi="Times New Roman"/>
          <w:sz w:val="24"/>
          <w:szCs w:val="24"/>
        </w:rPr>
        <w:t xml:space="preserve"> sunt menționate în continuare .</w:t>
      </w:r>
    </w:p>
    <w:p w:rsidR="007F3760" w:rsidRPr="00A71477" w:rsidRDefault="007F3760" w:rsidP="00A71477">
      <w:pPr>
        <w:tabs>
          <w:tab w:val="left" w:pos="4536"/>
          <w:tab w:val="left" w:pos="7938"/>
        </w:tabs>
        <w:ind w:firstLine="720"/>
        <w:jc w:val="both"/>
        <w:rPr>
          <w:rFonts w:ascii="Times New Roman" w:hAnsi="Times New Roman"/>
          <w:sz w:val="24"/>
          <w:szCs w:val="24"/>
        </w:rPr>
      </w:pPr>
    </w:p>
    <w:p w:rsidR="00D23814" w:rsidRPr="00671B0B" w:rsidRDefault="00D23814" w:rsidP="00BB2C9F">
      <w:pPr>
        <w:pStyle w:val="ListParagraph"/>
        <w:numPr>
          <w:ilvl w:val="0"/>
          <w:numId w:val="8"/>
        </w:numPr>
        <w:tabs>
          <w:tab w:val="right" w:pos="1080"/>
        </w:tabs>
        <w:jc w:val="both"/>
      </w:pPr>
      <w:r w:rsidRPr="00671B0B">
        <w:t>Oficiu Poşta Română</w:t>
      </w:r>
    </w:p>
    <w:p w:rsidR="00D23814" w:rsidRDefault="00D23814" w:rsidP="00BB2C9F">
      <w:pPr>
        <w:pStyle w:val="ListParagraph"/>
        <w:numPr>
          <w:ilvl w:val="0"/>
          <w:numId w:val="8"/>
        </w:numPr>
        <w:tabs>
          <w:tab w:val="right" w:pos="1080"/>
        </w:tabs>
        <w:jc w:val="both"/>
      </w:pPr>
      <w:r w:rsidRPr="00671B0B">
        <w:t>Oficiu Romtelecom</w:t>
      </w:r>
    </w:p>
    <w:p w:rsidR="00D23814" w:rsidRDefault="00D23814" w:rsidP="00BB2C9F">
      <w:pPr>
        <w:pStyle w:val="ListParagraph"/>
        <w:numPr>
          <w:ilvl w:val="0"/>
          <w:numId w:val="8"/>
        </w:numPr>
        <w:tabs>
          <w:tab w:val="right" w:pos="1080"/>
        </w:tabs>
        <w:jc w:val="both"/>
      </w:pPr>
      <w:r>
        <w:t>Trezoreria Ineu</w:t>
      </w:r>
    </w:p>
    <w:p w:rsidR="00D23814" w:rsidRDefault="00D23814" w:rsidP="00BB2C9F">
      <w:pPr>
        <w:pStyle w:val="ListParagraph"/>
        <w:numPr>
          <w:ilvl w:val="0"/>
          <w:numId w:val="8"/>
        </w:numPr>
        <w:tabs>
          <w:tab w:val="right" w:pos="1080"/>
        </w:tabs>
        <w:jc w:val="both"/>
      </w:pPr>
      <w:r>
        <w:t>Sucursala B.C.R. / Erste</w:t>
      </w:r>
    </w:p>
    <w:p w:rsidR="00D23814" w:rsidRPr="00671B0B" w:rsidRDefault="00D23814" w:rsidP="00BB2C9F">
      <w:pPr>
        <w:pStyle w:val="ListParagraph"/>
        <w:numPr>
          <w:ilvl w:val="0"/>
          <w:numId w:val="8"/>
        </w:numPr>
        <w:tabs>
          <w:tab w:val="right" w:pos="1080"/>
        </w:tabs>
        <w:jc w:val="both"/>
      </w:pPr>
      <w:r>
        <w:t>Sucursala D.R.D /Societe Generale</w:t>
      </w:r>
    </w:p>
    <w:p w:rsidR="00D23814" w:rsidRPr="00671B0B" w:rsidRDefault="00D23814" w:rsidP="00BB2C9F">
      <w:pPr>
        <w:pStyle w:val="ListParagraph"/>
        <w:numPr>
          <w:ilvl w:val="0"/>
          <w:numId w:val="8"/>
        </w:numPr>
        <w:tabs>
          <w:tab w:val="right" w:pos="1080"/>
        </w:tabs>
        <w:jc w:val="both"/>
      </w:pPr>
      <w:r w:rsidRPr="00671B0B">
        <w:t>Hotel „Central „</w:t>
      </w:r>
    </w:p>
    <w:p w:rsidR="00D23814" w:rsidRPr="00671B0B" w:rsidRDefault="00D23814" w:rsidP="00BB2C9F">
      <w:pPr>
        <w:pStyle w:val="ListParagraph"/>
        <w:numPr>
          <w:ilvl w:val="0"/>
          <w:numId w:val="8"/>
        </w:numPr>
        <w:tabs>
          <w:tab w:val="right" w:pos="1080"/>
        </w:tabs>
        <w:jc w:val="both"/>
      </w:pPr>
      <w:r w:rsidRPr="00671B0B">
        <w:t>Pensiuni ( Moara cu noroc, Stejarii )</w:t>
      </w:r>
    </w:p>
    <w:p w:rsidR="00D23814" w:rsidRPr="00671B0B" w:rsidRDefault="00D23814" w:rsidP="00BB2C9F">
      <w:pPr>
        <w:pStyle w:val="ListParagraph"/>
        <w:numPr>
          <w:ilvl w:val="0"/>
          <w:numId w:val="8"/>
        </w:numPr>
        <w:tabs>
          <w:tab w:val="right" w:pos="1080"/>
        </w:tabs>
        <w:jc w:val="both"/>
      </w:pPr>
      <w:r w:rsidRPr="00671B0B">
        <w:t xml:space="preserve">Centru comercial </w:t>
      </w:r>
    </w:p>
    <w:p w:rsidR="00D23814" w:rsidRPr="00671B0B" w:rsidRDefault="00D23814" w:rsidP="00BB2C9F">
      <w:pPr>
        <w:pStyle w:val="ListParagraph"/>
        <w:numPr>
          <w:ilvl w:val="0"/>
          <w:numId w:val="8"/>
        </w:numPr>
        <w:tabs>
          <w:tab w:val="right" w:pos="1080"/>
        </w:tabs>
        <w:jc w:val="both"/>
      </w:pPr>
      <w:r w:rsidRPr="00671B0B">
        <w:t>Piaţa agro-alimentară / de animale</w:t>
      </w:r>
    </w:p>
    <w:p w:rsidR="00D23814" w:rsidRPr="00671B0B" w:rsidRDefault="00D23814" w:rsidP="00BB2C9F">
      <w:pPr>
        <w:pStyle w:val="ListParagraph"/>
        <w:numPr>
          <w:ilvl w:val="0"/>
          <w:numId w:val="8"/>
        </w:numPr>
        <w:tabs>
          <w:tab w:val="right" w:pos="1080"/>
        </w:tabs>
        <w:jc w:val="both"/>
      </w:pPr>
      <w:r w:rsidRPr="00671B0B">
        <w:t>Staţii de carburanţi ( Petrom, Lukoil )</w:t>
      </w:r>
    </w:p>
    <w:p w:rsidR="00D23814" w:rsidRPr="00671B0B" w:rsidRDefault="00D23814" w:rsidP="00BB2C9F">
      <w:pPr>
        <w:pStyle w:val="ListParagraph"/>
        <w:numPr>
          <w:ilvl w:val="0"/>
          <w:numId w:val="8"/>
        </w:numPr>
        <w:tabs>
          <w:tab w:val="right" w:pos="1080"/>
        </w:tabs>
        <w:jc w:val="both"/>
      </w:pPr>
      <w:r w:rsidRPr="00671B0B">
        <w:t>Reţea diversificată de  unităţi de comerţ şi servicii</w:t>
      </w:r>
    </w:p>
    <w:p w:rsidR="00D23814" w:rsidRPr="00671B0B" w:rsidRDefault="00D23814" w:rsidP="00BB2C9F">
      <w:pPr>
        <w:pStyle w:val="ListParagraph"/>
        <w:numPr>
          <w:ilvl w:val="0"/>
          <w:numId w:val="8"/>
        </w:numPr>
        <w:tabs>
          <w:tab w:val="right" w:pos="1080"/>
        </w:tabs>
        <w:jc w:val="both"/>
      </w:pPr>
      <w:r w:rsidRPr="00671B0B">
        <w:t>S.c. EROS MARKET s.r.l.</w:t>
      </w:r>
    </w:p>
    <w:p w:rsidR="00D23814" w:rsidRPr="00671B0B" w:rsidRDefault="00D23814" w:rsidP="00BB2C9F">
      <w:pPr>
        <w:pStyle w:val="ListParagraph"/>
        <w:numPr>
          <w:ilvl w:val="0"/>
          <w:numId w:val="8"/>
        </w:numPr>
        <w:tabs>
          <w:tab w:val="right" w:pos="1080"/>
        </w:tabs>
        <w:jc w:val="both"/>
      </w:pPr>
      <w:r w:rsidRPr="00671B0B">
        <w:t>Unitate turistică – „ Moara cu noroc „</w:t>
      </w:r>
    </w:p>
    <w:p w:rsidR="00D23814" w:rsidRDefault="00D23814" w:rsidP="00BB2C9F">
      <w:pPr>
        <w:pStyle w:val="ListParagraph"/>
        <w:numPr>
          <w:ilvl w:val="0"/>
          <w:numId w:val="8"/>
        </w:numPr>
        <w:tabs>
          <w:tab w:val="right" w:pos="1080"/>
        </w:tabs>
        <w:spacing w:after="200" w:line="276" w:lineRule="auto"/>
        <w:jc w:val="both"/>
      </w:pPr>
      <w:r w:rsidRPr="001D63FF">
        <w:t>Unitate comerţ servicii – s.c. Sav s.r.l.</w:t>
      </w:r>
    </w:p>
    <w:p w:rsidR="00200959" w:rsidRDefault="00200959" w:rsidP="00200959">
      <w:pPr>
        <w:pStyle w:val="ListParagraph"/>
        <w:tabs>
          <w:tab w:val="right" w:pos="1080"/>
        </w:tabs>
        <w:spacing w:after="200" w:line="276" w:lineRule="auto"/>
        <w:ind w:left="1069"/>
        <w:jc w:val="both"/>
      </w:pPr>
    </w:p>
    <w:p w:rsidR="00200959" w:rsidRPr="00184F1D" w:rsidRDefault="00200959" w:rsidP="00BB2C9F">
      <w:pPr>
        <w:pStyle w:val="ListParagraph"/>
        <w:numPr>
          <w:ilvl w:val="0"/>
          <w:numId w:val="9"/>
        </w:numPr>
        <w:tabs>
          <w:tab w:val="left" w:pos="1365"/>
        </w:tabs>
        <w:rPr>
          <w:b/>
          <w:lang w:val="it-IT"/>
        </w:rPr>
      </w:pPr>
      <w:r>
        <w:rPr>
          <w:b/>
          <w:lang w:val="it-IT"/>
        </w:rPr>
        <w:t>Turism / alimentație publică</w:t>
      </w:r>
    </w:p>
    <w:p w:rsidR="00A71477" w:rsidRDefault="00200959" w:rsidP="00200959">
      <w:pPr>
        <w:pStyle w:val="ListParagraph"/>
        <w:tabs>
          <w:tab w:val="right" w:pos="0"/>
        </w:tabs>
        <w:spacing w:after="200" w:line="276" w:lineRule="auto"/>
        <w:ind w:left="0" w:firstLine="1069"/>
        <w:jc w:val="both"/>
      </w:pPr>
      <w:r>
        <w:t xml:space="preserve">Sectorul este bine reprezentat și dezvoltat mai ales în ultimii ani </w:t>
      </w:r>
    </w:p>
    <w:p w:rsidR="00200959" w:rsidRDefault="00200959" w:rsidP="00200959">
      <w:pPr>
        <w:pStyle w:val="ListParagraph"/>
        <w:tabs>
          <w:tab w:val="right" w:pos="0"/>
        </w:tabs>
        <w:spacing w:after="200" w:line="276" w:lineRule="auto"/>
        <w:ind w:left="0" w:firstLine="1069"/>
        <w:jc w:val="both"/>
      </w:pPr>
      <w:r>
        <w:t>Există unități de cazare atât în zona centrală a orașului ( hotelul Central, sau pensiunea Conacul Sava Brancovici) cât și în trupuri izolate situate în teritoriul extravilan al orașului ( Hanul Moara cu noroc , hotelul Stejarii ).</w:t>
      </w:r>
      <w:r w:rsidR="0085514A">
        <w:t xml:space="preserve"> De regulă aceste obiective din industria ospitalității oferă și servicii legate de organizarea unor evenimente.</w:t>
      </w:r>
    </w:p>
    <w:p w:rsidR="00200959" w:rsidRDefault="00200959" w:rsidP="00200959">
      <w:pPr>
        <w:pStyle w:val="ListParagraph"/>
        <w:tabs>
          <w:tab w:val="right" w:pos="0"/>
        </w:tabs>
        <w:spacing w:after="200" w:line="276" w:lineRule="auto"/>
        <w:ind w:left="0" w:firstLine="1069"/>
        <w:jc w:val="both"/>
      </w:pPr>
      <w:r>
        <w:t xml:space="preserve">Zonacentrală , în porțiunea în care Bulevardul Republicii include în prospectul său parcul central au fost amenajate , pe ambele fronturi mai multe unități de alimentație publică ( cafenele ) </w:t>
      </w:r>
      <w:r w:rsidR="0085514A">
        <w:t>care și-au extins activitatea și în zona pietonală dând traseului pietonal atractivitate.</w:t>
      </w:r>
    </w:p>
    <w:p w:rsidR="0085514A" w:rsidRDefault="0085514A" w:rsidP="00200959">
      <w:pPr>
        <w:pStyle w:val="ListParagraph"/>
        <w:tabs>
          <w:tab w:val="right" w:pos="0"/>
        </w:tabs>
        <w:spacing w:after="200" w:line="276" w:lineRule="auto"/>
        <w:ind w:left="0" w:firstLine="1069"/>
        <w:jc w:val="both"/>
      </w:pPr>
      <w:r>
        <w:t>Dealul Viilor și-a schimbat profilul devenind treptat și un loc pentru activități de agrement , o parte din colnele existente având o folosință apropiată de agro-turism.</w:t>
      </w:r>
    </w:p>
    <w:p w:rsidR="0085514A" w:rsidRPr="001D41B2" w:rsidRDefault="0085514A" w:rsidP="00200959">
      <w:pPr>
        <w:pStyle w:val="ListParagraph"/>
        <w:tabs>
          <w:tab w:val="right" w:pos="0"/>
        </w:tabs>
        <w:spacing w:after="200" w:line="276" w:lineRule="auto"/>
        <w:ind w:left="0" w:firstLine="1069"/>
        <w:jc w:val="both"/>
      </w:pPr>
    </w:p>
    <w:p w:rsidR="00D23814" w:rsidRPr="00A71477" w:rsidRDefault="00D23814" w:rsidP="00BB2C9F">
      <w:pPr>
        <w:pStyle w:val="ListParagraph"/>
        <w:numPr>
          <w:ilvl w:val="0"/>
          <w:numId w:val="9"/>
        </w:numPr>
        <w:rPr>
          <w:b/>
          <w:bCs/>
          <w:lang w:val="it-IT"/>
        </w:rPr>
      </w:pPr>
      <w:r w:rsidRPr="00A71477">
        <w:rPr>
          <w:b/>
          <w:bCs/>
          <w:lang w:val="it-IT"/>
        </w:rPr>
        <w:t xml:space="preserve"> Transporturi</w:t>
      </w:r>
    </w:p>
    <w:p w:rsidR="00D23814" w:rsidRPr="006E525F" w:rsidRDefault="00D23814" w:rsidP="00D23814">
      <w:pPr>
        <w:tabs>
          <w:tab w:val="left" w:pos="4536"/>
          <w:tab w:val="left" w:pos="7938"/>
        </w:tabs>
        <w:ind w:firstLine="720"/>
        <w:jc w:val="both"/>
        <w:rPr>
          <w:rFonts w:ascii="Times New Roman" w:hAnsi="Times New Roman"/>
          <w:sz w:val="24"/>
          <w:szCs w:val="24"/>
        </w:rPr>
      </w:pPr>
      <w:r w:rsidRPr="00404084">
        <w:rPr>
          <w:rFonts w:ascii="Times New Roman" w:hAnsi="Times New Roman"/>
          <w:bCs/>
          <w:sz w:val="24"/>
          <w:szCs w:val="24"/>
          <w:lang w:val="it-IT"/>
        </w:rPr>
        <w:t xml:space="preserve">      </w:t>
      </w:r>
      <w:r w:rsidRPr="006E525F">
        <w:rPr>
          <w:rFonts w:ascii="Times New Roman" w:hAnsi="Times New Roman"/>
          <w:sz w:val="24"/>
          <w:szCs w:val="24"/>
        </w:rPr>
        <w:t>Ca unităţi de transporturi menţionă gara Ineu şi autogara. Acestea funcţionează în condiţii de activitate redusă datorită numărului scăzut de trenuri s-au curse de autobuze operate.</w:t>
      </w:r>
    </w:p>
    <w:p w:rsidR="00D23814" w:rsidRDefault="00D23814" w:rsidP="00D23814">
      <w:pPr>
        <w:tabs>
          <w:tab w:val="left" w:pos="4536"/>
          <w:tab w:val="left" w:pos="7938"/>
        </w:tabs>
        <w:ind w:firstLine="720"/>
        <w:jc w:val="both"/>
        <w:rPr>
          <w:rFonts w:ascii="Times New Roman" w:hAnsi="Times New Roman"/>
          <w:sz w:val="24"/>
          <w:szCs w:val="24"/>
        </w:rPr>
      </w:pPr>
      <w:r w:rsidRPr="006E525F">
        <w:rPr>
          <w:rFonts w:ascii="Times New Roman" w:hAnsi="Times New Roman"/>
          <w:sz w:val="24"/>
          <w:szCs w:val="24"/>
        </w:rPr>
        <w:t xml:space="preserve">Există două unităţi care au ca obiect de activitate transporturile auto. Una este amplasată pe platforma industrială sud-vest , cealaltă fiind amplasat în zona de vest  la ieşirea DN 79 din  oraş. </w:t>
      </w:r>
    </w:p>
    <w:p w:rsidR="00A71477" w:rsidRDefault="00A71477" w:rsidP="00D23814">
      <w:pPr>
        <w:tabs>
          <w:tab w:val="left" w:pos="4536"/>
          <w:tab w:val="left" w:pos="7938"/>
        </w:tabs>
        <w:ind w:firstLine="720"/>
        <w:jc w:val="both"/>
        <w:rPr>
          <w:rFonts w:ascii="Times New Roman" w:hAnsi="Times New Roman"/>
          <w:sz w:val="24"/>
          <w:szCs w:val="24"/>
        </w:rPr>
      </w:pPr>
    </w:p>
    <w:p w:rsidR="00D23814" w:rsidRPr="00A71477" w:rsidRDefault="00D23814" w:rsidP="00D23814">
      <w:pPr>
        <w:rPr>
          <w:rFonts w:ascii="Times New Roman" w:hAnsi="Times New Roman"/>
          <w:bCs/>
          <w:sz w:val="24"/>
          <w:szCs w:val="24"/>
          <w:u w:val="single"/>
          <w:lang w:val="it-IT"/>
        </w:rPr>
      </w:pPr>
      <w:r>
        <w:rPr>
          <w:rFonts w:ascii="Times New Roman" w:hAnsi="Times New Roman"/>
          <w:bCs/>
          <w:sz w:val="24"/>
          <w:szCs w:val="24"/>
          <w:lang w:val="it-IT"/>
        </w:rPr>
        <w:t xml:space="preserve">       </w:t>
      </w:r>
      <w:r w:rsidR="00A71477">
        <w:rPr>
          <w:rFonts w:ascii="Times New Roman" w:hAnsi="Times New Roman"/>
          <w:b/>
          <w:bCs/>
          <w:sz w:val="24"/>
          <w:szCs w:val="24"/>
          <w:lang w:val="it-IT"/>
        </w:rPr>
        <w:t xml:space="preserve">     </w:t>
      </w:r>
      <w:r w:rsidR="00A71477">
        <w:rPr>
          <w:rFonts w:ascii="Times New Roman" w:hAnsi="Times New Roman"/>
          <w:bCs/>
          <w:sz w:val="24"/>
          <w:szCs w:val="24"/>
          <w:lang w:val="it-IT"/>
        </w:rPr>
        <w:t xml:space="preserve">DISFUNCȚIONALITĂȚI </w:t>
      </w:r>
    </w:p>
    <w:p w:rsidR="00D23814" w:rsidRDefault="00D23814" w:rsidP="00BB2C9F">
      <w:pPr>
        <w:pStyle w:val="ListParagraph"/>
        <w:numPr>
          <w:ilvl w:val="0"/>
          <w:numId w:val="20"/>
        </w:numPr>
        <w:spacing w:after="200" w:line="276" w:lineRule="auto"/>
      </w:pPr>
      <w:r>
        <w:t>Absenta unor piețe sigure de desfacere a produselor agricole , cereale , legume , fructe ,produse animaliere , animale vii</w:t>
      </w:r>
    </w:p>
    <w:p w:rsidR="00D23814" w:rsidRDefault="00D23814" w:rsidP="00BB2C9F">
      <w:pPr>
        <w:pStyle w:val="ListParagraph"/>
        <w:numPr>
          <w:ilvl w:val="0"/>
          <w:numId w:val="20"/>
        </w:numPr>
        <w:spacing w:after="200" w:line="276" w:lineRule="auto"/>
        <w:rPr>
          <w:lang w:val="it-IT"/>
        </w:rPr>
      </w:pPr>
      <w:r>
        <w:rPr>
          <w:lang w:val="it-IT"/>
        </w:rPr>
        <w:t xml:space="preserve">Numărul redus de  integratori locali care sa proceseze materiile prime </w:t>
      </w:r>
    </w:p>
    <w:p w:rsidR="00D23814" w:rsidRDefault="00D23814" w:rsidP="00BB2C9F">
      <w:pPr>
        <w:pStyle w:val="ListParagraph"/>
        <w:numPr>
          <w:ilvl w:val="0"/>
          <w:numId w:val="20"/>
        </w:numPr>
        <w:spacing w:after="200" w:line="276" w:lineRule="auto"/>
        <w:rPr>
          <w:lang w:val="it-IT"/>
        </w:rPr>
      </w:pPr>
      <w:r>
        <w:rPr>
          <w:lang w:val="it-IT"/>
        </w:rPr>
        <w:t>Existenta unui  parc de utilaje agricole mai putin performant in randul micilor proprietari</w:t>
      </w:r>
    </w:p>
    <w:p w:rsidR="00D23814" w:rsidRDefault="00D23814" w:rsidP="00BB2C9F">
      <w:pPr>
        <w:pStyle w:val="ListParagraph"/>
        <w:numPr>
          <w:ilvl w:val="0"/>
          <w:numId w:val="20"/>
        </w:numPr>
        <w:spacing w:after="200" w:line="276" w:lineRule="auto"/>
      </w:pPr>
      <w:r>
        <w:t>Fărâmițarea proprietăților agricole si ineficienta exploatațiilor de acest fel</w:t>
      </w:r>
    </w:p>
    <w:p w:rsidR="00D23814" w:rsidRDefault="00D23814" w:rsidP="00BB2C9F">
      <w:pPr>
        <w:pStyle w:val="ListParagraph"/>
        <w:numPr>
          <w:ilvl w:val="0"/>
          <w:numId w:val="20"/>
        </w:numPr>
        <w:spacing w:after="200" w:line="276" w:lineRule="auto"/>
      </w:pPr>
      <w:r>
        <w:t xml:space="preserve">Îmbătrânirea populației si lipsa de interes a populației tinere pentru activitățile din agricultura </w:t>
      </w:r>
    </w:p>
    <w:p w:rsidR="00D23814" w:rsidRDefault="00D23814" w:rsidP="00BB2C9F">
      <w:pPr>
        <w:pStyle w:val="ListParagraph"/>
        <w:numPr>
          <w:ilvl w:val="0"/>
          <w:numId w:val="20"/>
        </w:numPr>
        <w:spacing w:after="200" w:line="276" w:lineRule="auto"/>
        <w:jc w:val="both"/>
        <w:rPr>
          <w:lang w:val="it-IT"/>
        </w:rPr>
      </w:pPr>
      <w:r>
        <w:rPr>
          <w:lang w:val="it-IT"/>
        </w:rPr>
        <w:t>Carente legislative si dificultati in obtinerea de fonduri pentru demararea unor investitii private</w:t>
      </w:r>
    </w:p>
    <w:p w:rsidR="00D23814" w:rsidRDefault="00D23814" w:rsidP="00BB2C9F">
      <w:pPr>
        <w:pStyle w:val="ListParagraph"/>
        <w:numPr>
          <w:ilvl w:val="0"/>
          <w:numId w:val="20"/>
        </w:numPr>
        <w:spacing w:after="200" w:line="276" w:lineRule="auto"/>
        <w:jc w:val="both"/>
        <w:rPr>
          <w:lang w:val="it-IT"/>
        </w:rPr>
      </w:pPr>
      <w:r>
        <w:rPr>
          <w:lang w:val="it-IT"/>
        </w:rPr>
        <w:t>Lipsa de informare a tinerilor in legatura cu oportunitatile de obtinere de fonduri in demararea de investitii in mediul rural</w:t>
      </w:r>
    </w:p>
    <w:p w:rsidR="00D23814" w:rsidRDefault="00D23814" w:rsidP="00BB2C9F">
      <w:pPr>
        <w:pStyle w:val="ListParagraph"/>
        <w:numPr>
          <w:ilvl w:val="0"/>
          <w:numId w:val="20"/>
        </w:numPr>
        <w:spacing w:after="200" w:line="276" w:lineRule="auto"/>
        <w:jc w:val="both"/>
        <w:rPr>
          <w:lang w:val="it-IT"/>
        </w:rPr>
      </w:pPr>
      <w:r>
        <w:rPr>
          <w:lang w:val="it-IT"/>
        </w:rPr>
        <w:t xml:space="preserve">Lipsa consilierii la nivelul intregii localitati in vederea fructificarii tuturor resurselor de care dispune localitatea </w:t>
      </w:r>
    </w:p>
    <w:p w:rsidR="00D23814" w:rsidRDefault="00D23814" w:rsidP="00BB2C9F">
      <w:pPr>
        <w:pStyle w:val="ListParagraph"/>
        <w:numPr>
          <w:ilvl w:val="0"/>
          <w:numId w:val="20"/>
        </w:numPr>
        <w:spacing w:after="200" w:line="276" w:lineRule="auto"/>
        <w:jc w:val="both"/>
      </w:pPr>
      <w:r>
        <w:t xml:space="preserve">Absenta asocierilor in rândul micilor producători </w:t>
      </w:r>
    </w:p>
    <w:p w:rsidR="00D23814" w:rsidRDefault="00D23814" w:rsidP="00BB2C9F">
      <w:pPr>
        <w:pStyle w:val="ListParagraph"/>
        <w:numPr>
          <w:ilvl w:val="0"/>
          <w:numId w:val="20"/>
        </w:numPr>
        <w:spacing w:after="200" w:line="276" w:lineRule="auto"/>
        <w:jc w:val="both"/>
        <w:rPr>
          <w:lang w:val="it-IT"/>
        </w:rPr>
      </w:pPr>
      <w:r>
        <w:rPr>
          <w:lang w:val="it-IT"/>
        </w:rPr>
        <w:t xml:space="preserve">Lipsa de initiativa in vederea promovarii unor produse traditionale locale </w:t>
      </w:r>
    </w:p>
    <w:p w:rsidR="007F3760" w:rsidRDefault="007F3760" w:rsidP="00BB2C9F">
      <w:pPr>
        <w:pStyle w:val="Heading2"/>
        <w:numPr>
          <w:ilvl w:val="1"/>
          <w:numId w:val="21"/>
        </w:numPr>
      </w:pPr>
      <w:r>
        <w:rPr>
          <w:u w:val="none"/>
        </w:rPr>
        <w:t xml:space="preserve">  </w:t>
      </w:r>
      <w:r>
        <w:t xml:space="preserve"> Populaţia. Elemente demografice şi sociale</w:t>
      </w:r>
    </w:p>
    <w:p w:rsidR="007F3760" w:rsidRDefault="007F3760" w:rsidP="007F3760">
      <w:pPr>
        <w:rPr>
          <w:b/>
        </w:rPr>
      </w:pPr>
      <w:r w:rsidRPr="0054699D">
        <w:rPr>
          <w:b/>
        </w:rPr>
        <w:t xml:space="preserve">            </w:t>
      </w:r>
    </w:p>
    <w:p w:rsidR="007F3760" w:rsidRPr="007F3760" w:rsidRDefault="007F3760" w:rsidP="00F43091">
      <w:pPr>
        <w:rPr>
          <w:rFonts w:ascii="Times New Roman" w:hAnsi="Times New Roman"/>
          <w:b/>
          <w:sz w:val="24"/>
          <w:szCs w:val="24"/>
        </w:rPr>
      </w:pPr>
      <w:r w:rsidRPr="007F3760">
        <w:rPr>
          <w:rFonts w:ascii="Times New Roman" w:hAnsi="Times New Roman"/>
          <w:b/>
          <w:sz w:val="24"/>
          <w:szCs w:val="24"/>
        </w:rPr>
        <w:t xml:space="preserve">            2.5.1 Numărul de locuitori</w:t>
      </w:r>
    </w:p>
    <w:p w:rsidR="007F3760" w:rsidRDefault="007F3760" w:rsidP="00F43091">
      <w:pPr>
        <w:tabs>
          <w:tab w:val="left" w:pos="4536"/>
          <w:tab w:val="left" w:pos="7938"/>
        </w:tabs>
        <w:ind w:firstLine="720"/>
        <w:jc w:val="both"/>
        <w:rPr>
          <w:rFonts w:ascii="Times New Roman" w:hAnsi="Times New Roman"/>
          <w:sz w:val="24"/>
          <w:szCs w:val="24"/>
        </w:rPr>
      </w:pPr>
    </w:p>
    <w:p w:rsidR="00835646" w:rsidRPr="00835646" w:rsidRDefault="00835646" w:rsidP="00F43091">
      <w:pPr>
        <w:tabs>
          <w:tab w:val="left" w:pos="4536"/>
          <w:tab w:val="left" w:pos="7938"/>
        </w:tabs>
        <w:ind w:firstLine="720"/>
        <w:jc w:val="both"/>
        <w:rPr>
          <w:rFonts w:ascii="Times New Roman" w:hAnsi="Times New Roman"/>
          <w:sz w:val="24"/>
          <w:szCs w:val="24"/>
        </w:rPr>
      </w:pPr>
      <w:r w:rsidRPr="00835646">
        <w:rPr>
          <w:rFonts w:ascii="Times New Roman" w:hAnsi="Times New Roman"/>
          <w:sz w:val="24"/>
          <w:szCs w:val="24"/>
        </w:rPr>
        <w:t>Anul de referinţă pentru analizele situaţiei demografice a oraşului luat în considerare este 2010, anul cel mai recent pentru care există date prelucrate în detaliu. Anul de referinţă cu care se va face comparaţia indicilor este 1992, acesta fiind anul luat în considerare la elaborarea planului precedent ( recensământul din 1992 )</w:t>
      </w:r>
    </w:p>
    <w:p w:rsidR="00835646" w:rsidRPr="00835646" w:rsidRDefault="00835646" w:rsidP="00835646">
      <w:pPr>
        <w:tabs>
          <w:tab w:val="left" w:pos="4536"/>
          <w:tab w:val="left" w:pos="7938"/>
        </w:tabs>
        <w:ind w:firstLine="720"/>
        <w:jc w:val="both"/>
        <w:rPr>
          <w:rFonts w:ascii="Times New Roman" w:hAnsi="Times New Roman"/>
          <w:sz w:val="24"/>
          <w:szCs w:val="24"/>
        </w:rPr>
      </w:pPr>
      <w:r w:rsidRPr="00835646">
        <w:rPr>
          <w:rFonts w:ascii="Times New Roman" w:hAnsi="Times New Roman"/>
          <w:sz w:val="24"/>
          <w:szCs w:val="24"/>
        </w:rPr>
        <w:t>Populaţia stabilă a oraşului Ineu era în 2010 de 9.478 locuitori .</w:t>
      </w:r>
      <w:r>
        <w:rPr>
          <w:rFonts w:ascii="Times New Roman" w:hAnsi="Times New Roman"/>
          <w:sz w:val="24"/>
          <w:szCs w:val="24"/>
        </w:rPr>
        <w:t xml:space="preserve"> La Recensământul din anul 2011 populația orașului atinge un minim de 9.260 de locuitori. Urmează după acest an un reviriment demografic, bazat în principal pe spor migrator , în anul 2017 populația stabilî fiind de 9.581 locuitori</w:t>
      </w:r>
    </w:p>
    <w:p w:rsidR="007F3760" w:rsidRPr="007F3760" w:rsidRDefault="007F3760" w:rsidP="00835646">
      <w:pPr>
        <w:tabs>
          <w:tab w:val="left" w:pos="4536"/>
          <w:tab w:val="left" w:pos="7938"/>
        </w:tabs>
        <w:jc w:val="both"/>
        <w:rPr>
          <w:rFonts w:ascii="Times New Roman" w:hAnsi="Times New Roman"/>
          <w:sz w:val="24"/>
          <w:szCs w:val="24"/>
        </w:rPr>
      </w:pPr>
    </w:p>
    <w:p w:rsidR="007F3760" w:rsidRPr="007F3760" w:rsidRDefault="007F3760" w:rsidP="007F3760">
      <w:pPr>
        <w:tabs>
          <w:tab w:val="left" w:pos="4536"/>
          <w:tab w:val="left" w:pos="7938"/>
        </w:tabs>
        <w:ind w:firstLine="720"/>
        <w:jc w:val="both"/>
        <w:rPr>
          <w:rFonts w:ascii="Times New Roman" w:hAnsi="Times New Roman"/>
          <w:b/>
          <w:sz w:val="24"/>
          <w:szCs w:val="24"/>
        </w:rPr>
      </w:pPr>
      <w:r w:rsidRPr="007F3760">
        <w:rPr>
          <w:rFonts w:ascii="Times New Roman" w:hAnsi="Times New Roman"/>
          <w:b/>
          <w:sz w:val="24"/>
          <w:szCs w:val="24"/>
        </w:rPr>
        <w:t>2.5.2 Evoluţia populaţiei</w:t>
      </w:r>
    </w:p>
    <w:p w:rsidR="00835646" w:rsidRDefault="00835646" w:rsidP="007F3760">
      <w:pPr>
        <w:tabs>
          <w:tab w:val="left" w:pos="4536"/>
          <w:tab w:val="left" w:pos="7938"/>
        </w:tabs>
        <w:ind w:firstLine="720"/>
        <w:jc w:val="both"/>
        <w:rPr>
          <w:rFonts w:ascii="Times New Roman" w:hAnsi="Times New Roman"/>
          <w:sz w:val="24"/>
          <w:szCs w:val="24"/>
        </w:rPr>
      </w:pPr>
    </w:p>
    <w:p w:rsidR="00835646" w:rsidRPr="0044606F" w:rsidRDefault="00835646" w:rsidP="00835646">
      <w:pPr>
        <w:tabs>
          <w:tab w:val="left" w:pos="4536"/>
          <w:tab w:val="left" w:pos="7938"/>
        </w:tabs>
        <w:jc w:val="both"/>
        <w:rPr>
          <w:rFonts w:ascii="Times New Roman" w:hAnsi="Times New Roman"/>
          <w:sz w:val="24"/>
          <w:szCs w:val="24"/>
        </w:rPr>
      </w:pPr>
      <w:r>
        <w:rPr>
          <w:rFonts w:ascii="Times New Roman" w:hAnsi="Times New Roman"/>
          <w:sz w:val="24"/>
          <w:lang w:val="it-IT"/>
        </w:rPr>
        <w:t xml:space="preserve">          </w:t>
      </w:r>
      <w:r w:rsidRPr="00623574">
        <w:rPr>
          <w:rFonts w:ascii="Times New Roman" w:hAnsi="Times New Roman"/>
          <w:sz w:val="24"/>
          <w:szCs w:val="24"/>
        </w:rPr>
        <w:t xml:space="preserve">Populaţia stabilă a oraşului Ineu </w:t>
      </w:r>
      <w:r>
        <w:rPr>
          <w:rFonts w:ascii="Times New Roman" w:hAnsi="Times New Roman"/>
          <w:sz w:val="24"/>
          <w:szCs w:val="24"/>
        </w:rPr>
        <w:t>era în 2010 de 9.478 locuitori , iar in 2017 de 9581.</w:t>
      </w:r>
    </w:p>
    <w:p w:rsidR="00835646" w:rsidRDefault="0067037C" w:rsidP="0067037C">
      <w:pPr>
        <w:tabs>
          <w:tab w:val="left" w:pos="4536"/>
          <w:tab w:val="left" w:pos="7938"/>
        </w:tabs>
        <w:jc w:val="both"/>
        <w:rPr>
          <w:rFonts w:ascii="Times New Roman" w:hAnsi="Times New Roman"/>
          <w:sz w:val="24"/>
          <w:szCs w:val="24"/>
        </w:rPr>
      </w:pPr>
      <w:r>
        <w:rPr>
          <w:rFonts w:ascii="Times New Roman" w:hAnsi="Times New Roman"/>
          <w:sz w:val="24"/>
          <w:szCs w:val="24"/>
        </w:rPr>
        <w:t xml:space="preserve">          </w:t>
      </w:r>
      <w:r w:rsidR="00835646" w:rsidRPr="0044606F">
        <w:rPr>
          <w:rFonts w:ascii="Times New Roman" w:hAnsi="Times New Roman"/>
          <w:sz w:val="24"/>
          <w:szCs w:val="24"/>
        </w:rPr>
        <w:t>La recensămintele succesive efectuate de-a lungul anilor , populaţia stabilă evidenţiată în oraşul Ineu  a fost urmă</w:t>
      </w:r>
      <w:r w:rsidR="00835646">
        <w:rPr>
          <w:rFonts w:ascii="Times New Roman" w:hAnsi="Times New Roman"/>
          <w:sz w:val="24"/>
          <w:szCs w:val="24"/>
        </w:rPr>
        <w:t xml:space="preserve">toarea </w:t>
      </w:r>
      <w:r w:rsidR="00835646" w:rsidRPr="0044606F">
        <w:rPr>
          <w:rFonts w:ascii="Times New Roman" w:hAnsi="Times New Roman"/>
          <w:sz w:val="24"/>
          <w:szCs w:val="24"/>
        </w:rPr>
        <w:t>:</w:t>
      </w:r>
    </w:p>
    <w:p w:rsidR="00F43091" w:rsidRPr="0044606F" w:rsidRDefault="00F43091" w:rsidP="00835646">
      <w:pPr>
        <w:tabs>
          <w:tab w:val="left" w:pos="4536"/>
          <w:tab w:val="left" w:pos="7938"/>
        </w:tabs>
        <w:ind w:firstLine="720"/>
        <w:jc w:val="both"/>
        <w:rPr>
          <w:rFonts w:ascii="Times New Roman" w:hAnsi="Times New Roman"/>
          <w:sz w:val="24"/>
          <w:szCs w:val="24"/>
        </w:rPr>
      </w:pPr>
    </w:p>
    <w:p w:rsidR="00835646" w:rsidRPr="0044606F" w:rsidRDefault="00835646" w:rsidP="00BB2C9F">
      <w:pPr>
        <w:pStyle w:val="ListParagraph"/>
        <w:numPr>
          <w:ilvl w:val="0"/>
          <w:numId w:val="8"/>
        </w:numPr>
        <w:tabs>
          <w:tab w:val="left" w:pos="4536"/>
          <w:tab w:val="left" w:pos="7938"/>
        </w:tabs>
        <w:jc w:val="both"/>
      </w:pPr>
      <w:r w:rsidRPr="0044606F">
        <w:t>1930……………………….6.483 locuitori</w:t>
      </w:r>
    </w:p>
    <w:p w:rsidR="00835646" w:rsidRPr="0044606F" w:rsidRDefault="00835646" w:rsidP="00BB2C9F">
      <w:pPr>
        <w:pStyle w:val="ListParagraph"/>
        <w:numPr>
          <w:ilvl w:val="0"/>
          <w:numId w:val="8"/>
        </w:numPr>
        <w:tabs>
          <w:tab w:val="left" w:pos="4536"/>
          <w:tab w:val="left" w:pos="7938"/>
        </w:tabs>
        <w:jc w:val="both"/>
      </w:pPr>
      <w:r w:rsidRPr="0044606F">
        <w:t>1948……………………….7.849 locuitori</w:t>
      </w:r>
    </w:p>
    <w:p w:rsidR="00835646" w:rsidRPr="0044606F" w:rsidRDefault="00835646" w:rsidP="00BB2C9F">
      <w:pPr>
        <w:pStyle w:val="ListParagraph"/>
        <w:numPr>
          <w:ilvl w:val="0"/>
          <w:numId w:val="8"/>
        </w:numPr>
        <w:tabs>
          <w:tab w:val="left" w:pos="4536"/>
          <w:tab w:val="left" w:pos="7938"/>
        </w:tabs>
        <w:jc w:val="both"/>
      </w:pPr>
      <w:r w:rsidRPr="0044606F">
        <w:t>1956……………………….7.113 locuitori</w:t>
      </w:r>
    </w:p>
    <w:p w:rsidR="00835646" w:rsidRPr="0044606F" w:rsidRDefault="00835646" w:rsidP="00BB2C9F">
      <w:pPr>
        <w:pStyle w:val="ListParagraph"/>
        <w:numPr>
          <w:ilvl w:val="0"/>
          <w:numId w:val="8"/>
        </w:numPr>
        <w:tabs>
          <w:tab w:val="left" w:pos="4536"/>
          <w:tab w:val="left" w:pos="7938"/>
        </w:tabs>
        <w:jc w:val="both"/>
      </w:pPr>
      <w:r w:rsidRPr="0044606F">
        <w:t>1966……………………….8.731 locuitori</w:t>
      </w:r>
    </w:p>
    <w:p w:rsidR="00835646" w:rsidRPr="0044606F" w:rsidRDefault="00835646" w:rsidP="00BB2C9F">
      <w:pPr>
        <w:pStyle w:val="ListParagraph"/>
        <w:numPr>
          <w:ilvl w:val="0"/>
          <w:numId w:val="8"/>
        </w:numPr>
        <w:tabs>
          <w:tab w:val="left" w:pos="4536"/>
          <w:tab w:val="left" w:pos="7938"/>
        </w:tabs>
        <w:jc w:val="both"/>
      </w:pPr>
      <w:r w:rsidRPr="0044606F">
        <w:t>1977……………………….9.119 locuitori</w:t>
      </w:r>
    </w:p>
    <w:p w:rsidR="00835646" w:rsidRPr="0044606F" w:rsidRDefault="00835646" w:rsidP="00BB2C9F">
      <w:pPr>
        <w:pStyle w:val="ListParagraph"/>
        <w:numPr>
          <w:ilvl w:val="0"/>
          <w:numId w:val="8"/>
        </w:numPr>
        <w:tabs>
          <w:tab w:val="left" w:pos="4536"/>
          <w:tab w:val="left" w:pos="7938"/>
        </w:tabs>
        <w:jc w:val="both"/>
      </w:pPr>
      <w:r w:rsidRPr="0044606F">
        <w:t>1992……………………….9.942 locuitori</w:t>
      </w:r>
    </w:p>
    <w:p w:rsidR="00835646" w:rsidRPr="0044606F" w:rsidRDefault="00835646" w:rsidP="00BB2C9F">
      <w:pPr>
        <w:pStyle w:val="ListParagraph"/>
        <w:numPr>
          <w:ilvl w:val="0"/>
          <w:numId w:val="8"/>
        </w:numPr>
        <w:tabs>
          <w:tab w:val="left" w:pos="4536"/>
          <w:tab w:val="left" w:pos="7938"/>
        </w:tabs>
        <w:jc w:val="both"/>
      </w:pPr>
      <w:r w:rsidRPr="0044606F">
        <w:t>2002………………………10.228 locuitori</w:t>
      </w:r>
    </w:p>
    <w:p w:rsidR="00835646" w:rsidRPr="0044606F" w:rsidRDefault="00835646" w:rsidP="00BB2C9F">
      <w:pPr>
        <w:pStyle w:val="ListParagraph"/>
        <w:numPr>
          <w:ilvl w:val="0"/>
          <w:numId w:val="8"/>
        </w:numPr>
        <w:tabs>
          <w:tab w:val="left" w:pos="4536"/>
          <w:tab w:val="left" w:pos="7938"/>
        </w:tabs>
        <w:jc w:val="both"/>
      </w:pPr>
      <w:r w:rsidRPr="0044606F">
        <w:t>2003 ……………………...10.037 locuitori</w:t>
      </w:r>
    </w:p>
    <w:p w:rsidR="00835646" w:rsidRPr="0044606F" w:rsidRDefault="00835646" w:rsidP="00BB2C9F">
      <w:pPr>
        <w:pStyle w:val="ListParagraph"/>
        <w:numPr>
          <w:ilvl w:val="0"/>
          <w:numId w:val="8"/>
        </w:numPr>
        <w:tabs>
          <w:tab w:val="left" w:pos="4536"/>
          <w:tab w:val="left" w:pos="7938"/>
        </w:tabs>
        <w:jc w:val="both"/>
      </w:pPr>
      <w:r w:rsidRPr="0044606F">
        <w:t>2004………………………. 9.999 locuitori</w:t>
      </w:r>
    </w:p>
    <w:p w:rsidR="00835646" w:rsidRPr="0044606F" w:rsidRDefault="00835646" w:rsidP="00BB2C9F">
      <w:pPr>
        <w:pStyle w:val="ListParagraph"/>
        <w:numPr>
          <w:ilvl w:val="0"/>
          <w:numId w:val="8"/>
        </w:numPr>
        <w:tabs>
          <w:tab w:val="left" w:pos="4536"/>
          <w:tab w:val="left" w:pos="7938"/>
        </w:tabs>
        <w:jc w:val="both"/>
      </w:pPr>
      <w:r w:rsidRPr="0044606F">
        <w:lastRenderedPageBreak/>
        <w:t>2005………………………. 9.968 locuitori</w:t>
      </w:r>
    </w:p>
    <w:p w:rsidR="00835646" w:rsidRPr="0044606F" w:rsidRDefault="00835646" w:rsidP="00BB2C9F">
      <w:pPr>
        <w:pStyle w:val="ListParagraph"/>
        <w:numPr>
          <w:ilvl w:val="0"/>
          <w:numId w:val="8"/>
        </w:numPr>
        <w:tabs>
          <w:tab w:val="left" w:pos="4536"/>
          <w:tab w:val="left" w:pos="7938"/>
        </w:tabs>
        <w:jc w:val="both"/>
      </w:pPr>
      <w:r w:rsidRPr="0044606F">
        <w:t>2006………………………. 9.820 locuitori</w:t>
      </w:r>
    </w:p>
    <w:p w:rsidR="00835646" w:rsidRPr="0044606F" w:rsidRDefault="00835646" w:rsidP="00BB2C9F">
      <w:pPr>
        <w:pStyle w:val="ListParagraph"/>
        <w:numPr>
          <w:ilvl w:val="0"/>
          <w:numId w:val="8"/>
        </w:numPr>
        <w:tabs>
          <w:tab w:val="left" w:pos="4536"/>
          <w:tab w:val="left" w:pos="7938"/>
        </w:tabs>
        <w:jc w:val="both"/>
      </w:pPr>
      <w:r w:rsidRPr="0044606F">
        <w:t>2007………………………. 9.641 locuitori</w:t>
      </w:r>
    </w:p>
    <w:p w:rsidR="00835646" w:rsidRPr="0044606F" w:rsidRDefault="00835646" w:rsidP="00BB2C9F">
      <w:pPr>
        <w:pStyle w:val="ListParagraph"/>
        <w:numPr>
          <w:ilvl w:val="0"/>
          <w:numId w:val="8"/>
        </w:numPr>
        <w:tabs>
          <w:tab w:val="left" w:pos="4536"/>
          <w:tab w:val="left" w:pos="7938"/>
        </w:tabs>
        <w:jc w:val="both"/>
      </w:pPr>
      <w:r w:rsidRPr="0044606F">
        <w:t>2008………………………. 9.567 locuitori</w:t>
      </w:r>
    </w:p>
    <w:p w:rsidR="00835646" w:rsidRPr="0044606F" w:rsidRDefault="00835646" w:rsidP="00BB2C9F">
      <w:pPr>
        <w:pStyle w:val="ListParagraph"/>
        <w:numPr>
          <w:ilvl w:val="0"/>
          <w:numId w:val="8"/>
        </w:numPr>
        <w:tabs>
          <w:tab w:val="left" w:pos="4536"/>
          <w:tab w:val="left" w:pos="7938"/>
        </w:tabs>
        <w:jc w:val="both"/>
      </w:pPr>
      <w:r w:rsidRPr="0044606F">
        <w:t>2009………………………. 9.528 locuitori</w:t>
      </w:r>
    </w:p>
    <w:p w:rsidR="00835646" w:rsidRDefault="00835646" w:rsidP="00BB2C9F">
      <w:pPr>
        <w:pStyle w:val="ListParagraph"/>
        <w:numPr>
          <w:ilvl w:val="0"/>
          <w:numId w:val="8"/>
        </w:numPr>
        <w:tabs>
          <w:tab w:val="left" w:pos="4536"/>
          <w:tab w:val="left" w:pos="7938"/>
        </w:tabs>
        <w:jc w:val="both"/>
      </w:pPr>
      <w:r>
        <w:t>2011 ……………………….9.260 locuitori</w:t>
      </w:r>
    </w:p>
    <w:p w:rsidR="00835646" w:rsidRDefault="00835646" w:rsidP="00BB2C9F">
      <w:pPr>
        <w:pStyle w:val="ListParagraph"/>
        <w:numPr>
          <w:ilvl w:val="0"/>
          <w:numId w:val="8"/>
        </w:numPr>
        <w:tabs>
          <w:tab w:val="left" w:pos="4536"/>
          <w:tab w:val="left" w:pos="7938"/>
        </w:tabs>
        <w:jc w:val="both"/>
      </w:pPr>
      <w:r>
        <w:t>2017………………………..9.581 locuitori</w:t>
      </w:r>
    </w:p>
    <w:p w:rsidR="00F43091" w:rsidRPr="0044606F" w:rsidRDefault="00F43091" w:rsidP="00F43091">
      <w:pPr>
        <w:pStyle w:val="ListParagraph"/>
        <w:tabs>
          <w:tab w:val="left" w:pos="4536"/>
          <w:tab w:val="left" w:pos="7938"/>
        </w:tabs>
        <w:ind w:left="1069"/>
        <w:jc w:val="both"/>
      </w:pPr>
    </w:p>
    <w:p w:rsidR="00835646" w:rsidRDefault="00835646" w:rsidP="00835646">
      <w:pPr>
        <w:tabs>
          <w:tab w:val="left" w:pos="4536"/>
          <w:tab w:val="left" w:pos="7938"/>
        </w:tabs>
        <w:jc w:val="both"/>
        <w:rPr>
          <w:rFonts w:ascii="Times New Roman" w:hAnsi="Times New Roman"/>
          <w:sz w:val="24"/>
          <w:szCs w:val="24"/>
        </w:rPr>
      </w:pPr>
      <w:r w:rsidRPr="0044606F">
        <w:rPr>
          <w:rFonts w:ascii="Times New Roman" w:hAnsi="Times New Roman"/>
          <w:sz w:val="24"/>
          <w:szCs w:val="24"/>
        </w:rPr>
        <w:t xml:space="preserve">            Se remarcă un proces continuu de creştere a populaţiei, până în anul 2002, după care urmează un declin accentuat, direcţia în care evoluează numărul populaţiei f</w:t>
      </w:r>
      <w:r>
        <w:rPr>
          <w:rFonts w:ascii="Times New Roman" w:hAnsi="Times New Roman"/>
          <w:sz w:val="24"/>
          <w:szCs w:val="24"/>
        </w:rPr>
        <w:t>iind în continuare descendentă , si o usoara tendinta ascendenta din 2017 .</w:t>
      </w:r>
    </w:p>
    <w:p w:rsidR="00835646" w:rsidRDefault="00835646" w:rsidP="00835646">
      <w:pPr>
        <w:tabs>
          <w:tab w:val="left" w:pos="4536"/>
          <w:tab w:val="left" w:pos="7938"/>
        </w:tabs>
        <w:jc w:val="both"/>
        <w:rPr>
          <w:rFonts w:ascii="Times New Roman" w:hAnsi="Times New Roman"/>
          <w:sz w:val="24"/>
          <w:szCs w:val="24"/>
        </w:rPr>
      </w:pPr>
      <w:r>
        <w:rPr>
          <w:rFonts w:ascii="Times New Roman" w:hAnsi="Times New Roman"/>
          <w:sz w:val="24"/>
          <w:szCs w:val="24"/>
        </w:rPr>
        <w:t xml:space="preserve">           Prezentam mai jos structura populatiei pe sexe , observand un usor dezechilibru raportand numarul persoanelor de sex feminin la numarul persoanelor de sex masculin (raportul fiind supraunitar) , anii de referinta fiind urmatorii :</w:t>
      </w:r>
    </w:p>
    <w:p w:rsidR="00F43091" w:rsidRPr="005B3572" w:rsidRDefault="00F43091" w:rsidP="00835646">
      <w:pPr>
        <w:tabs>
          <w:tab w:val="left" w:pos="4536"/>
          <w:tab w:val="left" w:pos="7938"/>
        </w:tabs>
        <w:jc w:val="both"/>
        <w:rPr>
          <w:rFonts w:ascii="Times New Roman" w:hAnsi="Times New Roman"/>
          <w:sz w:val="24"/>
          <w:szCs w:val="24"/>
        </w:rPr>
      </w:pPr>
    </w:p>
    <w:tbl>
      <w:tblPr>
        <w:tblW w:w="0" w:type="auto"/>
        <w:tblInd w:w="108" w:type="dxa"/>
        <w:tblCellMar>
          <w:left w:w="10" w:type="dxa"/>
          <w:right w:w="10" w:type="dxa"/>
        </w:tblCellMar>
        <w:tblLook w:val="0000" w:firstRow="0" w:lastRow="0" w:firstColumn="0" w:lastColumn="0" w:noHBand="0" w:noVBand="0"/>
      </w:tblPr>
      <w:tblGrid>
        <w:gridCol w:w="2632"/>
        <w:gridCol w:w="929"/>
        <w:gridCol w:w="773"/>
        <w:gridCol w:w="774"/>
        <w:gridCol w:w="816"/>
        <w:gridCol w:w="774"/>
        <w:gridCol w:w="773"/>
        <w:gridCol w:w="774"/>
        <w:gridCol w:w="929"/>
      </w:tblGrid>
      <w:tr w:rsidR="00835646" w:rsidRPr="009D188E" w:rsidTr="0085514A">
        <w:trPr>
          <w:trHeight w:val="297"/>
        </w:trPr>
        <w:tc>
          <w:tcPr>
            <w:tcW w:w="263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9D188E" w:rsidRDefault="00835646" w:rsidP="00200959">
            <w:pPr>
              <w:rPr>
                <w:rFonts w:ascii="Calibri" w:eastAsia="Calibri" w:hAnsi="Calibri" w:cs="Calibri"/>
                <w:sz w:val="24"/>
                <w:szCs w:val="24"/>
                <w:lang w:val="it-IT"/>
              </w:rPr>
            </w:pPr>
          </w:p>
        </w:tc>
        <w:tc>
          <w:tcPr>
            <w:tcW w:w="9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9D188E" w:rsidRDefault="00835646" w:rsidP="00200959">
            <w:pPr>
              <w:rPr>
                <w:sz w:val="24"/>
                <w:szCs w:val="24"/>
              </w:rPr>
            </w:pPr>
            <w:r w:rsidRPr="009D188E">
              <w:rPr>
                <w:rFonts w:ascii="Times New Roman" w:hAnsi="Times New Roman"/>
                <w:b/>
                <w:caps/>
                <w:sz w:val="24"/>
                <w:szCs w:val="24"/>
              </w:rPr>
              <w:t>19</w:t>
            </w:r>
            <w:r>
              <w:rPr>
                <w:rFonts w:ascii="Times New Roman" w:hAnsi="Times New Roman"/>
                <w:b/>
                <w:caps/>
                <w:sz w:val="24"/>
                <w:szCs w:val="24"/>
              </w:rPr>
              <w:t>30</w:t>
            </w:r>
          </w:p>
        </w:tc>
        <w:tc>
          <w:tcPr>
            <w:tcW w:w="7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9D188E" w:rsidRDefault="00835646" w:rsidP="00200959">
            <w:pPr>
              <w:rPr>
                <w:sz w:val="24"/>
                <w:szCs w:val="24"/>
              </w:rPr>
            </w:pPr>
            <w:r w:rsidRPr="009D188E">
              <w:rPr>
                <w:rFonts w:ascii="Times New Roman" w:hAnsi="Times New Roman"/>
                <w:b/>
                <w:caps/>
                <w:sz w:val="24"/>
                <w:szCs w:val="24"/>
              </w:rPr>
              <w:t>19</w:t>
            </w:r>
            <w:r>
              <w:rPr>
                <w:rFonts w:ascii="Times New Roman" w:hAnsi="Times New Roman"/>
                <w:b/>
                <w:caps/>
                <w:sz w:val="24"/>
                <w:szCs w:val="24"/>
              </w:rPr>
              <w:t>77</w:t>
            </w:r>
          </w:p>
        </w:tc>
        <w:tc>
          <w:tcPr>
            <w:tcW w:w="77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9D188E" w:rsidRDefault="00835646" w:rsidP="00200959">
            <w:pPr>
              <w:rPr>
                <w:sz w:val="24"/>
                <w:szCs w:val="24"/>
              </w:rPr>
            </w:pPr>
            <w:r w:rsidRPr="009D188E">
              <w:rPr>
                <w:rFonts w:ascii="Times New Roman" w:hAnsi="Times New Roman"/>
                <w:b/>
                <w:caps/>
                <w:sz w:val="24"/>
                <w:szCs w:val="24"/>
              </w:rPr>
              <w:t>199</w:t>
            </w:r>
            <w:r>
              <w:rPr>
                <w:rFonts w:ascii="Times New Roman" w:hAnsi="Times New Roman"/>
                <w:b/>
                <w:caps/>
                <w:sz w:val="24"/>
                <w:szCs w:val="24"/>
              </w:rPr>
              <w:t>2</w:t>
            </w:r>
          </w:p>
        </w:tc>
        <w:tc>
          <w:tcPr>
            <w:tcW w:w="81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9D188E" w:rsidRDefault="00835646" w:rsidP="00200959">
            <w:pPr>
              <w:rPr>
                <w:sz w:val="24"/>
                <w:szCs w:val="24"/>
              </w:rPr>
            </w:pPr>
            <w:r>
              <w:rPr>
                <w:rFonts w:ascii="Times New Roman" w:hAnsi="Times New Roman"/>
                <w:b/>
                <w:caps/>
                <w:sz w:val="24"/>
                <w:szCs w:val="24"/>
              </w:rPr>
              <w:t>2002</w:t>
            </w:r>
          </w:p>
        </w:tc>
        <w:tc>
          <w:tcPr>
            <w:tcW w:w="77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9D188E" w:rsidRDefault="00835646" w:rsidP="00200959">
            <w:pPr>
              <w:rPr>
                <w:sz w:val="24"/>
                <w:szCs w:val="24"/>
              </w:rPr>
            </w:pPr>
            <w:r>
              <w:rPr>
                <w:rFonts w:ascii="Times New Roman" w:hAnsi="Times New Roman"/>
                <w:b/>
                <w:caps/>
                <w:sz w:val="24"/>
                <w:szCs w:val="24"/>
              </w:rPr>
              <w:t>2005</w:t>
            </w:r>
          </w:p>
        </w:tc>
        <w:tc>
          <w:tcPr>
            <w:tcW w:w="7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9D188E" w:rsidRDefault="00835646" w:rsidP="00200959">
            <w:pPr>
              <w:rPr>
                <w:sz w:val="24"/>
                <w:szCs w:val="24"/>
              </w:rPr>
            </w:pPr>
            <w:r>
              <w:rPr>
                <w:rFonts w:ascii="Times New Roman" w:hAnsi="Times New Roman"/>
                <w:b/>
                <w:caps/>
                <w:sz w:val="24"/>
                <w:szCs w:val="24"/>
              </w:rPr>
              <w:t>2007</w:t>
            </w:r>
          </w:p>
        </w:tc>
        <w:tc>
          <w:tcPr>
            <w:tcW w:w="77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9D188E" w:rsidRDefault="00835646" w:rsidP="00200959">
            <w:pPr>
              <w:rPr>
                <w:sz w:val="24"/>
                <w:szCs w:val="24"/>
              </w:rPr>
            </w:pPr>
            <w:r>
              <w:rPr>
                <w:rFonts w:ascii="Times New Roman" w:hAnsi="Times New Roman"/>
                <w:b/>
                <w:caps/>
                <w:sz w:val="24"/>
                <w:szCs w:val="24"/>
              </w:rPr>
              <w:t>201</w:t>
            </w:r>
            <w:r w:rsidR="00F43091">
              <w:rPr>
                <w:rFonts w:ascii="Times New Roman" w:hAnsi="Times New Roman"/>
                <w:b/>
                <w:caps/>
                <w:sz w:val="24"/>
                <w:szCs w:val="24"/>
              </w:rPr>
              <w:t>1</w:t>
            </w:r>
          </w:p>
        </w:tc>
        <w:tc>
          <w:tcPr>
            <w:tcW w:w="9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9D188E" w:rsidRDefault="00835646" w:rsidP="00200959">
            <w:pPr>
              <w:ind w:right="-338"/>
              <w:rPr>
                <w:sz w:val="24"/>
                <w:szCs w:val="24"/>
              </w:rPr>
            </w:pPr>
            <w:r w:rsidRPr="009D188E">
              <w:rPr>
                <w:rFonts w:ascii="Times New Roman" w:hAnsi="Times New Roman"/>
                <w:b/>
                <w:caps/>
                <w:sz w:val="24"/>
                <w:szCs w:val="24"/>
              </w:rPr>
              <w:t>201</w:t>
            </w:r>
            <w:r>
              <w:rPr>
                <w:rFonts w:ascii="Times New Roman" w:hAnsi="Times New Roman"/>
                <w:b/>
                <w:caps/>
                <w:sz w:val="24"/>
                <w:szCs w:val="24"/>
              </w:rPr>
              <w:t>7</w:t>
            </w:r>
          </w:p>
        </w:tc>
      </w:tr>
      <w:tr w:rsidR="00835646" w:rsidRPr="009D188E" w:rsidTr="0085514A">
        <w:trPr>
          <w:trHeight w:val="1"/>
        </w:trPr>
        <w:tc>
          <w:tcPr>
            <w:tcW w:w="263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9D188E" w:rsidRDefault="00835646" w:rsidP="00200959">
            <w:pPr>
              <w:keepNext/>
              <w:tabs>
                <w:tab w:val="left" w:pos="720"/>
              </w:tabs>
              <w:spacing w:before="240" w:after="60"/>
              <w:rPr>
                <w:sz w:val="24"/>
                <w:szCs w:val="24"/>
              </w:rPr>
            </w:pPr>
            <w:r w:rsidRPr="009D188E">
              <w:rPr>
                <w:rFonts w:ascii="Times New Roman" w:hAnsi="Times New Roman"/>
                <w:sz w:val="24"/>
                <w:szCs w:val="24"/>
              </w:rPr>
              <w:t xml:space="preserve">Populaţia stabila </w:t>
            </w:r>
          </w:p>
        </w:tc>
        <w:tc>
          <w:tcPr>
            <w:tcW w:w="9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835646" w:rsidP="00200959">
            <w:pPr>
              <w:rPr>
                <w:rFonts w:ascii="Times New Roman" w:hAnsi="Times New Roman"/>
                <w:sz w:val="24"/>
                <w:szCs w:val="24"/>
              </w:rPr>
            </w:pPr>
            <w:r w:rsidRPr="00810905">
              <w:rPr>
                <w:rFonts w:ascii="Times New Roman" w:hAnsi="Times New Roman"/>
                <w:sz w:val="24"/>
                <w:szCs w:val="24"/>
              </w:rPr>
              <w:t>6483</w:t>
            </w:r>
          </w:p>
        </w:tc>
        <w:tc>
          <w:tcPr>
            <w:tcW w:w="7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835646" w:rsidP="00200959">
            <w:pPr>
              <w:rPr>
                <w:rFonts w:ascii="Times New Roman" w:hAnsi="Times New Roman"/>
                <w:sz w:val="24"/>
                <w:szCs w:val="24"/>
              </w:rPr>
            </w:pPr>
            <w:r w:rsidRPr="00810905">
              <w:rPr>
                <w:rFonts w:ascii="Times New Roman" w:hAnsi="Times New Roman"/>
                <w:sz w:val="24"/>
                <w:szCs w:val="24"/>
              </w:rPr>
              <w:t>9119</w:t>
            </w:r>
          </w:p>
        </w:tc>
        <w:tc>
          <w:tcPr>
            <w:tcW w:w="77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835646" w:rsidP="00200959">
            <w:pPr>
              <w:rPr>
                <w:rFonts w:ascii="Times New Roman" w:hAnsi="Times New Roman"/>
                <w:sz w:val="24"/>
                <w:szCs w:val="24"/>
              </w:rPr>
            </w:pPr>
            <w:r w:rsidRPr="00810905">
              <w:rPr>
                <w:rFonts w:ascii="Times New Roman" w:hAnsi="Times New Roman"/>
                <w:sz w:val="24"/>
                <w:szCs w:val="24"/>
              </w:rPr>
              <w:t>9942</w:t>
            </w:r>
          </w:p>
        </w:tc>
        <w:tc>
          <w:tcPr>
            <w:tcW w:w="81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835646" w:rsidP="00200959">
            <w:pPr>
              <w:rPr>
                <w:rFonts w:ascii="Times New Roman" w:hAnsi="Times New Roman"/>
                <w:sz w:val="24"/>
                <w:szCs w:val="24"/>
              </w:rPr>
            </w:pPr>
            <w:r w:rsidRPr="00810905">
              <w:rPr>
                <w:rFonts w:ascii="Times New Roman" w:hAnsi="Times New Roman"/>
                <w:sz w:val="24"/>
                <w:szCs w:val="24"/>
              </w:rPr>
              <w:t>10228</w:t>
            </w:r>
          </w:p>
        </w:tc>
        <w:tc>
          <w:tcPr>
            <w:tcW w:w="77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835646" w:rsidP="00200959">
            <w:pPr>
              <w:rPr>
                <w:rFonts w:ascii="Times New Roman" w:hAnsi="Times New Roman"/>
                <w:sz w:val="24"/>
                <w:szCs w:val="24"/>
              </w:rPr>
            </w:pPr>
            <w:r w:rsidRPr="00810905">
              <w:rPr>
                <w:rFonts w:ascii="Times New Roman" w:hAnsi="Times New Roman"/>
                <w:sz w:val="24"/>
                <w:szCs w:val="24"/>
              </w:rPr>
              <w:t>9968</w:t>
            </w:r>
          </w:p>
        </w:tc>
        <w:tc>
          <w:tcPr>
            <w:tcW w:w="7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835646" w:rsidP="00200959">
            <w:pPr>
              <w:rPr>
                <w:rFonts w:ascii="Times New Roman" w:hAnsi="Times New Roman"/>
                <w:sz w:val="24"/>
                <w:szCs w:val="24"/>
              </w:rPr>
            </w:pPr>
            <w:r w:rsidRPr="00810905">
              <w:rPr>
                <w:rFonts w:ascii="Times New Roman" w:hAnsi="Times New Roman"/>
                <w:sz w:val="24"/>
                <w:szCs w:val="24"/>
              </w:rPr>
              <w:t>9641</w:t>
            </w:r>
          </w:p>
        </w:tc>
        <w:tc>
          <w:tcPr>
            <w:tcW w:w="77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F43091" w:rsidP="00200959">
            <w:pPr>
              <w:rPr>
                <w:rFonts w:ascii="Times New Roman" w:hAnsi="Times New Roman"/>
                <w:sz w:val="24"/>
                <w:szCs w:val="24"/>
              </w:rPr>
            </w:pPr>
            <w:r>
              <w:rPr>
                <w:rFonts w:ascii="Times New Roman" w:hAnsi="Times New Roman"/>
                <w:sz w:val="24"/>
                <w:szCs w:val="24"/>
              </w:rPr>
              <w:t>9260</w:t>
            </w:r>
          </w:p>
        </w:tc>
        <w:tc>
          <w:tcPr>
            <w:tcW w:w="9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835646" w:rsidP="00200959">
            <w:pPr>
              <w:ind w:right="-338"/>
              <w:rPr>
                <w:rFonts w:ascii="Times New Roman" w:hAnsi="Times New Roman"/>
                <w:sz w:val="24"/>
                <w:szCs w:val="24"/>
              </w:rPr>
            </w:pPr>
            <w:r w:rsidRPr="00810905">
              <w:rPr>
                <w:rFonts w:ascii="Times New Roman" w:hAnsi="Times New Roman"/>
                <w:sz w:val="24"/>
                <w:szCs w:val="24"/>
              </w:rPr>
              <w:t>9581</w:t>
            </w:r>
          </w:p>
        </w:tc>
      </w:tr>
      <w:tr w:rsidR="00835646" w:rsidRPr="009D188E" w:rsidTr="0085514A">
        <w:trPr>
          <w:trHeight w:val="1"/>
        </w:trPr>
        <w:tc>
          <w:tcPr>
            <w:tcW w:w="263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9D188E" w:rsidRDefault="00835646" w:rsidP="00200959">
            <w:pPr>
              <w:rPr>
                <w:sz w:val="24"/>
                <w:szCs w:val="24"/>
              </w:rPr>
            </w:pPr>
            <w:r w:rsidRPr="009D188E">
              <w:rPr>
                <w:rFonts w:ascii="Times New Roman" w:hAnsi="Times New Roman"/>
                <w:sz w:val="24"/>
                <w:szCs w:val="24"/>
              </w:rPr>
              <w:t>femei</w:t>
            </w:r>
          </w:p>
        </w:tc>
        <w:tc>
          <w:tcPr>
            <w:tcW w:w="9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835646" w:rsidP="00200959">
            <w:pPr>
              <w:rPr>
                <w:rFonts w:ascii="Times New Roman" w:hAnsi="Times New Roman"/>
                <w:sz w:val="24"/>
                <w:szCs w:val="24"/>
              </w:rPr>
            </w:pPr>
            <w:r w:rsidRPr="00810905">
              <w:rPr>
                <w:rFonts w:ascii="Times New Roman" w:hAnsi="Times New Roman"/>
                <w:sz w:val="24"/>
                <w:szCs w:val="24"/>
              </w:rPr>
              <w:t>3271</w:t>
            </w:r>
          </w:p>
        </w:tc>
        <w:tc>
          <w:tcPr>
            <w:tcW w:w="7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835646" w:rsidP="00200959">
            <w:pPr>
              <w:rPr>
                <w:rFonts w:ascii="Times New Roman" w:hAnsi="Times New Roman"/>
                <w:sz w:val="24"/>
                <w:szCs w:val="24"/>
              </w:rPr>
            </w:pPr>
            <w:r w:rsidRPr="00810905">
              <w:rPr>
                <w:rFonts w:ascii="Times New Roman" w:hAnsi="Times New Roman"/>
                <w:sz w:val="24"/>
                <w:szCs w:val="24"/>
              </w:rPr>
              <w:t>4618</w:t>
            </w:r>
          </w:p>
        </w:tc>
        <w:tc>
          <w:tcPr>
            <w:tcW w:w="77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835646" w:rsidP="00200959">
            <w:pPr>
              <w:rPr>
                <w:rFonts w:ascii="Times New Roman" w:hAnsi="Times New Roman"/>
                <w:sz w:val="24"/>
                <w:szCs w:val="24"/>
              </w:rPr>
            </w:pPr>
            <w:r w:rsidRPr="00810905">
              <w:rPr>
                <w:rFonts w:ascii="Times New Roman" w:hAnsi="Times New Roman"/>
                <w:sz w:val="24"/>
                <w:szCs w:val="24"/>
              </w:rPr>
              <w:t>5063</w:t>
            </w:r>
          </w:p>
        </w:tc>
        <w:tc>
          <w:tcPr>
            <w:tcW w:w="81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835646" w:rsidP="00200959">
            <w:pPr>
              <w:rPr>
                <w:rFonts w:ascii="Times New Roman" w:hAnsi="Times New Roman"/>
                <w:sz w:val="24"/>
                <w:szCs w:val="24"/>
              </w:rPr>
            </w:pPr>
            <w:r w:rsidRPr="00810905">
              <w:rPr>
                <w:rFonts w:ascii="Times New Roman" w:hAnsi="Times New Roman"/>
                <w:sz w:val="24"/>
                <w:szCs w:val="24"/>
              </w:rPr>
              <w:t>5166</w:t>
            </w:r>
          </w:p>
        </w:tc>
        <w:tc>
          <w:tcPr>
            <w:tcW w:w="77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835646" w:rsidP="00200959">
            <w:pPr>
              <w:rPr>
                <w:rFonts w:ascii="Times New Roman" w:hAnsi="Times New Roman"/>
                <w:sz w:val="24"/>
                <w:szCs w:val="24"/>
              </w:rPr>
            </w:pPr>
            <w:r w:rsidRPr="00810905">
              <w:rPr>
                <w:rFonts w:ascii="Times New Roman" w:hAnsi="Times New Roman"/>
                <w:sz w:val="24"/>
                <w:szCs w:val="24"/>
              </w:rPr>
              <w:t>5075</w:t>
            </w:r>
          </w:p>
        </w:tc>
        <w:tc>
          <w:tcPr>
            <w:tcW w:w="7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835646" w:rsidP="00200959">
            <w:pPr>
              <w:rPr>
                <w:rFonts w:ascii="Times New Roman" w:hAnsi="Times New Roman"/>
                <w:sz w:val="24"/>
                <w:szCs w:val="24"/>
              </w:rPr>
            </w:pPr>
            <w:r w:rsidRPr="00810905">
              <w:rPr>
                <w:rFonts w:ascii="Times New Roman" w:hAnsi="Times New Roman"/>
                <w:sz w:val="24"/>
                <w:szCs w:val="24"/>
              </w:rPr>
              <w:t>4585</w:t>
            </w:r>
          </w:p>
        </w:tc>
        <w:tc>
          <w:tcPr>
            <w:tcW w:w="77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050F3A" w:rsidP="00200959">
            <w:pPr>
              <w:rPr>
                <w:rFonts w:ascii="Times New Roman" w:hAnsi="Times New Roman"/>
                <w:sz w:val="24"/>
                <w:szCs w:val="24"/>
              </w:rPr>
            </w:pPr>
            <w:r>
              <w:rPr>
                <w:rFonts w:ascii="Times New Roman" w:hAnsi="Times New Roman"/>
                <w:sz w:val="24"/>
                <w:szCs w:val="24"/>
              </w:rPr>
              <w:t>4534</w:t>
            </w:r>
          </w:p>
        </w:tc>
        <w:tc>
          <w:tcPr>
            <w:tcW w:w="9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835646" w:rsidP="00200959">
            <w:pPr>
              <w:ind w:right="-338"/>
              <w:rPr>
                <w:rFonts w:ascii="Times New Roman" w:hAnsi="Times New Roman"/>
                <w:sz w:val="24"/>
                <w:szCs w:val="24"/>
              </w:rPr>
            </w:pPr>
            <w:r w:rsidRPr="00810905">
              <w:rPr>
                <w:rFonts w:ascii="Times New Roman" w:hAnsi="Times New Roman"/>
                <w:sz w:val="24"/>
                <w:szCs w:val="24"/>
              </w:rPr>
              <w:t>4687</w:t>
            </w:r>
          </w:p>
        </w:tc>
      </w:tr>
      <w:tr w:rsidR="00835646" w:rsidRPr="009D188E" w:rsidTr="0085514A">
        <w:trPr>
          <w:trHeight w:val="1"/>
        </w:trPr>
        <w:tc>
          <w:tcPr>
            <w:tcW w:w="263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9D188E" w:rsidRDefault="00835646" w:rsidP="00200959">
            <w:pPr>
              <w:rPr>
                <w:sz w:val="24"/>
                <w:szCs w:val="24"/>
              </w:rPr>
            </w:pPr>
            <w:r w:rsidRPr="009D188E">
              <w:rPr>
                <w:rFonts w:ascii="Times New Roman" w:hAnsi="Times New Roman"/>
                <w:sz w:val="24"/>
                <w:szCs w:val="24"/>
              </w:rPr>
              <w:t>bărbaţi</w:t>
            </w:r>
          </w:p>
        </w:tc>
        <w:tc>
          <w:tcPr>
            <w:tcW w:w="9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835646" w:rsidP="00200959">
            <w:pPr>
              <w:rPr>
                <w:rFonts w:ascii="Times New Roman" w:hAnsi="Times New Roman"/>
                <w:sz w:val="24"/>
                <w:szCs w:val="24"/>
              </w:rPr>
            </w:pPr>
            <w:r w:rsidRPr="00810905">
              <w:rPr>
                <w:rFonts w:ascii="Times New Roman" w:hAnsi="Times New Roman"/>
                <w:sz w:val="24"/>
                <w:szCs w:val="24"/>
              </w:rPr>
              <w:t>3212</w:t>
            </w:r>
          </w:p>
        </w:tc>
        <w:tc>
          <w:tcPr>
            <w:tcW w:w="7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835646" w:rsidP="00200959">
            <w:pPr>
              <w:rPr>
                <w:rFonts w:ascii="Times New Roman" w:hAnsi="Times New Roman"/>
                <w:sz w:val="24"/>
                <w:szCs w:val="24"/>
              </w:rPr>
            </w:pPr>
            <w:r w:rsidRPr="00810905">
              <w:rPr>
                <w:rFonts w:ascii="Times New Roman" w:hAnsi="Times New Roman"/>
                <w:sz w:val="24"/>
                <w:szCs w:val="24"/>
              </w:rPr>
              <w:t>4501</w:t>
            </w:r>
          </w:p>
        </w:tc>
        <w:tc>
          <w:tcPr>
            <w:tcW w:w="77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835646" w:rsidP="00200959">
            <w:pPr>
              <w:rPr>
                <w:rFonts w:ascii="Times New Roman" w:hAnsi="Times New Roman"/>
                <w:sz w:val="24"/>
                <w:szCs w:val="24"/>
              </w:rPr>
            </w:pPr>
            <w:r w:rsidRPr="00810905">
              <w:rPr>
                <w:rFonts w:ascii="Times New Roman" w:hAnsi="Times New Roman"/>
                <w:sz w:val="24"/>
                <w:szCs w:val="24"/>
              </w:rPr>
              <w:t>4879</w:t>
            </w:r>
          </w:p>
        </w:tc>
        <w:tc>
          <w:tcPr>
            <w:tcW w:w="81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835646" w:rsidP="00200959">
            <w:pPr>
              <w:rPr>
                <w:rFonts w:ascii="Times New Roman" w:hAnsi="Times New Roman"/>
                <w:sz w:val="24"/>
                <w:szCs w:val="24"/>
              </w:rPr>
            </w:pPr>
            <w:r w:rsidRPr="00810905">
              <w:rPr>
                <w:rFonts w:ascii="Times New Roman" w:hAnsi="Times New Roman"/>
                <w:sz w:val="24"/>
                <w:szCs w:val="24"/>
              </w:rPr>
              <w:t>5062</w:t>
            </w:r>
          </w:p>
        </w:tc>
        <w:tc>
          <w:tcPr>
            <w:tcW w:w="77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835646" w:rsidP="00200959">
            <w:pPr>
              <w:rPr>
                <w:rFonts w:ascii="Times New Roman" w:hAnsi="Times New Roman"/>
                <w:sz w:val="24"/>
                <w:szCs w:val="24"/>
              </w:rPr>
            </w:pPr>
            <w:r w:rsidRPr="00810905">
              <w:rPr>
                <w:rFonts w:ascii="Times New Roman" w:hAnsi="Times New Roman"/>
                <w:sz w:val="24"/>
                <w:szCs w:val="24"/>
              </w:rPr>
              <w:t>4893</w:t>
            </w:r>
          </w:p>
        </w:tc>
        <w:tc>
          <w:tcPr>
            <w:tcW w:w="7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835646" w:rsidP="00200959">
            <w:pPr>
              <w:rPr>
                <w:rFonts w:ascii="Times New Roman" w:hAnsi="Times New Roman"/>
                <w:sz w:val="24"/>
                <w:szCs w:val="24"/>
              </w:rPr>
            </w:pPr>
            <w:r w:rsidRPr="00810905">
              <w:rPr>
                <w:rFonts w:ascii="Times New Roman" w:hAnsi="Times New Roman"/>
                <w:sz w:val="24"/>
                <w:szCs w:val="24"/>
              </w:rPr>
              <w:t>4720</w:t>
            </w:r>
          </w:p>
        </w:tc>
        <w:tc>
          <w:tcPr>
            <w:tcW w:w="774"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050F3A" w:rsidP="00200959">
            <w:pPr>
              <w:rPr>
                <w:rFonts w:ascii="Times New Roman" w:hAnsi="Times New Roman"/>
                <w:sz w:val="24"/>
                <w:szCs w:val="24"/>
              </w:rPr>
            </w:pPr>
            <w:r>
              <w:rPr>
                <w:rFonts w:ascii="Times New Roman" w:hAnsi="Times New Roman"/>
                <w:sz w:val="24"/>
                <w:szCs w:val="24"/>
              </w:rPr>
              <w:t>4726</w:t>
            </w:r>
          </w:p>
        </w:tc>
        <w:tc>
          <w:tcPr>
            <w:tcW w:w="9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835646" w:rsidRPr="00810905" w:rsidRDefault="00835646" w:rsidP="00200959">
            <w:pPr>
              <w:ind w:right="-338"/>
              <w:rPr>
                <w:rFonts w:ascii="Times New Roman" w:hAnsi="Times New Roman"/>
                <w:sz w:val="24"/>
                <w:szCs w:val="24"/>
              </w:rPr>
            </w:pPr>
            <w:r w:rsidRPr="00810905">
              <w:rPr>
                <w:rFonts w:ascii="Times New Roman" w:hAnsi="Times New Roman"/>
                <w:sz w:val="24"/>
                <w:szCs w:val="24"/>
              </w:rPr>
              <w:t>4894</w:t>
            </w:r>
          </w:p>
        </w:tc>
      </w:tr>
    </w:tbl>
    <w:p w:rsidR="00334F82" w:rsidRDefault="00334F82" w:rsidP="00835646">
      <w:pPr>
        <w:rPr>
          <w:rFonts w:ascii="Times New Roman" w:hAnsi="Times New Roman"/>
        </w:rPr>
      </w:pPr>
    </w:p>
    <w:p w:rsidR="00334F82" w:rsidRDefault="00334F82" w:rsidP="00835646">
      <w:pPr>
        <w:rPr>
          <w:rFonts w:ascii="Times New Roman" w:hAnsi="Times New Roman"/>
        </w:rPr>
      </w:pPr>
    </w:p>
    <w:p w:rsidR="00835646" w:rsidRDefault="00835646" w:rsidP="00835646">
      <w:pPr>
        <w:rPr>
          <w:rFonts w:ascii="Times New Roman" w:hAnsi="Times New Roman"/>
        </w:rPr>
      </w:pPr>
      <w:r w:rsidRPr="005B3572">
        <w:rPr>
          <w:rFonts w:ascii="Times New Roman" w:hAnsi="Times New Roman"/>
          <w:noProof/>
        </w:rPr>
        <w:drawing>
          <wp:inline distT="0" distB="0" distL="0" distR="0">
            <wp:extent cx="5486400" cy="2992582"/>
            <wp:effectExtent l="0" t="0" r="19050" b="17780"/>
            <wp:docPr id="45"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5514A" w:rsidRDefault="0085514A" w:rsidP="00835646">
      <w:pPr>
        <w:rPr>
          <w:rFonts w:ascii="Times New Roman" w:hAnsi="Times New Roman"/>
        </w:rPr>
      </w:pPr>
    </w:p>
    <w:p w:rsidR="0067037C" w:rsidRPr="0067037C" w:rsidRDefault="0067037C" w:rsidP="0067037C">
      <w:pPr>
        <w:tabs>
          <w:tab w:val="left" w:pos="4536"/>
          <w:tab w:val="left" w:pos="7938"/>
        </w:tabs>
        <w:jc w:val="both"/>
        <w:rPr>
          <w:rFonts w:ascii="Times New Roman" w:hAnsi="Times New Roman"/>
          <w:sz w:val="24"/>
          <w:szCs w:val="24"/>
        </w:rPr>
      </w:pPr>
      <w:r w:rsidRPr="0067037C">
        <w:rPr>
          <w:rFonts w:ascii="Times New Roman" w:hAnsi="Times New Roman"/>
          <w:sz w:val="24"/>
          <w:szCs w:val="24"/>
        </w:rPr>
        <w:t>Un element important în analiza evoluţiei populaţiei unei u.a.t. este sporul natural, definit ca diferenţa dintre rata natalităţii şi rata deceselor. La nivelul oraşului Ineu, evoluţia sporului natural în anii 2002-2017 a fost următorul :</w:t>
      </w:r>
    </w:p>
    <w:p w:rsidR="0067037C" w:rsidRPr="00533903" w:rsidRDefault="0067037C" w:rsidP="0067037C">
      <w:pPr>
        <w:tabs>
          <w:tab w:val="left" w:pos="4536"/>
          <w:tab w:val="left" w:pos="7938"/>
        </w:tabs>
        <w:jc w:val="both"/>
        <w:rPr>
          <w:rFonts w:ascii="Times New Roman" w:hAnsi="Times New Roman"/>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570"/>
        <w:gridCol w:w="1548"/>
        <w:gridCol w:w="1560"/>
        <w:gridCol w:w="1417"/>
        <w:gridCol w:w="1559"/>
      </w:tblGrid>
      <w:tr w:rsidR="0067037C" w:rsidRPr="00533903" w:rsidTr="0067037C">
        <w:trPr>
          <w:trHeight w:val="314"/>
        </w:trPr>
        <w:tc>
          <w:tcPr>
            <w:tcW w:w="1526" w:type="dxa"/>
            <w:vAlign w:val="center"/>
          </w:tcPr>
          <w:p w:rsidR="0067037C" w:rsidRPr="0067037C" w:rsidRDefault="0067037C" w:rsidP="0067037C">
            <w:pPr>
              <w:pStyle w:val="ListParagraph"/>
              <w:spacing w:line="276" w:lineRule="auto"/>
            </w:pPr>
            <w:r w:rsidRPr="0067037C">
              <w:t>AN</w:t>
            </w:r>
          </w:p>
        </w:tc>
        <w:tc>
          <w:tcPr>
            <w:tcW w:w="1570"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naşteri</w:t>
            </w:r>
          </w:p>
        </w:tc>
        <w:tc>
          <w:tcPr>
            <w:tcW w:w="1548"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decese</w:t>
            </w:r>
          </w:p>
        </w:tc>
        <w:tc>
          <w:tcPr>
            <w:tcW w:w="1560"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Rata natalitate</w:t>
            </w:r>
          </w:p>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1000loc.</w:t>
            </w:r>
          </w:p>
        </w:tc>
        <w:tc>
          <w:tcPr>
            <w:tcW w:w="1417"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Rata de mortalitate</w:t>
            </w:r>
          </w:p>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1000loc.</w:t>
            </w:r>
          </w:p>
        </w:tc>
        <w:tc>
          <w:tcPr>
            <w:tcW w:w="1559"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Spor natural</w:t>
            </w:r>
          </w:p>
        </w:tc>
      </w:tr>
      <w:tr w:rsidR="0067037C" w:rsidRPr="00533903" w:rsidTr="0067037C">
        <w:trPr>
          <w:trHeight w:val="314"/>
        </w:trPr>
        <w:tc>
          <w:tcPr>
            <w:tcW w:w="1526" w:type="dxa"/>
            <w:vAlign w:val="center"/>
          </w:tcPr>
          <w:p w:rsidR="0067037C" w:rsidRPr="0067037C" w:rsidRDefault="0067037C" w:rsidP="0067037C">
            <w:pPr>
              <w:pStyle w:val="ListParagraph"/>
              <w:spacing w:line="276" w:lineRule="auto"/>
            </w:pPr>
            <w:r w:rsidRPr="0067037C">
              <w:t>2002</w:t>
            </w:r>
          </w:p>
        </w:tc>
        <w:tc>
          <w:tcPr>
            <w:tcW w:w="1570"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69</w:t>
            </w:r>
          </w:p>
        </w:tc>
        <w:tc>
          <w:tcPr>
            <w:tcW w:w="1548"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137</w:t>
            </w:r>
          </w:p>
        </w:tc>
        <w:tc>
          <w:tcPr>
            <w:tcW w:w="1560"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6,8</w:t>
            </w:r>
          </w:p>
        </w:tc>
        <w:tc>
          <w:tcPr>
            <w:tcW w:w="1417"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13,7</w:t>
            </w:r>
          </w:p>
        </w:tc>
        <w:tc>
          <w:tcPr>
            <w:tcW w:w="1559"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-6,6</w:t>
            </w:r>
          </w:p>
        </w:tc>
      </w:tr>
      <w:tr w:rsidR="0067037C" w:rsidRPr="00533903" w:rsidTr="0067037C">
        <w:trPr>
          <w:trHeight w:val="314"/>
        </w:trPr>
        <w:tc>
          <w:tcPr>
            <w:tcW w:w="1526" w:type="dxa"/>
            <w:vAlign w:val="center"/>
          </w:tcPr>
          <w:p w:rsidR="0067037C" w:rsidRPr="0067037C" w:rsidRDefault="0067037C" w:rsidP="0067037C">
            <w:pPr>
              <w:pStyle w:val="ListParagraph"/>
              <w:spacing w:line="276" w:lineRule="auto"/>
            </w:pPr>
            <w:r w:rsidRPr="0067037C">
              <w:t>2003</w:t>
            </w:r>
          </w:p>
        </w:tc>
        <w:tc>
          <w:tcPr>
            <w:tcW w:w="1570"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87</w:t>
            </w:r>
          </w:p>
        </w:tc>
        <w:tc>
          <w:tcPr>
            <w:tcW w:w="1548"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137</w:t>
            </w:r>
          </w:p>
        </w:tc>
        <w:tc>
          <w:tcPr>
            <w:tcW w:w="1560"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8,7</w:t>
            </w:r>
          </w:p>
        </w:tc>
        <w:tc>
          <w:tcPr>
            <w:tcW w:w="1417"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13,7</w:t>
            </w:r>
          </w:p>
        </w:tc>
        <w:tc>
          <w:tcPr>
            <w:tcW w:w="1559"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-4,9</w:t>
            </w:r>
          </w:p>
        </w:tc>
      </w:tr>
      <w:tr w:rsidR="0067037C" w:rsidRPr="00533903" w:rsidTr="0067037C">
        <w:trPr>
          <w:trHeight w:val="314"/>
        </w:trPr>
        <w:tc>
          <w:tcPr>
            <w:tcW w:w="1526" w:type="dxa"/>
            <w:vAlign w:val="center"/>
          </w:tcPr>
          <w:p w:rsidR="0067037C" w:rsidRPr="0067037C" w:rsidRDefault="0067037C" w:rsidP="0067037C">
            <w:pPr>
              <w:pStyle w:val="ListParagraph"/>
              <w:spacing w:line="276" w:lineRule="auto"/>
            </w:pPr>
            <w:r w:rsidRPr="0067037C">
              <w:lastRenderedPageBreak/>
              <w:t>2004</w:t>
            </w:r>
          </w:p>
        </w:tc>
        <w:tc>
          <w:tcPr>
            <w:tcW w:w="1570"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82</w:t>
            </w:r>
          </w:p>
        </w:tc>
        <w:tc>
          <w:tcPr>
            <w:tcW w:w="1548"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125</w:t>
            </w:r>
          </w:p>
        </w:tc>
        <w:tc>
          <w:tcPr>
            <w:tcW w:w="1560"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8,2</w:t>
            </w:r>
          </w:p>
        </w:tc>
        <w:tc>
          <w:tcPr>
            <w:tcW w:w="1417"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12,5</w:t>
            </w:r>
          </w:p>
        </w:tc>
        <w:tc>
          <w:tcPr>
            <w:tcW w:w="1559"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-4,3</w:t>
            </w:r>
          </w:p>
        </w:tc>
      </w:tr>
      <w:tr w:rsidR="0067037C" w:rsidRPr="00533903" w:rsidTr="0067037C">
        <w:trPr>
          <w:trHeight w:val="314"/>
        </w:trPr>
        <w:tc>
          <w:tcPr>
            <w:tcW w:w="1526" w:type="dxa"/>
            <w:vAlign w:val="center"/>
          </w:tcPr>
          <w:p w:rsidR="0067037C" w:rsidRPr="0067037C" w:rsidRDefault="0067037C" w:rsidP="0067037C">
            <w:pPr>
              <w:pStyle w:val="ListParagraph"/>
              <w:spacing w:line="276" w:lineRule="auto"/>
            </w:pPr>
            <w:r w:rsidRPr="0067037C">
              <w:t>2005</w:t>
            </w:r>
          </w:p>
        </w:tc>
        <w:tc>
          <w:tcPr>
            <w:tcW w:w="1570"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76</w:t>
            </w:r>
          </w:p>
        </w:tc>
        <w:tc>
          <w:tcPr>
            <w:tcW w:w="1548"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109</w:t>
            </w:r>
          </w:p>
        </w:tc>
        <w:tc>
          <w:tcPr>
            <w:tcW w:w="1560"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7,6</w:t>
            </w:r>
          </w:p>
        </w:tc>
        <w:tc>
          <w:tcPr>
            <w:tcW w:w="1417"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10,9</w:t>
            </w:r>
          </w:p>
        </w:tc>
        <w:tc>
          <w:tcPr>
            <w:tcW w:w="1559"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-3,3</w:t>
            </w:r>
          </w:p>
        </w:tc>
      </w:tr>
      <w:tr w:rsidR="0067037C" w:rsidRPr="00533903" w:rsidTr="0067037C">
        <w:trPr>
          <w:trHeight w:val="314"/>
        </w:trPr>
        <w:tc>
          <w:tcPr>
            <w:tcW w:w="1526" w:type="dxa"/>
            <w:vAlign w:val="center"/>
          </w:tcPr>
          <w:p w:rsidR="0067037C" w:rsidRPr="0067037C" w:rsidRDefault="0067037C" w:rsidP="0067037C">
            <w:pPr>
              <w:pStyle w:val="ListParagraph"/>
              <w:spacing w:line="276" w:lineRule="auto"/>
            </w:pPr>
            <w:r w:rsidRPr="0067037C">
              <w:t>2006</w:t>
            </w:r>
          </w:p>
        </w:tc>
        <w:tc>
          <w:tcPr>
            <w:tcW w:w="1570"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83</w:t>
            </w:r>
          </w:p>
        </w:tc>
        <w:tc>
          <w:tcPr>
            <w:tcW w:w="1548"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127</w:t>
            </w:r>
          </w:p>
        </w:tc>
        <w:tc>
          <w:tcPr>
            <w:tcW w:w="1560"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8,3</w:t>
            </w:r>
          </w:p>
        </w:tc>
        <w:tc>
          <w:tcPr>
            <w:tcW w:w="1417"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12,7</w:t>
            </w:r>
          </w:p>
        </w:tc>
        <w:tc>
          <w:tcPr>
            <w:tcW w:w="1559"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-4,5</w:t>
            </w:r>
          </w:p>
        </w:tc>
      </w:tr>
      <w:tr w:rsidR="0067037C" w:rsidRPr="00533903" w:rsidTr="0067037C">
        <w:trPr>
          <w:trHeight w:val="314"/>
        </w:trPr>
        <w:tc>
          <w:tcPr>
            <w:tcW w:w="1526" w:type="dxa"/>
            <w:vAlign w:val="center"/>
          </w:tcPr>
          <w:p w:rsidR="0067037C" w:rsidRPr="0067037C" w:rsidRDefault="0067037C" w:rsidP="0067037C">
            <w:pPr>
              <w:pStyle w:val="ListParagraph"/>
              <w:spacing w:line="276" w:lineRule="auto"/>
            </w:pPr>
            <w:r w:rsidRPr="0067037C">
              <w:t>2007</w:t>
            </w:r>
          </w:p>
        </w:tc>
        <w:tc>
          <w:tcPr>
            <w:tcW w:w="1570"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86</w:t>
            </w:r>
          </w:p>
        </w:tc>
        <w:tc>
          <w:tcPr>
            <w:tcW w:w="1548"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127</w:t>
            </w:r>
          </w:p>
        </w:tc>
        <w:tc>
          <w:tcPr>
            <w:tcW w:w="1560"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8,6</w:t>
            </w:r>
          </w:p>
        </w:tc>
        <w:tc>
          <w:tcPr>
            <w:tcW w:w="1417"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12,7</w:t>
            </w:r>
          </w:p>
        </w:tc>
        <w:tc>
          <w:tcPr>
            <w:tcW w:w="1559"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4,3</w:t>
            </w:r>
          </w:p>
        </w:tc>
      </w:tr>
      <w:tr w:rsidR="0067037C" w:rsidRPr="00533903" w:rsidTr="0067037C">
        <w:trPr>
          <w:trHeight w:val="314"/>
        </w:trPr>
        <w:tc>
          <w:tcPr>
            <w:tcW w:w="1526" w:type="dxa"/>
            <w:vAlign w:val="center"/>
          </w:tcPr>
          <w:p w:rsidR="0067037C" w:rsidRPr="0067037C" w:rsidRDefault="0067037C" w:rsidP="0067037C">
            <w:pPr>
              <w:pStyle w:val="ListParagraph"/>
              <w:spacing w:line="276" w:lineRule="auto"/>
            </w:pPr>
            <w:r w:rsidRPr="0067037C">
              <w:t>2010</w:t>
            </w:r>
          </w:p>
        </w:tc>
        <w:tc>
          <w:tcPr>
            <w:tcW w:w="1570"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103</w:t>
            </w:r>
          </w:p>
        </w:tc>
        <w:tc>
          <w:tcPr>
            <w:tcW w:w="1548"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94</w:t>
            </w:r>
          </w:p>
        </w:tc>
        <w:tc>
          <w:tcPr>
            <w:tcW w:w="1560"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10,3</w:t>
            </w:r>
          </w:p>
        </w:tc>
        <w:tc>
          <w:tcPr>
            <w:tcW w:w="1417"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9,4</w:t>
            </w:r>
          </w:p>
        </w:tc>
        <w:tc>
          <w:tcPr>
            <w:tcW w:w="1559"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0,9</w:t>
            </w:r>
          </w:p>
        </w:tc>
      </w:tr>
      <w:tr w:rsidR="0067037C" w:rsidRPr="00533903" w:rsidTr="0067037C">
        <w:trPr>
          <w:trHeight w:val="314"/>
        </w:trPr>
        <w:tc>
          <w:tcPr>
            <w:tcW w:w="1526" w:type="dxa"/>
            <w:vAlign w:val="center"/>
          </w:tcPr>
          <w:p w:rsidR="0067037C" w:rsidRPr="0067037C" w:rsidRDefault="0067037C" w:rsidP="0067037C">
            <w:pPr>
              <w:pStyle w:val="ListParagraph"/>
              <w:spacing w:line="276" w:lineRule="auto"/>
            </w:pPr>
            <w:r w:rsidRPr="0067037C">
              <w:t>2017</w:t>
            </w:r>
          </w:p>
        </w:tc>
        <w:tc>
          <w:tcPr>
            <w:tcW w:w="1570"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101</w:t>
            </w:r>
          </w:p>
        </w:tc>
        <w:tc>
          <w:tcPr>
            <w:tcW w:w="1548"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117</w:t>
            </w:r>
          </w:p>
        </w:tc>
        <w:tc>
          <w:tcPr>
            <w:tcW w:w="1560"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10,1</w:t>
            </w:r>
          </w:p>
        </w:tc>
        <w:tc>
          <w:tcPr>
            <w:tcW w:w="1417"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11,7</w:t>
            </w:r>
          </w:p>
        </w:tc>
        <w:tc>
          <w:tcPr>
            <w:tcW w:w="1559" w:type="dxa"/>
            <w:vAlign w:val="center"/>
          </w:tcPr>
          <w:p w:rsidR="0067037C" w:rsidRPr="0067037C" w:rsidRDefault="0067037C" w:rsidP="0067037C">
            <w:pPr>
              <w:spacing w:line="276" w:lineRule="auto"/>
              <w:jc w:val="center"/>
              <w:rPr>
                <w:rFonts w:ascii="Times New Roman" w:hAnsi="Times New Roman"/>
                <w:sz w:val="24"/>
                <w:szCs w:val="24"/>
              </w:rPr>
            </w:pPr>
            <w:r w:rsidRPr="0067037C">
              <w:rPr>
                <w:rFonts w:ascii="Times New Roman" w:hAnsi="Times New Roman"/>
                <w:sz w:val="24"/>
                <w:szCs w:val="24"/>
              </w:rPr>
              <w:t>-1,6</w:t>
            </w:r>
          </w:p>
        </w:tc>
      </w:tr>
    </w:tbl>
    <w:p w:rsidR="00743AB3" w:rsidRPr="00F139AB" w:rsidRDefault="00743AB3" w:rsidP="00743AB3">
      <w:pPr>
        <w:tabs>
          <w:tab w:val="left" w:pos="1365"/>
        </w:tabs>
        <w:rPr>
          <w:rFonts w:ascii="Times New Roman" w:hAnsi="Times New Roman"/>
          <w:sz w:val="24"/>
          <w:szCs w:val="24"/>
          <w:lang w:val="it-IT"/>
        </w:rPr>
      </w:pPr>
    </w:p>
    <w:p w:rsidR="00743AB3" w:rsidRDefault="00743AB3" w:rsidP="00BB2C9F">
      <w:pPr>
        <w:numPr>
          <w:ilvl w:val="0"/>
          <w:numId w:val="24"/>
        </w:numPr>
        <w:tabs>
          <w:tab w:val="left" w:pos="1365"/>
        </w:tabs>
        <w:spacing w:after="200" w:line="276" w:lineRule="auto"/>
        <w:ind w:left="1185" w:hanging="360"/>
        <w:rPr>
          <w:rFonts w:ascii="Times New Roman" w:hAnsi="Times New Roman"/>
          <w:sz w:val="24"/>
        </w:rPr>
      </w:pPr>
      <w:r w:rsidRPr="00747817">
        <w:rPr>
          <w:rFonts w:ascii="Times New Roman" w:hAnsi="Times New Roman"/>
          <w:b/>
          <w:sz w:val="24"/>
          <w:u w:val="single"/>
        </w:rPr>
        <w:t>Indicele de natalitate</w:t>
      </w:r>
      <w:r>
        <w:rPr>
          <w:rFonts w:ascii="Times New Roman" w:hAnsi="Times New Roman"/>
          <w:sz w:val="24"/>
        </w:rPr>
        <w:t xml:space="preserve"> :</w:t>
      </w:r>
    </w:p>
    <w:p w:rsidR="00743AB3" w:rsidRPr="00743AB3" w:rsidRDefault="00743AB3" w:rsidP="00743AB3">
      <w:pPr>
        <w:tabs>
          <w:tab w:val="left" w:pos="1365"/>
        </w:tabs>
        <w:rPr>
          <w:rFonts w:ascii="Times New Roman" w:hAnsi="Times New Roman"/>
          <w:b/>
          <w:sz w:val="24"/>
          <w:szCs w:val="24"/>
        </w:rPr>
      </w:pPr>
      <w:r>
        <w:rPr>
          <w:rFonts w:ascii="Times New Roman" w:hAnsi="Times New Roman"/>
          <w:b/>
          <w:sz w:val="24"/>
        </w:rPr>
        <w:t xml:space="preserve">             2002   : I.N. </w:t>
      </w:r>
      <w:r w:rsidRPr="0044325B">
        <w:rPr>
          <w:rFonts w:ascii="Times New Roman" w:hAnsi="Times New Roman"/>
          <w:b/>
          <w:sz w:val="24"/>
          <w:szCs w:val="24"/>
        </w:rPr>
        <w:t>=</w:t>
      </w:r>
      <w:r>
        <w:rPr>
          <w:rFonts w:ascii="Times New Roman" w:hAnsi="Times New Roman"/>
          <w:noProof/>
          <w:sz w:val="24"/>
          <w:szCs w:val="24"/>
          <w:lang w:eastAsia="ro-RO"/>
        </w:rPr>
        <w:t xml:space="preserve">    69 : 10228 x 1000 = 6,75</w:t>
      </w:r>
    </w:p>
    <w:p w:rsidR="00743AB3" w:rsidRPr="00743AB3" w:rsidRDefault="00743AB3" w:rsidP="00743AB3">
      <w:pPr>
        <w:tabs>
          <w:tab w:val="left" w:pos="1365"/>
        </w:tabs>
        <w:rPr>
          <w:rFonts w:ascii="Times New Roman" w:hAnsi="Times New Roman"/>
          <w:noProof/>
          <w:sz w:val="24"/>
          <w:szCs w:val="24"/>
          <w:lang w:eastAsia="ro-RO"/>
        </w:rPr>
      </w:pPr>
      <w:r>
        <w:rPr>
          <w:rFonts w:ascii="Times New Roman" w:hAnsi="Times New Roman"/>
          <w:b/>
          <w:sz w:val="24"/>
        </w:rPr>
        <w:t xml:space="preserve">             2010   : I.N. =</w:t>
      </w:r>
      <w:r>
        <w:rPr>
          <w:noProof/>
          <w:lang w:eastAsia="ro-RO"/>
        </w:rPr>
        <w:t xml:space="preserve"> </w:t>
      </w:r>
      <w:r>
        <w:rPr>
          <w:rFonts w:ascii="Times New Roman" w:hAnsi="Times New Roman"/>
          <w:noProof/>
          <w:sz w:val="24"/>
          <w:szCs w:val="24"/>
          <w:lang w:eastAsia="ro-RO"/>
        </w:rPr>
        <w:t xml:space="preserve">  103 : 9478 x 1000 = 10,36</w:t>
      </w:r>
    </w:p>
    <w:p w:rsidR="00743AB3" w:rsidRDefault="00743AB3" w:rsidP="00743AB3">
      <w:pPr>
        <w:tabs>
          <w:tab w:val="left" w:pos="1365"/>
        </w:tabs>
        <w:rPr>
          <w:rFonts w:ascii="Times New Roman" w:hAnsi="Times New Roman"/>
          <w:sz w:val="24"/>
        </w:rPr>
      </w:pPr>
      <w:r>
        <w:rPr>
          <w:rFonts w:ascii="Times New Roman" w:hAnsi="Times New Roman"/>
          <w:b/>
          <w:sz w:val="24"/>
        </w:rPr>
        <w:t xml:space="preserve">             2017   : I.N. = </w:t>
      </w:r>
      <w:r w:rsidRPr="00DB56CA">
        <w:rPr>
          <w:rFonts w:ascii="Times New Roman" w:hAnsi="Times New Roman"/>
          <w:sz w:val="24"/>
        </w:rPr>
        <w:t>69 : 7251 x 1000 = 9,515</w:t>
      </w:r>
    </w:p>
    <w:p w:rsidR="00743AB3" w:rsidRDefault="00743AB3" w:rsidP="00743AB3">
      <w:pPr>
        <w:tabs>
          <w:tab w:val="left" w:pos="1365"/>
        </w:tabs>
        <w:rPr>
          <w:rFonts w:ascii="Times New Roman" w:hAnsi="Times New Roman"/>
          <w:sz w:val="24"/>
        </w:rPr>
      </w:pPr>
    </w:p>
    <w:p w:rsidR="00743AB3" w:rsidRDefault="00743AB3" w:rsidP="00743AB3">
      <w:pPr>
        <w:tabs>
          <w:tab w:val="left" w:pos="1365"/>
        </w:tabs>
        <w:rPr>
          <w:rFonts w:ascii="Times New Roman" w:hAnsi="Times New Roman"/>
          <w:sz w:val="24"/>
        </w:rPr>
      </w:pPr>
      <w:r>
        <w:rPr>
          <w:rFonts w:ascii="Times New Roman" w:hAnsi="Times New Roman"/>
          <w:sz w:val="24"/>
        </w:rPr>
        <w:t xml:space="preserve">             Urmarind valorile indicelui de natalitate  , constatam scaderea acestuia in ultimii ani , chiar daca , facand comparatia cu anii 1991 acesta este in crestere  , indicele de mortalitate mai jos prezentat are o evolutie usor ascendenta in ultimii ani , comparative cu anii 2000 , dar , prezinta valori mai mici , prin urmare descreste fata de anii 1991.</w:t>
      </w:r>
    </w:p>
    <w:p w:rsidR="00743AB3" w:rsidRDefault="00743AB3" w:rsidP="00743AB3">
      <w:pPr>
        <w:tabs>
          <w:tab w:val="left" w:pos="1365"/>
        </w:tabs>
        <w:rPr>
          <w:rFonts w:ascii="Times New Roman" w:hAnsi="Times New Roman"/>
          <w:sz w:val="24"/>
        </w:rPr>
      </w:pPr>
      <w:r>
        <w:rPr>
          <w:rFonts w:ascii="Times New Roman" w:hAnsi="Times New Roman"/>
          <w:sz w:val="24"/>
        </w:rPr>
        <w:t xml:space="preserve">             Comparand valorile indicilor de natalitate si de mortalitate si facand raportul dintre acesti indici , vom obtine valori subunitare :</w:t>
      </w:r>
    </w:p>
    <w:p w:rsidR="00743AB3" w:rsidRDefault="00743AB3" w:rsidP="00743AB3">
      <w:pPr>
        <w:tabs>
          <w:tab w:val="left" w:pos="1365"/>
        </w:tabs>
        <w:rPr>
          <w:rFonts w:ascii="Times New Roman" w:hAnsi="Times New Roman"/>
          <w:sz w:val="24"/>
        </w:rPr>
      </w:pPr>
      <w:r>
        <w:rPr>
          <w:rFonts w:ascii="Times New Roman" w:hAnsi="Times New Roman"/>
          <w:sz w:val="24"/>
        </w:rPr>
        <w:t xml:space="preserve">               </w:t>
      </w:r>
    </w:p>
    <w:p w:rsidR="00743AB3" w:rsidRDefault="00743AB3" w:rsidP="00743AB3">
      <w:pPr>
        <w:tabs>
          <w:tab w:val="left" w:pos="1365"/>
        </w:tabs>
        <w:rPr>
          <w:rFonts w:ascii="Times New Roman" w:hAnsi="Times New Roman"/>
          <w:sz w:val="24"/>
        </w:rPr>
      </w:pPr>
      <w:r>
        <w:rPr>
          <w:rFonts w:ascii="Times New Roman" w:hAnsi="Times New Roman"/>
          <w:sz w:val="24"/>
        </w:rPr>
        <w:t xml:space="preserve">             8,573 : 16,62 =   0,51 (anul 1991)</w:t>
      </w:r>
    </w:p>
    <w:p w:rsidR="00743AB3" w:rsidRDefault="00743AB3" w:rsidP="00743AB3">
      <w:pPr>
        <w:tabs>
          <w:tab w:val="left" w:pos="1365"/>
        </w:tabs>
        <w:rPr>
          <w:rFonts w:ascii="Times New Roman" w:hAnsi="Times New Roman"/>
          <w:sz w:val="24"/>
        </w:rPr>
      </w:pPr>
      <w:r>
        <w:rPr>
          <w:rFonts w:ascii="Times New Roman" w:hAnsi="Times New Roman"/>
          <w:sz w:val="24"/>
        </w:rPr>
        <w:t xml:space="preserve">             11,477 : 11,63 = 0,98 (anul 2000)</w:t>
      </w:r>
    </w:p>
    <w:p w:rsidR="00743AB3" w:rsidRDefault="00743AB3" w:rsidP="00743AB3">
      <w:pPr>
        <w:tabs>
          <w:tab w:val="left" w:pos="1365"/>
        </w:tabs>
        <w:rPr>
          <w:rFonts w:ascii="Times New Roman" w:hAnsi="Times New Roman"/>
          <w:sz w:val="24"/>
        </w:rPr>
      </w:pPr>
      <w:r>
        <w:rPr>
          <w:rFonts w:ascii="Times New Roman" w:hAnsi="Times New Roman"/>
          <w:sz w:val="24"/>
        </w:rPr>
        <w:t xml:space="preserve">             9,55 : 11,86     = 0,80 (anul 2018)</w:t>
      </w:r>
    </w:p>
    <w:p w:rsidR="00743AB3" w:rsidRDefault="00743AB3" w:rsidP="00743AB3">
      <w:pPr>
        <w:tabs>
          <w:tab w:val="left" w:pos="1365"/>
        </w:tabs>
        <w:ind w:left="851" w:hanging="567"/>
        <w:rPr>
          <w:rFonts w:ascii="Times New Roman" w:hAnsi="Times New Roman"/>
          <w:b/>
        </w:rPr>
      </w:pPr>
    </w:p>
    <w:p w:rsidR="00743AB3" w:rsidRPr="00747817" w:rsidRDefault="00743AB3" w:rsidP="00BB2C9F">
      <w:pPr>
        <w:numPr>
          <w:ilvl w:val="0"/>
          <w:numId w:val="25"/>
        </w:numPr>
        <w:tabs>
          <w:tab w:val="left" w:pos="1365"/>
        </w:tabs>
        <w:ind w:left="1185" w:hanging="360"/>
        <w:rPr>
          <w:rFonts w:ascii="Times New Roman" w:hAnsi="Times New Roman"/>
          <w:b/>
          <w:sz w:val="24"/>
        </w:rPr>
      </w:pPr>
      <w:r w:rsidRPr="00747817">
        <w:rPr>
          <w:rFonts w:ascii="Times New Roman" w:hAnsi="Times New Roman"/>
          <w:b/>
          <w:sz w:val="24"/>
          <w:u w:val="single"/>
        </w:rPr>
        <w:t>Indicele de mortalitate</w:t>
      </w:r>
      <w:r w:rsidRPr="00747817">
        <w:rPr>
          <w:rFonts w:ascii="Times New Roman" w:hAnsi="Times New Roman"/>
          <w:b/>
          <w:sz w:val="24"/>
        </w:rPr>
        <w:t xml:space="preserve"> :</w:t>
      </w:r>
    </w:p>
    <w:p w:rsidR="00743AB3" w:rsidRPr="00747817" w:rsidRDefault="00743AB3" w:rsidP="00743AB3">
      <w:pPr>
        <w:tabs>
          <w:tab w:val="left" w:pos="1365"/>
        </w:tabs>
        <w:rPr>
          <w:rFonts w:ascii="Times New Roman" w:hAnsi="Times New Roman"/>
          <w:b/>
          <w:sz w:val="24"/>
        </w:rPr>
      </w:pPr>
    </w:p>
    <w:p w:rsidR="00743AB3" w:rsidRPr="00DB56CA" w:rsidRDefault="00743AB3" w:rsidP="00743AB3">
      <w:pPr>
        <w:keepNext/>
        <w:tabs>
          <w:tab w:val="left" w:pos="1365"/>
        </w:tabs>
        <w:ind w:left="432"/>
        <w:rPr>
          <w:rFonts w:ascii="Times New Roman" w:hAnsi="Times New Roman"/>
          <w:b/>
          <w:caps/>
          <w:sz w:val="24"/>
        </w:rPr>
      </w:pPr>
      <w:r w:rsidRPr="009D188E">
        <w:rPr>
          <w:rFonts w:ascii="Times New Roman" w:hAnsi="Times New Roman"/>
          <w:b/>
          <w:caps/>
          <w:sz w:val="24"/>
        </w:rPr>
        <w:t xml:space="preserve">       </w:t>
      </w:r>
      <w:r>
        <w:rPr>
          <w:rFonts w:ascii="Times New Roman" w:hAnsi="Times New Roman"/>
          <w:b/>
          <w:caps/>
          <w:sz w:val="24"/>
        </w:rPr>
        <w:t xml:space="preserve">2002   :   </w:t>
      </w:r>
      <w:r w:rsidRPr="00DB56CA">
        <w:rPr>
          <w:rFonts w:ascii="Times New Roman" w:hAnsi="Times New Roman"/>
          <w:b/>
          <w:caps/>
          <w:sz w:val="24"/>
        </w:rPr>
        <w:t>I.M. =</w:t>
      </w:r>
      <w:r>
        <w:rPr>
          <w:rFonts w:ascii="Times New Roman" w:hAnsi="Times New Roman"/>
          <w:b/>
          <w:caps/>
          <w:sz w:val="24"/>
        </w:rPr>
        <w:t xml:space="preserve">  </w:t>
      </w:r>
      <w:r>
        <w:rPr>
          <w:rFonts w:ascii="Times New Roman" w:hAnsi="Times New Roman"/>
          <w:caps/>
          <w:sz w:val="24"/>
        </w:rPr>
        <w:t>137 : 10228 x 1000 = 13,39</w:t>
      </w:r>
    </w:p>
    <w:p w:rsidR="00743AB3" w:rsidRPr="00DB56CA" w:rsidRDefault="00743AB3" w:rsidP="00743AB3">
      <w:pPr>
        <w:keepNext/>
        <w:tabs>
          <w:tab w:val="left" w:pos="1365"/>
        </w:tabs>
        <w:ind w:left="432"/>
        <w:rPr>
          <w:rFonts w:ascii="Times New Roman" w:hAnsi="Times New Roman"/>
          <w:caps/>
          <w:sz w:val="24"/>
        </w:rPr>
      </w:pPr>
      <w:r>
        <w:rPr>
          <w:rFonts w:ascii="Times New Roman" w:hAnsi="Times New Roman"/>
          <w:b/>
          <w:caps/>
          <w:sz w:val="24"/>
        </w:rPr>
        <w:t xml:space="preserve">       201</w:t>
      </w:r>
      <w:r w:rsidRPr="00DB56CA">
        <w:rPr>
          <w:rFonts w:ascii="Times New Roman" w:hAnsi="Times New Roman"/>
          <w:b/>
          <w:caps/>
          <w:sz w:val="24"/>
        </w:rPr>
        <w:t xml:space="preserve">0  </w:t>
      </w:r>
      <w:r>
        <w:rPr>
          <w:rFonts w:ascii="Times New Roman" w:hAnsi="Times New Roman"/>
          <w:b/>
          <w:caps/>
          <w:sz w:val="24"/>
        </w:rPr>
        <w:t xml:space="preserve"> </w:t>
      </w:r>
      <w:r w:rsidRPr="00DB56CA">
        <w:rPr>
          <w:rFonts w:ascii="Times New Roman" w:hAnsi="Times New Roman"/>
          <w:b/>
          <w:caps/>
          <w:sz w:val="24"/>
        </w:rPr>
        <w:t xml:space="preserve">: </w:t>
      </w:r>
      <w:r>
        <w:rPr>
          <w:rFonts w:ascii="Times New Roman" w:hAnsi="Times New Roman"/>
          <w:b/>
          <w:caps/>
          <w:sz w:val="24"/>
        </w:rPr>
        <w:t xml:space="preserve">  </w:t>
      </w:r>
      <w:r w:rsidRPr="00DB56CA">
        <w:rPr>
          <w:rFonts w:ascii="Times New Roman" w:hAnsi="Times New Roman"/>
          <w:b/>
          <w:caps/>
          <w:sz w:val="24"/>
        </w:rPr>
        <w:t>I.M. =</w:t>
      </w:r>
      <w:r>
        <w:rPr>
          <w:rFonts w:ascii="Times New Roman" w:hAnsi="Times New Roman"/>
          <w:b/>
          <w:caps/>
          <w:sz w:val="24"/>
        </w:rPr>
        <w:t xml:space="preserve">  </w:t>
      </w:r>
      <w:r>
        <w:rPr>
          <w:rFonts w:ascii="Times New Roman" w:hAnsi="Times New Roman"/>
          <w:caps/>
          <w:sz w:val="24"/>
        </w:rPr>
        <w:t xml:space="preserve"> 91 : 9478 x 1000 = 9,60</w:t>
      </w:r>
    </w:p>
    <w:p w:rsidR="00743AB3" w:rsidRDefault="00743AB3" w:rsidP="00743AB3">
      <w:pPr>
        <w:rPr>
          <w:rFonts w:ascii="Times New Roman" w:hAnsi="Times New Roman"/>
          <w:sz w:val="24"/>
        </w:rPr>
      </w:pPr>
      <w:r>
        <w:rPr>
          <w:rFonts w:ascii="Times New Roman" w:hAnsi="Times New Roman"/>
          <w:b/>
          <w:sz w:val="24"/>
        </w:rPr>
        <w:t xml:space="preserve">              2017   :   I.M. =  </w:t>
      </w:r>
      <w:r>
        <w:rPr>
          <w:rFonts w:ascii="Times New Roman" w:hAnsi="Times New Roman"/>
          <w:sz w:val="24"/>
        </w:rPr>
        <w:t xml:space="preserve"> 122 : 9581 x 1000 = 12,73</w:t>
      </w:r>
    </w:p>
    <w:p w:rsidR="00743AB3" w:rsidRPr="00743AB3" w:rsidRDefault="00743AB3" w:rsidP="00743AB3">
      <w:pPr>
        <w:tabs>
          <w:tab w:val="left" w:pos="1365"/>
        </w:tabs>
        <w:ind w:left="851" w:hanging="567"/>
        <w:rPr>
          <w:rFonts w:ascii="Times New Roman" w:hAnsi="Times New Roman"/>
          <w:b/>
          <w:sz w:val="24"/>
        </w:rPr>
      </w:pPr>
      <w:r>
        <w:rPr>
          <w:rFonts w:ascii="Times New Roman" w:hAnsi="Times New Roman"/>
          <w:b/>
          <w:sz w:val="24"/>
        </w:rPr>
        <w:t xml:space="preserve">                          </w:t>
      </w:r>
    </w:p>
    <w:p w:rsidR="0067037C" w:rsidRDefault="0067037C" w:rsidP="0067037C">
      <w:pPr>
        <w:tabs>
          <w:tab w:val="left" w:pos="4536"/>
          <w:tab w:val="left" w:pos="7938"/>
        </w:tabs>
        <w:jc w:val="both"/>
        <w:rPr>
          <w:rFonts w:ascii="Times New Roman" w:hAnsi="Times New Roman"/>
          <w:sz w:val="24"/>
          <w:szCs w:val="24"/>
        </w:rPr>
      </w:pPr>
      <w:r w:rsidRPr="00533903">
        <w:rPr>
          <w:rFonts w:ascii="Times New Roman" w:hAnsi="Times New Roman"/>
          <w:sz w:val="24"/>
          <w:szCs w:val="24"/>
        </w:rPr>
        <w:t xml:space="preserve">            Se constată tendinţa de reducere a valorii sporului negativ care a caracterizat sporul natural din ultimii ani. Trebuie remarcat faptul că numărul mare de decese este influenţat de existenţa pe teritoriul Ineului a Unităţii de asistenţă medico-socială, unde sunt internaţi pacienţi proveniţi de pe întreg teritoriul judeţului. Numărul deceselor înregistrate la această unitate reprezintă circa 25% din numărul deceselor înregistrate la nivelul oraşului.</w:t>
      </w:r>
    </w:p>
    <w:p w:rsidR="0067037C" w:rsidRDefault="0067037C" w:rsidP="0067037C">
      <w:pPr>
        <w:tabs>
          <w:tab w:val="left" w:pos="4536"/>
          <w:tab w:val="left" w:pos="7938"/>
        </w:tabs>
        <w:jc w:val="both"/>
        <w:rPr>
          <w:rFonts w:ascii="Times New Roman" w:hAnsi="Times New Roman"/>
          <w:sz w:val="24"/>
          <w:szCs w:val="24"/>
        </w:rPr>
      </w:pPr>
    </w:p>
    <w:p w:rsidR="0067037C" w:rsidRPr="00533903" w:rsidRDefault="0067037C" w:rsidP="0067037C">
      <w:pPr>
        <w:tabs>
          <w:tab w:val="left" w:pos="4536"/>
          <w:tab w:val="left" w:pos="7938"/>
        </w:tabs>
        <w:jc w:val="both"/>
        <w:rPr>
          <w:rFonts w:ascii="Times New Roman" w:hAnsi="Times New Roman"/>
          <w:sz w:val="24"/>
          <w:szCs w:val="24"/>
        </w:rPr>
      </w:pPr>
      <w:r>
        <w:rPr>
          <w:rFonts w:ascii="Times New Roman" w:hAnsi="Times New Roman"/>
          <w:sz w:val="24"/>
          <w:szCs w:val="24"/>
        </w:rPr>
        <w:t>SPORUL NATURAL / SPORUL MIGRATOR</w:t>
      </w:r>
    </w:p>
    <w:tbl>
      <w:tblPr>
        <w:tblW w:w="0" w:type="auto"/>
        <w:tblInd w:w="108" w:type="dxa"/>
        <w:tblCellMar>
          <w:left w:w="10" w:type="dxa"/>
          <w:right w:w="10" w:type="dxa"/>
        </w:tblCellMar>
        <w:tblLook w:val="0000" w:firstRow="0" w:lastRow="0" w:firstColumn="0" w:lastColumn="0" w:noHBand="0" w:noVBand="0"/>
      </w:tblPr>
      <w:tblGrid>
        <w:gridCol w:w="2977"/>
        <w:gridCol w:w="1701"/>
        <w:gridCol w:w="1559"/>
        <w:gridCol w:w="1701"/>
      </w:tblGrid>
      <w:tr w:rsidR="00743AB3" w:rsidTr="002D5A8E">
        <w:trPr>
          <w:trHeight w:val="1"/>
        </w:trPr>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DB490C" w:rsidRDefault="00743AB3" w:rsidP="002D5A8E">
            <w:pPr>
              <w:tabs>
                <w:tab w:val="left" w:pos="4536"/>
                <w:tab w:val="left" w:pos="7938"/>
              </w:tabs>
              <w:spacing w:before="40" w:after="40"/>
              <w:jc w:val="both"/>
              <w:rPr>
                <w:rFonts w:ascii="Times New Roman" w:hAnsi="Times New Roman"/>
                <w:b/>
                <w:sz w:val="24"/>
                <w:szCs w:val="24"/>
              </w:rPr>
            </w:pPr>
            <w:r w:rsidRPr="00DB490C">
              <w:rPr>
                <w:rFonts w:ascii="Times New Roman" w:hAnsi="Times New Roman"/>
                <w:b/>
                <w:sz w:val="24"/>
                <w:szCs w:val="24"/>
              </w:rPr>
              <w:t>Indicatori</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DB490C" w:rsidRDefault="00743AB3" w:rsidP="002D5A8E">
            <w:pPr>
              <w:tabs>
                <w:tab w:val="left" w:pos="4536"/>
                <w:tab w:val="left" w:pos="7938"/>
              </w:tabs>
              <w:spacing w:before="40" w:after="40"/>
              <w:jc w:val="both"/>
              <w:rPr>
                <w:rFonts w:ascii="Times New Roman" w:hAnsi="Times New Roman"/>
                <w:b/>
                <w:sz w:val="24"/>
                <w:szCs w:val="24"/>
              </w:rPr>
            </w:pPr>
            <w:r>
              <w:rPr>
                <w:rFonts w:ascii="Times New Roman" w:hAnsi="Times New Roman"/>
                <w:b/>
                <w:sz w:val="24"/>
                <w:szCs w:val="24"/>
              </w:rPr>
              <w:t xml:space="preserve">        2002</w:t>
            </w:r>
          </w:p>
        </w:tc>
        <w:tc>
          <w:tcPr>
            <w:tcW w:w="15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DB490C" w:rsidRDefault="00743AB3" w:rsidP="002D5A8E">
            <w:pPr>
              <w:tabs>
                <w:tab w:val="left" w:pos="4536"/>
                <w:tab w:val="left" w:pos="7938"/>
              </w:tabs>
              <w:spacing w:before="40" w:after="40"/>
              <w:jc w:val="both"/>
              <w:rPr>
                <w:rFonts w:ascii="Times New Roman" w:hAnsi="Times New Roman"/>
                <w:b/>
                <w:sz w:val="24"/>
                <w:szCs w:val="24"/>
              </w:rPr>
            </w:pPr>
            <w:r>
              <w:rPr>
                <w:rFonts w:ascii="Times New Roman" w:hAnsi="Times New Roman"/>
                <w:b/>
                <w:sz w:val="24"/>
                <w:szCs w:val="24"/>
              </w:rPr>
              <w:t xml:space="preserve">         201</w:t>
            </w:r>
            <w:r w:rsidRPr="00DB490C">
              <w:rPr>
                <w:rFonts w:ascii="Times New Roman" w:hAnsi="Times New Roman"/>
                <w:b/>
                <w:sz w:val="24"/>
                <w:szCs w:val="24"/>
              </w:rPr>
              <w:t>0</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DB490C" w:rsidRDefault="00743AB3" w:rsidP="002D5A8E">
            <w:pPr>
              <w:tabs>
                <w:tab w:val="left" w:pos="4536"/>
                <w:tab w:val="left" w:pos="7938"/>
              </w:tabs>
              <w:spacing w:before="40" w:after="40"/>
              <w:jc w:val="both"/>
              <w:rPr>
                <w:rFonts w:ascii="Times New Roman" w:hAnsi="Times New Roman"/>
                <w:b/>
                <w:sz w:val="24"/>
                <w:szCs w:val="24"/>
              </w:rPr>
            </w:pPr>
            <w:r>
              <w:rPr>
                <w:rFonts w:ascii="Times New Roman" w:hAnsi="Times New Roman"/>
                <w:b/>
                <w:sz w:val="24"/>
                <w:szCs w:val="24"/>
              </w:rPr>
              <w:t xml:space="preserve">       2017</w:t>
            </w:r>
          </w:p>
        </w:tc>
      </w:tr>
      <w:tr w:rsidR="00743AB3" w:rsidTr="002D5A8E">
        <w:trPr>
          <w:trHeight w:val="1"/>
        </w:trPr>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sidRPr="000B66F8">
              <w:rPr>
                <w:rFonts w:ascii="Times New Roman" w:hAnsi="Times New Roman"/>
                <w:sz w:val="24"/>
                <w:szCs w:val="24"/>
              </w:rPr>
              <w:t>Stabiliri de domiciliu</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120"/>
              <w:jc w:val="both"/>
              <w:rPr>
                <w:rFonts w:ascii="Times New Roman" w:hAnsi="Times New Roman"/>
                <w:sz w:val="24"/>
                <w:szCs w:val="24"/>
              </w:rPr>
            </w:pPr>
            <w:r>
              <w:rPr>
                <w:rFonts w:ascii="Times New Roman" w:hAnsi="Times New Roman"/>
                <w:sz w:val="24"/>
                <w:szCs w:val="24"/>
              </w:rPr>
              <w:t xml:space="preserve">           5</w:t>
            </w:r>
          </w:p>
        </w:tc>
        <w:tc>
          <w:tcPr>
            <w:tcW w:w="15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120"/>
              <w:jc w:val="both"/>
              <w:rPr>
                <w:rFonts w:ascii="Times New Roman" w:hAnsi="Times New Roman"/>
                <w:sz w:val="24"/>
                <w:szCs w:val="24"/>
              </w:rPr>
            </w:pPr>
            <w:r>
              <w:rPr>
                <w:rFonts w:ascii="Times New Roman" w:hAnsi="Times New Roman"/>
                <w:sz w:val="24"/>
                <w:szCs w:val="24"/>
              </w:rPr>
              <w:t xml:space="preserve">         10</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120"/>
              <w:jc w:val="both"/>
              <w:rPr>
                <w:rFonts w:ascii="Times New Roman" w:hAnsi="Times New Roman"/>
                <w:sz w:val="24"/>
                <w:szCs w:val="24"/>
              </w:rPr>
            </w:pPr>
            <w:r>
              <w:rPr>
                <w:rFonts w:ascii="Times New Roman" w:hAnsi="Times New Roman"/>
                <w:sz w:val="24"/>
                <w:szCs w:val="24"/>
              </w:rPr>
              <w:t xml:space="preserve">           0</w:t>
            </w:r>
          </w:p>
        </w:tc>
      </w:tr>
      <w:tr w:rsidR="00743AB3" w:rsidTr="002D5A8E">
        <w:trPr>
          <w:trHeight w:val="1"/>
        </w:trPr>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sidRPr="000B66F8">
              <w:rPr>
                <w:rFonts w:ascii="Times New Roman" w:hAnsi="Times New Roman"/>
                <w:sz w:val="24"/>
                <w:szCs w:val="24"/>
              </w:rPr>
              <w:t>Plecari cu domiciliu</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120"/>
              <w:jc w:val="both"/>
              <w:rPr>
                <w:rFonts w:ascii="Times New Roman" w:hAnsi="Times New Roman"/>
                <w:sz w:val="24"/>
                <w:szCs w:val="24"/>
              </w:rPr>
            </w:pPr>
            <w:r>
              <w:rPr>
                <w:rFonts w:ascii="Times New Roman" w:hAnsi="Times New Roman"/>
                <w:sz w:val="24"/>
                <w:szCs w:val="24"/>
              </w:rPr>
              <w:t>3</w:t>
            </w:r>
          </w:p>
        </w:tc>
        <w:tc>
          <w:tcPr>
            <w:tcW w:w="15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120"/>
              <w:jc w:val="both"/>
              <w:rPr>
                <w:rFonts w:ascii="Times New Roman" w:hAnsi="Times New Roman"/>
                <w:sz w:val="24"/>
                <w:szCs w:val="24"/>
              </w:rPr>
            </w:pPr>
            <w:r>
              <w:rPr>
                <w:rFonts w:ascii="Times New Roman" w:hAnsi="Times New Roman"/>
                <w:sz w:val="24"/>
                <w:szCs w:val="24"/>
              </w:rPr>
              <w:t>7</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120"/>
              <w:jc w:val="both"/>
              <w:rPr>
                <w:rFonts w:ascii="Times New Roman" w:hAnsi="Times New Roman"/>
                <w:sz w:val="24"/>
                <w:szCs w:val="24"/>
              </w:rPr>
            </w:pPr>
            <w:r>
              <w:rPr>
                <w:rFonts w:ascii="Times New Roman" w:hAnsi="Times New Roman"/>
                <w:sz w:val="24"/>
                <w:szCs w:val="24"/>
              </w:rPr>
              <w:t>3</w:t>
            </w:r>
          </w:p>
        </w:tc>
      </w:tr>
      <w:tr w:rsidR="00743AB3" w:rsidTr="002D5A8E">
        <w:trPr>
          <w:trHeight w:val="1"/>
        </w:trPr>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sidRPr="000B66F8">
              <w:rPr>
                <w:rFonts w:ascii="Times New Roman" w:hAnsi="Times New Roman"/>
                <w:sz w:val="24"/>
                <w:szCs w:val="24"/>
              </w:rPr>
              <w:t>Stabiliri resedinta</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5</w:t>
            </w:r>
          </w:p>
        </w:tc>
        <w:tc>
          <w:tcPr>
            <w:tcW w:w="15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10</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0</w:t>
            </w:r>
          </w:p>
        </w:tc>
      </w:tr>
      <w:tr w:rsidR="00743AB3" w:rsidTr="002D5A8E">
        <w:trPr>
          <w:trHeight w:val="1"/>
        </w:trPr>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sidRPr="000B66F8">
              <w:rPr>
                <w:rFonts w:ascii="Times New Roman" w:hAnsi="Times New Roman"/>
                <w:sz w:val="24"/>
                <w:szCs w:val="24"/>
              </w:rPr>
              <w:t>Plecari resedinta</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3</w:t>
            </w:r>
          </w:p>
        </w:tc>
        <w:tc>
          <w:tcPr>
            <w:tcW w:w="15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7</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3</w:t>
            </w:r>
          </w:p>
        </w:tc>
      </w:tr>
      <w:tr w:rsidR="00743AB3" w:rsidTr="002D5A8E">
        <w:trPr>
          <w:trHeight w:val="1"/>
        </w:trPr>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b/>
                <w:sz w:val="24"/>
                <w:szCs w:val="24"/>
              </w:rPr>
              <w:t>Spor de pop.</w:t>
            </w:r>
            <w:r w:rsidRPr="000B66F8">
              <w:rPr>
                <w:rFonts w:ascii="Times New Roman" w:hAnsi="Times New Roman"/>
                <w:b/>
                <w:sz w:val="24"/>
                <w:szCs w:val="24"/>
              </w:rPr>
              <w:t xml:space="preserve"> din migratie</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A66D68" w:rsidRDefault="00743AB3" w:rsidP="002D5A8E">
            <w:pPr>
              <w:tabs>
                <w:tab w:val="left" w:pos="4536"/>
                <w:tab w:val="left" w:pos="7938"/>
              </w:tabs>
              <w:spacing w:before="40" w:after="40"/>
              <w:jc w:val="both"/>
              <w:rPr>
                <w:rFonts w:ascii="Times New Roman" w:hAnsi="Times New Roman"/>
                <w:b/>
                <w:sz w:val="24"/>
                <w:szCs w:val="24"/>
              </w:rPr>
            </w:pPr>
            <w:r w:rsidRPr="00A66D68">
              <w:rPr>
                <w:rFonts w:ascii="Times New Roman" w:hAnsi="Times New Roman"/>
                <w:b/>
                <w:sz w:val="24"/>
                <w:szCs w:val="24"/>
              </w:rPr>
              <w:t>0,7</w:t>
            </w:r>
          </w:p>
        </w:tc>
        <w:tc>
          <w:tcPr>
            <w:tcW w:w="15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A66D68" w:rsidRDefault="00743AB3" w:rsidP="002D5A8E">
            <w:pPr>
              <w:tabs>
                <w:tab w:val="left" w:pos="4536"/>
                <w:tab w:val="left" w:pos="7938"/>
              </w:tabs>
              <w:spacing w:before="40" w:after="40"/>
              <w:jc w:val="both"/>
              <w:rPr>
                <w:rFonts w:ascii="Times New Roman" w:hAnsi="Times New Roman"/>
                <w:b/>
                <w:sz w:val="24"/>
                <w:szCs w:val="24"/>
              </w:rPr>
            </w:pPr>
            <w:r w:rsidRPr="00A66D68">
              <w:rPr>
                <w:rFonts w:ascii="Times New Roman" w:hAnsi="Times New Roman"/>
                <w:b/>
                <w:sz w:val="24"/>
                <w:szCs w:val="24"/>
              </w:rPr>
              <w:t>0,9</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A66D68" w:rsidRDefault="00743AB3" w:rsidP="002D5A8E">
            <w:pPr>
              <w:tabs>
                <w:tab w:val="left" w:pos="4536"/>
                <w:tab w:val="left" w:pos="7938"/>
              </w:tabs>
              <w:spacing w:before="40" w:after="40"/>
              <w:jc w:val="both"/>
              <w:rPr>
                <w:rFonts w:ascii="Times New Roman" w:hAnsi="Times New Roman"/>
                <w:b/>
                <w:sz w:val="24"/>
                <w:szCs w:val="24"/>
              </w:rPr>
            </w:pPr>
            <w:r w:rsidRPr="00A66D68">
              <w:rPr>
                <w:rFonts w:ascii="Times New Roman" w:hAnsi="Times New Roman"/>
                <w:b/>
                <w:sz w:val="24"/>
                <w:szCs w:val="24"/>
              </w:rPr>
              <w:t>-0,9</w:t>
            </w:r>
          </w:p>
        </w:tc>
      </w:tr>
      <w:tr w:rsidR="00743AB3" w:rsidTr="002D5A8E">
        <w:trPr>
          <w:trHeight w:val="1"/>
        </w:trPr>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sidRPr="000B66F8">
              <w:rPr>
                <w:rFonts w:ascii="Times New Roman" w:hAnsi="Times New Roman"/>
                <w:sz w:val="24"/>
                <w:szCs w:val="24"/>
              </w:rPr>
              <w:t>Nasteri</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69</w:t>
            </w:r>
          </w:p>
        </w:tc>
        <w:tc>
          <w:tcPr>
            <w:tcW w:w="15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103</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86</w:t>
            </w:r>
          </w:p>
        </w:tc>
      </w:tr>
      <w:tr w:rsidR="00743AB3" w:rsidTr="002D5A8E">
        <w:trPr>
          <w:trHeight w:val="1"/>
        </w:trPr>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sidRPr="000B66F8">
              <w:rPr>
                <w:rFonts w:ascii="Times New Roman" w:hAnsi="Times New Roman"/>
                <w:sz w:val="24"/>
                <w:szCs w:val="24"/>
              </w:rPr>
              <w:t>decedati</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120" w:after="40"/>
              <w:jc w:val="both"/>
              <w:rPr>
                <w:rFonts w:ascii="Times New Roman" w:hAnsi="Times New Roman"/>
                <w:sz w:val="24"/>
                <w:szCs w:val="24"/>
              </w:rPr>
            </w:pPr>
            <w:r>
              <w:rPr>
                <w:rFonts w:ascii="Times New Roman" w:hAnsi="Times New Roman"/>
                <w:sz w:val="24"/>
                <w:szCs w:val="24"/>
              </w:rPr>
              <w:t>137</w:t>
            </w:r>
          </w:p>
        </w:tc>
        <w:tc>
          <w:tcPr>
            <w:tcW w:w="15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120" w:after="40"/>
              <w:jc w:val="both"/>
              <w:rPr>
                <w:rFonts w:ascii="Times New Roman" w:hAnsi="Times New Roman"/>
                <w:sz w:val="24"/>
                <w:szCs w:val="24"/>
              </w:rPr>
            </w:pPr>
            <w:r>
              <w:rPr>
                <w:rFonts w:ascii="Times New Roman" w:hAnsi="Times New Roman"/>
                <w:sz w:val="24"/>
                <w:szCs w:val="24"/>
              </w:rPr>
              <w:t>94</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120" w:after="40"/>
              <w:jc w:val="both"/>
              <w:rPr>
                <w:rFonts w:ascii="Times New Roman" w:hAnsi="Times New Roman"/>
                <w:sz w:val="24"/>
                <w:szCs w:val="24"/>
              </w:rPr>
            </w:pPr>
            <w:r>
              <w:rPr>
                <w:rFonts w:ascii="Times New Roman" w:hAnsi="Times New Roman"/>
                <w:sz w:val="24"/>
                <w:szCs w:val="24"/>
              </w:rPr>
              <w:t>122</w:t>
            </w:r>
          </w:p>
        </w:tc>
      </w:tr>
      <w:tr w:rsidR="00743AB3" w:rsidTr="002D5A8E">
        <w:trPr>
          <w:trHeight w:val="1"/>
        </w:trPr>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sidRPr="000B66F8">
              <w:rPr>
                <w:rFonts w:ascii="Times New Roman" w:hAnsi="Times New Roman"/>
                <w:b/>
                <w:sz w:val="24"/>
                <w:szCs w:val="24"/>
              </w:rPr>
              <w:t>Spor natural</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-6,6</w:t>
            </w:r>
          </w:p>
        </w:tc>
        <w:tc>
          <w:tcPr>
            <w:tcW w:w="15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1,3</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-5,3</w:t>
            </w:r>
          </w:p>
        </w:tc>
      </w:tr>
      <w:tr w:rsidR="00743AB3" w:rsidTr="002D5A8E">
        <w:trPr>
          <w:trHeight w:val="1"/>
        </w:trPr>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sidRPr="000B66F8">
              <w:rPr>
                <w:rFonts w:ascii="Times New Roman" w:hAnsi="Times New Roman"/>
                <w:sz w:val="24"/>
                <w:szCs w:val="24"/>
              </w:rPr>
              <w:lastRenderedPageBreak/>
              <w:t>casatorii</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75</w:t>
            </w:r>
          </w:p>
        </w:tc>
        <w:tc>
          <w:tcPr>
            <w:tcW w:w="15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77</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79</w:t>
            </w:r>
          </w:p>
        </w:tc>
      </w:tr>
      <w:tr w:rsidR="00743AB3" w:rsidTr="002D5A8E">
        <w:trPr>
          <w:trHeight w:val="1"/>
        </w:trPr>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sidRPr="000B66F8">
              <w:rPr>
                <w:rFonts w:ascii="Times New Roman" w:hAnsi="Times New Roman"/>
                <w:sz w:val="24"/>
                <w:szCs w:val="24"/>
              </w:rPr>
              <w:t>divorturi</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9</w:t>
            </w:r>
          </w:p>
        </w:tc>
        <w:tc>
          <w:tcPr>
            <w:tcW w:w="15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10</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12</w:t>
            </w:r>
          </w:p>
        </w:tc>
      </w:tr>
      <w:tr w:rsidR="00743AB3" w:rsidTr="002D5A8E">
        <w:trPr>
          <w:trHeight w:val="1"/>
        </w:trPr>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sidRPr="000B66F8">
              <w:rPr>
                <w:rFonts w:ascii="Times New Roman" w:hAnsi="Times New Roman"/>
                <w:b/>
                <w:sz w:val="24"/>
                <w:szCs w:val="24"/>
              </w:rPr>
              <w:t>Populatie stabila</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10228</w:t>
            </w:r>
          </w:p>
        </w:tc>
        <w:tc>
          <w:tcPr>
            <w:tcW w:w="15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9478</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9581</w:t>
            </w:r>
          </w:p>
        </w:tc>
      </w:tr>
      <w:tr w:rsidR="00743AB3" w:rsidTr="002D5A8E">
        <w:trPr>
          <w:trHeight w:val="1"/>
        </w:trPr>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sidRPr="000B66F8">
              <w:rPr>
                <w:rFonts w:ascii="Times New Roman" w:hAnsi="Times New Roman"/>
                <w:b/>
                <w:sz w:val="24"/>
                <w:szCs w:val="24"/>
              </w:rPr>
              <w:t>Populatie cu domiciliul in localitate</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10228</w:t>
            </w:r>
          </w:p>
        </w:tc>
        <w:tc>
          <w:tcPr>
            <w:tcW w:w="15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9478</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0B66F8" w:rsidRDefault="00743AB3" w:rsidP="002D5A8E">
            <w:pPr>
              <w:tabs>
                <w:tab w:val="left" w:pos="4536"/>
                <w:tab w:val="left" w:pos="7938"/>
              </w:tabs>
              <w:spacing w:before="40" w:after="40"/>
              <w:jc w:val="both"/>
              <w:rPr>
                <w:rFonts w:ascii="Times New Roman" w:hAnsi="Times New Roman"/>
                <w:sz w:val="24"/>
                <w:szCs w:val="24"/>
              </w:rPr>
            </w:pPr>
            <w:r>
              <w:rPr>
                <w:rFonts w:ascii="Times New Roman" w:hAnsi="Times New Roman"/>
                <w:sz w:val="24"/>
                <w:szCs w:val="24"/>
              </w:rPr>
              <w:t>9581</w:t>
            </w:r>
          </w:p>
        </w:tc>
      </w:tr>
      <w:tr w:rsidR="00743AB3" w:rsidTr="002D5A8E">
        <w:trPr>
          <w:trHeight w:val="1"/>
        </w:trPr>
        <w:tc>
          <w:tcPr>
            <w:tcW w:w="297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A66D68" w:rsidRDefault="00743AB3" w:rsidP="002D5A8E">
            <w:pPr>
              <w:tabs>
                <w:tab w:val="left" w:pos="4536"/>
                <w:tab w:val="left" w:pos="7938"/>
              </w:tabs>
              <w:spacing w:before="40" w:after="40"/>
              <w:jc w:val="both"/>
              <w:rPr>
                <w:rFonts w:ascii="Times New Roman" w:hAnsi="Times New Roman"/>
                <w:b/>
                <w:sz w:val="24"/>
                <w:szCs w:val="24"/>
              </w:rPr>
            </w:pPr>
            <w:r w:rsidRPr="00A66D68">
              <w:rPr>
                <w:rFonts w:ascii="Times New Roman" w:hAnsi="Times New Roman"/>
                <w:b/>
                <w:sz w:val="24"/>
                <w:szCs w:val="24"/>
              </w:rPr>
              <w:t>Total  spor</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A66D68" w:rsidRDefault="00743AB3" w:rsidP="002D5A8E">
            <w:pPr>
              <w:tabs>
                <w:tab w:val="left" w:pos="4536"/>
                <w:tab w:val="left" w:pos="7938"/>
              </w:tabs>
              <w:spacing w:before="40" w:after="40"/>
              <w:jc w:val="both"/>
              <w:rPr>
                <w:rFonts w:ascii="Times New Roman" w:hAnsi="Times New Roman"/>
                <w:b/>
                <w:sz w:val="24"/>
                <w:szCs w:val="24"/>
              </w:rPr>
            </w:pPr>
            <w:r w:rsidRPr="00A66D68">
              <w:rPr>
                <w:rFonts w:ascii="Times New Roman" w:hAnsi="Times New Roman"/>
                <w:b/>
                <w:sz w:val="24"/>
                <w:szCs w:val="24"/>
              </w:rPr>
              <w:t>-5,9</w:t>
            </w:r>
          </w:p>
        </w:tc>
        <w:tc>
          <w:tcPr>
            <w:tcW w:w="155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A66D68" w:rsidRDefault="00743AB3" w:rsidP="002D5A8E">
            <w:pPr>
              <w:tabs>
                <w:tab w:val="left" w:pos="4536"/>
                <w:tab w:val="left" w:pos="7938"/>
              </w:tabs>
              <w:spacing w:before="40" w:after="40"/>
              <w:jc w:val="both"/>
              <w:rPr>
                <w:rFonts w:ascii="Times New Roman" w:hAnsi="Times New Roman"/>
                <w:b/>
                <w:sz w:val="24"/>
                <w:szCs w:val="24"/>
              </w:rPr>
            </w:pPr>
            <w:r w:rsidRPr="00A66D68">
              <w:rPr>
                <w:rFonts w:ascii="Times New Roman" w:hAnsi="Times New Roman"/>
                <w:b/>
                <w:sz w:val="24"/>
                <w:szCs w:val="24"/>
              </w:rPr>
              <w:t>2,2</w:t>
            </w:r>
          </w:p>
        </w:tc>
        <w:tc>
          <w:tcPr>
            <w:tcW w:w="170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743AB3" w:rsidRPr="00A66D68" w:rsidRDefault="00743AB3" w:rsidP="002D5A8E">
            <w:pPr>
              <w:tabs>
                <w:tab w:val="left" w:pos="4536"/>
                <w:tab w:val="left" w:pos="7938"/>
              </w:tabs>
              <w:spacing w:before="40" w:after="40"/>
              <w:jc w:val="both"/>
              <w:rPr>
                <w:rFonts w:ascii="Times New Roman" w:hAnsi="Times New Roman"/>
                <w:b/>
                <w:sz w:val="24"/>
                <w:szCs w:val="24"/>
              </w:rPr>
            </w:pPr>
            <w:r w:rsidRPr="00A66D68">
              <w:rPr>
                <w:rFonts w:ascii="Times New Roman" w:hAnsi="Times New Roman"/>
                <w:b/>
                <w:sz w:val="24"/>
                <w:szCs w:val="24"/>
              </w:rPr>
              <w:t>-6,2</w:t>
            </w:r>
          </w:p>
        </w:tc>
      </w:tr>
    </w:tbl>
    <w:p w:rsidR="0067037C" w:rsidRPr="00BF3783" w:rsidRDefault="0067037C" w:rsidP="0067037C">
      <w:pPr>
        <w:tabs>
          <w:tab w:val="left" w:pos="1365"/>
        </w:tabs>
        <w:jc w:val="both"/>
        <w:rPr>
          <w:rFonts w:ascii="Times New Roman" w:hAnsi="Times New Roman"/>
          <w:sz w:val="24"/>
          <w:lang w:val="it-IT"/>
        </w:rPr>
      </w:pPr>
    </w:p>
    <w:p w:rsidR="0067037C" w:rsidRDefault="0067037C" w:rsidP="0067037C">
      <w:pPr>
        <w:tabs>
          <w:tab w:val="left" w:pos="4536"/>
          <w:tab w:val="left" w:pos="7938"/>
        </w:tabs>
        <w:jc w:val="both"/>
        <w:rPr>
          <w:rFonts w:ascii="Times New Roman" w:hAnsi="Times New Roman"/>
        </w:rPr>
      </w:pPr>
      <w:r>
        <w:rPr>
          <w:rFonts w:ascii="Times New Roman" w:hAnsi="Times New Roman"/>
          <w:noProof/>
        </w:rPr>
        <w:drawing>
          <wp:inline distT="0" distB="0" distL="0" distR="0">
            <wp:extent cx="4486275" cy="2895600"/>
            <wp:effectExtent l="19050" t="0" r="952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43AB3" w:rsidRDefault="00743AB3" w:rsidP="0067037C">
      <w:pPr>
        <w:tabs>
          <w:tab w:val="left" w:pos="4536"/>
          <w:tab w:val="left" w:pos="7938"/>
        </w:tabs>
        <w:jc w:val="both"/>
        <w:rPr>
          <w:rFonts w:ascii="Times New Roman" w:hAnsi="Times New Roman"/>
        </w:rPr>
      </w:pPr>
    </w:p>
    <w:p w:rsidR="00743AB3" w:rsidRDefault="00743AB3" w:rsidP="0067037C">
      <w:pPr>
        <w:tabs>
          <w:tab w:val="left" w:pos="4536"/>
          <w:tab w:val="left" w:pos="7938"/>
        </w:tabs>
        <w:jc w:val="both"/>
        <w:rPr>
          <w:rFonts w:ascii="Times New Roman" w:hAnsi="Times New Roman"/>
        </w:rPr>
      </w:pPr>
    </w:p>
    <w:p w:rsidR="0067037C" w:rsidRDefault="0067037C" w:rsidP="0067037C">
      <w:pPr>
        <w:tabs>
          <w:tab w:val="left" w:pos="4536"/>
          <w:tab w:val="left" w:pos="7938"/>
        </w:tabs>
        <w:jc w:val="both"/>
        <w:rPr>
          <w:rFonts w:ascii="Times New Roman" w:hAnsi="Times New Roman"/>
          <w:shd w:val="clear" w:color="auto" w:fill="FFFF00"/>
        </w:rPr>
      </w:pPr>
      <w:r>
        <w:rPr>
          <w:rFonts w:ascii="Times New Roman" w:hAnsi="Times New Roman"/>
          <w:noProof/>
          <w:shd w:val="clear" w:color="auto" w:fill="FFFF00"/>
        </w:rPr>
        <w:drawing>
          <wp:inline distT="0" distB="0" distL="0" distR="0">
            <wp:extent cx="4486275" cy="2638425"/>
            <wp:effectExtent l="19050" t="0" r="9525"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7037C" w:rsidRDefault="0067037C" w:rsidP="0067037C">
      <w:pPr>
        <w:tabs>
          <w:tab w:val="left" w:pos="4536"/>
          <w:tab w:val="left" w:pos="7938"/>
        </w:tabs>
        <w:jc w:val="both"/>
        <w:rPr>
          <w:rFonts w:ascii="Times New Roman" w:hAnsi="Times New Roman"/>
          <w:shd w:val="clear" w:color="auto" w:fill="FFFF00"/>
        </w:rPr>
      </w:pPr>
    </w:p>
    <w:p w:rsidR="0067037C" w:rsidRDefault="0067037C" w:rsidP="0067037C">
      <w:pPr>
        <w:tabs>
          <w:tab w:val="left" w:pos="4536"/>
          <w:tab w:val="left" w:pos="7938"/>
        </w:tabs>
        <w:jc w:val="both"/>
        <w:rPr>
          <w:rFonts w:ascii="Times New Roman" w:hAnsi="Times New Roman"/>
          <w:shd w:val="clear" w:color="auto" w:fill="FFFF00"/>
        </w:rPr>
      </w:pPr>
    </w:p>
    <w:p w:rsidR="0067037C" w:rsidRDefault="0067037C" w:rsidP="0067037C">
      <w:pPr>
        <w:tabs>
          <w:tab w:val="left" w:pos="4536"/>
          <w:tab w:val="left" w:pos="7938"/>
        </w:tabs>
        <w:jc w:val="both"/>
        <w:rPr>
          <w:rFonts w:ascii="Times New Roman" w:hAnsi="Times New Roman"/>
          <w:shd w:val="clear" w:color="auto" w:fill="FFFF00"/>
        </w:rPr>
      </w:pPr>
      <w:r>
        <w:rPr>
          <w:rFonts w:ascii="Times New Roman" w:hAnsi="Times New Roman"/>
          <w:noProof/>
          <w:shd w:val="clear" w:color="auto" w:fill="FFFF00"/>
        </w:rPr>
        <w:lastRenderedPageBreak/>
        <w:drawing>
          <wp:inline distT="0" distB="0" distL="0" distR="0">
            <wp:extent cx="4505325" cy="2524125"/>
            <wp:effectExtent l="19050" t="0" r="952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7037C" w:rsidRDefault="0067037C" w:rsidP="0067037C">
      <w:pPr>
        <w:tabs>
          <w:tab w:val="left" w:pos="4536"/>
          <w:tab w:val="left" w:pos="7938"/>
        </w:tabs>
        <w:jc w:val="both"/>
        <w:rPr>
          <w:rFonts w:ascii="Times New Roman" w:hAnsi="Times New Roman"/>
          <w:shd w:val="clear" w:color="auto" w:fill="FFFF00"/>
        </w:rPr>
      </w:pPr>
    </w:p>
    <w:p w:rsidR="0067037C" w:rsidRPr="00F139AB" w:rsidRDefault="0067037C" w:rsidP="0067037C">
      <w:pPr>
        <w:tabs>
          <w:tab w:val="left" w:pos="4536"/>
          <w:tab w:val="left" w:pos="7938"/>
        </w:tabs>
        <w:jc w:val="both"/>
        <w:rPr>
          <w:rFonts w:ascii="Times New Roman" w:hAnsi="Times New Roman"/>
          <w:sz w:val="24"/>
          <w:szCs w:val="24"/>
        </w:rPr>
      </w:pPr>
      <w:r w:rsidRPr="00F139AB">
        <w:rPr>
          <w:rFonts w:ascii="Times New Roman" w:hAnsi="Times New Roman"/>
          <w:sz w:val="24"/>
          <w:szCs w:val="24"/>
        </w:rPr>
        <w:t xml:space="preserve">              Datele mai sus prezentate fac referire la modalitatea prin care a crescut sau scazut populatia comunei : natalitate , migratie , mortalitate – constatarile pe care le facem sunt urmatoarele :</w:t>
      </w:r>
    </w:p>
    <w:p w:rsidR="0067037C" w:rsidRDefault="0067037C" w:rsidP="00BB2C9F">
      <w:pPr>
        <w:pStyle w:val="ListParagraph"/>
        <w:numPr>
          <w:ilvl w:val="0"/>
          <w:numId w:val="19"/>
        </w:numPr>
        <w:tabs>
          <w:tab w:val="left" w:pos="4536"/>
          <w:tab w:val="left" w:pos="7938"/>
        </w:tabs>
        <w:spacing w:after="200" w:line="276" w:lineRule="auto"/>
        <w:jc w:val="both"/>
        <w:rPr>
          <w:lang w:val="it-IT"/>
        </w:rPr>
      </w:pPr>
      <w:r w:rsidRPr="00F139AB">
        <w:rPr>
          <w:lang w:val="it-IT"/>
        </w:rPr>
        <w:t xml:space="preserve">Pentru cei trei ani de referinta (pentru care am primit date : 1991 , 2000 , 2018) , constatam , constant , o scadere a natalitatii si o crestere a mortalitatii </w:t>
      </w:r>
      <w:r>
        <w:rPr>
          <w:lang w:val="it-IT"/>
        </w:rPr>
        <w:t>, precu si , anual , un numar mai mic de nasteri comparativ cu numarul deceselor , prin urmare , sporul natural este negativ</w:t>
      </w:r>
    </w:p>
    <w:p w:rsidR="0067037C" w:rsidRDefault="0067037C" w:rsidP="00BB2C9F">
      <w:pPr>
        <w:pStyle w:val="ListParagraph"/>
        <w:numPr>
          <w:ilvl w:val="0"/>
          <w:numId w:val="19"/>
        </w:numPr>
        <w:tabs>
          <w:tab w:val="left" w:pos="4536"/>
          <w:tab w:val="left" w:pos="7938"/>
        </w:tabs>
        <w:spacing w:after="200" w:line="276" w:lineRule="auto"/>
        <w:jc w:val="both"/>
        <w:rPr>
          <w:lang w:val="it-IT"/>
        </w:rPr>
      </w:pPr>
      <w:r>
        <w:rPr>
          <w:lang w:val="it-IT"/>
        </w:rPr>
        <w:t>Constatam totodata o crestere a numarului locuitorilor care s-au stabilit in comuna , numarul celor plecati din comuna fiind in scadere , prin urmare , populatia care a adus o crestere a totalului populatiei provine din migratie , sporul migrator fiind pozitiv.</w:t>
      </w:r>
    </w:p>
    <w:p w:rsidR="0067037C" w:rsidRPr="00743AB3" w:rsidRDefault="0067037C" w:rsidP="00BB2C9F">
      <w:pPr>
        <w:pStyle w:val="ListParagraph"/>
        <w:numPr>
          <w:ilvl w:val="0"/>
          <w:numId w:val="19"/>
        </w:numPr>
        <w:tabs>
          <w:tab w:val="left" w:pos="4536"/>
          <w:tab w:val="left" w:pos="7938"/>
        </w:tabs>
        <w:spacing w:after="200" w:line="276" w:lineRule="auto"/>
        <w:jc w:val="both"/>
        <w:rPr>
          <w:lang w:val="it-IT"/>
        </w:rPr>
      </w:pPr>
      <w:r>
        <w:rPr>
          <w:lang w:val="it-IT"/>
        </w:rPr>
        <w:t xml:space="preserve">Totalul populatiei este in crestere , sporul total este pozitiv , pozitivitatea sporului se datoreaza sporului migrator care este mai mare decat sporul (negativ)natural </w:t>
      </w:r>
    </w:p>
    <w:p w:rsidR="0085514A" w:rsidRDefault="00835646" w:rsidP="00835646">
      <w:pPr>
        <w:jc w:val="both"/>
      </w:pPr>
      <w:r>
        <w:rPr>
          <w:rFonts w:ascii="Times New Roman" w:hAnsi="Times New Roman"/>
          <w:sz w:val="24"/>
          <w:lang w:val="it-IT"/>
        </w:rPr>
        <w:t xml:space="preserve">   </w:t>
      </w:r>
      <w:r>
        <w:rPr>
          <w:rFonts w:ascii="Times New Roman" w:hAnsi="Times New Roman"/>
          <w:sz w:val="24"/>
        </w:rPr>
        <w:t>Tabelul mai jos prezentat arata sintetic prezenta si evolutia diferitelor etnii in perioada anilor 2002 – 2017 , tabel din care observam o crestere constan</w:t>
      </w:r>
      <w:r w:rsidR="0085514A">
        <w:rPr>
          <w:rFonts w:ascii="Times New Roman" w:hAnsi="Times New Roman"/>
          <w:sz w:val="24"/>
        </w:rPr>
        <w:t>ta a populatiei de etnie țigănească</w:t>
      </w:r>
      <w:r>
        <w:rPr>
          <w:rFonts w:ascii="Times New Roman" w:hAnsi="Times New Roman"/>
          <w:sz w:val="24"/>
        </w:rPr>
        <w:t>, o scadere a populatiei de etnie</w:t>
      </w:r>
      <w:r w:rsidR="0085514A">
        <w:rPr>
          <w:rFonts w:ascii="Times New Roman" w:hAnsi="Times New Roman"/>
          <w:sz w:val="24"/>
        </w:rPr>
        <w:t xml:space="preserve"> maghiara si germana </w:t>
      </w:r>
      <w:r>
        <w:rPr>
          <w:rFonts w:ascii="Times New Roman" w:hAnsi="Times New Roman"/>
          <w:sz w:val="24"/>
        </w:rPr>
        <w:t xml:space="preserve"> , in timp ce , celelalte etnii mentionate ,  se prezinta constant :</w:t>
      </w:r>
      <w:r>
        <w:t xml:space="preserve">   </w:t>
      </w:r>
    </w:p>
    <w:p w:rsidR="00835646" w:rsidRPr="005B3572" w:rsidRDefault="00835646" w:rsidP="00835646">
      <w:pPr>
        <w:jc w:val="both"/>
        <w:rPr>
          <w:rFonts w:ascii="Times New Roman" w:hAnsi="Times New Roman"/>
          <w:sz w:val="24"/>
        </w:rPr>
      </w:pPr>
      <w:r>
        <w:t xml:space="preserve">         </w:t>
      </w:r>
    </w:p>
    <w:tbl>
      <w:tblPr>
        <w:tblW w:w="0" w:type="auto"/>
        <w:tblInd w:w="817" w:type="dxa"/>
        <w:tblCellMar>
          <w:left w:w="10" w:type="dxa"/>
          <w:right w:w="10" w:type="dxa"/>
        </w:tblCellMar>
        <w:tblLook w:val="0000" w:firstRow="0" w:lastRow="0" w:firstColumn="0" w:lastColumn="0" w:noHBand="0" w:noVBand="0"/>
      </w:tblPr>
      <w:tblGrid>
        <w:gridCol w:w="3260"/>
        <w:gridCol w:w="1276"/>
        <w:gridCol w:w="1276"/>
        <w:gridCol w:w="1276"/>
        <w:gridCol w:w="1275"/>
      </w:tblGrid>
      <w:tr w:rsidR="00835646" w:rsidTr="00200959">
        <w:trPr>
          <w:trHeight w:val="1"/>
        </w:trPr>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DB490C" w:rsidRDefault="00835646" w:rsidP="00200959">
            <w:pPr>
              <w:pStyle w:val="ListParagraph"/>
              <w:keepNext/>
              <w:tabs>
                <w:tab w:val="left" w:pos="432"/>
              </w:tabs>
              <w:spacing w:before="240" w:after="60"/>
              <w:ind w:left="1206"/>
              <w:rPr>
                <w:b/>
              </w:rPr>
            </w:pPr>
            <w:r w:rsidRPr="00DB490C">
              <w:rPr>
                <w:b/>
              </w:rPr>
              <w:t>ETNII</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b/>
                <w:sz w:val="24"/>
                <w:szCs w:val="24"/>
              </w:rPr>
            </w:pPr>
            <w:r w:rsidRPr="00984DF0">
              <w:rPr>
                <w:rFonts w:ascii="Times New Roman" w:hAnsi="Times New Roman"/>
                <w:b/>
                <w:sz w:val="24"/>
                <w:szCs w:val="24"/>
              </w:rPr>
              <w:t>2002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b/>
                <w:sz w:val="24"/>
                <w:szCs w:val="24"/>
              </w:rPr>
            </w:pPr>
            <w:r w:rsidRPr="00984DF0">
              <w:rPr>
                <w:rFonts w:ascii="Times New Roman" w:hAnsi="Times New Roman"/>
                <w:b/>
                <w:sz w:val="24"/>
                <w:szCs w:val="24"/>
              </w:rPr>
              <w:t>2008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b/>
                <w:sz w:val="24"/>
                <w:szCs w:val="24"/>
              </w:rPr>
            </w:pPr>
            <w:r w:rsidRPr="00984DF0">
              <w:rPr>
                <w:rFonts w:ascii="Times New Roman" w:hAnsi="Times New Roman"/>
                <w:b/>
                <w:sz w:val="24"/>
                <w:szCs w:val="24"/>
              </w:rPr>
              <w:t>2010</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b/>
                <w:sz w:val="24"/>
                <w:szCs w:val="24"/>
              </w:rPr>
            </w:pPr>
            <w:r w:rsidRPr="00984DF0">
              <w:rPr>
                <w:rFonts w:ascii="Times New Roman" w:hAnsi="Times New Roman"/>
                <w:b/>
                <w:sz w:val="24"/>
                <w:szCs w:val="24"/>
              </w:rPr>
              <w:t>2017</w:t>
            </w:r>
          </w:p>
        </w:tc>
      </w:tr>
      <w:tr w:rsidR="00835646" w:rsidRPr="00984DF0" w:rsidTr="00200959">
        <w:trPr>
          <w:trHeight w:val="1"/>
        </w:trPr>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pStyle w:val="ListParagraph"/>
              <w:keepNext/>
              <w:tabs>
                <w:tab w:val="left" w:pos="432"/>
              </w:tabs>
              <w:spacing w:before="240" w:after="60"/>
              <w:ind w:left="1206"/>
            </w:pPr>
            <w:r w:rsidRPr="00984DF0">
              <w:rPr>
                <w:caps/>
              </w:rPr>
              <w:t>TOTAL</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b/>
                <w:sz w:val="24"/>
                <w:szCs w:val="24"/>
              </w:rPr>
            </w:pPr>
            <w:r w:rsidRPr="00984DF0">
              <w:rPr>
                <w:rFonts w:ascii="Times New Roman" w:hAnsi="Times New Roman"/>
                <w:b/>
                <w:sz w:val="24"/>
                <w:szCs w:val="24"/>
              </w:rPr>
              <w:t>10228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b/>
                <w:sz w:val="24"/>
                <w:szCs w:val="24"/>
              </w:rPr>
            </w:pPr>
            <w:r w:rsidRPr="00984DF0">
              <w:rPr>
                <w:rFonts w:ascii="Times New Roman" w:hAnsi="Times New Roman"/>
                <w:b/>
                <w:sz w:val="24"/>
                <w:szCs w:val="24"/>
              </w:rPr>
              <w:t>9576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b/>
                <w:sz w:val="24"/>
                <w:szCs w:val="24"/>
              </w:rPr>
            </w:pPr>
            <w:r w:rsidRPr="00984DF0">
              <w:rPr>
                <w:rFonts w:ascii="Times New Roman" w:hAnsi="Times New Roman"/>
                <w:b/>
                <w:sz w:val="24"/>
                <w:szCs w:val="24"/>
              </w:rPr>
              <w:t>9478</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b/>
                <w:sz w:val="24"/>
                <w:szCs w:val="24"/>
              </w:rPr>
            </w:pPr>
            <w:r w:rsidRPr="00984DF0">
              <w:rPr>
                <w:rFonts w:ascii="Times New Roman" w:hAnsi="Times New Roman"/>
                <w:b/>
                <w:sz w:val="24"/>
                <w:szCs w:val="24"/>
              </w:rPr>
              <w:t>9581</w:t>
            </w:r>
          </w:p>
        </w:tc>
      </w:tr>
      <w:tr w:rsidR="00835646" w:rsidRPr="00984DF0" w:rsidTr="00200959">
        <w:trPr>
          <w:trHeight w:val="1"/>
        </w:trPr>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rPr>
                <w:rFonts w:ascii="Times New Roman" w:hAnsi="Times New Roman"/>
                <w:sz w:val="24"/>
                <w:szCs w:val="24"/>
              </w:rPr>
            </w:pPr>
            <w:r w:rsidRPr="00984DF0">
              <w:rPr>
                <w:rFonts w:ascii="Times New Roman" w:hAnsi="Times New Roman"/>
                <w:sz w:val="24"/>
                <w:szCs w:val="24"/>
              </w:rPr>
              <w:t>Români</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8740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8316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sidRPr="00984DF0">
              <w:rPr>
                <w:rFonts w:ascii="Times New Roman" w:hAnsi="Times New Roman"/>
                <w:sz w:val="24"/>
                <w:szCs w:val="24"/>
              </w:rPr>
              <w:t>8056</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8110</w:t>
            </w:r>
          </w:p>
        </w:tc>
      </w:tr>
      <w:tr w:rsidR="00835646" w:rsidRPr="00984DF0" w:rsidTr="00200959">
        <w:trPr>
          <w:trHeight w:val="1"/>
        </w:trPr>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rPr>
                <w:rFonts w:ascii="Times New Roman" w:hAnsi="Times New Roman"/>
                <w:sz w:val="24"/>
                <w:szCs w:val="24"/>
              </w:rPr>
            </w:pPr>
            <w:r w:rsidRPr="00984DF0">
              <w:rPr>
                <w:rFonts w:ascii="Times New Roman" w:hAnsi="Times New Roman"/>
                <w:sz w:val="24"/>
                <w:szCs w:val="24"/>
              </w:rPr>
              <w:t>Maghiari</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860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848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sidRPr="00984DF0">
              <w:rPr>
                <w:rFonts w:ascii="Times New Roman" w:hAnsi="Times New Roman"/>
                <w:sz w:val="24"/>
                <w:szCs w:val="24"/>
              </w:rPr>
              <w:t>805</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796</w:t>
            </w:r>
          </w:p>
        </w:tc>
      </w:tr>
      <w:tr w:rsidR="00835646" w:rsidRPr="00984DF0" w:rsidTr="00200959">
        <w:trPr>
          <w:trHeight w:val="1"/>
        </w:trPr>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rPr>
                <w:rFonts w:ascii="Times New Roman" w:hAnsi="Times New Roman"/>
                <w:sz w:val="24"/>
                <w:szCs w:val="24"/>
              </w:rPr>
            </w:pPr>
            <w:r w:rsidRPr="00984DF0">
              <w:rPr>
                <w:rFonts w:ascii="Times New Roman" w:hAnsi="Times New Roman"/>
                <w:sz w:val="24"/>
                <w:szCs w:val="24"/>
              </w:rPr>
              <w:t>Germani</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47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47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sidRPr="00984DF0">
              <w:rPr>
                <w:rFonts w:ascii="Times New Roman" w:hAnsi="Times New Roman"/>
                <w:sz w:val="24"/>
                <w:szCs w:val="24"/>
              </w:rPr>
              <w:t>46</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44</w:t>
            </w:r>
          </w:p>
        </w:tc>
      </w:tr>
      <w:tr w:rsidR="00835646" w:rsidRPr="00984DF0" w:rsidTr="00200959">
        <w:trPr>
          <w:trHeight w:val="1"/>
        </w:trPr>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rPr>
                <w:rFonts w:ascii="Times New Roman" w:hAnsi="Times New Roman"/>
                <w:sz w:val="24"/>
                <w:szCs w:val="24"/>
              </w:rPr>
            </w:pPr>
            <w:r w:rsidRPr="00984DF0">
              <w:rPr>
                <w:rFonts w:ascii="Times New Roman" w:hAnsi="Times New Roman"/>
                <w:sz w:val="24"/>
                <w:szCs w:val="24"/>
              </w:rPr>
              <w:t xml:space="preserve">Tigani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503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515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sidRPr="00984DF0">
              <w:rPr>
                <w:rFonts w:ascii="Times New Roman" w:hAnsi="Times New Roman"/>
                <w:sz w:val="24"/>
                <w:szCs w:val="24"/>
              </w:rPr>
              <w:t>517</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578</w:t>
            </w:r>
          </w:p>
        </w:tc>
      </w:tr>
      <w:tr w:rsidR="00835646" w:rsidRPr="00984DF0" w:rsidTr="00200959">
        <w:trPr>
          <w:trHeight w:val="1"/>
        </w:trPr>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rPr>
                <w:rFonts w:ascii="Times New Roman" w:hAnsi="Times New Roman"/>
                <w:sz w:val="24"/>
                <w:szCs w:val="24"/>
              </w:rPr>
            </w:pPr>
            <w:r w:rsidRPr="00984DF0">
              <w:rPr>
                <w:rFonts w:ascii="Times New Roman" w:hAnsi="Times New Roman"/>
                <w:sz w:val="24"/>
                <w:szCs w:val="24"/>
              </w:rPr>
              <w:t>Ucrainieni</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sidRPr="00984DF0">
              <w:rPr>
                <w:rFonts w:ascii="Times New Roman" w:hAnsi="Times New Roman"/>
                <w:sz w:val="24"/>
                <w:szCs w:val="24"/>
              </w:rPr>
              <w:t>5</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5</w:t>
            </w:r>
          </w:p>
        </w:tc>
      </w:tr>
      <w:tr w:rsidR="00835646" w:rsidRPr="00984DF0" w:rsidTr="00200959">
        <w:trPr>
          <w:trHeight w:val="1"/>
        </w:trPr>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rPr>
                <w:rFonts w:ascii="Times New Roman" w:hAnsi="Times New Roman"/>
                <w:sz w:val="24"/>
                <w:szCs w:val="24"/>
              </w:rPr>
            </w:pPr>
            <w:r w:rsidRPr="00984DF0">
              <w:rPr>
                <w:rFonts w:ascii="Times New Roman" w:hAnsi="Times New Roman"/>
                <w:sz w:val="24"/>
                <w:szCs w:val="24"/>
              </w:rPr>
              <w:t>Slovaci</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5514A" w:rsidP="00200959">
            <w:pPr>
              <w:jc w:val="right"/>
              <w:rPr>
                <w:rFonts w:ascii="Times New Roman" w:hAnsi="Times New Roman"/>
                <w:sz w:val="24"/>
                <w:szCs w:val="24"/>
              </w:rPr>
            </w:pPr>
            <w:r>
              <w:rPr>
                <w:rFonts w:ascii="Times New Roman" w:hAnsi="Times New Roman"/>
                <w:sz w:val="24"/>
                <w:szCs w:val="24"/>
              </w:rPr>
              <w:t>30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5514A" w:rsidP="00200959">
            <w:pPr>
              <w:jc w:val="right"/>
              <w:rPr>
                <w:rFonts w:ascii="Times New Roman" w:hAnsi="Times New Roman"/>
                <w:sz w:val="24"/>
                <w:szCs w:val="24"/>
              </w:rPr>
            </w:pPr>
            <w:r>
              <w:rPr>
                <w:rFonts w:ascii="Times New Roman" w:hAnsi="Times New Roman"/>
                <w:sz w:val="24"/>
                <w:szCs w:val="24"/>
              </w:rPr>
              <w:t>30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5514A" w:rsidP="00200959">
            <w:pPr>
              <w:jc w:val="right"/>
              <w:rPr>
                <w:rFonts w:ascii="Times New Roman" w:hAnsi="Times New Roman"/>
                <w:sz w:val="24"/>
                <w:szCs w:val="24"/>
              </w:rPr>
            </w:pPr>
            <w:r>
              <w:rPr>
                <w:rFonts w:ascii="Times New Roman" w:hAnsi="Times New Roman"/>
                <w:sz w:val="24"/>
                <w:szCs w:val="24"/>
              </w:rPr>
              <w:t>30</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5514A" w:rsidP="00200959">
            <w:pPr>
              <w:jc w:val="right"/>
              <w:rPr>
                <w:rFonts w:ascii="Times New Roman" w:hAnsi="Times New Roman"/>
                <w:sz w:val="24"/>
                <w:szCs w:val="24"/>
              </w:rPr>
            </w:pPr>
            <w:r>
              <w:rPr>
                <w:rFonts w:ascii="Times New Roman" w:hAnsi="Times New Roman"/>
                <w:sz w:val="24"/>
                <w:szCs w:val="24"/>
              </w:rPr>
              <w:t>30</w:t>
            </w:r>
          </w:p>
        </w:tc>
      </w:tr>
      <w:tr w:rsidR="00835646" w:rsidRPr="00984DF0" w:rsidTr="00200959">
        <w:trPr>
          <w:trHeight w:val="1"/>
        </w:trPr>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rPr>
                <w:rFonts w:ascii="Times New Roman" w:hAnsi="Times New Roman"/>
                <w:sz w:val="24"/>
                <w:szCs w:val="24"/>
              </w:rPr>
            </w:pPr>
            <w:r w:rsidRPr="00984DF0">
              <w:rPr>
                <w:rFonts w:ascii="Times New Roman" w:hAnsi="Times New Roman"/>
                <w:sz w:val="24"/>
                <w:szCs w:val="24"/>
              </w:rPr>
              <w:t>Italieni</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sidRPr="00984DF0">
              <w:rPr>
                <w:rFonts w:ascii="Times New Roman" w:hAnsi="Times New Roman"/>
                <w:sz w:val="24"/>
                <w:szCs w:val="24"/>
              </w:rPr>
              <w:t>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2</w:t>
            </w:r>
          </w:p>
        </w:tc>
      </w:tr>
      <w:tr w:rsidR="00835646" w:rsidRPr="00984DF0" w:rsidTr="00200959">
        <w:trPr>
          <w:trHeight w:val="1"/>
        </w:trPr>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rPr>
                <w:rFonts w:ascii="Times New Roman" w:hAnsi="Times New Roman"/>
                <w:sz w:val="24"/>
                <w:szCs w:val="24"/>
              </w:rPr>
            </w:pPr>
            <w:r w:rsidRPr="00984DF0">
              <w:rPr>
                <w:rFonts w:ascii="Times New Roman" w:hAnsi="Times New Roman"/>
                <w:sz w:val="24"/>
                <w:szCs w:val="24"/>
              </w:rPr>
              <w:t xml:space="preserve">Alte nationalitati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sidRPr="00984DF0">
              <w:rPr>
                <w:rFonts w:ascii="Times New Roman" w:hAnsi="Times New Roman"/>
                <w:sz w:val="24"/>
                <w:szCs w:val="24"/>
              </w:rPr>
              <w:t>6</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6</w:t>
            </w:r>
          </w:p>
        </w:tc>
      </w:tr>
      <w:tr w:rsidR="00835646" w:rsidRPr="00984DF0" w:rsidTr="00200959">
        <w:trPr>
          <w:trHeight w:val="1"/>
        </w:trPr>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rPr>
                <w:rFonts w:ascii="Times New Roman" w:hAnsi="Times New Roman"/>
                <w:sz w:val="24"/>
                <w:szCs w:val="24"/>
              </w:rPr>
            </w:pPr>
            <w:r w:rsidRPr="00984DF0">
              <w:rPr>
                <w:rFonts w:ascii="Times New Roman" w:hAnsi="Times New Roman"/>
                <w:sz w:val="24"/>
                <w:szCs w:val="24"/>
              </w:rPr>
              <w:t>Nedeclarate</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30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12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sidRPr="00984DF0">
              <w:rPr>
                <w:rFonts w:ascii="Times New Roman" w:hAnsi="Times New Roman"/>
                <w:sz w:val="24"/>
                <w:szCs w:val="24"/>
              </w:rPr>
              <w:t>11</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84DF0" w:rsidRDefault="00835646" w:rsidP="00200959">
            <w:pPr>
              <w:jc w:val="right"/>
              <w:rPr>
                <w:rFonts w:ascii="Times New Roman" w:hAnsi="Times New Roman"/>
                <w:sz w:val="24"/>
                <w:szCs w:val="24"/>
              </w:rPr>
            </w:pPr>
            <w:r>
              <w:rPr>
                <w:rFonts w:ascii="Times New Roman" w:hAnsi="Times New Roman"/>
                <w:sz w:val="24"/>
                <w:szCs w:val="24"/>
              </w:rPr>
              <w:t>10</w:t>
            </w:r>
          </w:p>
        </w:tc>
      </w:tr>
    </w:tbl>
    <w:p w:rsidR="00835646" w:rsidRDefault="00835646" w:rsidP="00835646">
      <w:pPr>
        <w:rPr>
          <w:rFonts w:ascii="Times New Roman" w:hAnsi="Times New Roman"/>
          <w:sz w:val="24"/>
          <w:szCs w:val="24"/>
          <w:shd w:val="clear" w:color="auto" w:fill="FFFF00"/>
        </w:rPr>
      </w:pPr>
    </w:p>
    <w:p w:rsidR="00835646" w:rsidRPr="00984DF0" w:rsidRDefault="00835646" w:rsidP="00835646">
      <w:pPr>
        <w:rPr>
          <w:rFonts w:ascii="Times New Roman" w:hAnsi="Times New Roman"/>
          <w:sz w:val="24"/>
          <w:szCs w:val="24"/>
          <w:shd w:val="clear" w:color="auto" w:fill="FFFF00"/>
        </w:rPr>
      </w:pPr>
    </w:p>
    <w:p w:rsidR="00334F82" w:rsidRDefault="00835646" w:rsidP="00835646">
      <w:pPr>
        <w:jc w:val="both"/>
        <w:rPr>
          <w:rFonts w:ascii="Times New Roman" w:hAnsi="Times New Roman"/>
          <w:sz w:val="24"/>
          <w:lang w:val="it-IT"/>
        </w:rPr>
      </w:pPr>
      <w:r>
        <w:rPr>
          <w:rFonts w:ascii="Times New Roman" w:hAnsi="Times New Roman"/>
          <w:sz w:val="24"/>
          <w:lang w:val="it-IT"/>
        </w:rPr>
        <w:t xml:space="preserve">           </w:t>
      </w:r>
      <w:r w:rsidRPr="003047DB">
        <w:rPr>
          <w:rFonts w:ascii="Times New Roman" w:hAnsi="Times New Roman"/>
          <w:noProof/>
          <w:sz w:val="24"/>
        </w:rPr>
        <w:drawing>
          <wp:inline distT="0" distB="0" distL="0" distR="0">
            <wp:extent cx="4359349" cy="2424223"/>
            <wp:effectExtent l="19050" t="0" r="22151" b="0"/>
            <wp:docPr id="4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9597B" w:rsidRDefault="0069597B" w:rsidP="00835646">
      <w:pPr>
        <w:jc w:val="both"/>
        <w:rPr>
          <w:rFonts w:ascii="Times New Roman" w:hAnsi="Times New Roman"/>
          <w:sz w:val="24"/>
          <w:lang w:val="it-IT"/>
        </w:rPr>
      </w:pPr>
    </w:p>
    <w:p w:rsidR="0069597B" w:rsidRDefault="0069597B" w:rsidP="00835646">
      <w:pPr>
        <w:jc w:val="both"/>
        <w:rPr>
          <w:rFonts w:ascii="Times New Roman" w:hAnsi="Times New Roman"/>
          <w:sz w:val="24"/>
          <w:lang w:val="it-IT"/>
        </w:rPr>
      </w:pPr>
    </w:p>
    <w:p w:rsidR="0069597B" w:rsidRDefault="0069597B" w:rsidP="00835646">
      <w:pPr>
        <w:jc w:val="both"/>
        <w:rPr>
          <w:rFonts w:ascii="Times New Roman" w:hAnsi="Times New Roman"/>
          <w:sz w:val="24"/>
          <w:lang w:val="it-IT"/>
        </w:rPr>
      </w:pPr>
    </w:p>
    <w:p w:rsidR="00334F82" w:rsidRDefault="00EF4001" w:rsidP="00835646">
      <w:pPr>
        <w:jc w:val="both"/>
        <w:rPr>
          <w:rFonts w:ascii="Times New Roman" w:hAnsi="Times New Roman"/>
          <w:sz w:val="24"/>
          <w:lang w:val="it-IT"/>
        </w:rPr>
      </w:pPr>
      <w:r>
        <w:rPr>
          <w:rFonts w:ascii="Times New Roman" w:hAnsi="Times New Roman"/>
          <w:sz w:val="24"/>
          <w:lang w:val="it-IT"/>
        </w:rPr>
        <w:t xml:space="preserve">             </w:t>
      </w:r>
      <w:r w:rsidR="00334F82">
        <w:rPr>
          <w:rFonts w:ascii="Times New Roman" w:hAnsi="Times New Roman"/>
          <w:noProof/>
          <w:sz w:val="24"/>
        </w:rPr>
        <w:drawing>
          <wp:inline distT="0" distB="0" distL="0" distR="0">
            <wp:extent cx="4295775" cy="2581275"/>
            <wp:effectExtent l="19050" t="0" r="9525" b="0"/>
            <wp:docPr id="10" name="Diagramă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9597B" w:rsidRDefault="0069597B" w:rsidP="00835646">
      <w:pPr>
        <w:jc w:val="both"/>
        <w:rPr>
          <w:rFonts w:ascii="Times New Roman" w:hAnsi="Times New Roman"/>
          <w:sz w:val="24"/>
          <w:lang w:val="it-IT"/>
        </w:rPr>
      </w:pPr>
    </w:p>
    <w:p w:rsidR="00692164" w:rsidRDefault="00692164" w:rsidP="00835646">
      <w:pPr>
        <w:jc w:val="both"/>
        <w:rPr>
          <w:rFonts w:ascii="Times New Roman" w:hAnsi="Times New Roman"/>
          <w:sz w:val="24"/>
          <w:lang w:val="it-IT"/>
        </w:rPr>
      </w:pPr>
    </w:p>
    <w:p w:rsidR="00835646" w:rsidRDefault="00835646" w:rsidP="00835646">
      <w:pPr>
        <w:jc w:val="both"/>
        <w:rPr>
          <w:rFonts w:ascii="Times New Roman" w:hAnsi="Times New Roman"/>
          <w:sz w:val="24"/>
          <w:lang w:val="it-IT"/>
        </w:rPr>
      </w:pPr>
    </w:p>
    <w:p w:rsidR="00835646" w:rsidRDefault="00835646" w:rsidP="00835646">
      <w:pPr>
        <w:jc w:val="both"/>
        <w:rPr>
          <w:rFonts w:ascii="Times New Roman" w:hAnsi="Times New Roman"/>
          <w:sz w:val="24"/>
          <w:lang w:val="it-IT"/>
        </w:rPr>
      </w:pPr>
      <w:r>
        <w:rPr>
          <w:rFonts w:ascii="Times New Roman" w:hAnsi="Times New Roman"/>
          <w:sz w:val="24"/>
          <w:lang w:val="it-IT"/>
        </w:rPr>
        <w:t xml:space="preserve">           </w:t>
      </w:r>
      <w:r w:rsidRPr="003047DB">
        <w:rPr>
          <w:rFonts w:ascii="Times New Roman" w:hAnsi="Times New Roman"/>
          <w:noProof/>
          <w:sz w:val="24"/>
        </w:rPr>
        <w:drawing>
          <wp:inline distT="0" distB="0" distL="0" distR="0">
            <wp:extent cx="4359349" cy="2360428"/>
            <wp:effectExtent l="19050" t="0" r="22151" b="1772"/>
            <wp:docPr id="4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92164" w:rsidRDefault="00692164" w:rsidP="00835646">
      <w:pPr>
        <w:jc w:val="both"/>
        <w:rPr>
          <w:rFonts w:ascii="Times New Roman" w:hAnsi="Times New Roman"/>
          <w:sz w:val="24"/>
          <w:lang w:val="it-IT"/>
        </w:rPr>
      </w:pPr>
    </w:p>
    <w:p w:rsidR="0085514A" w:rsidRDefault="0085514A" w:rsidP="00835646">
      <w:pPr>
        <w:jc w:val="both"/>
        <w:rPr>
          <w:rFonts w:ascii="Times New Roman" w:hAnsi="Times New Roman"/>
          <w:sz w:val="24"/>
        </w:rPr>
      </w:pPr>
    </w:p>
    <w:p w:rsidR="00835646" w:rsidRDefault="0085514A" w:rsidP="00835646">
      <w:pPr>
        <w:jc w:val="both"/>
        <w:rPr>
          <w:rFonts w:ascii="Times New Roman" w:hAnsi="Times New Roman"/>
          <w:sz w:val="24"/>
          <w:lang w:val="it-IT"/>
        </w:rPr>
      </w:pPr>
      <w:r>
        <w:rPr>
          <w:rFonts w:ascii="Times New Roman" w:hAnsi="Times New Roman"/>
          <w:sz w:val="24"/>
        </w:rPr>
        <w:t xml:space="preserve">          Din punct de vedere confesional , situatia se prezinta in modul urmator :</w:t>
      </w:r>
    </w:p>
    <w:p w:rsidR="00835646" w:rsidRDefault="00835646" w:rsidP="00835646">
      <w:pPr>
        <w:tabs>
          <w:tab w:val="right" w:pos="4590"/>
          <w:tab w:val="right" w:pos="6210"/>
          <w:tab w:val="right" w:pos="8010"/>
        </w:tabs>
        <w:rPr>
          <w:rFonts w:ascii="Times New Roman" w:hAnsi="Times New Roman"/>
          <w:sz w:val="24"/>
          <w:u w:val="single"/>
        </w:rPr>
      </w:pPr>
    </w:p>
    <w:tbl>
      <w:tblPr>
        <w:tblW w:w="0" w:type="auto"/>
        <w:tblInd w:w="108" w:type="dxa"/>
        <w:tblCellMar>
          <w:left w:w="10" w:type="dxa"/>
          <w:right w:w="10" w:type="dxa"/>
        </w:tblCellMar>
        <w:tblLook w:val="0000" w:firstRow="0" w:lastRow="0" w:firstColumn="0" w:lastColumn="0" w:noHBand="0" w:noVBand="0"/>
      </w:tblPr>
      <w:tblGrid>
        <w:gridCol w:w="4120"/>
        <w:gridCol w:w="1711"/>
        <w:gridCol w:w="1682"/>
        <w:gridCol w:w="1569"/>
      </w:tblGrid>
      <w:tr w:rsidR="00835646" w:rsidTr="00200959">
        <w:trPr>
          <w:trHeight w:val="1"/>
        </w:trPr>
        <w:tc>
          <w:tcPr>
            <w:tcW w:w="4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DB490C" w:rsidRDefault="00835646" w:rsidP="00200959">
            <w:pPr>
              <w:keepNext/>
              <w:tabs>
                <w:tab w:val="left" w:pos="432"/>
              </w:tabs>
              <w:spacing w:before="240" w:after="60"/>
              <w:ind w:left="432"/>
              <w:rPr>
                <w:b/>
              </w:rPr>
            </w:pPr>
            <w:r w:rsidRPr="00DB490C">
              <w:rPr>
                <w:rFonts w:ascii="Times New Roman" w:hAnsi="Times New Roman"/>
                <w:b/>
              </w:rPr>
              <w:t xml:space="preserve">        </w:t>
            </w:r>
            <w:r w:rsidRPr="00DB490C">
              <w:rPr>
                <w:rFonts w:ascii="Times New Roman" w:hAnsi="Times New Roman"/>
                <w:b/>
                <w:sz w:val="24"/>
              </w:rPr>
              <w:t>RELIGIE</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472556" w:rsidRDefault="00835646" w:rsidP="00200959">
            <w:pPr>
              <w:jc w:val="center"/>
              <w:rPr>
                <w:rFonts w:ascii="Times New Roman" w:hAnsi="Times New Roman"/>
                <w:b/>
                <w:sz w:val="24"/>
                <w:szCs w:val="24"/>
              </w:rPr>
            </w:pPr>
            <w:r w:rsidRPr="00472556">
              <w:rPr>
                <w:rFonts w:ascii="Times New Roman" w:hAnsi="Times New Roman"/>
                <w:b/>
                <w:sz w:val="24"/>
                <w:szCs w:val="24"/>
              </w:rPr>
              <w:t>2002</w:t>
            </w:r>
          </w:p>
        </w:tc>
        <w:tc>
          <w:tcPr>
            <w:tcW w:w="1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472556" w:rsidRDefault="00835646" w:rsidP="00200959">
            <w:pPr>
              <w:rPr>
                <w:rFonts w:ascii="Times New Roman" w:hAnsi="Times New Roman"/>
                <w:b/>
                <w:sz w:val="24"/>
                <w:szCs w:val="24"/>
              </w:rPr>
            </w:pPr>
            <w:r>
              <w:rPr>
                <w:rFonts w:ascii="Times New Roman" w:hAnsi="Times New Roman"/>
                <w:b/>
                <w:sz w:val="24"/>
                <w:szCs w:val="24"/>
              </w:rPr>
              <w:t xml:space="preserve">        </w:t>
            </w:r>
            <w:r w:rsidRPr="00472556">
              <w:rPr>
                <w:rFonts w:ascii="Times New Roman" w:hAnsi="Times New Roman"/>
                <w:b/>
                <w:sz w:val="24"/>
                <w:szCs w:val="24"/>
              </w:rPr>
              <w:t>2010</w:t>
            </w:r>
          </w:p>
        </w:tc>
        <w:tc>
          <w:tcPr>
            <w:tcW w:w="1569" w:type="dxa"/>
            <w:tcBorders>
              <w:top w:val="single" w:sz="4" w:space="0" w:color="000000"/>
              <w:left w:val="single" w:sz="4" w:space="0" w:color="000000"/>
              <w:bottom w:val="single" w:sz="4" w:space="0" w:color="000000"/>
              <w:right w:val="single" w:sz="4" w:space="0" w:color="000000"/>
            </w:tcBorders>
            <w:shd w:val="clear" w:color="000000" w:fill="FFFFFF"/>
          </w:tcPr>
          <w:p w:rsidR="00835646" w:rsidRPr="00472556" w:rsidRDefault="00835646" w:rsidP="00200959">
            <w:pPr>
              <w:rPr>
                <w:rFonts w:ascii="Times New Roman" w:hAnsi="Times New Roman"/>
                <w:b/>
                <w:sz w:val="24"/>
                <w:szCs w:val="24"/>
              </w:rPr>
            </w:pPr>
            <w:r>
              <w:rPr>
                <w:rFonts w:ascii="Times New Roman" w:hAnsi="Times New Roman"/>
                <w:b/>
                <w:sz w:val="24"/>
                <w:szCs w:val="24"/>
              </w:rPr>
              <w:t xml:space="preserve">        </w:t>
            </w:r>
            <w:r w:rsidRPr="00472556">
              <w:rPr>
                <w:rFonts w:ascii="Times New Roman" w:hAnsi="Times New Roman"/>
                <w:b/>
                <w:sz w:val="24"/>
                <w:szCs w:val="24"/>
              </w:rPr>
              <w:t>2017</w:t>
            </w:r>
          </w:p>
        </w:tc>
      </w:tr>
      <w:tr w:rsidR="00835646" w:rsidTr="00200959">
        <w:trPr>
          <w:trHeight w:val="1"/>
        </w:trPr>
        <w:tc>
          <w:tcPr>
            <w:tcW w:w="4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Default="00835646" w:rsidP="0069597B">
            <w:pPr>
              <w:spacing w:line="276" w:lineRule="auto"/>
            </w:pPr>
            <w:r>
              <w:rPr>
                <w:rFonts w:ascii="Times New Roman" w:hAnsi="Times New Roman"/>
                <w:sz w:val="24"/>
              </w:rPr>
              <w:t>Ortodoxa</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8077</w:t>
            </w:r>
          </w:p>
        </w:tc>
        <w:tc>
          <w:tcPr>
            <w:tcW w:w="1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7399</w:t>
            </w:r>
          </w:p>
        </w:tc>
        <w:tc>
          <w:tcPr>
            <w:tcW w:w="1569" w:type="dxa"/>
            <w:tcBorders>
              <w:top w:val="single" w:sz="4" w:space="0" w:color="000000"/>
              <w:left w:val="single" w:sz="4" w:space="0" w:color="000000"/>
              <w:bottom w:val="single" w:sz="4" w:space="0" w:color="000000"/>
              <w:right w:val="single" w:sz="4" w:space="0" w:color="000000"/>
            </w:tcBorders>
            <w:shd w:val="clear" w:color="000000" w:fill="FFFFFF"/>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7421</w:t>
            </w:r>
          </w:p>
        </w:tc>
      </w:tr>
      <w:tr w:rsidR="00835646" w:rsidTr="00200959">
        <w:trPr>
          <w:trHeight w:val="1"/>
        </w:trPr>
        <w:tc>
          <w:tcPr>
            <w:tcW w:w="4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Default="00835646" w:rsidP="0069597B">
            <w:pPr>
              <w:spacing w:line="276" w:lineRule="auto"/>
            </w:pPr>
            <w:r>
              <w:rPr>
                <w:rFonts w:ascii="Times New Roman" w:hAnsi="Times New Roman"/>
                <w:sz w:val="24"/>
              </w:rPr>
              <w:t>Romano-Catolica</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699</w:t>
            </w:r>
          </w:p>
        </w:tc>
        <w:tc>
          <w:tcPr>
            <w:tcW w:w="1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650</w:t>
            </w:r>
          </w:p>
        </w:tc>
        <w:tc>
          <w:tcPr>
            <w:tcW w:w="1569" w:type="dxa"/>
            <w:tcBorders>
              <w:top w:val="single" w:sz="4" w:space="0" w:color="000000"/>
              <w:left w:val="single" w:sz="4" w:space="0" w:color="000000"/>
              <w:bottom w:val="single" w:sz="4" w:space="0" w:color="000000"/>
              <w:right w:val="single" w:sz="4" w:space="0" w:color="000000"/>
            </w:tcBorders>
            <w:shd w:val="clear" w:color="000000" w:fill="FFFFFF"/>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612</w:t>
            </w:r>
          </w:p>
        </w:tc>
      </w:tr>
      <w:tr w:rsidR="00835646" w:rsidTr="00200959">
        <w:trPr>
          <w:trHeight w:val="1"/>
        </w:trPr>
        <w:tc>
          <w:tcPr>
            <w:tcW w:w="4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Default="00835646" w:rsidP="0069597B">
            <w:pPr>
              <w:spacing w:line="276" w:lineRule="auto"/>
            </w:pPr>
            <w:r>
              <w:rPr>
                <w:rFonts w:ascii="Times New Roman" w:hAnsi="Times New Roman"/>
                <w:sz w:val="24"/>
              </w:rPr>
              <w:t>Reformata</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17</w:t>
            </w:r>
          </w:p>
        </w:tc>
        <w:tc>
          <w:tcPr>
            <w:tcW w:w="1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12</w:t>
            </w:r>
          </w:p>
        </w:tc>
        <w:tc>
          <w:tcPr>
            <w:tcW w:w="1569" w:type="dxa"/>
            <w:tcBorders>
              <w:top w:val="single" w:sz="4" w:space="0" w:color="000000"/>
              <w:left w:val="single" w:sz="4" w:space="0" w:color="000000"/>
              <w:bottom w:val="single" w:sz="4" w:space="0" w:color="000000"/>
              <w:right w:val="single" w:sz="4" w:space="0" w:color="000000"/>
            </w:tcBorders>
            <w:shd w:val="clear" w:color="000000" w:fill="FFFFFF"/>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12</w:t>
            </w:r>
          </w:p>
        </w:tc>
      </w:tr>
      <w:tr w:rsidR="00835646" w:rsidTr="00200959">
        <w:trPr>
          <w:trHeight w:val="1"/>
        </w:trPr>
        <w:tc>
          <w:tcPr>
            <w:tcW w:w="4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Default="00835646" w:rsidP="0069597B">
            <w:pPr>
              <w:spacing w:line="276" w:lineRule="auto"/>
            </w:pPr>
            <w:r>
              <w:rPr>
                <w:rFonts w:ascii="Times New Roman" w:hAnsi="Times New Roman"/>
                <w:sz w:val="24"/>
              </w:rPr>
              <w:t>Penticostala</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460</w:t>
            </w:r>
          </w:p>
        </w:tc>
        <w:tc>
          <w:tcPr>
            <w:tcW w:w="1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430</w:t>
            </w:r>
          </w:p>
        </w:tc>
        <w:tc>
          <w:tcPr>
            <w:tcW w:w="1569" w:type="dxa"/>
            <w:tcBorders>
              <w:top w:val="single" w:sz="4" w:space="0" w:color="000000"/>
              <w:left w:val="single" w:sz="4" w:space="0" w:color="000000"/>
              <w:bottom w:val="single" w:sz="4" w:space="0" w:color="000000"/>
              <w:right w:val="single" w:sz="4" w:space="0" w:color="000000"/>
            </w:tcBorders>
            <w:shd w:val="clear" w:color="000000" w:fill="FFFFFF"/>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432</w:t>
            </w:r>
          </w:p>
        </w:tc>
      </w:tr>
      <w:tr w:rsidR="00835646" w:rsidTr="00200959">
        <w:trPr>
          <w:trHeight w:val="1"/>
        </w:trPr>
        <w:tc>
          <w:tcPr>
            <w:tcW w:w="4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Default="00835646" w:rsidP="0069597B">
            <w:pPr>
              <w:spacing w:line="276" w:lineRule="auto"/>
            </w:pPr>
            <w:r>
              <w:rPr>
                <w:rFonts w:ascii="Times New Roman" w:hAnsi="Times New Roman"/>
                <w:sz w:val="24"/>
              </w:rPr>
              <w:t>Greco-Catolica</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89</w:t>
            </w:r>
          </w:p>
        </w:tc>
        <w:tc>
          <w:tcPr>
            <w:tcW w:w="1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89</w:t>
            </w:r>
          </w:p>
        </w:tc>
        <w:tc>
          <w:tcPr>
            <w:tcW w:w="1569" w:type="dxa"/>
            <w:tcBorders>
              <w:top w:val="single" w:sz="4" w:space="0" w:color="000000"/>
              <w:left w:val="single" w:sz="4" w:space="0" w:color="000000"/>
              <w:bottom w:val="single" w:sz="4" w:space="0" w:color="000000"/>
              <w:right w:val="single" w:sz="4" w:space="0" w:color="000000"/>
            </w:tcBorders>
            <w:shd w:val="clear" w:color="000000" w:fill="FFFFFF"/>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89</w:t>
            </w:r>
          </w:p>
        </w:tc>
      </w:tr>
      <w:tr w:rsidR="00835646" w:rsidTr="00200959">
        <w:trPr>
          <w:trHeight w:val="1"/>
        </w:trPr>
        <w:tc>
          <w:tcPr>
            <w:tcW w:w="4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Default="00835646" w:rsidP="0069597B">
            <w:pPr>
              <w:spacing w:line="276" w:lineRule="auto"/>
            </w:pPr>
            <w:r>
              <w:rPr>
                <w:rFonts w:ascii="Times New Roman" w:hAnsi="Times New Roman"/>
                <w:sz w:val="24"/>
              </w:rPr>
              <w:t>Baptista</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243</w:t>
            </w:r>
          </w:p>
        </w:tc>
        <w:tc>
          <w:tcPr>
            <w:tcW w:w="1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230</w:t>
            </w:r>
          </w:p>
        </w:tc>
        <w:tc>
          <w:tcPr>
            <w:tcW w:w="1569" w:type="dxa"/>
            <w:tcBorders>
              <w:top w:val="single" w:sz="4" w:space="0" w:color="000000"/>
              <w:left w:val="single" w:sz="4" w:space="0" w:color="000000"/>
              <w:bottom w:val="single" w:sz="4" w:space="0" w:color="000000"/>
              <w:right w:val="single" w:sz="4" w:space="0" w:color="000000"/>
            </w:tcBorders>
            <w:shd w:val="clear" w:color="000000" w:fill="FFFFFF"/>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233</w:t>
            </w:r>
          </w:p>
        </w:tc>
      </w:tr>
      <w:tr w:rsidR="00835646" w:rsidTr="00200959">
        <w:trPr>
          <w:trHeight w:val="1"/>
        </w:trPr>
        <w:tc>
          <w:tcPr>
            <w:tcW w:w="4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Default="00835646" w:rsidP="0069597B">
            <w:pPr>
              <w:spacing w:line="276" w:lineRule="auto"/>
            </w:pPr>
            <w:r>
              <w:rPr>
                <w:rFonts w:ascii="Times New Roman" w:hAnsi="Times New Roman"/>
                <w:sz w:val="24"/>
              </w:rPr>
              <w:t>Adventista de ziua a saptea</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5</w:t>
            </w:r>
          </w:p>
        </w:tc>
        <w:tc>
          <w:tcPr>
            <w:tcW w:w="1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5</w:t>
            </w:r>
          </w:p>
        </w:tc>
        <w:tc>
          <w:tcPr>
            <w:tcW w:w="1569" w:type="dxa"/>
            <w:tcBorders>
              <w:top w:val="single" w:sz="4" w:space="0" w:color="000000"/>
              <w:left w:val="single" w:sz="4" w:space="0" w:color="000000"/>
              <w:bottom w:val="single" w:sz="4" w:space="0" w:color="000000"/>
              <w:right w:val="single" w:sz="4" w:space="0" w:color="000000"/>
            </w:tcBorders>
            <w:shd w:val="clear" w:color="000000" w:fill="FFFFFF"/>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5</w:t>
            </w:r>
          </w:p>
        </w:tc>
      </w:tr>
      <w:tr w:rsidR="00835646" w:rsidTr="00200959">
        <w:trPr>
          <w:trHeight w:val="1"/>
        </w:trPr>
        <w:tc>
          <w:tcPr>
            <w:tcW w:w="4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Default="00835646" w:rsidP="0069597B">
            <w:pPr>
              <w:spacing w:line="276" w:lineRule="auto"/>
            </w:pPr>
            <w:r>
              <w:rPr>
                <w:rFonts w:ascii="Times New Roman" w:hAnsi="Times New Roman"/>
                <w:sz w:val="24"/>
              </w:rPr>
              <w:t>Martorii  lui  IEHOVA</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5</w:t>
            </w:r>
          </w:p>
        </w:tc>
        <w:tc>
          <w:tcPr>
            <w:tcW w:w="1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5</w:t>
            </w:r>
          </w:p>
        </w:tc>
        <w:tc>
          <w:tcPr>
            <w:tcW w:w="1569" w:type="dxa"/>
            <w:tcBorders>
              <w:top w:val="single" w:sz="4" w:space="0" w:color="000000"/>
              <w:left w:val="single" w:sz="4" w:space="0" w:color="000000"/>
              <w:bottom w:val="single" w:sz="4" w:space="0" w:color="000000"/>
              <w:right w:val="single" w:sz="4" w:space="0" w:color="000000"/>
            </w:tcBorders>
            <w:shd w:val="clear" w:color="000000" w:fill="FFFFFF"/>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5</w:t>
            </w:r>
          </w:p>
        </w:tc>
      </w:tr>
      <w:tr w:rsidR="00835646" w:rsidTr="00200959">
        <w:trPr>
          <w:trHeight w:val="1"/>
        </w:trPr>
        <w:tc>
          <w:tcPr>
            <w:tcW w:w="4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Default="00835646" w:rsidP="0069597B">
            <w:pPr>
              <w:spacing w:line="276" w:lineRule="auto"/>
            </w:pPr>
            <w:r>
              <w:rPr>
                <w:rFonts w:ascii="Times New Roman" w:hAnsi="Times New Roman"/>
                <w:sz w:val="24"/>
              </w:rPr>
              <w:t>Ortodoxa Sarba</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27</w:t>
            </w:r>
          </w:p>
        </w:tc>
        <w:tc>
          <w:tcPr>
            <w:tcW w:w="1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27</w:t>
            </w:r>
          </w:p>
        </w:tc>
        <w:tc>
          <w:tcPr>
            <w:tcW w:w="1569" w:type="dxa"/>
            <w:tcBorders>
              <w:top w:val="single" w:sz="4" w:space="0" w:color="000000"/>
              <w:left w:val="single" w:sz="4" w:space="0" w:color="000000"/>
              <w:bottom w:val="single" w:sz="4" w:space="0" w:color="000000"/>
              <w:right w:val="single" w:sz="4" w:space="0" w:color="000000"/>
            </w:tcBorders>
            <w:shd w:val="clear" w:color="000000" w:fill="FFFFFF"/>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27</w:t>
            </w:r>
          </w:p>
        </w:tc>
      </w:tr>
      <w:tr w:rsidR="00835646" w:rsidTr="00200959">
        <w:trPr>
          <w:trHeight w:val="1"/>
        </w:trPr>
        <w:tc>
          <w:tcPr>
            <w:tcW w:w="4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Default="00835646" w:rsidP="0069597B">
            <w:pPr>
              <w:spacing w:line="276" w:lineRule="auto"/>
            </w:pPr>
            <w:r>
              <w:rPr>
                <w:rFonts w:ascii="Times New Roman" w:hAnsi="Times New Roman"/>
                <w:sz w:val="24"/>
              </w:rPr>
              <w:t xml:space="preserve">Evanghelica </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15</w:t>
            </w:r>
          </w:p>
        </w:tc>
        <w:tc>
          <w:tcPr>
            <w:tcW w:w="1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15</w:t>
            </w:r>
          </w:p>
        </w:tc>
        <w:tc>
          <w:tcPr>
            <w:tcW w:w="1569" w:type="dxa"/>
            <w:tcBorders>
              <w:top w:val="single" w:sz="4" w:space="0" w:color="000000"/>
              <w:left w:val="single" w:sz="4" w:space="0" w:color="000000"/>
              <w:bottom w:val="single" w:sz="4" w:space="0" w:color="000000"/>
              <w:right w:val="single" w:sz="4" w:space="0" w:color="000000"/>
            </w:tcBorders>
            <w:shd w:val="clear" w:color="000000" w:fill="FFFFFF"/>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15</w:t>
            </w:r>
          </w:p>
        </w:tc>
      </w:tr>
      <w:tr w:rsidR="00835646" w:rsidTr="00200959">
        <w:trPr>
          <w:trHeight w:val="1"/>
        </w:trPr>
        <w:tc>
          <w:tcPr>
            <w:tcW w:w="4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Default="00835646" w:rsidP="0069597B">
            <w:pPr>
              <w:spacing w:line="276" w:lineRule="auto"/>
            </w:pPr>
            <w:r>
              <w:rPr>
                <w:rFonts w:ascii="Times New Roman" w:hAnsi="Times New Roman"/>
                <w:sz w:val="24"/>
              </w:rPr>
              <w:t>Alta religie</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200</w:t>
            </w:r>
          </w:p>
        </w:tc>
        <w:tc>
          <w:tcPr>
            <w:tcW w:w="1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200</w:t>
            </w:r>
          </w:p>
        </w:tc>
        <w:tc>
          <w:tcPr>
            <w:tcW w:w="1569" w:type="dxa"/>
            <w:tcBorders>
              <w:top w:val="single" w:sz="4" w:space="0" w:color="000000"/>
              <w:left w:val="single" w:sz="4" w:space="0" w:color="000000"/>
              <w:bottom w:val="single" w:sz="4" w:space="0" w:color="000000"/>
              <w:right w:val="single" w:sz="4" w:space="0" w:color="000000"/>
            </w:tcBorders>
            <w:shd w:val="clear" w:color="000000" w:fill="FFFFFF"/>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200</w:t>
            </w:r>
          </w:p>
        </w:tc>
      </w:tr>
      <w:tr w:rsidR="00835646" w:rsidTr="00200959">
        <w:trPr>
          <w:trHeight w:val="1"/>
        </w:trPr>
        <w:tc>
          <w:tcPr>
            <w:tcW w:w="4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Default="00835646" w:rsidP="0069597B">
            <w:pPr>
              <w:spacing w:line="276" w:lineRule="auto"/>
            </w:pPr>
            <w:r>
              <w:rPr>
                <w:rFonts w:ascii="Times New Roman" w:hAnsi="Times New Roman"/>
                <w:sz w:val="24"/>
              </w:rPr>
              <w:t xml:space="preserve">Nedeclarate  </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391</w:t>
            </w:r>
          </w:p>
        </w:tc>
        <w:tc>
          <w:tcPr>
            <w:tcW w:w="1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416</w:t>
            </w:r>
          </w:p>
        </w:tc>
        <w:tc>
          <w:tcPr>
            <w:tcW w:w="1569" w:type="dxa"/>
            <w:tcBorders>
              <w:top w:val="single" w:sz="4" w:space="0" w:color="000000"/>
              <w:left w:val="single" w:sz="4" w:space="0" w:color="000000"/>
              <w:bottom w:val="single" w:sz="4" w:space="0" w:color="000000"/>
              <w:right w:val="single" w:sz="4" w:space="0" w:color="000000"/>
            </w:tcBorders>
            <w:shd w:val="clear" w:color="000000" w:fill="FFFFFF"/>
          </w:tcPr>
          <w:p w:rsidR="00835646" w:rsidRPr="009679EA" w:rsidRDefault="00835646" w:rsidP="0069597B">
            <w:pPr>
              <w:spacing w:line="276" w:lineRule="auto"/>
              <w:jc w:val="center"/>
              <w:rPr>
                <w:rFonts w:ascii="Times New Roman" w:hAnsi="Times New Roman"/>
                <w:sz w:val="24"/>
                <w:szCs w:val="24"/>
              </w:rPr>
            </w:pPr>
            <w:r w:rsidRPr="009679EA">
              <w:rPr>
                <w:rFonts w:ascii="Times New Roman" w:hAnsi="Times New Roman"/>
                <w:sz w:val="24"/>
                <w:szCs w:val="24"/>
              </w:rPr>
              <w:t>530</w:t>
            </w:r>
          </w:p>
        </w:tc>
      </w:tr>
      <w:tr w:rsidR="00835646" w:rsidTr="00200959">
        <w:trPr>
          <w:trHeight w:val="1"/>
        </w:trPr>
        <w:tc>
          <w:tcPr>
            <w:tcW w:w="41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Default="00835646" w:rsidP="0069597B">
            <w:pPr>
              <w:spacing w:line="276" w:lineRule="auto"/>
            </w:pPr>
            <w:r>
              <w:rPr>
                <w:rFonts w:ascii="Times New Roman" w:hAnsi="Times New Roman"/>
                <w:sz w:val="24"/>
              </w:rPr>
              <w:t>TOTAL</w:t>
            </w:r>
          </w:p>
        </w:tc>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472556" w:rsidRDefault="00835646" w:rsidP="0069597B">
            <w:pPr>
              <w:spacing w:line="276" w:lineRule="auto"/>
              <w:jc w:val="center"/>
              <w:rPr>
                <w:rFonts w:ascii="Times New Roman" w:hAnsi="Times New Roman"/>
                <w:b/>
                <w:sz w:val="24"/>
                <w:szCs w:val="24"/>
              </w:rPr>
            </w:pPr>
            <w:r w:rsidRPr="00472556">
              <w:rPr>
                <w:rFonts w:ascii="Times New Roman" w:hAnsi="Times New Roman"/>
                <w:b/>
                <w:sz w:val="24"/>
                <w:szCs w:val="24"/>
              </w:rPr>
              <w:t>10228</w:t>
            </w:r>
          </w:p>
        </w:tc>
        <w:tc>
          <w:tcPr>
            <w:tcW w:w="16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5646" w:rsidRPr="00472556" w:rsidRDefault="00835646" w:rsidP="0069597B">
            <w:pPr>
              <w:spacing w:line="276" w:lineRule="auto"/>
              <w:jc w:val="center"/>
              <w:rPr>
                <w:rFonts w:ascii="Times New Roman" w:hAnsi="Times New Roman"/>
                <w:b/>
                <w:sz w:val="24"/>
                <w:szCs w:val="24"/>
              </w:rPr>
            </w:pPr>
            <w:r w:rsidRPr="00472556">
              <w:rPr>
                <w:rFonts w:ascii="Times New Roman" w:hAnsi="Times New Roman"/>
                <w:b/>
                <w:sz w:val="24"/>
                <w:szCs w:val="24"/>
              </w:rPr>
              <w:t>9478</w:t>
            </w:r>
          </w:p>
        </w:tc>
        <w:tc>
          <w:tcPr>
            <w:tcW w:w="1569" w:type="dxa"/>
            <w:tcBorders>
              <w:top w:val="single" w:sz="4" w:space="0" w:color="000000"/>
              <w:left w:val="single" w:sz="4" w:space="0" w:color="000000"/>
              <w:bottom w:val="single" w:sz="4" w:space="0" w:color="000000"/>
              <w:right w:val="single" w:sz="4" w:space="0" w:color="000000"/>
            </w:tcBorders>
            <w:shd w:val="clear" w:color="000000" w:fill="FFFFFF"/>
          </w:tcPr>
          <w:p w:rsidR="00835646" w:rsidRPr="00472556" w:rsidRDefault="00835646" w:rsidP="0069597B">
            <w:pPr>
              <w:spacing w:line="276" w:lineRule="auto"/>
              <w:jc w:val="center"/>
              <w:rPr>
                <w:rFonts w:ascii="Times New Roman" w:hAnsi="Times New Roman"/>
                <w:b/>
                <w:sz w:val="24"/>
                <w:szCs w:val="24"/>
              </w:rPr>
            </w:pPr>
            <w:r w:rsidRPr="00472556">
              <w:rPr>
                <w:rFonts w:ascii="Times New Roman" w:hAnsi="Times New Roman"/>
                <w:b/>
                <w:sz w:val="24"/>
                <w:szCs w:val="24"/>
              </w:rPr>
              <w:t>9581</w:t>
            </w:r>
          </w:p>
        </w:tc>
      </w:tr>
    </w:tbl>
    <w:p w:rsidR="0069597B" w:rsidRDefault="00EF4001" w:rsidP="0069597B">
      <w:pPr>
        <w:spacing w:line="276" w:lineRule="auto"/>
        <w:jc w:val="both"/>
        <w:rPr>
          <w:rFonts w:ascii="Times New Roman" w:hAnsi="Times New Roman"/>
          <w:sz w:val="24"/>
        </w:rPr>
      </w:pPr>
      <w:r>
        <w:rPr>
          <w:rFonts w:ascii="Times New Roman" w:hAnsi="Times New Roman"/>
          <w:sz w:val="24"/>
        </w:rPr>
        <w:t xml:space="preserve">               </w:t>
      </w:r>
    </w:p>
    <w:p w:rsidR="0069597B" w:rsidRDefault="0069597B" w:rsidP="0069597B">
      <w:pPr>
        <w:spacing w:line="276" w:lineRule="auto"/>
        <w:jc w:val="both"/>
        <w:rPr>
          <w:rFonts w:ascii="Times New Roman" w:hAnsi="Times New Roman"/>
          <w:sz w:val="24"/>
        </w:rPr>
      </w:pPr>
    </w:p>
    <w:p w:rsidR="0085514A" w:rsidRDefault="0069597B" w:rsidP="0085514A">
      <w:pPr>
        <w:jc w:val="both"/>
        <w:rPr>
          <w:rFonts w:ascii="Times New Roman" w:hAnsi="Times New Roman"/>
          <w:sz w:val="24"/>
        </w:rPr>
      </w:pPr>
      <w:r>
        <w:rPr>
          <w:rFonts w:ascii="Times New Roman" w:hAnsi="Times New Roman"/>
          <w:sz w:val="24"/>
        </w:rPr>
        <w:t xml:space="preserve">              </w:t>
      </w:r>
      <w:r w:rsidR="00334F82">
        <w:rPr>
          <w:rFonts w:ascii="Times New Roman" w:hAnsi="Times New Roman"/>
          <w:sz w:val="24"/>
        </w:rPr>
        <w:t xml:space="preserve">   Se constată că </w:t>
      </w:r>
      <w:r w:rsidR="0085514A">
        <w:rPr>
          <w:rFonts w:ascii="Times New Roman" w:hAnsi="Times New Roman"/>
          <w:sz w:val="24"/>
        </w:rPr>
        <w:t xml:space="preserve"> populatia orasului Ineu este majoritar ortodoxa  , populatia de religie romano-catolica si reformata este in scadere , populatia de religie penticostala se afla in crestere , celelalte religii (baptista , adventista , evanghelica , lutherana , mozaica , greco-catolica) au in apartenenta un numar mai mic de adepti . datele furnizate arata existenta unei categorii definite ,,alte religii,, intr-un procent de 2% despre care nu </w:t>
      </w:r>
      <w:r w:rsidR="00334F82">
        <w:rPr>
          <w:rFonts w:ascii="Times New Roman" w:hAnsi="Times New Roman"/>
          <w:sz w:val="24"/>
        </w:rPr>
        <w:t xml:space="preserve">detinem date . </w:t>
      </w:r>
    </w:p>
    <w:p w:rsidR="0069597B" w:rsidRDefault="0069597B" w:rsidP="0085514A">
      <w:pPr>
        <w:jc w:val="both"/>
        <w:rPr>
          <w:rFonts w:ascii="Times New Roman" w:hAnsi="Times New Roman"/>
          <w:sz w:val="24"/>
        </w:rPr>
      </w:pPr>
    </w:p>
    <w:p w:rsidR="00835646" w:rsidRDefault="00835646" w:rsidP="00835646">
      <w:pPr>
        <w:tabs>
          <w:tab w:val="right" w:pos="4590"/>
          <w:tab w:val="right" w:pos="6210"/>
          <w:tab w:val="right" w:pos="8010"/>
        </w:tabs>
        <w:rPr>
          <w:rFonts w:ascii="Times New Roman" w:hAnsi="Times New Roman"/>
          <w:sz w:val="24"/>
          <w:u w:val="single"/>
        </w:rPr>
      </w:pPr>
    </w:p>
    <w:p w:rsidR="00835646" w:rsidRDefault="00EF4001" w:rsidP="00EF4001">
      <w:pPr>
        <w:jc w:val="both"/>
        <w:rPr>
          <w:rFonts w:ascii="Times New Roman" w:hAnsi="Times New Roman"/>
          <w:noProof/>
          <w:sz w:val="24"/>
          <w:lang w:val="ro-RO" w:eastAsia="ro-RO"/>
        </w:rPr>
      </w:pPr>
      <w:r>
        <w:rPr>
          <w:rFonts w:ascii="Times New Roman" w:hAnsi="Times New Roman"/>
          <w:noProof/>
          <w:sz w:val="24"/>
        </w:rPr>
        <w:drawing>
          <wp:inline distT="0" distB="0" distL="0" distR="0">
            <wp:extent cx="5581650" cy="3448050"/>
            <wp:effectExtent l="19050" t="0" r="19050" b="0"/>
            <wp:docPr id="11" name="Diagramă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35646" w:rsidRDefault="00835646" w:rsidP="00C13448">
      <w:pPr>
        <w:tabs>
          <w:tab w:val="left" w:pos="4536"/>
          <w:tab w:val="left" w:pos="7938"/>
        </w:tabs>
        <w:jc w:val="both"/>
        <w:rPr>
          <w:rFonts w:ascii="Times New Roman" w:hAnsi="Times New Roman"/>
          <w:sz w:val="24"/>
          <w:szCs w:val="24"/>
        </w:rPr>
      </w:pPr>
    </w:p>
    <w:p w:rsidR="00EF4001" w:rsidRPr="00EF4001" w:rsidRDefault="007F3760" w:rsidP="00BB2C9F">
      <w:pPr>
        <w:pStyle w:val="ListParagraph"/>
        <w:numPr>
          <w:ilvl w:val="2"/>
          <w:numId w:val="10"/>
        </w:numPr>
        <w:tabs>
          <w:tab w:val="left" w:pos="4536"/>
          <w:tab w:val="left" w:pos="7938"/>
        </w:tabs>
        <w:ind w:right="567"/>
        <w:jc w:val="both"/>
        <w:rPr>
          <w:b/>
        </w:rPr>
      </w:pPr>
      <w:r w:rsidRPr="00EF4001">
        <w:rPr>
          <w:b/>
        </w:rPr>
        <w:lastRenderedPageBreak/>
        <w:t>Structura populaţiei pe principalele grupe de vârstă.</w:t>
      </w:r>
      <w:r w:rsidR="00EF4001" w:rsidRPr="00EF4001">
        <w:rPr>
          <w:b/>
        </w:rPr>
        <w:t xml:space="preserve"> </w:t>
      </w:r>
    </w:p>
    <w:p w:rsidR="007F3760" w:rsidRPr="00EF4001" w:rsidRDefault="00EF4001" w:rsidP="00EF4001">
      <w:pPr>
        <w:pStyle w:val="ListParagraph"/>
        <w:tabs>
          <w:tab w:val="left" w:pos="4536"/>
          <w:tab w:val="left" w:pos="7938"/>
        </w:tabs>
        <w:ind w:left="1440" w:right="567"/>
        <w:jc w:val="both"/>
        <w:rPr>
          <w:b/>
        </w:rPr>
      </w:pPr>
      <w:r w:rsidRPr="00EF4001">
        <w:rPr>
          <w:b/>
        </w:rPr>
        <w:t>Piramida vârstelor</w:t>
      </w:r>
    </w:p>
    <w:p w:rsidR="00334F82" w:rsidRDefault="007F3760" w:rsidP="00692164">
      <w:pPr>
        <w:tabs>
          <w:tab w:val="left" w:pos="4536"/>
          <w:tab w:val="left" w:pos="7938"/>
        </w:tabs>
        <w:ind w:right="567"/>
        <w:jc w:val="both"/>
      </w:pPr>
      <w:r w:rsidRPr="007F3760">
        <w:t xml:space="preserve">   </w:t>
      </w:r>
    </w:p>
    <w:p w:rsidR="007F3760" w:rsidRDefault="007F3760" w:rsidP="00692164">
      <w:pPr>
        <w:pStyle w:val="ListParagraph"/>
        <w:tabs>
          <w:tab w:val="left" w:pos="4536"/>
          <w:tab w:val="left" w:pos="7938"/>
        </w:tabs>
        <w:ind w:left="0" w:right="567" w:firstLine="1069"/>
        <w:jc w:val="both"/>
      </w:pPr>
      <w:r w:rsidRPr="007F3760">
        <w:t>Ultimele date prelucrate avute la dispoziţie sunt cele  furnizate de I.N.S. la nivelul      anului  2.011.</w:t>
      </w:r>
      <w:r w:rsidR="00692164">
        <w:t xml:space="preserve"> </w:t>
      </w:r>
      <w:r w:rsidRPr="007F3760">
        <w:t>Pe grupe de vârstă, situată se prezintă astfel:</w:t>
      </w:r>
    </w:p>
    <w:p w:rsidR="0069597B" w:rsidRDefault="0069597B" w:rsidP="00692164">
      <w:pPr>
        <w:pStyle w:val="ListParagraph"/>
        <w:tabs>
          <w:tab w:val="left" w:pos="4536"/>
          <w:tab w:val="left" w:pos="7938"/>
        </w:tabs>
        <w:ind w:left="0" w:right="567" w:firstLine="1069"/>
        <w:jc w:val="both"/>
      </w:pPr>
    </w:p>
    <w:p w:rsidR="0069597B" w:rsidRDefault="0069597B" w:rsidP="00692164">
      <w:pPr>
        <w:pStyle w:val="ListParagraph"/>
        <w:tabs>
          <w:tab w:val="left" w:pos="4536"/>
          <w:tab w:val="left" w:pos="7938"/>
        </w:tabs>
        <w:ind w:left="0" w:right="567" w:firstLine="1069"/>
        <w:jc w:val="both"/>
      </w:pPr>
    </w:p>
    <w:p w:rsidR="0069597B" w:rsidRPr="00692164" w:rsidRDefault="0069597B" w:rsidP="00692164">
      <w:pPr>
        <w:pStyle w:val="ListParagraph"/>
        <w:tabs>
          <w:tab w:val="left" w:pos="4536"/>
          <w:tab w:val="left" w:pos="7938"/>
        </w:tabs>
        <w:ind w:left="0" w:right="567" w:firstLine="1069"/>
        <w:jc w:val="both"/>
      </w:pPr>
    </w:p>
    <w:tbl>
      <w:tblPr>
        <w:tblW w:w="0" w:type="auto"/>
        <w:tblInd w:w="8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126"/>
        <w:gridCol w:w="1985"/>
        <w:gridCol w:w="2126"/>
        <w:gridCol w:w="2126"/>
      </w:tblGrid>
      <w:tr w:rsidR="007F3760" w:rsidRPr="007F3760" w:rsidTr="00200959">
        <w:tc>
          <w:tcPr>
            <w:tcW w:w="2126" w:type="dxa"/>
          </w:tcPr>
          <w:p w:rsidR="00EF4001" w:rsidRDefault="00EF4001" w:rsidP="0069597B">
            <w:pPr>
              <w:tabs>
                <w:tab w:val="left" w:pos="4536"/>
                <w:tab w:val="left" w:pos="7938"/>
              </w:tabs>
              <w:spacing w:line="360" w:lineRule="auto"/>
              <w:ind w:left="709"/>
              <w:jc w:val="center"/>
              <w:rPr>
                <w:rFonts w:ascii="Times New Roman" w:hAnsi="Times New Roman"/>
                <w:b/>
                <w:sz w:val="28"/>
                <w:szCs w:val="28"/>
              </w:rPr>
            </w:pPr>
          </w:p>
          <w:p w:rsidR="00EF4001" w:rsidRPr="00EF4001" w:rsidRDefault="00EF4001" w:rsidP="0069597B">
            <w:pPr>
              <w:tabs>
                <w:tab w:val="left" w:pos="4536"/>
                <w:tab w:val="left" w:pos="7938"/>
              </w:tabs>
              <w:spacing w:line="360" w:lineRule="auto"/>
              <w:ind w:left="709"/>
              <w:jc w:val="center"/>
              <w:rPr>
                <w:rFonts w:ascii="Times New Roman" w:hAnsi="Times New Roman"/>
                <w:b/>
                <w:sz w:val="28"/>
                <w:szCs w:val="28"/>
              </w:rPr>
            </w:pPr>
            <w:r>
              <w:rPr>
                <w:rFonts w:ascii="Times New Roman" w:hAnsi="Times New Roman"/>
                <w:b/>
                <w:sz w:val="28"/>
                <w:szCs w:val="28"/>
              </w:rPr>
              <w:t>V</w:t>
            </w:r>
            <w:r w:rsidR="007F3760" w:rsidRPr="00EF4001">
              <w:rPr>
                <w:rFonts w:ascii="Times New Roman" w:hAnsi="Times New Roman"/>
                <w:b/>
                <w:sz w:val="28"/>
                <w:szCs w:val="28"/>
              </w:rPr>
              <w:t>ârsta</w:t>
            </w:r>
          </w:p>
        </w:tc>
        <w:tc>
          <w:tcPr>
            <w:tcW w:w="1985" w:type="dxa"/>
          </w:tcPr>
          <w:p w:rsidR="00EF4001" w:rsidRDefault="00EF4001" w:rsidP="0069597B">
            <w:pPr>
              <w:tabs>
                <w:tab w:val="left" w:pos="4536"/>
                <w:tab w:val="left" w:pos="7938"/>
              </w:tabs>
              <w:spacing w:line="360" w:lineRule="auto"/>
              <w:jc w:val="center"/>
              <w:rPr>
                <w:rFonts w:ascii="Times New Roman" w:hAnsi="Times New Roman"/>
                <w:b/>
                <w:sz w:val="28"/>
                <w:szCs w:val="28"/>
              </w:rPr>
            </w:pPr>
          </w:p>
          <w:p w:rsidR="007F3760" w:rsidRPr="00EF4001" w:rsidRDefault="00EF4001" w:rsidP="0069597B">
            <w:pPr>
              <w:tabs>
                <w:tab w:val="left" w:pos="4536"/>
                <w:tab w:val="left" w:pos="7938"/>
              </w:tabs>
              <w:spacing w:line="360" w:lineRule="auto"/>
              <w:jc w:val="center"/>
              <w:rPr>
                <w:rFonts w:ascii="Times New Roman" w:hAnsi="Times New Roman"/>
                <w:b/>
                <w:sz w:val="28"/>
                <w:szCs w:val="28"/>
              </w:rPr>
            </w:pPr>
            <w:r>
              <w:rPr>
                <w:rFonts w:ascii="Times New Roman" w:hAnsi="Times New Roman"/>
                <w:b/>
                <w:sz w:val="28"/>
                <w:szCs w:val="28"/>
              </w:rPr>
              <w:t>N</w:t>
            </w:r>
            <w:r w:rsidR="007F3760" w:rsidRPr="00EF4001">
              <w:rPr>
                <w:rFonts w:ascii="Times New Roman" w:hAnsi="Times New Roman"/>
                <w:b/>
                <w:sz w:val="28"/>
                <w:szCs w:val="28"/>
              </w:rPr>
              <w:t>r. populaţiei</w:t>
            </w:r>
          </w:p>
        </w:tc>
        <w:tc>
          <w:tcPr>
            <w:tcW w:w="2126" w:type="dxa"/>
          </w:tcPr>
          <w:p w:rsidR="00EF4001" w:rsidRDefault="00EF4001" w:rsidP="0069597B">
            <w:pPr>
              <w:tabs>
                <w:tab w:val="left" w:pos="4536"/>
                <w:tab w:val="left" w:pos="7938"/>
              </w:tabs>
              <w:spacing w:line="360" w:lineRule="auto"/>
              <w:jc w:val="center"/>
              <w:rPr>
                <w:rFonts w:ascii="Times New Roman" w:hAnsi="Times New Roman"/>
                <w:b/>
                <w:sz w:val="28"/>
                <w:szCs w:val="28"/>
              </w:rPr>
            </w:pPr>
          </w:p>
          <w:p w:rsidR="007F3760" w:rsidRPr="00EF4001" w:rsidRDefault="00EF4001" w:rsidP="0069597B">
            <w:pPr>
              <w:tabs>
                <w:tab w:val="left" w:pos="4536"/>
                <w:tab w:val="left" w:pos="7938"/>
              </w:tabs>
              <w:spacing w:line="360" w:lineRule="auto"/>
              <w:jc w:val="center"/>
              <w:rPr>
                <w:rFonts w:ascii="Times New Roman" w:hAnsi="Times New Roman"/>
                <w:b/>
                <w:sz w:val="28"/>
                <w:szCs w:val="28"/>
              </w:rPr>
            </w:pPr>
            <w:r>
              <w:rPr>
                <w:rFonts w:ascii="Times New Roman" w:hAnsi="Times New Roman"/>
                <w:b/>
                <w:sz w:val="28"/>
                <w:szCs w:val="28"/>
              </w:rPr>
              <w:t>M</w:t>
            </w:r>
            <w:r w:rsidR="007F3760" w:rsidRPr="00EF4001">
              <w:rPr>
                <w:rFonts w:ascii="Times New Roman" w:hAnsi="Times New Roman"/>
                <w:b/>
                <w:sz w:val="28"/>
                <w:szCs w:val="28"/>
              </w:rPr>
              <w:t>asculin</w:t>
            </w:r>
          </w:p>
        </w:tc>
        <w:tc>
          <w:tcPr>
            <w:tcW w:w="2126" w:type="dxa"/>
          </w:tcPr>
          <w:p w:rsidR="00EF4001" w:rsidRDefault="00EF4001" w:rsidP="0069597B">
            <w:pPr>
              <w:tabs>
                <w:tab w:val="left" w:pos="4536"/>
                <w:tab w:val="left" w:pos="7938"/>
              </w:tabs>
              <w:spacing w:line="360" w:lineRule="auto"/>
              <w:jc w:val="center"/>
              <w:rPr>
                <w:rFonts w:ascii="Times New Roman" w:hAnsi="Times New Roman"/>
                <w:b/>
                <w:sz w:val="28"/>
                <w:szCs w:val="28"/>
              </w:rPr>
            </w:pPr>
          </w:p>
          <w:p w:rsidR="007F3760" w:rsidRPr="00EF4001" w:rsidRDefault="00EF4001" w:rsidP="0069597B">
            <w:pPr>
              <w:tabs>
                <w:tab w:val="left" w:pos="4536"/>
                <w:tab w:val="left" w:pos="7938"/>
              </w:tabs>
              <w:spacing w:line="360" w:lineRule="auto"/>
              <w:jc w:val="center"/>
              <w:rPr>
                <w:rFonts w:ascii="Times New Roman" w:hAnsi="Times New Roman"/>
                <w:b/>
                <w:sz w:val="28"/>
                <w:szCs w:val="28"/>
              </w:rPr>
            </w:pPr>
            <w:r>
              <w:rPr>
                <w:rFonts w:ascii="Times New Roman" w:hAnsi="Times New Roman"/>
                <w:b/>
                <w:sz w:val="28"/>
                <w:szCs w:val="28"/>
              </w:rPr>
              <w:t>F</w:t>
            </w:r>
            <w:r w:rsidR="007F3760" w:rsidRPr="00EF4001">
              <w:rPr>
                <w:rFonts w:ascii="Times New Roman" w:hAnsi="Times New Roman"/>
                <w:b/>
                <w:sz w:val="28"/>
                <w:szCs w:val="28"/>
              </w:rPr>
              <w:t>eminin</w:t>
            </w:r>
          </w:p>
        </w:tc>
      </w:tr>
      <w:tr w:rsidR="007F3760" w:rsidRPr="007F3760" w:rsidTr="00200959">
        <w:tc>
          <w:tcPr>
            <w:tcW w:w="2126" w:type="dxa"/>
          </w:tcPr>
          <w:p w:rsidR="007F3760" w:rsidRPr="007F3760" w:rsidRDefault="007F3760" w:rsidP="0069597B">
            <w:pPr>
              <w:tabs>
                <w:tab w:val="left" w:pos="623"/>
                <w:tab w:val="left" w:pos="4536"/>
                <w:tab w:val="left" w:pos="7938"/>
              </w:tabs>
              <w:spacing w:line="360" w:lineRule="auto"/>
              <w:ind w:left="173"/>
              <w:jc w:val="both"/>
              <w:rPr>
                <w:rFonts w:ascii="Times New Roman" w:hAnsi="Times New Roman"/>
                <w:sz w:val="24"/>
                <w:szCs w:val="24"/>
              </w:rPr>
            </w:pPr>
            <w:r w:rsidRPr="007F3760">
              <w:rPr>
                <w:rFonts w:ascii="Times New Roman" w:hAnsi="Times New Roman"/>
                <w:sz w:val="24"/>
                <w:szCs w:val="24"/>
              </w:rPr>
              <w:t>0 - 4 ani</w:t>
            </w:r>
          </w:p>
        </w:tc>
        <w:tc>
          <w:tcPr>
            <w:tcW w:w="1985"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381</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184</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197</w:t>
            </w:r>
          </w:p>
        </w:tc>
      </w:tr>
      <w:tr w:rsidR="007F3760" w:rsidRPr="007F3760" w:rsidTr="00200959">
        <w:tc>
          <w:tcPr>
            <w:tcW w:w="2126" w:type="dxa"/>
          </w:tcPr>
          <w:p w:rsidR="007F3760" w:rsidRPr="007F3760" w:rsidRDefault="007F3760" w:rsidP="0069597B">
            <w:pPr>
              <w:tabs>
                <w:tab w:val="left" w:pos="623"/>
                <w:tab w:val="left" w:pos="4536"/>
                <w:tab w:val="left" w:pos="7938"/>
              </w:tabs>
              <w:spacing w:line="360" w:lineRule="auto"/>
              <w:ind w:left="173"/>
              <w:jc w:val="both"/>
              <w:rPr>
                <w:rFonts w:ascii="Times New Roman" w:hAnsi="Times New Roman"/>
                <w:sz w:val="24"/>
                <w:szCs w:val="24"/>
              </w:rPr>
            </w:pPr>
            <w:r w:rsidRPr="007F3760">
              <w:rPr>
                <w:rFonts w:ascii="Times New Roman" w:hAnsi="Times New Roman"/>
                <w:sz w:val="24"/>
                <w:szCs w:val="24"/>
              </w:rPr>
              <w:t>5 - 9 ani</w:t>
            </w:r>
          </w:p>
        </w:tc>
        <w:tc>
          <w:tcPr>
            <w:tcW w:w="1985"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394</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209</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185</w:t>
            </w:r>
          </w:p>
        </w:tc>
      </w:tr>
      <w:tr w:rsidR="007F3760" w:rsidRPr="007F3760" w:rsidTr="00200959">
        <w:tc>
          <w:tcPr>
            <w:tcW w:w="2126" w:type="dxa"/>
          </w:tcPr>
          <w:p w:rsidR="007F3760" w:rsidRPr="007F3760" w:rsidRDefault="007F3760" w:rsidP="0069597B">
            <w:pPr>
              <w:tabs>
                <w:tab w:val="left" w:pos="623"/>
                <w:tab w:val="left" w:pos="4536"/>
                <w:tab w:val="left" w:pos="7938"/>
              </w:tabs>
              <w:spacing w:line="360" w:lineRule="auto"/>
              <w:ind w:left="173"/>
              <w:jc w:val="both"/>
              <w:rPr>
                <w:rFonts w:ascii="Times New Roman" w:hAnsi="Times New Roman"/>
                <w:sz w:val="24"/>
                <w:szCs w:val="24"/>
              </w:rPr>
            </w:pPr>
            <w:r w:rsidRPr="007F3760">
              <w:rPr>
                <w:rFonts w:ascii="Times New Roman" w:hAnsi="Times New Roman"/>
                <w:sz w:val="24"/>
                <w:szCs w:val="24"/>
              </w:rPr>
              <w:t>10 - 14  ani</w:t>
            </w:r>
          </w:p>
        </w:tc>
        <w:tc>
          <w:tcPr>
            <w:tcW w:w="1985"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432</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227</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205</w:t>
            </w:r>
          </w:p>
        </w:tc>
      </w:tr>
      <w:tr w:rsidR="007F3760" w:rsidRPr="007F3760" w:rsidTr="00200959">
        <w:tc>
          <w:tcPr>
            <w:tcW w:w="2126" w:type="dxa"/>
          </w:tcPr>
          <w:p w:rsidR="007F3760" w:rsidRPr="007F3760" w:rsidRDefault="007F3760" w:rsidP="0069597B">
            <w:pPr>
              <w:tabs>
                <w:tab w:val="left" w:pos="623"/>
                <w:tab w:val="left" w:pos="4536"/>
                <w:tab w:val="left" w:pos="7938"/>
              </w:tabs>
              <w:spacing w:line="360" w:lineRule="auto"/>
              <w:ind w:left="173"/>
              <w:jc w:val="both"/>
              <w:rPr>
                <w:rFonts w:ascii="Times New Roman" w:hAnsi="Times New Roman"/>
                <w:sz w:val="24"/>
                <w:szCs w:val="24"/>
              </w:rPr>
            </w:pPr>
            <w:r w:rsidRPr="007F3760">
              <w:rPr>
                <w:rFonts w:ascii="Times New Roman" w:hAnsi="Times New Roman"/>
                <w:sz w:val="24"/>
                <w:szCs w:val="24"/>
              </w:rPr>
              <w:t>15 – 19 ani</w:t>
            </w:r>
          </w:p>
        </w:tc>
        <w:tc>
          <w:tcPr>
            <w:tcW w:w="1985"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521</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293</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228</w:t>
            </w:r>
          </w:p>
        </w:tc>
      </w:tr>
      <w:tr w:rsidR="007F3760" w:rsidRPr="007F3760" w:rsidTr="00200959">
        <w:tc>
          <w:tcPr>
            <w:tcW w:w="2126" w:type="dxa"/>
          </w:tcPr>
          <w:p w:rsidR="007F3760" w:rsidRPr="007F3760" w:rsidRDefault="007F3760" w:rsidP="0069597B">
            <w:pPr>
              <w:tabs>
                <w:tab w:val="left" w:pos="623"/>
                <w:tab w:val="left" w:pos="4536"/>
                <w:tab w:val="left" w:pos="7938"/>
              </w:tabs>
              <w:spacing w:line="360" w:lineRule="auto"/>
              <w:jc w:val="both"/>
              <w:rPr>
                <w:rFonts w:ascii="Times New Roman" w:hAnsi="Times New Roman"/>
                <w:sz w:val="24"/>
                <w:szCs w:val="24"/>
              </w:rPr>
            </w:pPr>
            <w:r w:rsidRPr="007F3760">
              <w:rPr>
                <w:rFonts w:ascii="Times New Roman" w:hAnsi="Times New Roman"/>
                <w:sz w:val="24"/>
                <w:szCs w:val="24"/>
              </w:rPr>
              <w:t xml:space="preserve">   20 – 24 ani</w:t>
            </w:r>
          </w:p>
        </w:tc>
        <w:tc>
          <w:tcPr>
            <w:tcW w:w="1985"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738</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397</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341</w:t>
            </w:r>
          </w:p>
        </w:tc>
      </w:tr>
      <w:tr w:rsidR="007F3760" w:rsidRPr="007F3760" w:rsidTr="00200959">
        <w:tc>
          <w:tcPr>
            <w:tcW w:w="2126" w:type="dxa"/>
          </w:tcPr>
          <w:p w:rsidR="007F3760" w:rsidRPr="007F3760" w:rsidRDefault="007F3760" w:rsidP="0069597B">
            <w:pPr>
              <w:tabs>
                <w:tab w:val="left" w:pos="623"/>
                <w:tab w:val="left" w:pos="4536"/>
                <w:tab w:val="left" w:pos="7938"/>
              </w:tabs>
              <w:spacing w:line="360" w:lineRule="auto"/>
              <w:jc w:val="both"/>
              <w:rPr>
                <w:rFonts w:ascii="Times New Roman" w:hAnsi="Times New Roman"/>
                <w:sz w:val="24"/>
                <w:szCs w:val="24"/>
              </w:rPr>
            </w:pPr>
            <w:r w:rsidRPr="007F3760">
              <w:rPr>
                <w:rFonts w:ascii="Times New Roman" w:hAnsi="Times New Roman"/>
                <w:sz w:val="24"/>
                <w:szCs w:val="24"/>
              </w:rPr>
              <w:t xml:space="preserve">   25 – 29 ani</w:t>
            </w:r>
          </w:p>
        </w:tc>
        <w:tc>
          <w:tcPr>
            <w:tcW w:w="1985"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770</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427</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343</w:t>
            </w:r>
          </w:p>
        </w:tc>
      </w:tr>
      <w:tr w:rsidR="007F3760" w:rsidRPr="007F3760" w:rsidTr="00200959">
        <w:tc>
          <w:tcPr>
            <w:tcW w:w="2126" w:type="dxa"/>
          </w:tcPr>
          <w:p w:rsidR="007F3760" w:rsidRPr="007F3760" w:rsidRDefault="007F3760" w:rsidP="0069597B">
            <w:pPr>
              <w:tabs>
                <w:tab w:val="left" w:pos="623"/>
                <w:tab w:val="left" w:pos="4536"/>
                <w:tab w:val="left" w:pos="7938"/>
              </w:tabs>
              <w:spacing w:line="360" w:lineRule="auto"/>
              <w:jc w:val="both"/>
              <w:rPr>
                <w:rFonts w:ascii="Times New Roman" w:hAnsi="Times New Roman"/>
                <w:sz w:val="24"/>
                <w:szCs w:val="24"/>
              </w:rPr>
            </w:pPr>
            <w:r w:rsidRPr="007F3760">
              <w:rPr>
                <w:rFonts w:ascii="Times New Roman" w:hAnsi="Times New Roman"/>
                <w:sz w:val="24"/>
                <w:szCs w:val="24"/>
              </w:rPr>
              <w:t xml:space="preserve">   30 – 34 ani</w:t>
            </w:r>
          </w:p>
        </w:tc>
        <w:tc>
          <w:tcPr>
            <w:tcW w:w="1985"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799</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400</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399</w:t>
            </w:r>
          </w:p>
        </w:tc>
      </w:tr>
      <w:tr w:rsidR="007F3760" w:rsidRPr="007F3760" w:rsidTr="00200959">
        <w:tc>
          <w:tcPr>
            <w:tcW w:w="2126" w:type="dxa"/>
          </w:tcPr>
          <w:p w:rsidR="007F3760" w:rsidRPr="007F3760" w:rsidRDefault="007F3760" w:rsidP="0069597B">
            <w:pPr>
              <w:tabs>
                <w:tab w:val="left" w:pos="623"/>
                <w:tab w:val="left" w:pos="4536"/>
                <w:tab w:val="left" w:pos="7938"/>
              </w:tabs>
              <w:spacing w:line="360" w:lineRule="auto"/>
              <w:jc w:val="both"/>
              <w:rPr>
                <w:rFonts w:ascii="Times New Roman" w:hAnsi="Times New Roman"/>
                <w:sz w:val="24"/>
                <w:szCs w:val="24"/>
              </w:rPr>
            </w:pPr>
            <w:r w:rsidRPr="007F3760">
              <w:rPr>
                <w:rFonts w:ascii="Times New Roman" w:hAnsi="Times New Roman"/>
                <w:sz w:val="24"/>
                <w:szCs w:val="24"/>
              </w:rPr>
              <w:t xml:space="preserve">   35 – 39 ani</w:t>
            </w:r>
          </w:p>
        </w:tc>
        <w:tc>
          <w:tcPr>
            <w:tcW w:w="1985"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705</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342</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363</w:t>
            </w:r>
          </w:p>
        </w:tc>
      </w:tr>
      <w:tr w:rsidR="007F3760" w:rsidRPr="007F3760" w:rsidTr="00200959">
        <w:tc>
          <w:tcPr>
            <w:tcW w:w="2126" w:type="dxa"/>
          </w:tcPr>
          <w:p w:rsidR="007F3760" w:rsidRPr="007F3760" w:rsidRDefault="007F3760" w:rsidP="0069597B">
            <w:pPr>
              <w:tabs>
                <w:tab w:val="left" w:pos="623"/>
                <w:tab w:val="left" w:pos="4536"/>
                <w:tab w:val="left" w:pos="7938"/>
              </w:tabs>
              <w:spacing w:line="360" w:lineRule="auto"/>
              <w:jc w:val="both"/>
              <w:rPr>
                <w:rFonts w:ascii="Times New Roman" w:hAnsi="Times New Roman"/>
                <w:sz w:val="24"/>
                <w:szCs w:val="24"/>
              </w:rPr>
            </w:pPr>
            <w:r w:rsidRPr="007F3760">
              <w:rPr>
                <w:rFonts w:ascii="Times New Roman" w:hAnsi="Times New Roman"/>
                <w:sz w:val="24"/>
                <w:szCs w:val="24"/>
              </w:rPr>
              <w:t xml:space="preserve">   40 – 44 ani</w:t>
            </w:r>
          </w:p>
        </w:tc>
        <w:tc>
          <w:tcPr>
            <w:tcW w:w="1985"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722</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379</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343</w:t>
            </w:r>
          </w:p>
        </w:tc>
      </w:tr>
      <w:tr w:rsidR="007F3760" w:rsidRPr="007F3760" w:rsidTr="00200959">
        <w:tc>
          <w:tcPr>
            <w:tcW w:w="2126" w:type="dxa"/>
          </w:tcPr>
          <w:p w:rsidR="007F3760" w:rsidRPr="007F3760" w:rsidRDefault="007F3760" w:rsidP="0069597B">
            <w:pPr>
              <w:tabs>
                <w:tab w:val="left" w:pos="623"/>
                <w:tab w:val="left" w:pos="4536"/>
                <w:tab w:val="left" w:pos="7938"/>
              </w:tabs>
              <w:spacing w:line="360" w:lineRule="auto"/>
              <w:jc w:val="both"/>
              <w:rPr>
                <w:rFonts w:ascii="Times New Roman" w:hAnsi="Times New Roman"/>
                <w:sz w:val="24"/>
                <w:szCs w:val="24"/>
              </w:rPr>
            </w:pPr>
            <w:r w:rsidRPr="007F3760">
              <w:rPr>
                <w:rFonts w:ascii="Times New Roman" w:hAnsi="Times New Roman"/>
                <w:sz w:val="24"/>
                <w:szCs w:val="24"/>
              </w:rPr>
              <w:t xml:space="preserve">   45 – 49 ani</w:t>
            </w:r>
          </w:p>
        </w:tc>
        <w:tc>
          <w:tcPr>
            <w:tcW w:w="1985"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607</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308</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299</w:t>
            </w:r>
          </w:p>
        </w:tc>
      </w:tr>
      <w:tr w:rsidR="007F3760" w:rsidRPr="007F3760" w:rsidTr="00200959">
        <w:tc>
          <w:tcPr>
            <w:tcW w:w="2126" w:type="dxa"/>
          </w:tcPr>
          <w:p w:rsidR="007F3760" w:rsidRPr="007F3760" w:rsidRDefault="007F3760" w:rsidP="0069597B">
            <w:pPr>
              <w:tabs>
                <w:tab w:val="left" w:pos="623"/>
                <w:tab w:val="left" w:pos="4536"/>
                <w:tab w:val="left" w:pos="7938"/>
              </w:tabs>
              <w:spacing w:line="360" w:lineRule="auto"/>
              <w:jc w:val="both"/>
              <w:rPr>
                <w:rFonts w:ascii="Times New Roman" w:hAnsi="Times New Roman"/>
                <w:sz w:val="24"/>
                <w:szCs w:val="24"/>
              </w:rPr>
            </w:pPr>
            <w:r w:rsidRPr="007F3760">
              <w:rPr>
                <w:rFonts w:ascii="Times New Roman" w:hAnsi="Times New Roman"/>
                <w:sz w:val="24"/>
                <w:szCs w:val="24"/>
              </w:rPr>
              <w:t xml:space="preserve">   50 – 54 ani</w:t>
            </w:r>
          </w:p>
        </w:tc>
        <w:tc>
          <w:tcPr>
            <w:tcW w:w="1985"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795</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384</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411</w:t>
            </w:r>
          </w:p>
        </w:tc>
      </w:tr>
      <w:tr w:rsidR="007F3760" w:rsidRPr="007F3760" w:rsidTr="00200959">
        <w:tc>
          <w:tcPr>
            <w:tcW w:w="2126" w:type="dxa"/>
          </w:tcPr>
          <w:p w:rsidR="007F3760" w:rsidRPr="007F3760" w:rsidRDefault="007F3760" w:rsidP="0069597B">
            <w:pPr>
              <w:tabs>
                <w:tab w:val="left" w:pos="623"/>
                <w:tab w:val="left" w:pos="4536"/>
                <w:tab w:val="left" w:pos="7938"/>
              </w:tabs>
              <w:spacing w:line="360" w:lineRule="auto"/>
              <w:jc w:val="both"/>
              <w:rPr>
                <w:rFonts w:ascii="Times New Roman" w:hAnsi="Times New Roman"/>
                <w:sz w:val="24"/>
                <w:szCs w:val="24"/>
              </w:rPr>
            </w:pPr>
            <w:r w:rsidRPr="007F3760">
              <w:rPr>
                <w:rFonts w:ascii="Times New Roman" w:hAnsi="Times New Roman"/>
                <w:sz w:val="24"/>
                <w:szCs w:val="24"/>
              </w:rPr>
              <w:t xml:space="preserve">   55 – 59 ani</w:t>
            </w:r>
          </w:p>
        </w:tc>
        <w:tc>
          <w:tcPr>
            <w:tcW w:w="1985"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713</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322</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391</w:t>
            </w:r>
          </w:p>
        </w:tc>
      </w:tr>
      <w:tr w:rsidR="007F3760" w:rsidRPr="007F3760" w:rsidTr="00200959">
        <w:tc>
          <w:tcPr>
            <w:tcW w:w="2126" w:type="dxa"/>
          </w:tcPr>
          <w:p w:rsidR="007F3760" w:rsidRPr="007F3760" w:rsidRDefault="007F3760" w:rsidP="0069597B">
            <w:pPr>
              <w:tabs>
                <w:tab w:val="left" w:pos="623"/>
                <w:tab w:val="left" w:pos="4536"/>
                <w:tab w:val="left" w:pos="7938"/>
              </w:tabs>
              <w:spacing w:line="360" w:lineRule="auto"/>
              <w:jc w:val="both"/>
              <w:rPr>
                <w:rFonts w:ascii="Times New Roman" w:hAnsi="Times New Roman"/>
                <w:sz w:val="24"/>
                <w:szCs w:val="24"/>
              </w:rPr>
            </w:pPr>
            <w:r w:rsidRPr="007F3760">
              <w:rPr>
                <w:rFonts w:ascii="Times New Roman" w:hAnsi="Times New Roman"/>
                <w:sz w:val="24"/>
                <w:szCs w:val="24"/>
              </w:rPr>
              <w:t xml:space="preserve">   60 – 64 ani</w:t>
            </w:r>
          </w:p>
        </w:tc>
        <w:tc>
          <w:tcPr>
            <w:tcW w:w="1985"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600</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275</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325</w:t>
            </w:r>
          </w:p>
        </w:tc>
      </w:tr>
      <w:tr w:rsidR="007F3760" w:rsidRPr="007F3760" w:rsidTr="00200959">
        <w:tc>
          <w:tcPr>
            <w:tcW w:w="2126" w:type="dxa"/>
          </w:tcPr>
          <w:p w:rsidR="007F3760" w:rsidRPr="007F3760" w:rsidRDefault="007F3760" w:rsidP="0069597B">
            <w:pPr>
              <w:tabs>
                <w:tab w:val="left" w:pos="623"/>
                <w:tab w:val="left" w:pos="4536"/>
                <w:tab w:val="left" w:pos="7938"/>
              </w:tabs>
              <w:spacing w:line="360" w:lineRule="auto"/>
              <w:jc w:val="both"/>
              <w:rPr>
                <w:rFonts w:ascii="Times New Roman" w:hAnsi="Times New Roman"/>
                <w:sz w:val="24"/>
                <w:szCs w:val="24"/>
              </w:rPr>
            </w:pPr>
            <w:r w:rsidRPr="007F3760">
              <w:rPr>
                <w:rFonts w:ascii="Times New Roman" w:hAnsi="Times New Roman"/>
                <w:sz w:val="24"/>
                <w:szCs w:val="24"/>
              </w:rPr>
              <w:t xml:space="preserve">   65 – 69 ani</w:t>
            </w:r>
          </w:p>
        </w:tc>
        <w:tc>
          <w:tcPr>
            <w:tcW w:w="1985"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341</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145</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196</w:t>
            </w:r>
          </w:p>
        </w:tc>
      </w:tr>
      <w:tr w:rsidR="007F3760" w:rsidRPr="007F3760" w:rsidTr="00200959">
        <w:tc>
          <w:tcPr>
            <w:tcW w:w="2126" w:type="dxa"/>
          </w:tcPr>
          <w:p w:rsidR="007F3760" w:rsidRPr="007F3760" w:rsidRDefault="007F3760" w:rsidP="0069597B">
            <w:pPr>
              <w:tabs>
                <w:tab w:val="left" w:pos="623"/>
                <w:tab w:val="left" w:pos="4536"/>
                <w:tab w:val="left" w:pos="7938"/>
              </w:tabs>
              <w:spacing w:line="360" w:lineRule="auto"/>
              <w:jc w:val="both"/>
              <w:rPr>
                <w:rFonts w:ascii="Times New Roman" w:hAnsi="Times New Roman"/>
                <w:sz w:val="24"/>
                <w:szCs w:val="24"/>
              </w:rPr>
            </w:pPr>
            <w:r w:rsidRPr="007F3760">
              <w:rPr>
                <w:rFonts w:ascii="Times New Roman" w:hAnsi="Times New Roman"/>
                <w:sz w:val="24"/>
                <w:szCs w:val="24"/>
              </w:rPr>
              <w:t xml:space="preserve">   70 – 74 ani</w:t>
            </w:r>
          </w:p>
        </w:tc>
        <w:tc>
          <w:tcPr>
            <w:tcW w:w="1985"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401</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167</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234</w:t>
            </w:r>
          </w:p>
        </w:tc>
      </w:tr>
      <w:tr w:rsidR="007F3760" w:rsidRPr="007F3760" w:rsidTr="00200959">
        <w:tc>
          <w:tcPr>
            <w:tcW w:w="2126" w:type="dxa"/>
          </w:tcPr>
          <w:p w:rsidR="007F3760" w:rsidRPr="007F3760" w:rsidRDefault="007F3760" w:rsidP="0069597B">
            <w:pPr>
              <w:tabs>
                <w:tab w:val="left" w:pos="623"/>
                <w:tab w:val="left" w:pos="4536"/>
                <w:tab w:val="left" w:pos="7938"/>
              </w:tabs>
              <w:spacing w:line="360" w:lineRule="auto"/>
              <w:jc w:val="both"/>
              <w:rPr>
                <w:rFonts w:ascii="Times New Roman" w:hAnsi="Times New Roman"/>
                <w:sz w:val="24"/>
                <w:szCs w:val="24"/>
              </w:rPr>
            </w:pPr>
            <w:r w:rsidRPr="007F3760">
              <w:rPr>
                <w:rFonts w:ascii="Times New Roman" w:hAnsi="Times New Roman"/>
                <w:sz w:val="24"/>
                <w:szCs w:val="24"/>
              </w:rPr>
              <w:t xml:space="preserve">   75 – 79 ani</w:t>
            </w:r>
          </w:p>
        </w:tc>
        <w:tc>
          <w:tcPr>
            <w:tcW w:w="1985"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305</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108</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197</w:t>
            </w:r>
          </w:p>
        </w:tc>
      </w:tr>
      <w:tr w:rsidR="007F3760" w:rsidRPr="007F3760" w:rsidTr="00200959">
        <w:tc>
          <w:tcPr>
            <w:tcW w:w="2126" w:type="dxa"/>
          </w:tcPr>
          <w:p w:rsidR="007F3760" w:rsidRPr="007F3760" w:rsidRDefault="007F3760" w:rsidP="0069597B">
            <w:pPr>
              <w:tabs>
                <w:tab w:val="left" w:pos="623"/>
                <w:tab w:val="left" w:pos="4536"/>
                <w:tab w:val="left" w:pos="7938"/>
              </w:tabs>
              <w:spacing w:line="360" w:lineRule="auto"/>
              <w:jc w:val="both"/>
              <w:rPr>
                <w:rFonts w:ascii="Times New Roman" w:hAnsi="Times New Roman"/>
                <w:sz w:val="24"/>
                <w:szCs w:val="24"/>
              </w:rPr>
            </w:pPr>
            <w:r w:rsidRPr="007F3760">
              <w:rPr>
                <w:rFonts w:ascii="Times New Roman" w:hAnsi="Times New Roman"/>
                <w:sz w:val="24"/>
                <w:szCs w:val="24"/>
              </w:rPr>
              <w:t xml:space="preserve">   80 – 84 ani</w:t>
            </w:r>
          </w:p>
        </w:tc>
        <w:tc>
          <w:tcPr>
            <w:tcW w:w="1985"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169</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 xml:space="preserve">  66</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103</w:t>
            </w:r>
          </w:p>
        </w:tc>
      </w:tr>
      <w:tr w:rsidR="007F3760" w:rsidRPr="007F3760" w:rsidTr="00200959">
        <w:tc>
          <w:tcPr>
            <w:tcW w:w="2126" w:type="dxa"/>
          </w:tcPr>
          <w:p w:rsidR="007F3760" w:rsidRPr="007F3760" w:rsidRDefault="007F3760" w:rsidP="0069597B">
            <w:pPr>
              <w:tabs>
                <w:tab w:val="left" w:pos="623"/>
                <w:tab w:val="left" w:pos="4536"/>
                <w:tab w:val="left" w:pos="7938"/>
              </w:tabs>
              <w:spacing w:line="360" w:lineRule="auto"/>
              <w:jc w:val="both"/>
              <w:rPr>
                <w:rFonts w:ascii="Times New Roman" w:hAnsi="Times New Roman"/>
                <w:sz w:val="24"/>
                <w:szCs w:val="24"/>
              </w:rPr>
            </w:pPr>
            <w:r w:rsidRPr="007F3760">
              <w:rPr>
                <w:rFonts w:ascii="Times New Roman" w:hAnsi="Times New Roman"/>
                <w:sz w:val="24"/>
                <w:szCs w:val="24"/>
              </w:rPr>
              <w:t xml:space="preserve">   85 ani şi peste</w:t>
            </w:r>
          </w:p>
        </w:tc>
        <w:tc>
          <w:tcPr>
            <w:tcW w:w="1985"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 xml:space="preserve">   85</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 xml:space="preserve">  26</w:t>
            </w:r>
          </w:p>
        </w:tc>
        <w:tc>
          <w:tcPr>
            <w:tcW w:w="2126" w:type="dxa"/>
          </w:tcPr>
          <w:p w:rsidR="007F3760" w:rsidRPr="007F3760" w:rsidRDefault="007F3760" w:rsidP="0069597B">
            <w:pPr>
              <w:tabs>
                <w:tab w:val="left" w:pos="4536"/>
                <w:tab w:val="left" w:pos="7938"/>
              </w:tabs>
              <w:spacing w:line="360" w:lineRule="auto"/>
              <w:ind w:left="709"/>
              <w:rPr>
                <w:rFonts w:ascii="Times New Roman" w:hAnsi="Times New Roman"/>
                <w:sz w:val="24"/>
                <w:szCs w:val="24"/>
              </w:rPr>
            </w:pPr>
            <w:r w:rsidRPr="007F3760">
              <w:rPr>
                <w:rFonts w:ascii="Times New Roman" w:hAnsi="Times New Roman"/>
                <w:sz w:val="24"/>
                <w:szCs w:val="24"/>
              </w:rPr>
              <w:t xml:space="preserve">  59</w:t>
            </w:r>
          </w:p>
        </w:tc>
      </w:tr>
      <w:tr w:rsidR="007F3760" w:rsidRPr="007F3760" w:rsidTr="00200959">
        <w:tc>
          <w:tcPr>
            <w:tcW w:w="2126" w:type="dxa"/>
          </w:tcPr>
          <w:p w:rsidR="007F3760" w:rsidRPr="007F3760" w:rsidRDefault="007F3760" w:rsidP="0069597B">
            <w:pPr>
              <w:tabs>
                <w:tab w:val="left" w:pos="623"/>
                <w:tab w:val="left" w:pos="4536"/>
                <w:tab w:val="left" w:pos="7938"/>
              </w:tabs>
              <w:spacing w:line="360" w:lineRule="auto"/>
              <w:ind w:left="173"/>
              <w:jc w:val="both"/>
              <w:rPr>
                <w:rFonts w:ascii="Times New Roman" w:hAnsi="Times New Roman"/>
                <w:sz w:val="24"/>
                <w:szCs w:val="24"/>
              </w:rPr>
            </w:pPr>
            <w:r w:rsidRPr="007F3760">
              <w:rPr>
                <w:rFonts w:ascii="Times New Roman" w:hAnsi="Times New Roman"/>
                <w:sz w:val="24"/>
                <w:szCs w:val="24"/>
              </w:rPr>
              <w:t>Total</w:t>
            </w:r>
          </w:p>
        </w:tc>
        <w:tc>
          <w:tcPr>
            <w:tcW w:w="1985" w:type="dxa"/>
          </w:tcPr>
          <w:p w:rsidR="007F3760" w:rsidRPr="007F3760" w:rsidRDefault="007F3760" w:rsidP="0069597B">
            <w:pPr>
              <w:tabs>
                <w:tab w:val="left" w:pos="4536"/>
                <w:tab w:val="left" w:pos="7938"/>
              </w:tabs>
              <w:spacing w:line="360" w:lineRule="auto"/>
              <w:jc w:val="both"/>
              <w:rPr>
                <w:rFonts w:ascii="Times New Roman" w:hAnsi="Times New Roman"/>
                <w:sz w:val="24"/>
                <w:szCs w:val="24"/>
              </w:rPr>
            </w:pPr>
            <w:r w:rsidRPr="007F3760">
              <w:rPr>
                <w:rFonts w:ascii="Times New Roman" w:hAnsi="Times New Roman"/>
                <w:sz w:val="24"/>
                <w:szCs w:val="24"/>
              </w:rPr>
              <w:t xml:space="preserve">         9.478</w:t>
            </w:r>
          </w:p>
        </w:tc>
        <w:tc>
          <w:tcPr>
            <w:tcW w:w="2126" w:type="dxa"/>
          </w:tcPr>
          <w:p w:rsidR="007F3760" w:rsidRPr="007F3760" w:rsidRDefault="007F3760" w:rsidP="0069597B">
            <w:pPr>
              <w:tabs>
                <w:tab w:val="left" w:pos="4536"/>
                <w:tab w:val="left" w:pos="7938"/>
              </w:tabs>
              <w:spacing w:line="360" w:lineRule="auto"/>
              <w:jc w:val="both"/>
              <w:rPr>
                <w:rFonts w:ascii="Times New Roman" w:hAnsi="Times New Roman"/>
                <w:sz w:val="24"/>
                <w:szCs w:val="24"/>
              </w:rPr>
            </w:pPr>
            <w:r w:rsidRPr="007F3760">
              <w:rPr>
                <w:rFonts w:ascii="Times New Roman" w:hAnsi="Times New Roman"/>
                <w:sz w:val="24"/>
                <w:szCs w:val="24"/>
              </w:rPr>
              <w:t xml:space="preserve">        4.659</w:t>
            </w:r>
          </w:p>
        </w:tc>
        <w:tc>
          <w:tcPr>
            <w:tcW w:w="2126" w:type="dxa"/>
          </w:tcPr>
          <w:p w:rsidR="007F3760" w:rsidRPr="007F3760" w:rsidRDefault="007F3760" w:rsidP="0069597B">
            <w:pPr>
              <w:tabs>
                <w:tab w:val="left" w:pos="4536"/>
                <w:tab w:val="left" w:pos="7938"/>
              </w:tabs>
              <w:spacing w:line="360" w:lineRule="auto"/>
              <w:jc w:val="both"/>
              <w:rPr>
                <w:rFonts w:ascii="Times New Roman" w:hAnsi="Times New Roman"/>
                <w:sz w:val="24"/>
                <w:szCs w:val="24"/>
              </w:rPr>
            </w:pPr>
            <w:r w:rsidRPr="007F3760">
              <w:rPr>
                <w:rFonts w:ascii="Times New Roman" w:hAnsi="Times New Roman"/>
                <w:sz w:val="24"/>
                <w:szCs w:val="24"/>
              </w:rPr>
              <w:t xml:space="preserve">        4.819</w:t>
            </w:r>
          </w:p>
        </w:tc>
      </w:tr>
    </w:tbl>
    <w:p w:rsidR="0069597B" w:rsidRDefault="0069597B" w:rsidP="007F3760">
      <w:pPr>
        <w:pStyle w:val="BodyTextIndent"/>
        <w:spacing w:after="240"/>
        <w:ind w:right="567"/>
        <w:rPr>
          <w:sz w:val="24"/>
        </w:rPr>
      </w:pPr>
    </w:p>
    <w:p w:rsidR="007F3760" w:rsidRPr="007F3760" w:rsidRDefault="007F3760" w:rsidP="007F3760">
      <w:pPr>
        <w:pStyle w:val="BodyTextIndent"/>
        <w:spacing w:after="240"/>
        <w:ind w:right="567"/>
        <w:rPr>
          <w:sz w:val="24"/>
        </w:rPr>
      </w:pPr>
      <w:r w:rsidRPr="007F3760">
        <w:rPr>
          <w:sz w:val="24"/>
        </w:rPr>
        <w:t>Se observă faptul că populaţia tânără ( grupa de vârstă 0-14 ani ) reprezintă 12,7 % din populaţie în , timp ce populaţia în vârstă ( grupele 60-85 ani ) reprezintă 20 %, ceea ce semnifică un proces de îmbătrânire a populaţiei.</w:t>
      </w:r>
    </w:p>
    <w:p w:rsidR="007F3760" w:rsidRDefault="007F3760" w:rsidP="007F3760">
      <w:pPr>
        <w:pStyle w:val="BodyTextIndent"/>
        <w:spacing w:after="240"/>
        <w:ind w:right="567"/>
        <w:rPr>
          <w:sz w:val="24"/>
        </w:rPr>
      </w:pPr>
      <w:r w:rsidRPr="007F3760">
        <w:rPr>
          <w:sz w:val="24"/>
        </w:rPr>
        <w:t>Se remarcă de asemenea numărul mai mic de populaţie la grupele 45-49 ani , acesta fiind un efect al migraţiei forţei de muncă , fenomen specific anilor 90.</w:t>
      </w:r>
    </w:p>
    <w:p w:rsidR="00C13448" w:rsidRDefault="00C13448" w:rsidP="007F3760">
      <w:pPr>
        <w:pStyle w:val="BodyTextIndent"/>
        <w:spacing w:after="240"/>
        <w:ind w:right="567"/>
        <w:rPr>
          <w:sz w:val="24"/>
        </w:rPr>
      </w:pPr>
    </w:p>
    <w:p w:rsidR="00B60161" w:rsidRDefault="00B60161" w:rsidP="007F3760">
      <w:pPr>
        <w:pStyle w:val="BodyTextIndent"/>
        <w:spacing w:after="240"/>
        <w:ind w:right="567"/>
        <w:rPr>
          <w:sz w:val="24"/>
        </w:rPr>
      </w:pPr>
    </w:p>
    <w:p w:rsidR="00B60161" w:rsidRDefault="00B60161" w:rsidP="007F3760">
      <w:pPr>
        <w:pStyle w:val="BodyTextIndent"/>
        <w:spacing w:after="240"/>
        <w:ind w:right="567"/>
        <w:rPr>
          <w:sz w:val="24"/>
        </w:rPr>
      </w:pPr>
    </w:p>
    <w:p w:rsidR="00B60161" w:rsidRDefault="00B60161" w:rsidP="007F3760">
      <w:pPr>
        <w:pStyle w:val="BodyTextIndent"/>
        <w:spacing w:after="240"/>
        <w:ind w:right="567"/>
        <w:rPr>
          <w:sz w:val="24"/>
        </w:rPr>
      </w:pPr>
    </w:p>
    <w:p w:rsidR="00B60161" w:rsidRDefault="00B60161" w:rsidP="00B60161">
      <w:pPr>
        <w:pStyle w:val="BodyTextIndent"/>
        <w:spacing w:after="240"/>
        <w:ind w:right="567"/>
        <w:rPr>
          <w:sz w:val="24"/>
        </w:rPr>
      </w:pPr>
      <w:r w:rsidRPr="006E6CCC">
        <w:rPr>
          <w:noProof/>
          <w:sz w:val="24"/>
          <w:lang w:val="en-US"/>
        </w:rPr>
        <w:drawing>
          <wp:inline distT="0" distB="0" distL="0" distR="0">
            <wp:extent cx="5760720" cy="7426774"/>
            <wp:effectExtent l="0" t="0" r="0"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13448" w:rsidRPr="007F3760" w:rsidRDefault="00C13448" w:rsidP="00A300A5">
      <w:pPr>
        <w:pStyle w:val="BodyTextIndent"/>
        <w:spacing w:after="240"/>
        <w:ind w:right="567" w:firstLine="0"/>
        <w:rPr>
          <w:sz w:val="24"/>
        </w:rPr>
      </w:pPr>
    </w:p>
    <w:p w:rsidR="007F3760" w:rsidRPr="007F3760" w:rsidRDefault="007F3760" w:rsidP="00BB2C9F">
      <w:pPr>
        <w:pStyle w:val="ListParagraph"/>
        <w:numPr>
          <w:ilvl w:val="2"/>
          <w:numId w:val="23"/>
        </w:numPr>
        <w:tabs>
          <w:tab w:val="left" w:pos="2268"/>
          <w:tab w:val="left" w:pos="7938"/>
        </w:tabs>
        <w:jc w:val="both"/>
        <w:rPr>
          <w:b/>
        </w:rPr>
      </w:pPr>
      <w:r w:rsidRPr="007F3760">
        <w:rPr>
          <w:b/>
        </w:rPr>
        <w:lastRenderedPageBreak/>
        <w:t>Resursele de muncă şi populaţia ocupată.</w:t>
      </w:r>
    </w:p>
    <w:p w:rsidR="007F3760" w:rsidRDefault="007F3760" w:rsidP="007F3760">
      <w:pPr>
        <w:pStyle w:val="ListParagraph"/>
        <w:tabs>
          <w:tab w:val="left" w:pos="4536"/>
          <w:tab w:val="left" w:pos="7938"/>
        </w:tabs>
        <w:ind w:left="1440"/>
        <w:jc w:val="both"/>
        <w:rPr>
          <w:b/>
        </w:rPr>
      </w:pPr>
    </w:p>
    <w:p w:rsidR="00A300A5" w:rsidRPr="00A300A5" w:rsidRDefault="00A300A5" w:rsidP="007F3760">
      <w:pPr>
        <w:pStyle w:val="ListParagraph"/>
        <w:tabs>
          <w:tab w:val="left" w:pos="4536"/>
          <w:tab w:val="left" w:pos="7938"/>
        </w:tabs>
        <w:ind w:left="1440"/>
        <w:jc w:val="both"/>
      </w:pPr>
      <w:r w:rsidRPr="00A300A5">
        <w:t>RESURSE DE MUNCĂ</w:t>
      </w:r>
    </w:p>
    <w:p w:rsidR="00A300A5" w:rsidRPr="007F3760" w:rsidRDefault="00A300A5" w:rsidP="007F3760">
      <w:pPr>
        <w:pStyle w:val="ListParagraph"/>
        <w:tabs>
          <w:tab w:val="left" w:pos="4536"/>
          <w:tab w:val="left" w:pos="7938"/>
        </w:tabs>
        <w:ind w:left="1440"/>
        <w:jc w:val="both"/>
        <w:rPr>
          <w:b/>
        </w:rPr>
      </w:pPr>
    </w:p>
    <w:p w:rsidR="00C13448" w:rsidRDefault="007F3760" w:rsidP="007F3760">
      <w:pPr>
        <w:pStyle w:val="ListParagraph"/>
        <w:tabs>
          <w:tab w:val="left" w:pos="4536"/>
          <w:tab w:val="left" w:pos="7938"/>
        </w:tabs>
        <w:ind w:left="1440"/>
        <w:jc w:val="both"/>
      </w:pPr>
      <w:r w:rsidRPr="007F3760">
        <w:t xml:space="preserve">Evoluţia populaţiei din grupele de vârstă apte de muncă ( 15-59 ) din ultimii </w:t>
      </w:r>
    </w:p>
    <w:p w:rsidR="007F3760" w:rsidRDefault="007F3760" w:rsidP="00C13448">
      <w:pPr>
        <w:pStyle w:val="ListParagraph"/>
        <w:tabs>
          <w:tab w:val="left" w:pos="4536"/>
          <w:tab w:val="left" w:pos="7938"/>
        </w:tabs>
        <w:ind w:left="0"/>
        <w:jc w:val="both"/>
      </w:pPr>
      <w:r w:rsidRPr="007F3760">
        <w:t xml:space="preserve">ani este următoarea  ( numeric şi procentual ) : </w:t>
      </w:r>
    </w:p>
    <w:p w:rsidR="00C13448" w:rsidRPr="007F3760" w:rsidRDefault="00C13448" w:rsidP="00C13448">
      <w:pPr>
        <w:pStyle w:val="ListParagraph"/>
        <w:tabs>
          <w:tab w:val="left" w:pos="4536"/>
          <w:tab w:val="left" w:pos="7938"/>
        </w:tabs>
        <w:ind w:left="0"/>
        <w:jc w:val="both"/>
      </w:pPr>
    </w:p>
    <w:p w:rsidR="007F3760" w:rsidRPr="007F3760" w:rsidRDefault="007F3760" w:rsidP="007F3760">
      <w:pPr>
        <w:pStyle w:val="ListParagraph"/>
        <w:tabs>
          <w:tab w:val="left" w:pos="4536"/>
          <w:tab w:val="left" w:pos="7938"/>
        </w:tabs>
        <w:ind w:left="1069"/>
        <w:jc w:val="both"/>
      </w:pPr>
      <w:r w:rsidRPr="007F3760">
        <w:t>2002………………………..7.253 locuitori    /  70,91%</w:t>
      </w:r>
    </w:p>
    <w:p w:rsidR="007F3760" w:rsidRPr="007F3760" w:rsidRDefault="007F3760" w:rsidP="007F3760">
      <w:pPr>
        <w:pStyle w:val="ListParagraph"/>
        <w:tabs>
          <w:tab w:val="left" w:pos="4536"/>
          <w:tab w:val="left" w:pos="7938"/>
        </w:tabs>
        <w:ind w:left="1069"/>
        <w:jc w:val="both"/>
      </w:pPr>
      <w:r w:rsidRPr="007F3760">
        <w:t>2003 …………………….....6.691 locuitori    /  66,66%</w:t>
      </w:r>
    </w:p>
    <w:p w:rsidR="007F3760" w:rsidRPr="007F3760" w:rsidRDefault="007F3760" w:rsidP="007F3760">
      <w:pPr>
        <w:pStyle w:val="ListParagraph"/>
        <w:tabs>
          <w:tab w:val="left" w:pos="4536"/>
          <w:tab w:val="left" w:pos="7938"/>
        </w:tabs>
        <w:ind w:left="1069"/>
        <w:jc w:val="both"/>
      </w:pPr>
      <w:r w:rsidRPr="007F3760">
        <w:t>2004………………………. 6.741 locuitori    /  67,42%</w:t>
      </w:r>
    </w:p>
    <w:p w:rsidR="007F3760" w:rsidRPr="007F3760" w:rsidRDefault="007F3760" w:rsidP="007F3760">
      <w:pPr>
        <w:pStyle w:val="ListParagraph"/>
        <w:tabs>
          <w:tab w:val="left" w:pos="4536"/>
          <w:tab w:val="left" w:pos="7938"/>
        </w:tabs>
        <w:ind w:left="1069"/>
        <w:jc w:val="both"/>
      </w:pPr>
      <w:r w:rsidRPr="007F3760">
        <w:t>2005………………………. 6.801 locuitori    /  68,23%</w:t>
      </w:r>
    </w:p>
    <w:p w:rsidR="007F3760" w:rsidRPr="007F3760" w:rsidRDefault="007F3760" w:rsidP="007F3760">
      <w:pPr>
        <w:pStyle w:val="ListParagraph"/>
        <w:tabs>
          <w:tab w:val="left" w:pos="4536"/>
          <w:tab w:val="left" w:pos="7938"/>
        </w:tabs>
        <w:ind w:left="1069"/>
        <w:jc w:val="both"/>
      </w:pPr>
      <w:r w:rsidRPr="007F3760">
        <w:t>2006………………………. 6.711 locuitori    /  68,34%</w:t>
      </w:r>
    </w:p>
    <w:p w:rsidR="007F3760" w:rsidRPr="007F3760" w:rsidRDefault="007F3760" w:rsidP="007F3760">
      <w:pPr>
        <w:pStyle w:val="ListParagraph"/>
        <w:tabs>
          <w:tab w:val="left" w:pos="4536"/>
          <w:tab w:val="left" w:pos="7938"/>
        </w:tabs>
        <w:ind w:left="1069"/>
        <w:jc w:val="both"/>
      </w:pPr>
      <w:r w:rsidRPr="007F3760">
        <w:t>2007………………………. 6.628 locuitori    /  68,75%</w:t>
      </w:r>
    </w:p>
    <w:p w:rsidR="007F3760" w:rsidRPr="007F3760" w:rsidRDefault="007F3760" w:rsidP="007F3760">
      <w:pPr>
        <w:pStyle w:val="ListParagraph"/>
        <w:tabs>
          <w:tab w:val="left" w:pos="4536"/>
          <w:tab w:val="left" w:pos="7938"/>
        </w:tabs>
        <w:ind w:left="1069"/>
        <w:jc w:val="both"/>
      </w:pPr>
      <w:r w:rsidRPr="007F3760">
        <w:t>2008………………………. 6.513 locuitori    /  68,08%</w:t>
      </w:r>
    </w:p>
    <w:p w:rsidR="007F3760" w:rsidRPr="007F3760" w:rsidRDefault="007F3760" w:rsidP="007F3760">
      <w:pPr>
        <w:pStyle w:val="ListParagraph"/>
        <w:tabs>
          <w:tab w:val="left" w:pos="4536"/>
          <w:tab w:val="left" w:pos="7938"/>
        </w:tabs>
        <w:ind w:left="1069"/>
        <w:jc w:val="both"/>
      </w:pPr>
      <w:r w:rsidRPr="007F3760">
        <w:t>2009………………………. 6.481 locuitori    /  68,02%</w:t>
      </w:r>
    </w:p>
    <w:p w:rsidR="007F3760" w:rsidRPr="007F3760" w:rsidRDefault="007F3760" w:rsidP="007F3760">
      <w:pPr>
        <w:pStyle w:val="ListParagraph"/>
        <w:tabs>
          <w:tab w:val="left" w:pos="4536"/>
          <w:tab w:val="left" w:pos="7938"/>
        </w:tabs>
        <w:ind w:left="1069"/>
        <w:jc w:val="both"/>
      </w:pPr>
      <w:r w:rsidRPr="007F3760">
        <w:t>2010………………………. 6.370 locuitori    /  67,21%</w:t>
      </w:r>
    </w:p>
    <w:p w:rsidR="007F3760" w:rsidRPr="007F3760" w:rsidRDefault="007C7018" w:rsidP="007F3760">
      <w:pPr>
        <w:pStyle w:val="ListParagraph"/>
        <w:tabs>
          <w:tab w:val="left" w:pos="4536"/>
          <w:tab w:val="left" w:pos="7938"/>
        </w:tabs>
        <w:ind w:left="1069"/>
        <w:jc w:val="both"/>
      </w:pPr>
      <w:r>
        <w:t>2011 ……………………… 6.211 locuitori    /  65,55 %</w:t>
      </w:r>
    </w:p>
    <w:p w:rsidR="00A300A5" w:rsidRDefault="00A300A5" w:rsidP="007F3760">
      <w:pPr>
        <w:pStyle w:val="ListParagraph"/>
        <w:tabs>
          <w:tab w:val="left" w:pos="4536"/>
          <w:tab w:val="left" w:pos="7938"/>
        </w:tabs>
        <w:ind w:left="0" w:right="283" w:firstLine="1069"/>
        <w:jc w:val="both"/>
      </w:pPr>
    </w:p>
    <w:p w:rsidR="00A300A5" w:rsidRDefault="007F3760" w:rsidP="00A300A5">
      <w:pPr>
        <w:pStyle w:val="ListParagraph"/>
        <w:tabs>
          <w:tab w:val="left" w:pos="4536"/>
          <w:tab w:val="left" w:pos="7938"/>
        </w:tabs>
        <w:ind w:left="0" w:right="283" w:firstLine="1069"/>
        <w:jc w:val="both"/>
      </w:pPr>
      <w:r w:rsidRPr="007F3760">
        <w:t>Se constată o scădere constantă a forţei de muncă, cu un puseu puternic la nivelul anilor 2.002 – 2.003, situaţie pe care dacă o coroborăm cu deficitul de populaţie la nivelul grupei 45-49 de ani , confirmă fenomenul migrator al forţei de muncă mature petrecut la nivelul acestor ani. Ulterior situaţia se redresează, din spor migrator, în final înscriindu-se într-o tendinţă de scădere lentă, fenomen evidenţiat la nivel naţional.</w:t>
      </w:r>
    </w:p>
    <w:p w:rsidR="00A300A5" w:rsidRPr="00A300A5" w:rsidRDefault="00A300A5" w:rsidP="00A300A5">
      <w:pPr>
        <w:pStyle w:val="ListParagraph"/>
        <w:tabs>
          <w:tab w:val="left" w:pos="4536"/>
          <w:tab w:val="left" w:pos="7938"/>
        </w:tabs>
        <w:ind w:left="0" w:right="283" w:firstLine="1069"/>
        <w:jc w:val="both"/>
      </w:pPr>
      <w:r>
        <w:rPr>
          <w:b/>
        </w:rPr>
        <w:t xml:space="preserve">                      </w:t>
      </w:r>
    </w:p>
    <w:p w:rsidR="00A300A5" w:rsidRDefault="00A300A5" w:rsidP="00BB2C9F">
      <w:pPr>
        <w:numPr>
          <w:ilvl w:val="0"/>
          <w:numId w:val="26"/>
        </w:numPr>
        <w:tabs>
          <w:tab w:val="left" w:pos="720"/>
        </w:tabs>
        <w:spacing w:line="276" w:lineRule="auto"/>
        <w:ind w:left="1185" w:hanging="360"/>
        <w:rPr>
          <w:rFonts w:ascii="Times New Roman" w:hAnsi="Times New Roman"/>
          <w:sz w:val="24"/>
        </w:rPr>
      </w:pPr>
      <w:r w:rsidRPr="00A300A5">
        <w:rPr>
          <w:rFonts w:ascii="Times New Roman" w:hAnsi="Times New Roman"/>
          <w:sz w:val="24"/>
          <w:u w:val="single"/>
        </w:rPr>
        <w:t>Forta   de  munca</w:t>
      </w:r>
      <w:r>
        <w:rPr>
          <w:rFonts w:ascii="Times New Roman" w:hAnsi="Times New Roman"/>
          <w:sz w:val="24"/>
        </w:rPr>
        <w:t xml:space="preserve">  </w:t>
      </w:r>
    </w:p>
    <w:p w:rsidR="00A300A5" w:rsidRDefault="00A300A5" w:rsidP="00A300A5">
      <w:pPr>
        <w:tabs>
          <w:tab w:val="left" w:pos="720"/>
        </w:tabs>
        <w:spacing w:line="276" w:lineRule="auto"/>
        <w:ind w:left="1185"/>
        <w:rPr>
          <w:rFonts w:ascii="Times New Roman" w:hAnsi="Times New Roman"/>
          <w:sz w:val="24"/>
        </w:rPr>
      </w:pPr>
      <w:r>
        <w:rPr>
          <w:rFonts w:ascii="Times New Roman" w:hAnsi="Times New Roman"/>
          <w:sz w:val="24"/>
        </w:rPr>
        <w:t>este formata de populatia de sex masculin cu varsta cuprinsa intre 16--65 de ani , si populatia de sex feminin cu varsta cuprinsa intre 16 si 60 de ani . Din datele anilor anteriori :</w:t>
      </w:r>
    </w:p>
    <w:p w:rsidR="00A300A5" w:rsidRPr="00740F7C" w:rsidRDefault="00A300A5" w:rsidP="00A300A5">
      <w:pPr>
        <w:tabs>
          <w:tab w:val="left" w:pos="720"/>
        </w:tabs>
        <w:rPr>
          <w:rFonts w:ascii="Times New Roman" w:hAnsi="Times New Roman"/>
          <w:sz w:val="24"/>
          <w:lang w:val="it-IT"/>
        </w:rPr>
      </w:pPr>
      <w:r>
        <w:rPr>
          <w:rFonts w:ascii="Times New Roman" w:hAnsi="Times New Roman"/>
          <w:sz w:val="24"/>
          <w:lang w:val="it-IT"/>
        </w:rPr>
        <w:t xml:space="preserve">- forta de munca in anul     </w:t>
      </w:r>
      <w:r w:rsidRPr="00504C9D">
        <w:rPr>
          <w:rFonts w:ascii="Times New Roman" w:hAnsi="Times New Roman"/>
          <w:b/>
          <w:sz w:val="24"/>
          <w:lang w:val="it-IT"/>
        </w:rPr>
        <w:t>2002</w:t>
      </w:r>
      <w:r>
        <w:rPr>
          <w:rFonts w:ascii="Times New Roman" w:hAnsi="Times New Roman"/>
          <w:sz w:val="24"/>
          <w:lang w:val="it-IT"/>
        </w:rPr>
        <w:t xml:space="preserve"> :      3573 + 3341 =  </w:t>
      </w:r>
      <w:r w:rsidRPr="00504C9D">
        <w:rPr>
          <w:rFonts w:ascii="Times New Roman" w:hAnsi="Times New Roman"/>
          <w:b/>
          <w:sz w:val="24"/>
          <w:lang w:val="it-IT"/>
        </w:rPr>
        <w:t>6914</w:t>
      </w:r>
      <w:r w:rsidRPr="00740F7C">
        <w:rPr>
          <w:rFonts w:ascii="Times New Roman" w:hAnsi="Times New Roman"/>
          <w:sz w:val="24"/>
          <w:lang w:val="it-IT"/>
        </w:rPr>
        <w:t xml:space="preserve"> locuitori</w:t>
      </w:r>
    </w:p>
    <w:p w:rsidR="00A300A5" w:rsidRPr="00740F7C" w:rsidRDefault="00A300A5" w:rsidP="00A300A5">
      <w:pPr>
        <w:tabs>
          <w:tab w:val="left" w:pos="720"/>
        </w:tabs>
        <w:rPr>
          <w:rFonts w:ascii="Times New Roman" w:hAnsi="Times New Roman"/>
          <w:sz w:val="24"/>
          <w:lang w:val="it-IT"/>
        </w:rPr>
      </w:pPr>
      <w:r w:rsidRPr="00740F7C">
        <w:rPr>
          <w:rFonts w:ascii="Times New Roman" w:hAnsi="Times New Roman"/>
          <w:sz w:val="24"/>
          <w:lang w:val="it-IT"/>
        </w:rPr>
        <w:t>- forta</w:t>
      </w:r>
      <w:r>
        <w:rPr>
          <w:rFonts w:ascii="Times New Roman" w:hAnsi="Times New Roman"/>
          <w:sz w:val="24"/>
          <w:lang w:val="it-IT"/>
        </w:rPr>
        <w:t xml:space="preserve"> de munca in anul     </w:t>
      </w:r>
      <w:r w:rsidRPr="001845E8">
        <w:rPr>
          <w:rFonts w:ascii="Times New Roman" w:hAnsi="Times New Roman"/>
          <w:b/>
          <w:sz w:val="24"/>
          <w:lang w:val="it-IT"/>
        </w:rPr>
        <w:t>2010</w:t>
      </w:r>
      <w:r>
        <w:rPr>
          <w:rFonts w:ascii="Times New Roman" w:hAnsi="Times New Roman"/>
          <w:sz w:val="24"/>
          <w:lang w:val="it-IT"/>
        </w:rPr>
        <w:t xml:space="preserve"> :     3527  + 3118 =   </w:t>
      </w:r>
      <w:r w:rsidRPr="001845E8">
        <w:rPr>
          <w:rFonts w:ascii="Times New Roman" w:hAnsi="Times New Roman"/>
          <w:b/>
          <w:sz w:val="24"/>
          <w:lang w:val="it-IT"/>
        </w:rPr>
        <w:t xml:space="preserve">6645 </w:t>
      </w:r>
      <w:r w:rsidRPr="00740F7C">
        <w:rPr>
          <w:rFonts w:ascii="Times New Roman" w:hAnsi="Times New Roman"/>
          <w:sz w:val="24"/>
          <w:lang w:val="it-IT"/>
        </w:rPr>
        <w:t xml:space="preserve"> locuitori</w:t>
      </w:r>
    </w:p>
    <w:p w:rsidR="00A300A5" w:rsidRDefault="00A300A5" w:rsidP="00A300A5">
      <w:pPr>
        <w:tabs>
          <w:tab w:val="left" w:pos="720"/>
        </w:tabs>
        <w:rPr>
          <w:rFonts w:ascii="Times New Roman" w:hAnsi="Times New Roman"/>
          <w:sz w:val="24"/>
        </w:rPr>
      </w:pPr>
      <w:r>
        <w:rPr>
          <w:rFonts w:ascii="Times New Roman" w:hAnsi="Times New Roman"/>
          <w:sz w:val="24"/>
        </w:rPr>
        <w:t xml:space="preserve">- forta de munca in anul     </w:t>
      </w:r>
      <w:r w:rsidRPr="001845E8">
        <w:rPr>
          <w:rFonts w:ascii="Times New Roman" w:hAnsi="Times New Roman"/>
          <w:b/>
          <w:sz w:val="24"/>
        </w:rPr>
        <w:t>2017</w:t>
      </w:r>
      <w:r>
        <w:rPr>
          <w:rFonts w:ascii="Times New Roman" w:hAnsi="Times New Roman"/>
          <w:sz w:val="24"/>
        </w:rPr>
        <w:t xml:space="preserve"> :      3291 + 3048 =   </w:t>
      </w:r>
      <w:r w:rsidRPr="00A52AFB">
        <w:rPr>
          <w:rFonts w:ascii="Times New Roman" w:hAnsi="Times New Roman"/>
          <w:b/>
          <w:sz w:val="24"/>
        </w:rPr>
        <w:t>6339</w:t>
      </w:r>
      <w:r>
        <w:rPr>
          <w:rFonts w:ascii="Times New Roman" w:hAnsi="Times New Roman"/>
          <w:sz w:val="24"/>
        </w:rPr>
        <w:t xml:space="preserve"> locuitori</w:t>
      </w:r>
    </w:p>
    <w:p w:rsidR="00A300A5" w:rsidRDefault="00A300A5" w:rsidP="00A300A5">
      <w:pPr>
        <w:tabs>
          <w:tab w:val="left" w:pos="720"/>
        </w:tabs>
        <w:ind w:left="851" w:hanging="567"/>
        <w:rPr>
          <w:rFonts w:ascii="Times New Roman" w:hAnsi="Times New Roman"/>
          <w:b/>
          <w:sz w:val="24"/>
        </w:rPr>
      </w:pPr>
    </w:p>
    <w:p w:rsidR="00A300A5" w:rsidRDefault="00A300A5" w:rsidP="00BB2C9F">
      <w:pPr>
        <w:numPr>
          <w:ilvl w:val="0"/>
          <w:numId w:val="27"/>
        </w:numPr>
        <w:spacing w:line="276" w:lineRule="auto"/>
        <w:ind w:left="1185" w:hanging="360"/>
        <w:rPr>
          <w:rFonts w:ascii="Times New Roman" w:hAnsi="Times New Roman"/>
          <w:sz w:val="24"/>
        </w:rPr>
      </w:pPr>
      <w:r w:rsidRPr="00A300A5">
        <w:rPr>
          <w:rFonts w:ascii="Times New Roman" w:hAnsi="Times New Roman"/>
          <w:sz w:val="24"/>
          <w:u w:val="single"/>
        </w:rPr>
        <w:t>Populatia  ocupata</w:t>
      </w:r>
      <w:r>
        <w:rPr>
          <w:rFonts w:ascii="Times New Roman" w:hAnsi="Times New Roman"/>
          <w:sz w:val="24"/>
        </w:rPr>
        <w:t xml:space="preserve"> </w:t>
      </w:r>
    </w:p>
    <w:p w:rsidR="00A300A5" w:rsidRDefault="00A300A5" w:rsidP="00A300A5">
      <w:pPr>
        <w:spacing w:line="276" w:lineRule="auto"/>
        <w:ind w:left="1185"/>
        <w:rPr>
          <w:rFonts w:ascii="Times New Roman" w:hAnsi="Times New Roman"/>
          <w:sz w:val="24"/>
        </w:rPr>
      </w:pPr>
      <w:r>
        <w:rPr>
          <w:rFonts w:ascii="Times New Roman" w:hAnsi="Times New Roman"/>
          <w:sz w:val="24"/>
        </w:rPr>
        <w:t>se cosidera populatia care are un loc de munca  :</w:t>
      </w:r>
    </w:p>
    <w:p w:rsidR="00A300A5" w:rsidRDefault="00A300A5" w:rsidP="00A300A5">
      <w:pPr>
        <w:tabs>
          <w:tab w:val="left" w:pos="2552"/>
        </w:tabs>
        <w:ind w:left="1185"/>
        <w:rPr>
          <w:rFonts w:ascii="Times New Roman" w:hAnsi="Times New Roman"/>
          <w:sz w:val="24"/>
        </w:rPr>
      </w:pPr>
      <w:r>
        <w:rPr>
          <w:rFonts w:ascii="Times New Roman" w:hAnsi="Times New Roman"/>
          <w:sz w:val="24"/>
        </w:rPr>
        <w:t xml:space="preserve">                         </w:t>
      </w:r>
      <w:r w:rsidRPr="00482DDD">
        <w:rPr>
          <w:rFonts w:ascii="Times New Roman" w:hAnsi="Times New Roman"/>
          <w:b/>
          <w:sz w:val="24"/>
        </w:rPr>
        <w:t>2002</w:t>
      </w:r>
      <w:r>
        <w:rPr>
          <w:rFonts w:ascii="Times New Roman" w:hAnsi="Times New Roman"/>
          <w:sz w:val="24"/>
        </w:rPr>
        <w:t xml:space="preserve">  :   </w:t>
      </w:r>
      <w:r w:rsidRPr="00482DDD">
        <w:rPr>
          <w:rFonts w:ascii="Times New Roman" w:hAnsi="Times New Roman"/>
          <w:b/>
          <w:sz w:val="24"/>
        </w:rPr>
        <w:t>2898</w:t>
      </w:r>
      <w:r>
        <w:rPr>
          <w:rFonts w:ascii="Times New Roman" w:hAnsi="Times New Roman"/>
          <w:sz w:val="24"/>
        </w:rPr>
        <w:t xml:space="preserve"> loc.,adica  </w:t>
      </w:r>
      <w:r w:rsidRPr="00482DDD">
        <w:rPr>
          <w:rFonts w:ascii="Times New Roman" w:hAnsi="Times New Roman"/>
          <w:b/>
          <w:sz w:val="24"/>
        </w:rPr>
        <w:t>28,33 %</w:t>
      </w:r>
      <w:r>
        <w:rPr>
          <w:rFonts w:ascii="Times New Roman" w:hAnsi="Times New Roman"/>
          <w:sz w:val="24"/>
        </w:rPr>
        <w:t xml:space="preserve"> din totalul populatiei</w:t>
      </w:r>
    </w:p>
    <w:p w:rsidR="00A300A5" w:rsidRDefault="00A300A5" w:rsidP="00A300A5">
      <w:pPr>
        <w:tabs>
          <w:tab w:val="left" w:pos="2552"/>
        </w:tabs>
        <w:ind w:left="1185"/>
        <w:rPr>
          <w:rFonts w:ascii="Times New Roman" w:hAnsi="Times New Roman"/>
          <w:sz w:val="24"/>
        </w:rPr>
      </w:pPr>
      <w:r>
        <w:rPr>
          <w:rFonts w:ascii="Times New Roman" w:hAnsi="Times New Roman"/>
          <w:sz w:val="24"/>
        </w:rPr>
        <w:t xml:space="preserve">                         </w:t>
      </w:r>
      <w:r w:rsidRPr="00482DDD">
        <w:rPr>
          <w:rFonts w:ascii="Times New Roman" w:hAnsi="Times New Roman"/>
          <w:b/>
          <w:sz w:val="24"/>
        </w:rPr>
        <w:t xml:space="preserve">2010 </w:t>
      </w:r>
      <w:r>
        <w:rPr>
          <w:rFonts w:ascii="Times New Roman" w:hAnsi="Times New Roman"/>
          <w:sz w:val="24"/>
        </w:rPr>
        <w:t xml:space="preserve"> :   </w:t>
      </w:r>
      <w:r w:rsidRPr="00482DDD">
        <w:rPr>
          <w:rFonts w:ascii="Times New Roman" w:hAnsi="Times New Roman"/>
          <w:b/>
          <w:sz w:val="24"/>
        </w:rPr>
        <w:t>3461</w:t>
      </w:r>
      <w:r>
        <w:rPr>
          <w:rFonts w:ascii="Times New Roman" w:hAnsi="Times New Roman"/>
          <w:sz w:val="24"/>
        </w:rPr>
        <w:t xml:space="preserve"> loc., adica </w:t>
      </w:r>
      <w:r w:rsidRPr="00482DDD">
        <w:rPr>
          <w:rFonts w:ascii="Times New Roman" w:hAnsi="Times New Roman"/>
          <w:b/>
          <w:sz w:val="24"/>
        </w:rPr>
        <w:t>36,32 %</w:t>
      </w:r>
      <w:r>
        <w:rPr>
          <w:rFonts w:ascii="Times New Roman" w:hAnsi="Times New Roman"/>
          <w:sz w:val="24"/>
        </w:rPr>
        <w:t xml:space="preserve"> din totalul populatiei</w:t>
      </w:r>
    </w:p>
    <w:p w:rsidR="00A300A5" w:rsidRDefault="00A300A5" w:rsidP="00A300A5">
      <w:pPr>
        <w:tabs>
          <w:tab w:val="left" w:pos="2552"/>
        </w:tabs>
        <w:ind w:left="1185"/>
        <w:rPr>
          <w:rFonts w:ascii="Times New Roman" w:hAnsi="Times New Roman"/>
          <w:sz w:val="24"/>
        </w:rPr>
      </w:pPr>
      <w:r>
        <w:rPr>
          <w:rFonts w:ascii="Times New Roman" w:hAnsi="Times New Roman"/>
          <w:sz w:val="24"/>
        </w:rPr>
        <w:t xml:space="preserve">                         </w:t>
      </w:r>
      <w:r w:rsidRPr="00482DDD">
        <w:rPr>
          <w:rFonts w:ascii="Times New Roman" w:hAnsi="Times New Roman"/>
          <w:b/>
          <w:sz w:val="24"/>
        </w:rPr>
        <w:t>2017</w:t>
      </w:r>
      <w:r>
        <w:rPr>
          <w:rFonts w:ascii="Times New Roman" w:hAnsi="Times New Roman"/>
          <w:sz w:val="24"/>
        </w:rPr>
        <w:t xml:space="preserve"> :    </w:t>
      </w:r>
      <w:r w:rsidRPr="00482DDD">
        <w:rPr>
          <w:rFonts w:ascii="Times New Roman" w:hAnsi="Times New Roman"/>
          <w:b/>
          <w:sz w:val="24"/>
        </w:rPr>
        <w:t>3294</w:t>
      </w:r>
      <w:r>
        <w:rPr>
          <w:rFonts w:ascii="Times New Roman" w:hAnsi="Times New Roman"/>
          <w:sz w:val="24"/>
        </w:rPr>
        <w:t xml:space="preserve"> loc. , adica  </w:t>
      </w:r>
      <w:r w:rsidRPr="00482DDD">
        <w:rPr>
          <w:rFonts w:ascii="Times New Roman" w:hAnsi="Times New Roman"/>
          <w:b/>
          <w:sz w:val="24"/>
        </w:rPr>
        <w:t>34,38 %</w:t>
      </w:r>
      <w:r>
        <w:rPr>
          <w:rFonts w:ascii="Times New Roman" w:hAnsi="Times New Roman"/>
          <w:sz w:val="24"/>
        </w:rPr>
        <w:t xml:space="preserve"> din totalul  populatiei</w:t>
      </w:r>
    </w:p>
    <w:p w:rsidR="00A300A5" w:rsidRPr="00F1638C" w:rsidRDefault="00A300A5" w:rsidP="00A300A5">
      <w:pPr>
        <w:tabs>
          <w:tab w:val="left" w:pos="2552"/>
        </w:tabs>
        <w:ind w:left="1185"/>
        <w:rPr>
          <w:rFonts w:ascii="Times New Roman" w:hAnsi="Times New Roman"/>
          <w:b/>
          <w:sz w:val="24"/>
        </w:rPr>
      </w:pPr>
    </w:p>
    <w:p w:rsidR="00A300A5" w:rsidRDefault="00A300A5" w:rsidP="00BB2C9F">
      <w:pPr>
        <w:numPr>
          <w:ilvl w:val="0"/>
          <w:numId w:val="28"/>
        </w:numPr>
        <w:spacing w:line="276" w:lineRule="auto"/>
        <w:ind w:left="1185" w:hanging="360"/>
        <w:rPr>
          <w:rFonts w:ascii="Times New Roman" w:hAnsi="Times New Roman"/>
          <w:sz w:val="24"/>
        </w:rPr>
      </w:pPr>
      <w:r w:rsidRPr="00A300A5">
        <w:rPr>
          <w:rFonts w:ascii="Times New Roman" w:hAnsi="Times New Roman"/>
          <w:sz w:val="24"/>
          <w:u w:val="single"/>
        </w:rPr>
        <w:t>Forta  de  munca  angajata</w:t>
      </w:r>
      <w:r>
        <w:rPr>
          <w:rFonts w:ascii="Times New Roman" w:hAnsi="Times New Roman"/>
          <w:b/>
          <w:sz w:val="24"/>
          <w:u w:val="single"/>
        </w:rPr>
        <w:t xml:space="preserve"> </w:t>
      </w:r>
      <w:r>
        <w:rPr>
          <w:rFonts w:ascii="Times New Roman" w:hAnsi="Times New Roman"/>
          <w:sz w:val="24"/>
        </w:rPr>
        <w:t xml:space="preserve"> </w:t>
      </w:r>
    </w:p>
    <w:p w:rsidR="00A300A5" w:rsidRDefault="00A300A5" w:rsidP="00A300A5">
      <w:pPr>
        <w:spacing w:line="276" w:lineRule="auto"/>
        <w:ind w:left="1185"/>
        <w:rPr>
          <w:rFonts w:ascii="Times New Roman" w:hAnsi="Times New Roman"/>
          <w:sz w:val="24"/>
        </w:rPr>
      </w:pPr>
      <w:r>
        <w:rPr>
          <w:rFonts w:ascii="Times New Roman" w:hAnsi="Times New Roman"/>
          <w:sz w:val="24"/>
        </w:rPr>
        <w:t xml:space="preserve">se considera populatia ocupata , la care se adauga navetistii  : </w:t>
      </w:r>
    </w:p>
    <w:p w:rsidR="00A300A5" w:rsidRDefault="00A300A5" w:rsidP="00A300A5">
      <w:pPr>
        <w:ind w:left="1185"/>
        <w:rPr>
          <w:rFonts w:ascii="Times New Roman" w:hAnsi="Times New Roman"/>
          <w:sz w:val="24"/>
        </w:rPr>
      </w:pPr>
      <w:r>
        <w:rPr>
          <w:rFonts w:ascii="Times New Roman" w:hAnsi="Times New Roman"/>
          <w:sz w:val="24"/>
        </w:rPr>
        <w:t xml:space="preserve">                          </w:t>
      </w:r>
      <w:r w:rsidRPr="00482DDD">
        <w:rPr>
          <w:rFonts w:ascii="Times New Roman" w:hAnsi="Times New Roman"/>
          <w:b/>
          <w:sz w:val="24"/>
        </w:rPr>
        <w:t>2002</w:t>
      </w:r>
      <w:r>
        <w:rPr>
          <w:rFonts w:ascii="Times New Roman" w:hAnsi="Times New Roman"/>
          <w:sz w:val="24"/>
        </w:rPr>
        <w:t xml:space="preserve">  :   </w:t>
      </w:r>
      <w:r w:rsidRPr="00482DDD">
        <w:rPr>
          <w:rFonts w:ascii="Times New Roman" w:hAnsi="Times New Roman"/>
          <w:b/>
          <w:sz w:val="24"/>
        </w:rPr>
        <w:t>2931</w:t>
      </w:r>
      <w:r>
        <w:rPr>
          <w:rFonts w:ascii="Times New Roman" w:hAnsi="Times New Roman"/>
          <w:sz w:val="24"/>
        </w:rPr>
        <w:t xml:space="preserve">loc.,adica  </w:t>
      </w:r>
      <w:r w:rsidRPr="00482DDD">
        <w:rPr>
          <w:rFonts w:ascii="Times New Roman" w:hAnsi="Times New Roman"/>
          <w:b/>
          <w:sz w:val="24"/>
        </w:rPr>
        <w:t>29,99 %</w:t>
      </w:r>
      <w:r>
        <w:rPr>
          <w:rFonts w:ascii="Times New Roman" w:hAnsi="Times New Roman"/>
          <w:sz w:val="24"/>
        </w:rPr>
        <w:t xml:space="preserve"> din totalul populatiei</w:t>
      </w:r>
    </w:p>
    <w:p w:rsidR="00A300A5" w:rsidRDefault="00A300A5" w:rsidP="00A300A5">
      <w:pPr>
        <w:ind w:left="851" w:hanging="567"/>
        <w:rPr>
          <w:rFonts w:ascii="Times New Roman" w:hAnsi="Times New Roman"/>
          <w:sz w:val="24"/>
        </w:rPr>
      </w:pPr>
      <w:r>
        <w:rPr>
          <w:rFonts w:ascii="Times New Roman" w:hAnsi="Times New Roman"/>
          <w:sz w:val="24"/>
        </w:rPr>
        <w:t xml:space="preserve">                                         </w:t>
      </w:r>
      <w:r w:rsidRPr="00482DDD">
        <w:rPr>
          <w:rFonts w:ascii="Times New Roman" w:hAnsi="Times New Roman"/>
          <w:b/>
          <w:sz w:val="24"/>
        </w:rPr>
        <w:t>2010</w:t>
      </w:r>
      <w:r>
        <w:rPr>
          <w:rFonts w:ascii="Times New Roman" w:hAnsi="Times New Roman"/>
          <w:sz w:val="24"/>
        </w:rPr>
        <w:t xml:space="preserve">  :   </w:t>
      </w:r>
      <w:r w:rsidRPr="00482DDD">
        <w:rPr>
          <w:rFonts w:ascii="Times New Roman" w:hAnsi="Times New Roman"/>
          <w:b/>
          <w:sz w:val="24"/>
        </w:rPr>
        <w:t>3523</w:t>
      </w:r>
      <w:r>
        <w:rPr>
          <w:rFonts w:ascii="Times New Roman" w:hAnsi="Times New Roman"/>
          <w:sz w:val="24"/>
        </w:rPr>
        <w:t xml:space="preserve"> loc., adica </w:t>
      </w:r>
      <w:r>
        <w:rPr>
          <w:rFonts w:ascii="Times New Roman" w:hAnsi="Times New Roman"/>
          <w:b/>
          <w:sz w:val="24"/>
        </w:rPr>
        <w:t>37</w:t>
      </w:r>
      <w:r w:rsidRPr="00482DDD">
        <w:rPr>
          <w:rFonts w:ascii="Times New Roman" w:hAnsi="Times New Roman"/>
          <w:b/>
          <w:sz w:val="24"/>
        </w:rPr>
        <w:t>,29 %</w:t>
      </w:r>
      <w:r>
        <w:rPr>
          <w:rFonts w:ascii="Times New Roman" w:hAnsi="Times New Roman"/>
          <w:sz w:val="24"/>
        </w:rPr>
        <w:t xml:space="preserve"> din totalul populatiei</w:t>
      </w:r>
    </w:p>
    <w:p w:rsidR="00A300A5" w:rsidRDefault="00A300A5" w:rsidP="00A300A5">
      <w:pPr>
        <w:ind w:left="851" w:hanging="567"/>
        <w:rPr>
          <w:rFonts w:ascii="Times New Roman" w:hAnsi="Times New Roman"/>
          <w:sz w:val="24"/>
        </w:rPr>
      </w:pPr>
      <w:r>
        <w:rPr>
          <w:rFonts w:ascii="Times New Roman" w:hAnsi="Times New Roman"/>
          <w:sz w:val="24"/>
        </w:rPr>
        <w:t xml:space="preserve">                                         </w:t>
      </w:r>
      <w:r w:rsidRPr="00482DDD">
        <w:rPr>
          <w:rFonts w:ascii="Times New Roman" w:hAnsi="Times New Roman"/>
          <w:b/>
          <w:sz w:val="24"/>
        </w:rPr>
        <w:t>2017</w:t>
      </w:r>
      <w:r>
        <w:rPr>
          <w:rFonts w:ascii="Times New Roman" w:hAnsi="Times New Roman"/>
          <w:sz w:val="24"/>
        </w:rPr>
        <w:t xml:space="preserve">  :    </w:t>
      </w:r>
      <w:r w:rsidRPr="00482DDD">
        <w:rPr>
          <w:rFonts w:ascii="Times New Roman" w:hAnsi="Times New Roman"/>
          <w:b/>
          <w:sz w:val="24"/>
        </w:rPr>
        <w:t xml:space="preserve">3344 </w:t>
      </w:r>
      <w:r>
        <w:rPr>
          <w:rFonts w:ascii="Times New Roman" w:hAnsi="Times New Roman"/>
          <w:sz w:val="24"/>
        </w:rPr>
        <w:t xml:space="preserve">loc. , adica   </w:t>
      </w:r>
      <w:r w:rsidRPr="00482DDD">
        <w:rPr>
          <w:rFonts w:ascii="Times New Roman" w:hAnsi="Times New Roman"/>
          <w:b/>
          <w:sz w:val="24"/>
        </w:rPr>
        <w:t>35,18</w:t>
      </w:r>
      <w:r>
        <w:rPr>
          <w:rFonts w:ascii="Times New Roman" w:hAnsi="Times New Roman"/>
          <w:sz w:val="24"/>
        </w:rPr>
        <w:t xml:space="preserve"> % din totalul  populatiei</w:t>
      </w:r>
    </w:p>
    <w:p w:rsidR="00A300A5" w:rsidRDefault="00A300A5" w:rsidP="00A300A5">
      <w:pPr>
        <w:ind w:left="851" w:hanging="567"/>
        <w:rPr>
          <w:rFonts w:ascii="Times New Roman" w:hAnsi="Times New Roman"/>
          <w:sz w:val="24"/>
        </w:rPr>
      </w:pPr>
    </w:p>
    <w:p w:rsidR="00A300A5" w:rsidRDefault="00A300A5" w:rsidP="00A300A5">
      <w:pPr>
        <w:ind w:left="851" w:hanging="567"/>
        <w:rPr>
          <w:rFonts w:ascii="Times New Roman" w:hAnsi="Times New Roman"/>
          <w:sz w:val="24"/>
        </w:rPr>
      </w:pPr>
      <w:r>
        <w:rPr>
          <w:rFonts w:ascii="Times New Roman" w:hAnsi="Times New Roman"/>
          <w:sz w:val="24"/>
        </w:rPr>
        <w:t xml:space="preserve">                  Analiza care se impune la acest capitol necisita o raportare a fortei de munca existente  la data analizei si si forta de munca angajata si ocupata :</w:t>
      </w:r>
    </w:p>
    <w:p w:rsidR="00A300A5" w:rsidRPr="00267A06" w:rsidRDefault="00A300A5" w:rsidP="00A300A5">
      <w:pPr>
        <w:ind w:left="851" w:hanging="567"/>
        <w:rPr>
          <w:rFonts w:ascii="Times New Roman" w:hAnsi="Times New Roman"/>
          <w:b/>
          <w:sz w:val="24"/>
        </w:rPr>
      </w:pPr>
      <w:r w:rsidRPr="00267A06">
        <w:rPr>
          <w:rFonts w:ascii="Times New Roman" w:hAnsi="Times New Roman"/>
          <w:b/>
          <w:sz w:val="24"/>
        </w:rPr>
        <w:t xml:space="preserve">            </w:t>
      </w:r>
      <w:r>
        <w:rPr>
          <w:rFonts w:ascii="Times New Roman" w:hAnsi="Times New Roman"/>
          <w:b/>
          <w:sz w:val="24"/>
        </w:rPr>
        <w:t xml:space="preserve">                             </w:t>
      </w:r>
      <w:r w:rsidRPr="00267A06">
        <w:rPr>
          <w:rFonts w:ascii="Times New Roman" w:hAnsi="Times New Roman"/>
          <w:b/>
          <w:sz w:val="24"/>
        </w:rPr>
        <w:t>2002</w:t>
      </w:r>
      <w:r>
        <w:rPr>
          <w:rFonts w:ascii="Times New Roman" w:hAnsi="Times New Roman"/>
          <w:sz w:val="24"/>
        </w:rPr>
        <w:t xml:space="preserve">  :  2931 : 6914 = </w:t>
      </w:r>
      <w:r w:rsidRPr="00267A06">
        <w:rPr>
          <w:rFonts w:ascii="Times New Roman" w:hAnsi="Times New Roman"/>
          <w:b/>
          <w:sz w:val="24"/>
        </w:rPr>
        <w:t>0,42</w:t>
      </w:r>
      <w:r>
        <w:rPr>
          <w:rFonts w:ascii="Times New Roman" w:hAnsi="Times New Roman"/>
          <w:sz w:val="24"/>
        </w:rPr>
        <w:t xml:space="preserve">         2898 : 6914 = </w:t>
      </w:r>
      <w:r w:rsidRPr="00267A06">
        <w:rPr>
          <w:rFonts w:ascii="Times New Roman" w:hAnsi="Times New Roman"/>
          <w:b/>
          <w:sz w:val="24"/>
        </w:rPr>
        <w:t>0,39</w:t>
      </w:r>
    </w:p>
    <w:p w:rsidR="00A300A5" w:rsidRPr="008D28EE" w:rsidRDefault="00A300A5" w:rsidP="00A300A5">
      <w:pPr>
        <w:ind w:left="851" w:hanging="567"/>
        <w:rPr>
          <w:rFonts w:ascii="Times New Roman" w:hAnsi="Times New Roman"/>
          <w:b/>
          <w:sz w:val="24"/>
        </w:rPr>
      </w:pPr>
      <w:r>
        <w:rPr>
          <w:rFonts w:ascii="Times New Roman" w:hAnsi="Times New Roman"/>
          <w:sz w:val="24"/>
        </w:rPr>
        <w:t xml:space="preserve">                                         </w:t>
      </w:r>
      <w:r w:rsidRPr="00267A06">
        <w:rPr>
          <w:rFonts w:ascii="Times New Roman" w:hAnsi="Times New Roman"/>
          <w:b/>
          <w:sz w:val="24"/>
        </w:rPr>
        <w:t>2010</w:t>
      </w:r>
      <w:r>
        <w:rPr>
          <w:rFonts w:ascii="Times New Roman" w:hAnsi="Times New Roman"/>
          <w:sz w:val="24"/>
        </w:rPr>
        <w:t xml:space="preserve"> :   3523 : 6645 = </w:t>
      </w:r>
      <w:r w:rsidRPr="008D28EE">
        <w:rPr>
          <w:rFonts w:ascii="Times New Roman" w:hAnsi="Times New Roman"/>
          <w:b/>
          <w:sz w:val="24"/>
        </w:rPr>
        <w:t>0.53</w:t>
      </w:r>
      <w:r>
        <w:rPr>
          <w:rFonts w:ascii="Times New Roman" w:hAnsi="Times New Roman"/>
          <w:sz w:val="24"/>
        </w:rPr>
        <w:t xml:space="preserve">         3461 : 6645 = </w:t>
      </w:r>
      <w:r w:rsidRPr="008D28EE">
        <w:rPr>
          <w:rFonts w:ascii="Times New Roman" w:hAnsi="Times New Roman"/>
          <w:b/>
          <w:sz w:val="24"/>
        </w:rPr>
        <w:t>0,52</w:t>
      </w:r>
    </w:p>
    <w:p w:rsidR="00A300A5" w:rsidRDefault="00A300A5" w:rsidP="00A300A5">
      <w:pPr>
        <w:ind w:left="851" w:hanging="567"/>
        <w:rPr>
          <w:rFonts w:ascii="Times New Roman" w:hAnsi="Times New Roman"/>
          <w:sz w:val="24"/>
        </w:rPr>
      </w:pPr>
      <w:r>
        <w:rPr>
          <w:rFonts w:ascii="Times New Roman" w:hAnsi="Times New Roman"/>
          <w:sz w:val="24"/>
        </w:rPr>
        <w:t xml:space="preserve">                                         </w:t>
      </w:r>
      <w:r w:rsidRPr="00267A06">
        <w:rPr>
          <w:rFonts w:ascii="Times New Roman" w:hAnsi="Times New Roman"/>
          <w:b/>
          <w:sz w:val="24"/>
        </w:rPr>
        <w:t>2017</w:t>
      </w:r>
      <w:r>
        <w:rPr>
          <w:rFonts w:ascii="Times New Roman" w:hAnsi="Times New Roman"/>
          <w:sz w:val="24"/>
        </w:rPr>
        <w:t xml:space="preserve"> :   3344 : 6339 = </w:t>
      </w:r>
      <w:r w:rsidRPr="008D28EE">
        <w:rPr>
          <w:rFonts w:ascii="Times New Roman" w:hAnsi="Times New Roman"/>
          <w:b/>
          <w:sz w:val="24"/>
        </w:rPr>
        <w:t>0,52</w:t>
      </w:r>
      <w:r>
        <w:rPr>
          <w:rFonts w:ascii="Times New Roman" w:hAnsi="Times New Roman"/>
          <w:sz w:val="24"/>
        </w:rPr>
        <w:t xml:space="preserve">        3294 : 6339 =  </w:t>
      </w:r>
      <w:r w:rsidRPr="008D28EE">
        <w:rPr>
          <w:rFonts w:ascii="Times New Roman" w:hAnsi="Times New Roman"/>
          <w:b/>
          <w:sz w:val="24"/>
        </w:rPr>
        <w:t>0,51</w:t>
      </w:r>
    </w:p>
    <w:p w:rsidR="00A300A5" w:rsidRDefault="00A300A5" w:rsidP="00A300A5">
      <w:pPr>
        <w:ind w:left="851" w:hanging="567"/>
        <w:rPr>
          <w:rFonts w:ascii="Times New Roman" w:hAnsi="Times New Roman"/>
          <w:b/>
          <w:sz w:val="24"/>
        </w:rPr>
      </w:pPr>
      <w:r>
        <w:rPr>
          <w:rFonts w:ascii="Times New Roman" w:hAnsi="Times New Roman"/>
          <w:sz w:val="24"/>
        </w:rPr>
        <w:lastRenderedPageBreak/>
        <w:t xml:space="preserve">                  Valorile subunitare ale acestor indici  arata o situatie ingrijoratoere a fortei de munca , cre nu poate fi acoperita cu locuri de munca (anul 2000 prezinta o situatie alarmanta in care mult mai putin de jumatate din locuitorii cu drept de munca nu au posibilitatea de a munci in comuna lor).</w:t>
      </w:r>
    </w:p>
    <w:p w:rsidR="00A300A5" w:rsidRPr="00740F7C" w:rsidRDefault="00A300A5" w:rsidP="00BB2C9F">
      <w:pPr>
        <w:numPr>
          <w:ilvl w:val="0"/>
          <w:numId w:val="29"/>
        </w:numPr>
        <w:spacing w:after="200" w:line="276" w:lineRule="auto"/>
        <w:ind w:left="1365" w:hanging="360"/>
        <w:rPr>
          <w:rFonts w:ascii="Times New Roman" w:hAnsi="Times New Roman"/>
          <w:sz w:val="24"/>
          <w:lang w:val="es-ES"/>
        </w:rPr>
      </w:pPr>
      <w:r w:rsidRPr="00747817">
        <w:rPr>
          <w:rFonts w:ascii="Times New Roman" w:hAnsi="Times New Roman"/>
          <w:b/>
          <w:sz w:val="24"/>
          <w:u w:val="single"/>
          <w:lang w:val="es-ES"/>
        </w:rPr>
        <w:t>Populaţia activa</w:t>
      </w:r>
      <w:r w:rsidRPr="00740F7C">
        <w:rPr>
          <w:rFonts w:ascii="Times New Roman" w:hAnsi="Times New Roman"/>
          <w:sz w:val="24"/>
          <w:lang w:val="es-ES"/>
        </w:rPr>
        <w:t xml:space="preserve"> = Populatia ocupata + someri + casnici :</w:t>
      </w:r>
    </w:p>
    <w:p w:rsidR="00A300A5" w:rsidRDefault="00A300A5" w:rsidP="00A300A5">
      <w:pPr>
        <w:ind w:left="851" w:hanging="567"/>
        <w:rPr>
          <w:rFonts w:ascii="Times New Roman" w:hAnsi="Times New Roman"/>
          <w:sz w:val="24"/>
        </w:rPr>
      </w:pPr>
      <w:r w:rsidRPr="004D2CE2">
        <w:rPr>
          <w:rFonts w:ascii="Times New Roman" w:hAnsi="Times New Roman"/>
          <w:b/>
          <w:sz w:val="24"/>
          <w:lang w:val="es-ES"/>
        </w:rPr>
        <w:t xml:space="preserve">                                              </w:t>
      </w:r>
      <w:r w:rsidRPr="004D2CE2">
        <w:rPr>
          <w:rFonts w:ascii="Times New Roman" w:hAnsi="Times New Roman"/>
          <w:b/>
          <w:sz w:val="24"/>
        </w:rPr>
        <w:t>2002</w:t>
      </w:r>
      <w:r>
        <w:rPr>
          <w:rFonts w:ascii="Times New Roman" w:hAnsi="Times New Roman"/>
          <w:sz w:val="24"/>
        </w:rPr>
        <w:t xml:space="preserve">  : 2898 +176 = </w:t>
      </w:r>
      <w:r w:rsidRPr="004D2CE2">
        <w:rPr>
          <w:rFonts w:ascii="Times New Roman" w:hAnsi="Times New Roman"/>
          <w:b/>
          <w:sz w:val="24"/>
        </w:rPr>
        <w:t>3074</w:t>
      </w:r>
      <w:r>
        <w:rPr>
          <w:rFonts w:ascii="Times New Roman" w:hAnsi="Times New Roman"/>
          <w:sz w:val="24"/>
        </w:rPr>
        <w:t xml:space="preserve">  loc. ,         adica   </w:t>
      </w:r>
      <w:r w:rsidRPr="004D2CE2">
        <w:rPr>
          <w:rFonts w:ascii="Times New Roman" w:hAnsi="Times New Roman"/>
          <w:b/>
          <w:sz w:val="24"/>
        </w:rPr>
        <w:t>30,1</w:t>
      </w:r>
      <w:r>
        <w:rPr>
          <w:rFonts w:ascii="Times New Roman" w:hAnsi="Times New Roman"/>
          <w:sz w:val="24"/>
        </w:rPr>
        <w:t>% din total</w:t>
      </w:r>
    </w:p>
    <w:p w:rsidR="00A300A5" w:rsidRDefault="00A300A5" w:rsidP="00A300A5">
      <w:pPr>
        <w:tabs>
          <w:tab w:val="left" w:pos="1365"/>
        </w:tabs>
        <w:ind w:left="851" w:hanging="567"/>
        <w:rPr>
          <w:rFonts w:ascii="Times New Roman" w:hAnsi="Times New Roman"/>
          <w:sz w:val="24"/>
        </w:rPr>
      </w:pPr>
      <w:r>
        <w:rPr>
          <w:rFonts w:ascii="Times New Roman" w:hAnsi="Times New Roman"/>
          <w:sz w:val="24"/>
        </w:rPr>
        <w:t xml:space="preserve">                                              </w:t>
      </w:r>
      <w:r w:rsidRPr="004D2CE2">
        <w:rPr>
          <w:rFonts w:ascii="Times New Roman" w:hAnsi="Times New Roman"/>
          <w:b/>
          <w:sz w:val="24"/>
        </w:rPr>
        <w:t>2010</w:t>
      </w:r>
      <w:r>
        <w:rPr>
          <w:rFonts w:ascii="Times New Roman" w:hAnsi="Times New Roman"/>
          <w:sz w:val="24"/>
        </w:rPr>
        <w:t xml:space="preserve"> :   3461 + 206= </w:t>
      </w:r>
      <w:r w:rsidRPr="004D2CE2">
        <w:rPr>
          <w:rFonts w:ascii="Times New Roman" w:hAnsi="Times New Roman"/>
          <w:b/>
          <w:sz w:val="24"/>
        </w:rPr>
        <w:t>3667</w:t>
      </w:r>
      <w:r>
        <w:rPr>
          <w:rFonts w:ascii="Times New Roman" w:hAnsi="Times New Roman"/>
          <w:sz w:val="24"/>
        </w:rPr>
        <w:t xml:space="preserve"> loc. ,         adica   </w:t>
      </w:r>
      <w:r w:rsidRPr="004D2CE2">
        <w:rPr>
          <w:rFonts w:ascii="Times New Roman" w:hAnsi="Times New Roman"/>
          <w:b/>
          <w:sz w:val="24"/>
        </w:rPr>
        <w:t>36,5%</w:t>
      </w:r>
      <w:r>
        <w:rPr>
          <w:rFonts w:ascii="Times New Roman" w:hAnsi="Times New Roman"/>
          <w:sz w:val="24"/>
        </w:rPr>
        <w:t xml:space="preserve"> din total </w:t>
      </w:r>
    </w:p>
    <w:p w:rsidR="00A300A5" w:rsidRDefault="00A300A5" w:rsidP="00A300A5">
      <w:pPr>
        <w:tabs>
          <w:tab w:val="left" w:pos="1365"/>
        </w:tabs>
        <w:rPr>
          <w:rFonts w:ascii="Times New Roman" w:hAnsi="Times New Roman"/>
          <w:sz w:val="24"/>
        </w:rPr>
      </w:pPr>
      <w:r>
        <w:rPr>
          <w:rFonts w:ascii="Times New Roman" w:hAnsi="Times New Roman"/>
          <w:sz w:val="24"/>
        </w:rPr>
        <w:t xml:space="preserve">                                                   </w:t>
      </w:r>
      <w:r w:rsidRPr="004D2CE2">
        <w:rPr>
          <w:rFonts w:ascii="Times New Roman" w:hAnsi="Times New Roman"/>
          <w:b/>
          <w:sz w:val="24"/>
        </w:rPr>
        <w:t xml:space="preserve">2017 </w:t>
      </w:r>
      <w:r>
        <w:rPr>
          <w:rFonts w:ascii="Times New Roman" w:hAnsi="Times New Roman"/>
          <w:sz w:val="24"/>
        </w:rPr>
        <w:t xml:space="preserve">:   3294 + 198= </w:t>
      </w:r>
      <w:r w:rsidRPr="004D2CE2">
        <w:rPr>
          <w:rFonts w:ascii="Times New Roman" w:hAnsi="Times New Roman"/>
          <w:b/>
          <w:sz w:val="24"/>
        </w:rPr>
        <w:t>3493</w:t>
      </w:r>
      <w:r>
        <w:rPr>
          <w:rFonts w:ascii="Times New Roman" w:hAnsi="Times New Roman"/>
          <w:sz w:val="24"/>
        </w:rPr>
        <w:t xml:space="preserve"> loc. ,        adica    </w:t>
      </w:r>
      <w:r w:rsidRPr="004D2CE2">
        <w:rPr>
          <w:rFonts w:ascii="Times New Roman" w:hAnsi="Times New Roman"/>
          <w:b/>
          <w:sz w:val="24"/>
        </w:rPr>
        <w:t>43,4%</w:t>
      </w:r>
      <w:r>
        <w:rPr>
          <w:rFonts w:ascii="Times New Roman" w:hAnsi="Times New Roman"/>
          <w:sz w:val="24"/>
        </w:rPr>
        <w:t xml:space="preserve"> din total </w:t>
      </w:r>
    </w:p>
    <w:p w:rsidR="00A300A5" w:rsidRDefault="00A300A5" w:rsidP="00A300A5">
      <w:pPr>
        <w:tabs>
          <w:tab w:val="left" w:pos="1365"/>
        </w:tabs>
        <w:rPr>
          <w:rFonts w:ascii="Times New Roman" w:hAnsi="Times New Roman"/>
          <w:sz w:val="24"/>
        </w:rPr>
      </w:pPr>
      <w:r>
        <w:rPr>
          <w:rFonts w:ascii="Times New Roman" w:hAnsi="Times New Roman"/>
          <w:sz w:val="24"/>
        </w:rPr>
        <w:t xml:space="preserve">                    Populatia activa este cu aproximatixv 10%  mai mare ca numar fata de populatia ocupata , prin urmare , la marele numar al populatiei fara un loc de munca din cadrul  fortei de munca se adauga si grupa de populatie formata din casnici si someri in cautarea unui loc de munca , astfel ca , totalul populatiei fara un loc de munca este substantial mai mare , crescand cu aprox. 2% fata de procentul reprezentat de populatia ocupata in cadrul totalului populatiei comunei pentru anii de referinta analizati</w:t>
      </w:r>
    </w:p>
    <w:p w:rsidR="00A300A5" w:rsidRDefault="00A300A5" w:rsidP="00A300A5">
      <w:pPr>
        <w:tabs>
          <w:tab w:val="left" w:pos="1365"/>
        </w:tabs>
        <w:ind w:left="851" w:hanging="567"/>
        <w:rPr>
          <w:rFonts w:ascii="Times New Roman" w:hAnsi="Times New Roman"/>
          <w:sz w:val="24"/>
        </w:rPr>
      </w:pPr>
    </w:p>
    <w:p w:rsidR="00A300A5" w:rsidRDefault="00A300A5" w:rsidP="00BB2C9F">
      <w:pPr>
        <w:numPr>
          <w:ilvl w:val="0"/>
          <w:numId w:val="30"/>
        </w:numPr>
        <w:tabs>
          <w:tab w:val="left" w:pos="1365"/>
        </w:tabs>
        <w:spacing w:line="276" w:lineRule="auto"/>
        <w:ind w:left="1365" w:hanging="360"/>
        <w:rPr>
          <w:rFonts w:ascii="Times New Roman" w:hAnsi="Times New Roman"/>
          <w:sz w:val="24"/>
        </w:rPr>
      </w:pPr>
      <w:r w:rsidRPr="00747817">
        <w:rPr>
          <w:rFonts w:ascii="Times New Roman" w:hAnsi="Times New Roman"/>
          <w:b/>
          <w:sz w:val="24"/>
          <w:u w:val="single"/>
        </w:rPr>
        <w:t>Populatia inactiv</w:t>
      </w:r>
      <w:r w:rsidR="002D5A8E">
        <w:rPr>
          <w:rFonts w:ascii="Times New Roman" w:hAnsi="Times New Roman"/>
          <w:b/>
          <w:sz w:val="24"/>
          <w:u w:val="single"/>
        </w:rPr>
        <w:t>ă</w:t>
      </w:r>
      <w:r>
        <w:rPr>
          <w:rFonts w:ascii="Times New Roman" w:hAnsi="Times New Roman"/>
          <w:sz w:val="24"/>
        </w:rPr>
        <w:t xml:space="preserve"> </w:t>
      </w:r>
      <w:r w:rsidR="002D5A8E">
        <w:rPr>
          <w:rFonts w:ascii="Times New Roman" w:hAnsi="Times New Roman"/>
          <w:sz w:val="24"/>
        </w:rPr>
        <w:t xml:space="preserve">                                  </w:t>
      </w:r>
      <w:r>
        <w:rPr>
          <w:rFonts w:ascii="Times New Roman" w:hAnsi="Times New Roman"/>
          <w:sz w:val="24"/>
        </w:rPr>
        <w:t>= Tota</w:t>
      </w:r>
      <w:r w:rsidR="002D5A8E">
        <w:rPr>
          <w:rFonts w:ascii="Times New Roman" w:hAnsi="Times New Roman"/>
          <w:sz w:val="24"/>
        </w:rPr>
        <w:t xml:space="preserve">l populatie – populatie activa </w:t>
      </w:r>
    </w:p>
    <w:p w:rsidR="002D5A8E" w:rsidRDefault="002D5A8E" w:rsidP="002D5A8E">
      <w:pPr>
        <w:tabs>
          <w:tab w:val="left" w:pos="1365"/>
        </w:tabs>
        <w:spacing w:line="276" w:lineRule="auto"/>
        <w:ind w:left="1365"/>
        <w:rPr>
          <w:rFonts w:ascii="Times New Roman" w:hAnsi="Times New Roman"/>
          <w:sz w:val="24"/>
        </w:rPr>
      </w:pPr>
      <w:r>
        <w:rPr>
          <w:rFonts w:ascii="Times New Roman" w:hAnsi="Times New Roman"/>
          <w:sz w:val="24"/>
        </w:rPr>
        <w:t xml:space="preserve">                                                                      Populatia inactiva reprezinta :</w:t>
      </w:r>
    </w:p>
    <w:p w:rsidR="00A300A5" w:rsidRDefault="00A300A5" w:rsidP="00A300A5">
      <w:pPr>
        <w:tabs>
          <w:tab w:val="left" w:pos="1365"/>
        </w:tabs>
        <w:ind w:left="1365"/>
        <w:rPr>
          <w:rFonts w:ascii="Times New Roman" w:hAnsi="Times New Roman"/>
          <w:sz w:val="24"/>
        </w:rPr>
      </w:pPr>
      <w:r>
        <w:rPr>
          <w:rFonts w:ascii="Times New Roman" w:hAnsi="Times New Roman"/>
          <w:sz w:val="24"/>
        </w:rPr>
        <w:t xml:space="preserve">                              </w:t>
      </w:r>
      <w:r w:rsidRPr="004D2CE2">
        <w:rPr>
          <w:rFonts w:ascii="Times New Roman" w:hAnsi="Times New Roman"/>
          <w:b/>
          <w:sz w:val="24"/>
        </w:rPr>
        <w:t>2002</w:t>
      </w:r>
      <w:r>
        <w:rPr>
          <w:rFonts w:ascii="Times New Roman" w:hAnsi="Times New Roman"/>
          <w:sz w:val="24"/>
        </w:rPr>
        <w:t xml:space="preserve">  :  10228 – 3074 =  </w:t>
      </w:r>
      <w:r w:rsidRPr="004D2CE2">
        <w:rPr>
          <w:rFonts w:ascii="Times New Roman" w:hAnsi="Times New Roman"/>
          <w:b/>
          <w:sz w:val="24"/>
        </w:rPr>
        <w:t>7154</w:t>
      </w:r>
      <w:r>
        <w:rPr>
          <w:rFonts w:ascii="Times New Roman" w:hAnsi="Times New Roman"/>
          <w:sz w:val="24"/>
        </w:rPr>
        <w:t xml:space="preserve"> , adica  </w:t>
      </w:r>
      <w:r w:rsidRPr="004D2CE2">
        <w:rPr>
          <w:rFonts w:ascii="Times New Roman" w:hAnsi="Times New Roman"/>
          <w:b/>
          <w:sz w:val="24"/>
        </w:rPr>
        <w:t>69,9%</w:t>
      </w:r>
      <w:r>
        <w:rPr>
          <w:rFonts w:ascii="Times New Roman" w:hAnsi="Times New Roman"/>
          <w:sz w:val="24"/>
        </w:rPr>
        <w:t xml:space="preserve"> din total</w:t>
      </w:r>
    </w:p>
    <w:p w:rsidR="00A300A5" w:rsidRDefault="00A300A5" w:rsidP="00A300A5">
      <w:pPr>
        <w:tabs>
          <w:tab w:val="left" w:pos="1365"/>
        </w:tabs>
        <w:ind w:left="1365"/>
        <w:rPr>
          <w:rFonts w:ascii="Times New Roman" w:hAnsi="Times New Roman"/>
          <w:sz w:val="24"/>
        </w:rPr>
      </w:pPr>
      <w:r>
        <w:rPr>
          <w:rFonts w:ascii="Times New Roman" w:hAnsi="Times New Roman"/>
          <w:sz w:val="24"/>
        </w:rPr>
        <w:t xml:space="preserve">                              </w:t>
      </w:r>
      <w:r w:rsidRPr="004D2CE2">
        <w:rPr>
          <w:rFonts w:ascii="Times New Roman" w:hAnsi="Times New Roman"/>
          <w:b/>
          <w:sz w:val="24"/>
        </w:rPr>
        <w:t xml:space="preserve">2010 </w:t>
      </w:r>
      <w:r>
        <w:rPr>
          <w:rFonts w:ascii="Times New Roman" w:hAnsi="Times New Roman"/>
          <w:sz w:val="24"/>
        </w:rPr>
        <w:t xml:space="preserve"> :    9478 – 3667 =  </w:t>
      </w:r>
      <w:r w:rsidRPr="004D2CE2">
        <w:rPr>
          <w:rFonts w:ascii="Times New Roman" w:hAnsi="Times New Roman"/>
          <w:b/>
          <w:sz w:val="24"/>
        </w:rPr>
        <w:t>5811</w:t>
      </w:r>
      <w:r>
        <w:rPr>
          <w:rFonts w:ascii="Times New Roman" w:hAnsi="Times New Roman"/>
          <w:sz w:val="24"/>
        </w:rPr>
        <w:t xml:space="preserve">  , adica  </w:t>
      </w:r>
      <w:r w:rsidRPr="004D2CE2">
        <w:rPr>
          <w:rFonts w:ascii="Times New Roman" w:hAnsi="Times New Roman"/>
          <w:b/>
          <w:sz w:val="24"/>
        </w:rPr>
        <w:t>63,5 %</w:t>
      </w:r>
      <w:r>
        <w:rPr>
          <w:rFonts w:ascii="Times New Roman" w:hAnsi="Times New Roman"/>
          <w:sz w:val="24"/>
        </w:rPr>
        <w:t xml:space="preserve"> din total</w:t>
      </w:r>
    </w:p>
    <w:p w:rsidR="00A300A5" w:rsidRDefault="00A300A5" w:rsidP="00A300A5">
      <w:pPr>
        <w:tabs>
          <w:tab w:val="left" w:pos="1365"/>
        </w:tabs>
        <w:ind w:left="1365"/>
        <w:rPr>
          <w:rFonts w:ascii="Times New Roman" w:hAnsi="Times New Roman"/>
          <w:sz w:val="24"/>
        </w:rPr>
      </w:pPr>
      <w:r>
        <w:rPr>
          <w:rFonts w:ascii="Times New Roman" w:hAnsi="Times New Roman"/>
          <w:sz w:val="24"/>
        </w:rPr>
        <w:t xml:space="preserve">                              </w:t>
      </w:r>
      <w:r w:rsidRPr="004D2CE2">
        <w:rPr>
          <w:rFonts w:ascii="Times New Roman" w:hAnsi="Times New Roman"/>
          <w:b/>
          <w:sz w:val="24"/>
        </w:rPr>
        <w:t xml:space="preserve">2017  </w:t>
      </w:r>
      <w:r>
        <w:rPr>
          <w:rFonts w:ascii="Times New Roman" w:hAnsi="Times New Roman"/>
          <w:sz w:val="24"/>
        </w:rPr>
        <w:t xml:space="preserve">:    9581 – 3493 =  </w:t>
      </w:r>
      <w:r w:rsidRPr="004D2CE2">
        <w:rPr>
          <w:rFonts w:ascii="Times New Roman" w:hAnsi="Times New Roman"/>
          <w:b/>
          <w:sz w:val="24"/>
        </w:rPr>
        <w:t>6088</w:t>
      </w:r>
      <w:r>
        <w:rPr>
          <w:rFonts w:ascii="Times New Roman" w:hAnsi="Times New Roman"/>
          <w:sz w:val="24"/>
        </w:rPr>
        <w:t xml:space="preserve">  , adica  </w:t>
      </w:r>
      <w:r w:rsidRPr="004D2CE2">
        <w:rPr>
          <w:rFonts w:ascii="Times New Roman" w:hAnsi="Times New Roman"/>
          <w:b/>
          <w:sz w:val="24"/>
        </w:rPr>
        <w:t>56,6%</w:t>
      </w:r>
      <w:r>
        <w:rPr>
          <w:rFonts w:ascii="Times New Roman" w:hAnsi="Times New Roman"/>
          <w:sz w:val="24"/>
        </w:rPr>
        <w:t xml:space="preserve"> din total</w:t>
      </w:r>
    </w:p>
    <w:p w:rsidR="00A300A5" w:rsidRDefault="00A300A5" w:rsidP="00A300A5">
      <w:pPr>
        <w:tabs>
          <w:tab w:val="left" w:pos="1365"/>
        </w:tabs>
        <w:ind w:left="851" w:hanging="567"/>
        <w:rPr>
          <w:rFonts w:ascii="Times New Roman" w:hAnsi="Times New Roman"/>
          <w:sz w:val="24"/>
        </w:rPr>
      </w:pPr>
    </w:p>
    <w:p w:rsidR="00A300A5" w:rsidRPr="00991E92" w:rsidRDefault="002D5A8E" w:rsidP="00BB2C9F">
      <w:pPr>
        <w:numPr>
          <w:ilvl w:val="0"/>
          <w:numId w:val="31"/>
        </w:numPr>
        <w:tabs>
          <w:tab w:val="left" w:pos="1365"/>
        </w:tabs>
        <w:ind w:left="1365" w:hanging="360"/>
        <w:rPr>
          <w:rFonts w:ascii="Times New Roman" w:hAnsi="Times New Roman"/>
          <w:sz w:val="24"/>
          <w:u w:val="single"/>
        </w:rPr>
      </w:pPr>
      <w:r>
        <w:rPr>
          <w:rFonts w:ascii="Times New Roman" w:hAnsi="Times New Roman"/>
          <w:b/>
          <w:sz w:val="24"/>
          <w:u w:val="single"/>
        </w:rPr>
        <w:t xml:space="preserve">Indice de </w:t>
      </w:r>
      <w:r>
        <w:rPr>
          <w:rFonts w:ascii="Times New Roman" w:hAnsi="Times New Roman"/>
          <w:b/>
          <w:sz w:val="24"/>
          <w:u w:val="single"/>
          <w:lang w:val="ro-RO"/>
        </w:rPr>
        <w:t>î</w:t>
      </w:r>
      <w:r w:rsidR="00A300A5" w:rsidRPr="00747817">
        <w:rPr>
          <w:rFonts w:ascii="Times New Roman" w:hAnsi="Times New Roman"/>
          <w:b/>
          <w:sz w:val="24"/>
          <w:u w:val="single"/>
        </w:rPr>
        <w:t>noire a fortei de munca</w:t>
      </w:r>
      <w:r w:rsidR="00A300A5">
        <w:rPr>
          <w:rFonts w:ascii="Times New Roman" w:hAnsi="Times New Roman"/>
          <w:sz w:val="24"/>
          <w:u w:val="single"/>
        </w:rPr>
        <w:t>:</w:t>
      </w:r>
      <w:r>
        <w:rPr>
          <w:rFonts w:ascii="Times New Roman" w:hAnsi="Times New Roman"/>
          <w:sz w:val="24"/>
          <w:u w:val="single"/>
        </w:rPr>
        <w:t xml:space="preserve">       </w:t>
      </w:r>
      <w:r w:rsidR="00A300A5">
        <w:rPr>
          <w:rFonts w:ascii="Times New Roman" w:hAnsi="Times New Roman"/>
          <w:sz w:val="24"/>
        </w:rPr>
        <w:t>=</w:t>
      </w:r>
      <w:r>
        <w:rPr>
          <w:rFonts w:ascii="Times New Roman" w:hAnsi="Times New Roman"/>
          <w:sz w:val="24"/>
        </w:rPr>
        <w:t xml:space="preserve"> </w:t>
      </w:r>
      <w:r w:rsidR="00A300A5">
        <w:rPr>
          <w:rFonts w:ascii="Times New Roman" w:hAnsi="Times New Roman"/>
          <w:sz w:val="24"/>
        </w:rPr>
        <w:t xml:space="preserve">raportul dintre populatia tanara cu </w:t>
      </w:r>
    </w:p>
    <w:p w:rsidR="00A300A5" w:rsidRDefault="00A300A5" w:rsidP="00A300A5">
      <w:pPr>
        <w:tabs>
          <w:tab w:val="left" w:pos="1365"/>
        </w:tabs>
        <w:ind w:left="1365"/>
        <w:rPr>
          <w:rFonts w:ascii="Times New Roman" w:hAnsi="Times New Roman"/>
          <w:sz w:val="24"/>
        </w:rPr>
      </w:pPr>
      <w:r w:rsidRPr="00991E92">
        <w:rPr>
          <w:rFonts w:ascii="Times New Roman" w:hAnsi="Times New Roman"/>
          <w:sz w:val="24"/>
        </w:rPr>
        <w:t xml:space="preserve">                                                          </w:t>
      </w:r>
      <w:r w:rsidR="002D5A8E">
        <w:rPr>
          <w:rFonts w:ascii="Times New Roman" w:hAnsi="Times New Roman"/>
          <w:sz w:val="24"/>
        </w:rPr>
        <w:t xml:space="preserve">        </w:t>
      </w:r>
      <w:r w:rsidRPr="00991E92">
        <w:rPr>
          <w:rFonts w:ascii="Times New Roman" w:hAnsi="Times New Roman"/>
          <w:sz w:val="24"/>
        </w:rPr>
        <w:t xml:space="preserve">   </w:t>
      </w:r>
      <w:r>
        <w:rPr>
          <w:rFonts w:ascii="Times New Roman" w:hAnsi="Times New Roman"/>
          <w:sz w:val="24"/>
        </w:rPr>
        <w:t>v</w:t>
      </w:r>
      <w:r w:rsidRPr="00991E92">
        <w:rPr>
          <w:rFonts w:ascii="Times New Roman" w:hAnsi="Times New Roman"/>
          <w:sz w:val="24"/>
        </w:rPr>
        <w:t xml:space="preserve">arsta </w:t>
      </w:r>
      <w:r>
        <w:rPr>
          <w:rFonts w:ascii="Times New Roman" w:hAnsi="Times New Roman"/>
          <w:sz w:val="24"/>
        </w:rPr>
        <w:t xml:space="preserve">cuprinsa intre 15-29 ani si </w:t>
      </w:r>
    </w:p>
    <w:p w:rsidR="00A300A5" w:rsidRPr="00991E92" w:rsidRDefault="00A300A5" w:rsidP="00A300A5">
      <w:pPr>
        <w:tabs>
          <w:tab w:val="left" w:pos="1365"/>
        </w:tabs>
        <w:ind w:left="1365"/>
        <w:rPr>
          <w:rFonts w:ascii="Times New Roman" w:hAnsi="Times New Roman"/>
          <w:sz w:val="24"/>
        </w:rPr>
      </w:pPr>
      <w:r>
        <w:rPr>
          <w:rFonts w:ascii="Times New Roman" w:hAnsi="Times New Roman"/>
          <w:sz w:val="24"/>
        </w:rPr>
        <w:t xml:space="preserve">                                                             </w:t>
      </w:r>
      <w:r w:rsidR="002D5A8E">
        <w:rPr>
          <w:rFonts w:ascii="Times New Roman" w:hAnsi="Times New Roman"/>
          <w:sz w:val="24"/>
        </w:rPr>
        <w:t xml:space="preserve">       </w:t>
      </w:r>
      <w:r>
        <w:rPr>
          <w:rFonts w:ascii="Times New Roman" w:hAnsi="Times New Roman"/>
          <w:sz w:val="24"/>
        </w:rPr>
        <w:t xml:space="preserve"> populatia tanara cu varsta 30-44 ani</w:t>
      </w:r>
    </w:p>
    <w:p w:rsidR="00A300A5" w:rsidRPr="00991E92" w:rsidRDefault="00A300A5" w:rsidP="00A300A5">
      <w:pPr>
        <w:tabs>
          <w:tab w:val="left" w:pos="1365"/>
        </w:tabs>
        <w:ind w:left="851" w:hanging="567"/>
        <w:rPr>
          <w:rFonts w:ascii="Times New Roman" w:hAnsi="Times New Roman"/>
          <w:sz w:val="24"/>
        </w:rPr>
      </w:pPr>
      <w:r w:rsidRPr="00991E92">
        <w:rPr>
          <w:rFonts w:ascii="Times New Roman" w:hAnsi="Times New Roman"/>
          <w:sz w:val="24"/>
        </w:rPr>
        <w:tab/>
        <w:t xml:space="preserve">                     I</w:t>
      </w:r>
      <w:r w:rsidRPr="00991E92">
        <w:rPr>
          <w:rFonts w:ascii="Times New Roman" w:hAnsi="Times New Roman"/>
          <w:sz w:val="24"/>
          <w:vertAlign w:val="subscript"/>
        </w:rPr>
        <w:t xml:space="preserve">î </w:t>
      </w:r>
      <w:r w:rsidRPr="00991E92">
        <w:rPr>
          <w:rFonts w:ascii="Times New Roman" w:hAnsi="Times New Roman"/>
          <w:sz w:val="24"/>
        </w:rPr>
        <w:t>=</w:t>
      </w:r>
      <w:r w:rsidRPr="00991E92">
        <w:rPr>
          <w:noProof/>
        </w:rPr>
        <w:drawing>
          <wp:inline distT="0" distB="0" distL="0" distR="0">
            <wp:extent cx="428625" cy="438150"/>
            <wp:effectExtent l="0" t="0" r="9525" b="0"/>
            <wp:docPr id="9" name="rectole000000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5"/>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solidFill>
                      <a:srgbClr val="FFFFFF"/>
                    </a:solidFill>
                    <a:ln>
                      <a:noFill/>
                    </a:ln>
                  </pic:spPr>
                </pic:pic>
              </a:graphicData>
            </a:graphic>
          </wp:inline>
        </w:drawing>
      </w:r>
      <w:r w:rsidRPr="00991E92">
        <w:rPr>
          <w:rFonts w:ascii="Times New Roman" w:hAnsi="Times New Roman"/>
          <w:sz w:val="24"/>
        </w:rPr>
        <w:t xml:space="preserve">    </w:t>
      </w:r>
    </w:p>
    <w:p w:rsidR="00A300A5" w:rsidRPr="002D5A8E" w:rsidRDefault="00A300A5" w:rsidP="002D5A8E">
      <w:pPr>
        <w:keepNext/>
        <w:tabs>
          <w:tab w:val="left" w:pos="1365"/>
        </w:tabs>
        <w:spacing w:before="240" w:after="60"/>
        <w:rPr>
          <w:rFonts w:ascii="Times New Roman" w:hAnsi="Times New Roman"/>
          <w:b/>
          <w:sz w:val="24"/>
          <w:u w:val="single"/>
        </w:rPr>
      </w:pPr>
      <w:r>
        <w:rPr>
          <w:rFonts w:ascii="Arial" w:eastAsia="Arial" w:hAnsi="Arial" w:cs="Arial"/>
          <w:sz w:val="24"/>
        </w:rPr>
        <w:t xml:space="preserve">                    </w:t>
      </w:r>
      <w:r w:rsidRPr="000B57EA">
        <w:rPr>
          <w:rFonts w:ascii="Times New Roman" w:hAnsi="Times New Roman"/>
          <w:b/>
          <w:sz w:val="24"/>
        </w:rPr>
        <w:t>2002</w:t>
      </w:r>
      <w:r>
        <w:rPr>
          <w:rFonts w:ascii="Times New Roman" w:hAnsi="Times New Roman"/>
          <w:sz w:val="24"/>
        </w:rPr>
        <w:t xml:space="preserve"> :   I</w:t>
      </w:r>
      <w:r>
        <w:rPr>
          <w:rFonts w:ascii="Times New Roman" w:hAnsi="Times New Roman"/>
          <w:sz w:val="24"/>
          <w:vertAlign w:val="subscript"/>
        </w:rPr>
        <w:t xml:space="preserve">î </w:t>
      </w:r>
      <w:r>
        <w:rPr>
          <w:rFonts w:ascii="Times New Roman" w:hAnsi="Times New Roman"/>
          <w:sz w:val="24"/>
        </w:rPr>
        <w:t xml:space="preserve">=(917 + 822 + 770) : ( 838 + 573 + 703) = 2509 : 2115 = </w:t>
      </w:r>
      <w:r w:rsidRPr="00971BE6">
        <w:rPr>
          <w:rFonts w:ascii="Times New Roman" w:hAnsi="Times New Roman"/>
          <w:b/>
          <w:sz w:val="24"/>
        </w:rPr>
        <w:t>1,186</w:t>
      </w:r>
    </w:p>
    <w:p w:rsidR="00A300A5" w:rsidRPr="00971BE6" w:rsidRDefault="00A300A5" w:rsidP="00A300A5">
      <w:pPr>
        <w:tabs>
          <w:tab w:val="left" w:pos="1365"/>
        </w:tabs>
        <w:ind w:left="851" w:hanging="567"/>
        <w:rPr>
          <w:rFonts w:ascii="Times New Roman" w:hAnsi="Times New Roman"/>
          <w:b/>
          <w:sz w:val="24"/>
        </w:rPr>
      </w:pPr>
      <w:r>
        <w:rPr>
          <w:rFonts w:ascii="Times New Roman" w:hAnsi="Times New Roman"/>
          <w:sz w:val="24"/>
        </w:rPr>
        <w:t xml:space="preserve">                  </w:t>
      </w:r>
      <w:r w:rsidRPr="000B57EA">
        <w:rPr>
          <w:rFonts w:ascii="Times New Roman" w:hAnsi="Times New Roman"/>
          <w:b/>
          <w:sz w:val="24"/>
        </w:rPr>
        <w:t>2010 :</w:t>
      </w:r>
      <w:r>
        <w:rPr>
          <w:rFonts w:ascii="Times New Roman" w:hAnsi="Times New Roman"/>
          <w:sz w:val="24"/>
        </w:rPr>
        <w:t xml:space="preserve">   I</w:t>
      </w:r>
      <w:r>
        <w:rPr>
          <w:rFonts w:ascii="Times New Roman" w:hAnsi="Times New Roman"/>
          <w:sz w:val="24"/>
          <w:vertAlign w:val="subscript"/>
        </w:rPr>
        <w:t xml:space="preserve">î </w:t>
      </w:r>
      <w:r>
        <w:rPr>
          <w:rFonts w:ascii="Times New Roman" w:hAnsi="Times New Roman"/>
          <w:sz w:val="24"/>
        </w:rPr>
        <w:t xml:space="preserve">=(521 + 738 + 770) : (799 + 705 + 722) = 2029 : 2206 = </w:t>
      </w:r>
      <w:r w:rsidRPr="00971BE6">
        <w:rPr>
          <w:rFonts w:ascii="Times New Roman" w:hAnsi="Times New Roman"/>
          <w:b/>
          <w:sz w:val="24"/>
        </w:rPr>
        <w:t>0,92</w:t>
      </w:r>
    </w:p>
    <w:p w:rsidR="00A300A5" w:rsidRDefault="00A300A5" w:rsidP="00A300A5">
      <w:pPr>
        <w:tabs>
          <w:tab w:val="left" w:pos="1365"/>
        </w:tabs>
        <w:ind w:left="851" w:hanging="567"/>
        <w:rPr>
          <w:rFonts w:ascii="Times New Roman" w:hAnsi="Times New Roman"/>
          <w:sz w:val="24"/>
          <w:u w:val="single"/>
        </w:rPr>
      </w:pPr>
      <w:r>
        <w:rPr>
          <w:rFonts w:ascii="Times New Roman" w:hAnsi="Times New Roman"/>
          <w:sz w:val="24"/>
        </w:rPr>
        <w:t xml:space="preserve">                  </w:t>
      </w:r>
      <w:r w:rsidRPr="000B57EA">
        <w:rPr>
          <w:rFonts w:ascii="Times New Roman" w:hAnsi="Times New Roman"/>
          <w:b/>
          <w:sz w:val="24"/>
        </w:rPr>
        <w:t>2017</w:t>
      </w:r>
      <w:r>
        <w:rPr>
          <w:rFonts w:ascii="Times New Roman" w:hAnsi="Times New Roman"/>
          <w:sz w:val="24"/>
        </w:rPr>
        <w:t xml:space="preserve"> :   Ii =(445 + 525 + 720) : (690 + 811 + 722) = 1690 : 2223 = </w:t>
      </w:r>
      <w:r w:rsidRPr="00971BE6">
        <w:rPr>
          <w:rFonts w:ascii="Times New Roman" w:hAnsi="Times New Roman"/>
          <w:b/>
          <w:sz w:val="24"/>
        </w:rPr>
        <w:t>0,76</w:t>
      </w:r>
    </w:p>
    <w:p w:rsidR="00A300A5" w:rsidRDefault="00A300A5" w:rsidP="00A300A5">
      <w:pPr>
        <w:tabs>
          <w:tab w:val="left" w:pos="1365"/>
        </w:tabs>
        <w:jc w:val="both"/>
        <w:rPr>
          <w:rFonts w:ascii="Times New Roman" w:hAnsi="Times New Roman"/>
          <w:sz w:val="24"/>
        </w:rPr>
      </w:pPr>
      <w:r>
        <w:rPr>
          <w:rFonts w:ascii="Times New Roman" w:hAnsi="Times New Roman"/>
          <w:sz w:val="24"/>
        </w:rPr>
        <w:t xml:space="preserve">            Indicele de inoire al fortei de munca este supraunitar doar in anii 2002 ,  adica  populatia tanara care reprezinta viitoarea forta de munca este mai mare decat populatia activa între 30 şi 44 ani , pentru ceilalti ani de referinta (2010 si 2017)raportul este subunitar , situatie care arata  ca populatia tanara este mai mica la numar decat populatia active , viitoarea forta de munca va avea un numar mai mic decat cae actual si , implicit mai mic decai populatia activa , astfel ca nu putem vorbi de o innoire a fortei de munca .</w:t>
      </w:r>
    </w:p>
    <w:p w:rsidR="002D5A8E" w:rsidRDefault="002D5A8E" w:rsidP="00A300A5">
      <w:pPr>
        <w:tabs>
          <w:tab w:val="left" w:pos="1365"/>
        </w:tabs>
        <w:jc w:val="both"/>
        <w:rPr>
          <w:rFonts w:ascii="Times New Roman" w:hAnsi="Times New Roman"/>
          <w:sz w:val="24"/>
        </w:rPr>
      </w:pPr>
    </w:p>
    <w:p w:rsidR="00A300A5" w:rsidRPr="002D5A8E" w:rsidRDefault="00A300A5" w:rsidP="00BB2C9F">
      <w:pPr>
        <w:numPr>
          <w:ilvl w:val="0"/>
          <w:numId w:val="32"/>
        </w:numPr>
        <w:tabs>
          <w:tab w:val="left" w:pos="1365"/>
        </w:tabs>
        <w:ind w:left="1365" w:hanging="360"/>
        <w:rPr>
          <w:rFonts w:ascii="Times New Roman" w:hAnsi="Times New Roman"/>
          <w:b/>
          <w:sz w:val="24"/>
          <w:u w:val="single"/>
        </w:rPr>
      </w:pPr>
      <w:r w:rsidRPr="00747817">
        <w:rPr>
          <w:rFonts w:ascii="Times New Roman" w:hAnsi="Times New Roman"/>
          <w:b/>
          <w:sz w:val="24"/>
          <w:u w:val="single"/>
        </w:rPr>
        <w:t>Raport de dependenta economica</w:t>
      </w:r>
      <w:r>
        <w:rPr>
          <w:rFonts w:ascii="Times New Roman" w:hAnsi="Times New Roman"/>
          <w:sz w:val="24"/>
        </w:rPr>
        <w:t xml:space="preserve">   este raportul dintre populatia inactiva si populatia activa , raportat la o mie de locuitori , datele sintetizate le prezentam mai jos , dupa cum urmeaza :</w:t>
      </w:r>
    </w:p>
    <w:p w:rsidR="00A300A5" w:rsidRDefault="00A300A5" w:rsidP="00A300A5">
      <w:pPr>
        <w:tabs>
          <w:tab w:val="left" w:pos="1365"/>
        </w:tabs>
        <w:ind w:left="851" w:hanging="567"/>
        <w:rPr>
          <w:rFonts w:ascii="Times New Roman" w:hAnsi="Times New Roman"/>
          <w:b/>
          <w:sz w:val="24"/>
        </w:rPr>
      </w:pPr>
      <w:r>
        <w:rPr>
          <w:rFonts w:ascii="Times New Roman" w:hAnsi="Times New Roman"/>
          <w:sz w:val="24"/>
        </w:rPr>
        <w:t xml:space="preserve">                                   R</w:t>
      </w:r>
      <w:r>
        <w:rPr>
          <w:rFonts w:ascii="Times New Roman" w:hAnsi="Times New Roman"/>
          <w:sz w:val="24"/>
          <w:vertAlign w:val="subscript"/>
        </w:rPr>
        <w:t>d</w:t>
      </w:r>
      <w:r>
        <w:rPr>
          <w:rFonts w:ascii="Times New Roman" w:hAnsi="Times New Roman"/>
          <w:b/>
          <w:sz w:val="24"/>
          <w:vertAlign w:val="subscript"/>
        </w:rPr>
        <w:t xml:space="preserve">   </w:t>
      </w:r>
      <w:r>
        <w:rPr>
          <w:rFonts w:ascii="Times New Roman" w:hAnsi="Times New Roman"/>
          <w:b/>
          <w:sz w:val="24"/>
        </w:rPr>
        <w:t>=</w:t>
      </w:r>
      <w:r>
        <w:rPr>
          <w:noProof/>
        </w:rPr>
        <w:drawing>
          <wp:inline distT="0" distB="0" distL="0" distR="0">
            <wp:extent cx="914400" cy="400050"/>
            <wp:effectExtent l="0" t="0" r="0" b="0"/>
            <wp:docPr id="12" name="rectole0000000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8"/>
                    <pic:cNvPicPr>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400050"/>
                    </a:xfrm>
                    <a:prstGeom prst="rect">
                      <a:avLst/>
                    </a:prstGeom>
                    <a:solidFill>
                      <a:srgbClr val="FFFFFF"/>
                    </a:solidFill>
                    <a:ln>
                      <a:noFill/>
                    </a:ln>
                  </pic:spPr>
                </pic:pic>
              </a:graphicData>
            </a:graphic>
          </wp:inline>
        </w:drawing>
      </w:r>
    </w:p>
    <w:p w:rsidR="00A300A5" w:rsidRPr="00106F80" w:rsidRDefault="00A300A5" w:rsidP="00A300A5">
      <w:pPr>
        <w:tabs>
          <w:tab w:val="left" w:pos="1365"/>
        </w:tabs>
        <w:ind w:left="851" w:hanging="567"/>
        <w:rPr>
          <w:rFonts w:ascii="Times New Roman" w:hAnsi="Times New Roman"/>
          <w:sz w:val="24"/>
        </w:rPr>
      </w:pPr>
      <w:r>
        <w:rPr>
          <w:rFonts w:ascii="Times New Roman" w:hAnsi="Times New Roman"/>
          <w:b/>
          <w:sz w:val="24"/>
        </w:rPr>
        <w:t xml:space="preserve">                  </w:t>
      </w:r>
      <w:r>
        <w:rPr>
          <w:rFonts w:ascii="Times New Roman" w:hAnsi="Times New Roman"/>
          <w:sz w:val="24"/>
        </w:rPr>
        <w:t xml:space="preserve"> 2002</w:t>
      </w:r>
      <w:r>
        <w:rPr>
          <w:rFonts w:ascii="Times New Roman" w:hAnsi="Times New Roman"/>
          <w:b/>
          <w:sz w:val="24"/>
        </w:rPr>
        <w:t xml:space="preserve">   :    </w:t>
      </w:r>
      <w:r>
        <w:rPr>
          <w:rFonts w:ascii="Times New Roman" w:hAnsi="Times New Roman"/>
          <w:sz w:val="24"/>
        </w:rPr>
        <w:t>R</w:t>
      </w:r>
      <w:r>
        <w:rPr>
          <w:rFonts w:ascii="Times New Roman" w:hAnsi="Times New Roman"/>
          <w:sz w:val="24"/>
          <w:vertAlign w:val="subscript"/>
        </w:rPr>
        <w:t>d</w:t>
      </w:r>
      <w:r>
        <w:rPr>
          <w:rFonts w:ascii="Times New Roman" w:hAnsi="Times New Roman"/>
          <w:sz w:val="24"/>
        </w:rPr>
        <w:t xml:space="preserve"> </w:t>
      </w:r>
      <w:r>
        <w:rPr>
          <w:rFonts w:ascii="Times New Roman" w:hAnsi="Times New Roman"/>
          <w:b/>
          <w:sz w:val="24"/>
        </w:rPr>
        <w:t xml:space="preserve">=  </w:t>
      </w:r>
      <w:r>
        <w:rPr>
          <w:rFonts w:ascii="Times New Roman" w:hAnsi="Times New Roman"/>
          <w:sz w:val="24"/>
        </w:rPr>
        <w:t>7154 : 3074  x1000 = 2,32 x 1000 = 2320</w:t>
      </w:r>
    </w:p>
    <w:p w:rsidR="00A300A5" w:rsidRDefault="00A300A5" w:rsidP="00A300A5">
      <w:pPr>
        <w:tabs>
          <w:tab w:val="left" w:pos="1365"/>
        </w:tabs>
        <w:ind w:left="851" w:hanging="567"/>
        <w:rPr>
          <w:rFonts w:ascii="Times New Roman" w:hAnsi="Times New Roman"/>
          <w:sz w:val="24"/>
        </w:rPr>
      </w:pPr>
      <w:r>
        <w:rPr>
          <w:rFonts w:ascii="Times New Roman" w:hAnsi="Times New Roman"/>
          <w:sz w:val="24"/>
        </w:rPr>
        <w:t xml:space="preserve">                   2010   :    R</w:t>
      </w:r>
      <w:r>
        <w:rPr>
          <w:rFonts w:ascii="Times New Roman" w:hAnsi="Times New Roman"/>
          <w:sz w:val="24"/>
          <w:vertAlign w:val="subscript"/>
        </w:rPr>
        <w:t xml:space="preserve">d  </w:t>
      </w:r>
      <w:r>
        <w:rPr>
          <w:rFonts w:ascii="Times New Roman" w:hAnsi="Times New Roman"/>
          <w:sz w:val="24"/>
        </w:rPr>
        <w:t>=  5811 : 3667 x1000 =  1,58 x 1000 = 1580</w:t>
      </w:r>
    </w:p>
    <w:p w:rsidR="00A300A5" w:rsidRPr="00106F80" w:rsidRDefault="00A300A5" w:rsidP="00A300A5">
      <w:pPr>
        <w:tabs>
          <w:tab w:val="left" w:pos="1365"/>
        </w:tabs>
        <w:ind w:left="989"/>
        <w:rPr>
          <w:rFonts w:ascii="Times New Roman" w:hAnsi="Times New Roman"/>
          <w:sz w:val="24"/>
        </w:rPr>
      </w:pPr>
      <w:r>
        <w:rPr>
          <w:rFonts w:ascii="Times New Roman" w:hAnsi="Times New Roman"/>
          <w:sz w:val="24"/>
        </w:rPr>
        <w:t xml:space="preserve">       2017   :     Rd =  6088 : 3493  x 1000 = 1,74 x 1000 = 1740</w:t>
      </w:r>
    </w:p>
    <w:p w:rsidR="00A300A5" w:rsidRPr="00740F7C" w:rsidRDefault="00A300A5" w:rsidP="00A300A5">
      <w:pPr>
        <w:tabs>
          <w:tab w:val="left" w:pos="1365"/>
        </w:tabs>
        <w:ind w:left="989"/>
        <w:rPr>
          <w:rFonts w:ascii="Times New Roman" w:hAnsi="Times New Roman"/>
          <w:sz w:val="24"/>
          <w:lang w:val="it-IT"/>
        </w:rPr>
      </w:pPr>
      <w:r w:rsidRPr="00740F7C">
        <w:rPr>
          <w:rFonts w:ascii="Times New Roman" w:hAnsi="Times New Roman"/>
          <w:sz w:val="24"/>
          <w:lang w:val="it-IT"/>
        </w:rPr>
        <w:t xml:space="preserve">Indicele de dependenta economica arata in toti anii analizati o populatie inactiva </w:t>
      </w:r>
    </w:p>
    <w:p w:rsidR="00A300A5" w:rsidRPr="002D5A8E" w:rsidRDefault="00A300A5" w:rsidP="002D5A8E">
      <w:pPr>
        <w:tabs>
          <w:tab w:val="left" w:pos="1365"/>
        </w:tabs>
        <w:rPr>
          <w:rFonts w:ascii="Times New Roman" w:hAnsi="Times New Roman"/>
          <w:sz w:val="24"/>
          <w:lang w:val="it-IT"/>
        </w:rPr>
      </w:pPr>
      <w:r w:rsidRPr="00740F7C">
        <w:rPr>
          <w:rFonts w:ascii="Times New Roman" w:hAnsi="Times New Roman"/>
          <w:sz w:val="24"/>
          <w:lang w:val="it-IT"/>
        </w:rPr>
        <w:t>supradimensionata , o oferta subdimensionata a locurilor de munca , dependenta economica a multor persoane (elevi , studenti , persoane cu dizabilit</w:t>
      </w:r>
      <w:r w:rsidR="002D5A8E">
        <w:rPr>
          <w:rFonts w:ascii="Times New Roman" w:hAnsi="Times New Roman"/>
          <w:sz w:val="24"/>
          <w:lang w:val="it-IT"/>
        </w:rPr>
        <w:t>ati , someri) de alte persoane .</w:t>
      </w:r>
    </w:p>
    <w:p w:rsidR="00A300A5" w:rsidRPr="007F3760" w:rsidRDefault="00A300A5" w:rsidP="007F3760">
      <w:pPr>
        <w:tabs>
          <w:tab w:val="left" w:pos="4536"/>
          <w:tab w:val="left" w:pos="7938"/>
        </w:tabs>
        <w:ind w:right="283" w:firstLine="720"/>
        <w:jc w:val="both"/>
        <w:rPr>
          <w:rFonts w:ascii="Times New Roman" w:hAnsi="Times New Roman"/>
          <w:b/>
          <w:sz w:val="24"/>
          <w:szCs w:val="24"/>
        </w:rPr>
      </w:pPr>
    </w:p>
    <w:p w:rsidR="007F3760" w:rsidRPr="007F3760" w:rsidRDefault="007F3760" w:rsidP="007F3760">
      <w:pPr>
        <w:pStyle w:val="BodyTextIndent"/>
        <w:spacing w:after="240"/>
        <w:ind w:right="283"/>
        <w:rPr>
          <w:sz w:val="24"/>
        </w:rPr>
      </w:pPr>
      <w:r w:rsidRPr="007F3760">
        <w:rPr>
          <w:sz w:val="24"/>
        </w:rPr>
        <w:t>Din datele puse la dispoziţie de INS – DJS Arad  situaţia forţei de muncă ocupată la nivelul oraşului Ineu se prezenta astfel :</w:t>
      </w:r>
    </w:p>
    <w:p w:rsidR="007F3760" w:rsidRPr="007F3760" w:rsidRDefault="007F3760" w:rsidP="007F3760">
      <w:pPr>
        <w:pStyle w:val="BodyTextIndent"/>
        <w:spacing w:after="240"/>
        <w:ind w:right="283"/>
        <w:rPr>
          <w:sz w:val="24"/>
        </w:rPr>
      </w:pPr>
      <w:r w:rsidRPr="007F3760">
        <w:rPr>
          <w:sz w:val="24"/>
        </w:rPr>
        <w:t>Evoluţia structurii populaţiei ocupate</w:t>
      </w:r>
      <w:r w:rsidR="003A1313">
        <w:rPr>
          <w:sz w:val="24"/>
        </w:rPr>
        <w:t xml:space="preserve">  în muncă în perioada 2003-20011</w:t>
      </w:r>
      <w:r w:rsidRPr="007F3760">
        <w:rPr>
          <w:sz w:val="24"/>
        </w:rPr>
        <w:t>, pe sectoare de activitate este următoarea :</w:t>
      </w:r>
    </w:p>
    <w:p w:rsidR="007F3760" w:rsidRPr="007F3760" w:rsidRDefault="007F3760" w:rsidP="00E332CD">
      <w:pPr>
        <w:tabs>
          <w:tab w:val="left" w:pos="4536"/>
          <w:tab w:val="left" w:pos="7938"/>
        </w:tabs>
        <w:spacing w:line="276" w:lineRule="auto"/>
        <w:jc w:val="both"/>
        <w:rPr>
          <w:rFonts w:ascii="Times New Roman" w:hAnsi="Times New Roman"/>
          <w:sz w:val="24"/>
          <w:szCs w:val="24"/>
        </w:rPr>
      </w:pPr>
    </w:p>
    <w:tbl>
      <w:tblPr>
        <w:tblW w:w="798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1"/>
        <w:gridCol w:w="1477"/>
        <w:gridCol w:w="1357"/>
        <w:gridCol w:w="1357"/>
      </w:tblGrid>
      <w:tr w:rsidR="00245FEF" w:rsidRPr="007F3760" w:rsidTr="00245FEF">
        <w:trPr>
          <w:trHeight w:val="314"/>
        </w:trPr>
        <w:tc>
          <w:tcPr>
            <w:tcW w:w="3791" w:type="dxa"/>
            <w:vAlign w:val="center"/>
          </w:tcPr>
          <w:p w:rsidR="00245FEF" w:rsidRPr="007F3760" w:rsidRDefault="00245FEF" w:rsidP="0069597B">
            <w:pPr>
              <w:tabs>
                <w:tab w:val="left" w:pos="460"/>
                <w:tab w:val="left" w:pos="1324"/>
              </w:tabs>
              <w:spacing w:line="276" w:lineRule="auto"/>
              <w:ind w:left="601" w:firstLine="108"/>
              <w:rPr>
                <w:rFonts w:ascii="Times New Roman" w:hAnsi="Times New Roman"/>
                <w:sz w:val="24"/>
                <w:szCs w:val="24"/>
              </w:rPr>
            </w:pPr>
          </w:p>
        </w:tc>
        <w:tc>
          <w:tcPr>
            <w:tcW w:w="1477" w:type="dxa"/>
            <w:vAlign w:val="center"/>
          </w:tcPr>
          <w:p w:rsidR="00245FEF" w:rsidRPr="007F3760" w:rsidRDefault="00245FEF" w:rsidP="0069597B">
            <w:pPr>
              <w:spacing w:line="276" w:lineRule="auto"/>
              <w:ind w:left="601" w:firstLine="108"/>
              <w:jc w:val="center"/>
              <w:rPr>
                <w:rFonts w:ascii="Times New Roman" w:hAnsi="Times New Roman"/>
                <w:b/>
                <w:sz w:val="24"/>
                <w:szCs w:val="24"/>
              </w:rPr>
            </w:pPr>
            <w:r w:rsidRPr="007F3760">
              <w:rPr>
                <w:rFonts w:ascii="Times New Roman" w:hAnsi="Times New Roman"/>
                <w:b/>
                <w:sz w:val="24"/>
                <w:szCs w:val="24"/>
              </w:rPr>
              <w:t>2003</w:t>
            </w:r>
          </w:p>
        </w:tc>
        <w:tc>
          <w:tcPr>
            <w:tcW w:w="1357" w:type="dxa"/>
            <w:vAlign w:val="center"/>
          </w:tcPr>
          <w:p w:rsidR="00245FEF" w:rsidRPr="007F3760" w:rsidRDefault="00245FEF" w:rsidP="0069597B">
            <w:pPr>
              <w:spacing w:line="276" w:lineRule="auto"/>
              <w:ind w:left="601"/>
              <w:rPr>
                <w:rFonts w:ascii="Times New Roman" w:hAnsi="Times New Roman"/>
                <w:b/>
                <w:sz w:val="24"/>
                <w:szCs w:val="24"/>
              </w:rPr>
            </w:pPr>
            <w:r w:rsidRPr="007F3760">
              <w:rPr>
                <w:rFonts w:ascii="Times New Roman" w:hAnsi="Times New Roman"/>
                <w:b/>
                <w:sz w:val="24"/>
                <w:szCs w:val="24"/>
              </w:rPr>
              <w:t>2007</w:t>
            </w:r>
          </w:p>
        </w:tc>
        <w:tc>
          <w:tcPr>
            <w:tcW w:w="1357" w:type="dxa"/>
          </w:tcPr>
          <w:p w:rsidR="00245FEF" w:rsidRPr="007F3760" w:rsidRDefault="00245FEF" w:rsidP="0069597B">
            <w:pPr>
              <w:spacing w:line="276" w:lineRule="auto"/>
              <w:ind w:left="601"/>
              <w:rPr>
                <w:rFonts w:ascii="Times New Roman" w:hAnsi="Times New Roman"/>
                <w:b/>
                <w:sz w:val="24"/>
                <w:szCs w:val="24"/>
              </w:rPr>
            </w:pPr>
            <w:r>
              <w:rPr>
                <w:rFonts w:ascii="Times New Roman" w:hAnsi="Times New Roman"/>
                <w:b/>
                <w:sz w:val="24"/>
                <w:szCs w:val="24"/>
              </w:rPr>
              <w:t>2011</w:t>
            </w:r>
          </w:p>
        </w:tc>
      </w:tr>
      <w:tr w:rsidR="00245FEF" w:rsidRPr="007F3760" w:rsidTr="00245FEF">
        <w:trPr>
          <w:trHeight w:val="314"/>
        </w:trPr>
        <w:tc>
          <w:tcPr>
            <w:tcW w:w="3791" w:type="dxa"/>
            <w:vAlign w:val="center"/>
          </w:tcPr>
          <w:p w:rsidR="00245FEF" w:rsidRPr="007F3760" w:rsidRDefault="00245FEF" w:rsidP="0069597B">
            <w:pPr>
              <w:spacing w:line="276" w:lineRule="auto"/>
              <w:ind w:left="601" w:firstLine="108"/>
              <w:rPr>
                <w:rFonts w:ascii="Times New Roman" w:hAnsi="Times New Roman"/>
                <w:sz w:val="24"/>
                <w:szCs w:val="24"/>
              </w:rPr>
            </w:pPr>
            <w:r w:rsidRPr="007F3760">
              <w:rPr>
                <w:rFonts w:ascii="Times New Roman" w:hAnsi="Times New Roman"/>
                <w:sz w:val="24"/>
                <w:szCs w:val="24"/>
              </w:rPr>
              <w:t>TOTAL POPULAŢIE</w:t>
            </w:r>
          </w:p>
        </w:tc>
        <w:tc>
          <w:tcPr>
            <w:tcW w:w="1477" w:type="dxa"/>
            <w:vAlign w:val="center"/>
          </w:tcPr>
          <w:p w:rsidR="00245FEF" w:rsidRPr="007F3760" w:rsidRDefault="00245FEF" w:rsidP="0069597B">
            <w:pPr>
              <w:spacing w:line="276" w:lineRule="auto"/>
              <w:ind w:left="601"/>
              <w:rPr>
                <w:rFonts w:ascii="Times New Roman" w:hAnsi="Times New Roman"/>
                <w:sz w:val="24"/>
                <w:szCs w:val="24"/>
              </w:rPr>
            </w:pPr>
            <w:r w:rsidRPr="007F3760">
              <w:rPr>
                <w:rFonts w:ascii="Times New Roman" w:hAnsi="Times New Roman"/>
                <w:sz w:val="24"/>
                <w:szCs w:val="24"/>
              </w:rPr>
              <w:t>10.037</w:t>
            </w:r>
          </w:p>
        </w:tc>
        <w:tc>
          <w:tcPr>
            <w:tcW w:w="1357" w:type="dxa"/>
            <w:vAlign w:val="center"/>
          </w:tcPr>
          <w:p w:rsidR="00245FEF" w:rsidRPr="007F3760" w:rsidRDefault="00245FEF" w:rsidP="0069597B">
            <w:pPr>
              <w:spacing w:line="276" w:lineRule="auto"/>
              <w:ind w:left="601"/>
              <w:rPr>
                <w:rFonts w:ascii="Times New Roman" w:hAnsi="Times New Roman"/>
                <w:sz w:val="24"/>
                <w:szCs w:val="24"/>
              </w:rPr>
            </w:pPr>
            <w:r w:rsidRPr="007F3760">
              <w:rPr>
                <w:rFonts w:ascii="Times New Roman" w:hAnsi="Times New Roman"/>
                <w:sz w:val="24"/>
                <w:szCs w:val="24"/>
              </w:rPr>
              <w:t>9.641</w:t>
            </w:r>
          </w:p>
        </w:tc>
        <w:tc>
          <w:tcPr>
            <w:tcW w:w="1357" w:type="dxa"/>
          </w:tcPr>
          <w:p w:rsidR="00245FEF" w:rsidRPr="007F3760" w:rsidRDefault="00245FEF" w:rsidP="0069597B">
            <w:pPr>
              <w:spacing w:line="276" w:lineRule="auto"/>
              <w:ind w:left="601"/>
              <w:rPr>
                <w:rFonts w:ascii="Times New Roman" w:hAnsi="Times New Roman"/>
                <w:sz w:val="24"/>
                <w:szCs w:val="24"/>
              </w:rPr>
            </w:pPr>
            <w:r>
              <w:rPr>
                <w:rFonts w:ascii="Times New Roman" w:hAnsi="Times New Roman"/>
                <w:sz w:val="24"/>
                <w:szCs w:val="24"/>
              </w:rPr>
              <w:t>9478</w:t>
            </w:r>
          </w:p>
        </w:tc>
      </w:tr>
      <w:tr w:rsidR="00245FEF" w:rsidRPr="007F3760" w:rsidTr="00245FEF">
        <w:trPr>
          <w:trHeight w:val="314"/>
        </w:trPr>
        <w:tc>
          <w:tcPr>
            <w:tcW w:w="3791" w:type="dxa"/>
            <w:vAlign w:val="center"/>
          </w:tcPr>
          <w:p w:rsidR="00245FEF" w:rsidRPr="007F3760" w:rsidRDefault="00245FEF" w:rsidP="0069597B">
            <w:pPr>
              <w:spacing w:line="276" w:lineRule="auto"/>
              <w:ind w:left="601" w:firstLine="108"/>
              <w:rPr>
                <w:rFonts w:ascii="Times New Roman" w:hAnsi="Times New Roman"/>
                <w:sz w:val="24"/>
                <w:szCs w:val="24"/>
              </w:rPr>
            </w:pPr>
            <w:r w:rsidRPr="007F3760">
              <w:rPr>
                <w:rFonts w:ascii="Times New Roman" w:hAnsi="Times New Roman"/>
                <w:sz w:val="24"/>
                <w:szCs w:val="24"/>
              </w:rPr>
              <w:t>Procent ocupare  %</w:t>
            </w:r>
          </w:p>
        </w:tc>
        <w:tc>
          <w:tcPr>
            <w:tcW w:w="1477" w:type="dxa"/>
            <w:vAlign w:val="center"/>
          </w:tcPr>
          <w:p w:rsidR="00245FEF" w:rsidRPr="007F3760" w:rsidRDefault="00245FEF" w:rsidP="0069597B">
            <w:pPr>
              <w:spacing w:line="276" w:lineRule="auto"/>
              <w:ind w:left="601" w:firstLine="108"/>
              <w:jc w:val="center"/>
              <w:rPr>
                <w:rFonts w:ascii="Times New Roman" w:hAnsi="Times New Roman"/>
                <w:sz w:val="24"/>
                <w:szCs w:val="24"/>
              </w:rPr>
            </w:pPr>
            <w:r>
              <w:rPr>
                <w:rFonts w:ascii="Times New Roman" w:hAnsi="Times New Roman"/>
                <w:sz w:val="24"/>
                <w:szCs w:val="24"/>
              </w:rPr>
              <w:t>27,19</w:t>
            </w:r>
          </w:p>
        </w:tc>
        <w:tc>
          <w:tcPr>
            <w:tcW w:w="1357" w:type="dxa"/>
            <w:vAlign w:val="center"/>
          </w:tcPr>
          <w:p w:rsidR="00245FEF" w:rsidRPr="007F3760" w:rsidRDefault="00245FEF" w:rsidP="0069597B">
            <w:pPr>
              <w:spacing w:line="276" w:lineRule="auto"/>
              <w:ind w:left="601"/>
              <w:rPr>
                <w:rFonts w:ascii="Times New Roman" w:hAnsi="Times New Roman"/>
                <w:sz w:val="24"/>
                <w:szCs w:val="24"/>
              </w:rPr>
            </w:pPr>
            <w:r w:rsidRPr="007F3760">
              <w:rPr>
                <w:rFonts w:ascii="Times New Roman" w:hAnsi="Times New Roman"/>
                <w:sz w:val="24"/>
                <w:szCs w:val="24"/>
              </w:rPr>
              <w:t>3</w:t>
            </w:r>
            <w:r w:rsidR="0000534F">
              <w:rPr>
                <w:rFonts w:ascii="Times New Roman" w:hAnsi="Times New Roman"/>
                <w:sz w:val="24"/>
                <w:szCs w:val="24"/>
              </w:rPr>
              <w:t>1,43</w:t>
            </w:r>
          </w:p>
        </w:tc>
        <w:tc>
          <w:tcPr>
            <w:tcW w:w="1357" w:type="dxa"/>
          </w:tcPr>
          <w:p w:rsidR="00245FEF" w:rsidRPr="007F3760" w:rsidRDefault="00245FEF" w:rsidP="0069597B">
            <w:pPr>
              <w:spacing w:line="276" w:lineRule="auto"/>
              <w:ind w:left="601"/>
              <w:rPr>
                <w:rFonts w:ascii="Times New Roman" w:hAnsi="Times New Roman"/>
                <w:sz w:val="24"/>
                <w:szCs w:val="24"/>
              </w:rPr>
            </w:pPr>
            <w:r>
              <w:rPr>
                <w:rFonts w:ascii="Times New Roman" w:hAnsi="Times New Roman"/>
                <w:sz w:val="24"/>
                <w:szCs w:val="24"/>
              </w:rPr>
              <w:t>3</w:t>
            </w:r>
            <w:r w:rsidR="0000534F">
              <w:rPr>
                <w:rFonts w:ascii="Times New Roman" w:hAnsi="Times New Roman"/>
                <w:sz w:val="24"/>
                <w:szCs w:val="24"/>
              </w:rPr>
              <w:t>4,74</w:t>
            </w:r>
          </w:p>
        </w:tc>
      </w:tr>
      <w:tr w:rsidR="00245FEF" w:rsidRPr="007F3760" w:rsidTr="00245FEF">
        <w:trPr>
          <w:trHeight w:val="314"/>
        </w:trPr>
        <w:tc>
          <w:tcPr>
            <w:tcW w:w="3791" w:type="dxa"/>
            <w:vAlign w:val="center"/>
          </w:tcPr>
          <w:p w:rsidR="00245FEF" w:rsidRPr="007F3760" w:rsidRDefault="00245FEF" w:rsidP="0069597B">
            <w:pPr>
              <w:spacing w:line="276" w:lineRule="auto"/>
              <w:rPr>
                <w:rFonts w:ascii="Times New Roman" w:hAnsi="Times New Roman"/>
                <w:b/>
                <w:sz w:val="24"/>
                <w:szCs w:val="24"/>
              </w:rPr>
            </w:pPr>
            <w:r w:rsidRPr="007F3760">
              <w:rPr>
                <w:rFonts w:ascii="Times New Roman" w:hAnsi="Times New Roman"/>
                <w:b/>
                <w:sz w:val="24"/>
                <w:szCs w:val="24"/>
              </w:rPr>
              <w:t>Total populaţie ocupată,din care :</w:t>
            </w:r>
          </w:p>
        </w:tc>
        <w:tc>
          <w:tcPr>
            <w:tcW w:w="1477" w:type="dxa"/>
            <w:vAlign w:val="center"/>
          </w:tcPr>
          <w:p w:rsidR="00245FEF" w:rsidRPr="007F3760" w:rsidRDefault="00245FEF" w:rsidP="0069597B">
            <w:pPr>
              <w:spacing w:line="276" w:lineRule="auto"/>
              <w:ind w:left="601" w:firstLine="108"/>
              <w:jc w:val="center"/>
              <w:rPr>
                <w:rFonts w:ascii="Times New Roman" w:hAnsi="Times New Roman"/>
                <w:b/>
                <w:sz w:val="24"/>
                <w:szCs w:val="24"/>
              </w:rPr>
            </w:pPr>
            <w:r>
              <w:rPr>
                <w:rFonts w:ascii="Times New Roman" w:hAnsi="Times New Roman"/>
                <w:b/>
                <w:sz w:val="24"/>
                <w:szCs w:val="24"/>
              </w:rPr>
              <w:t>2.729</w:t>
            </w:r>
          </w:p>
        </w:tc>
        <w:tc>
          <w:tcPr>
            <w:tcW w:w="1357" w:type="dxa"/>
            <w:vAlign w:val="center"/>
          </w:tcPr>
          <w:p w:rsidR="00245FEF" w:rsidRPr="007F3760" w:rsidRDefault="00245FEF" w:rsidP="0069597B">
            <w:pPr>
              <w:spacing w:line="276" w:lineRule="auto"/>
              <w:ind w:left="601"/>
              <w:rPr>
                <w:rFonts w:ascii="Times New Roman" w:hAnsi="Times New Roman"/>
                <w:b/>
                <w:sz w:val="24"/>
                <w:szCs w:val="24"/>
              </w:rPr>
            </w:pPr>
            <w:r w:rsidRPr="007F3760">
              <w:rPr>
                <w:rFonts w:ascii="Times New Roman" w:hAnsi="Times New Roman"/>
                <w:b/>
                <w:sz w:val="24"/>
                <w:szCs w:val="24"/>
              </w:rPr>
              <w:t>3.</w:t>
            </w:r>
            <w:r w:rsidR="0000534F">
              <w:rPr>
                <w:rFonts w:ascii="Times New Roman" w:hAnsi="Times New Roman"/>
                <w:b/>
                <w:sz w:val="24"/>
                <w:szCs w:val="24"/>
              </w:rPr>
              <w:t>030</w:t>
            </w:r>
          </w:p>
        </w:tc>
        <w:tc>
          <w:tcPr>
            <w:tcW w:w="1357" w:type="dxa"/>
          </w:tcPr>
          <w:p w:rsidR="00245FEF" w:rsidRPr="007F3760" w:rsidRDefault="00245FEF" w:rsidP="0069597B">
            <w:pPr>
              <w:spacing w:line="276" w:lineRule="auto"/>
              <w:ind w:left="601"/>
              <w:rPr>
                <w:rFonts w:ascii="Times New Roman" w:hAnsi="Times New Roman"/>
                <w:b/>
                <w:sz w:val="24"/>
                <w:szCs w:val="24"/>
              </w:rPr>
            </w:pPr>
            <w:r>
              <w:rPr>
                <w:rFonts w:ascii="Times New Roman" w:hAnsi="Times New Roman"/>
                <w:b/>
                <w:sz w:val="24"/>
                <w:szCs w:val="24"/>
              </w:rPr>
              <w:t>3.</w:t>
            </w:r>
            <w:r w:rsidR="0000534F">
              <w:rPr>
                <w:rFonts w:ascii="Times New Roman" w:hAnsi="Times New Roman"/>
                <w:b/>
                <w:sz w:val="24"/>
                <w:szCs w:val="24"/>
              </w:rPr>
              <w:t>293</w:t>
            </w:r>
          </w:p>
        </w:tc>
      </w:tr>
      <w:tr w:rsidR="00245FEF" w:rsidRPr="007F3760" w:rsidTr="00245FEF">
        <w:trPr>
          <w:trHeight w:val="314"/>
        </w:trPr>
        <w:tc>
          <w:tcPr>
            <w:tcW w:w="3791" w:type="dxa"/>
            <w:vAlign w:val="center"/>
          </w:tcPr>
          <w:p w:rsidR="00245FEF" w:rsidRPr="007F3760" w:rsidRDefault="00245FEF" w:rsidP="0069597B">
            <w:pPr>
              <w:pStyle w:val="ListParagraph"/>
              <w:numPr>
                <w:ilvl w:val="0"/>
                <w:numId w:val="22"/>
              </w:numPr>
              <w:spacing w:line="276" w:lineRule="auto"/>
              <w:ind w:left="459" w:firstLine="0"/>
            </w:pPr>
            <w:r w:rsidRPr="007F3760">
              <w:t>În agricultură</w:t>
            </w:r>
          </w:p>
        </w:tc>
        <w:tc>
          <w:tcPr>
            <w:tcW w:w="1477" w:type="dxa"/>
            <w:vAlign w:val="center"/>
          </w:tcPr>
          <w:p w:rsidR="00245FEF" w:rsidRPr="007F3760" w:rsidRDefault="00245FEF" w:rsidP="0069597B">
            <w:pPr>
              <w:spacing w:line="276" w:lineRule="auto"/>
              <w:ind w:left="601" w:firstLine="108"/>
              <w:jc w:val="center"/>
              <w:rPr>
                <w:rFonts w:ascii="Times New Roman" w:hAnsi="Times New Roman"/>
                <w:sz w:val="24"/>
                <w:szCs w:val="24"/>
              </w:rPr>
            </w:pPr>
            <w:r w:rsidRPr="007F3760">
              <w:rPr>
                <w:rFonts w:ascii="Times New Roman" w:hAnsi="Times New Roman"/>
                <w:sz w:val="24"/>
                <w:szCs w:val="24"/>
              </w:rPr>
              <w:t>35</w:t>
            </w:r>
          </w:p>
        </w:tc>
        <w:tc>
          <w:tcPr>
            <w:tcW w:w="1357" w:type="dxa"/>
            <w:vAlign w:val="center"/>
          </w:tcPr>
          <w:p w:rsidR="00245FEF" w:rsidRPr="007F3760" w:rsidRDefault="00245FEF" w:rsidP="0069597B">
            <w:pPr>
              <w:spacing w:line="276" w:lineRule="auto"/>
              <w:ind w:left="601" w:firstLine="108"/>
              <w:jc w:val="center"/>
              <w:rPr>
                <w:rFonts w:ascii="Times New Roman" w:hAnsi="Times New Roman"/>
                <w:sz w:val="24"/>
                <w:szCs w:val="24"/>
              </w:rPr>
            </w:pPr>
            <w:r w:rsidRPr="007F3760">
              <w:rPr>
                <w:rFonts w:ascii="Times New Roman" w:hAnsi="Times New Roman"/>
                <w:sz w:val="24"/>
                <w:szCs w:val="24"/>
              </w:rPr>
              <w:t>19</w:t>
            </w:r>
          </w:p>
        </w:tc>
        <w:tc>
          <w:tcPr>
            <w:tcW w:w="1357" w:type="dxa"/>
          </w:tcPr>
          <w:p w:rsidR="00245FEF" w:rsidRPr="007F3760" w:rsidRDefault="00245FEF" w:rsidP="0069597B">
            <w:pPr>
              <w:spacing w:line="276" w:lineRule="auto"/>
              <w:ind w:left="601" w:firstLine="108"/>
              <w:jc w:val="center"/>
              <w:rPr>
                <w:rFonts w:ascii="Times New Roman" w:hAnsi="Times New Roman"/>
                <w:sz w:val="24"/>
                <w:szCs w:val="24"/>
              </w:rPr>
            </w:pPr>
            <w:r>
              <w:rPr>
                <w:rFonts w:ascii="Times New Roman" w:hAnsi="Times New Roman"/>
                <w:sz w:val="24"/>
                <w:szCs w:val="24"/>
              </w:rPr>
              <w:t>24</w:t>
            </w:r>
          </w:p>
        </w:tc>
      </w:tr>
      <w:tr w:rsidR="00245FEF" w:rsidRPr="007F3760" w:rsidTr="00245FEF">
        <w:trPr>
          <w:trHeight w:val="314"/>
        </w:trPr>
        <w:tc>
          <w:tcPr>
            <w:tcW w:w="3791" w:type="dxa"/>
            <w:vAlign w:val="center"/>
          </w:tcPr>
          <w:p w:rsidR="00245FEF" w:rsidRPr="007F3760" w:rsidRDefault="00245FEF" w:rsidP="0069597B">
            <w:pPr>
              <w:pStyle w:val="ListParagraph"/>
              <w:numPr>
                <w:ilvl w:val="0"/>
                <w:numId w:val="22"/>
              </w:numPr>
              <w:spacing w:line="276" w:lineRule="auto"/>
              <w:ind w:left="459" w:firstLine="0"/>
            </w:pPr>
            <w:r w:rsidRPr="007F3760">
              <w:t>În industrie</w:t>
            </w:r>
          </w:p>
        </w:tc>
        <w:tc>
          <w:tcPr>
            <w:tcW w:w="1477" w:type="dxa"/>
            <w:vAlign w:val="center"/>
          </w:tcPr>
          <w:p w:rsidR="00245FEF" w:rsidRPr="007F3760" w:rsidRDefault="00245FEF" w:rsidP="0069597B">
            <w:pPr>
              <w:spacing w:line="276" w:lineRule="auto"/>
              <w:ind w:left="601" w:firstLine="108"/>
              <w:jc w:val="center"/>
              <w:rPr>
                <w:rFonts w:ascii="Times New Roman" w:hAnsi="Times New Roman"/>
                <w:sz w:val="24"/>
                <w:szCs w:val="24"/>
              </w:rPr>
            </w:pPr>
            <w:r w:rsidRPr="007F3760">
              <w:rPr>
                <w:rFonts w:ascii="Times New Roman" w:hAnsi="Times New Roman"/>
                <w:sz w:val="24"/>
                <w:szCs w:val="24"/>
              </w:rPr>
              <w:t>1.459</w:t>
            </w:r>
          </w:p>
        </w:tc>
        <w:tc>
          <w:tcPr>
            <w:tcW w:w="1357" w:type="dxa"/>
            <w:vAlign w:val="center"/>
          </w:tcPr>
          <w:p w:rsidR="00245FEF" w:rsidRPr="007F3760" w:rsidRDefault="00245FEF" w:rsidP="0069597B">
            <w:pPr>
              <w:spacing w:line="276" w:lineRule="auto"/>
              <w:ind w:left="601"/>
              <w:rPr>
                <w:rFonts w:ascii="Times New Roman" w:hAnsi="Times New Roman"/>
                <w:sz w:val="24"/>
                <w:szCs w:val="24"/>
              </w:rPr>
            </w:pPr>
            <w:r w:rsidRPr="007F3760">
              <w:rPr>
                <w:rFonts w:ascii="Times New Roman" w:hAnsi="Times New Roman"/>
                <w:sz w:val="24"/>
                <w:szCs w:val="24"/>
              </w:rPr>
              <w:t>1.826</w:t>
            </w:r>
          </w:p>
        </w:tc>
        <w:tc>
          <w:tcPr>
            <w:tcW w:w="1357" w:type="dxa"/>
          </w:tcPr>
          <w:p w:rsidR="00245FEF" w:rsidRPr="007F3760" w:rsidRDefault="00245FEF" w:rsidP="0069597B">
            <w:pPr>
              <w:spacing w:line="276" w:lineRule="auto"/>
              <w:ind w:left="601"/>
              <w:rPr>
                <w:rFonts w:ascii="Times New Roman" w:hAnsi="Times New Roman"/>
                <w:sz w:val="24"/>
                <w:szCs w:val="24"/>
              </w:rPr>
            </w:pPr>
            <w:r>
              <w:rPr>
                <w:rFonts w:ascii="Times New Roman" w:hAnsi="Times New Roman"/>
                <w:sz w:val="24"/>
                <w:szCs w:val="24"/>
              </w:rPr>
              <w:t>2.145</w:t>
            </w:r>
          </w:p>
        </w:tc>
      </w:tr>
      <w:tr w:rsidR="00245FEF" w:rsidRPr="007F3760" w:rsidTr="00245FEF">
        <w:trPr>
          <w:trHeight w:val="314"/>
        </w:trPr>
        <w:tc>
          <w:tcPr>
            <w:tcW w:w="3791" w:type="dxa"/>
            <w:vAlign w:val="center"/>
          </w:tcPr>
          <w:p w:rsidR="00245FEF" w:rsidRPr="007F3760" w:rsidRDefault="00245FEF" w:rsidP="0069597B">
            <w:pPr>
              <w:pStyle w:val="ListParagraph"/>
              <w:numPr>
                <w:ilvl w:val="0"/>
                <w:numId w:val="22"/>
              </w:numPr>
              <w:spacing w:line="276" w:lineRule="auto"/>
              <w:ind w:left="459" w:firstLine="0"/>
            </w:pPr>
            <w:r w:rsidRPr="007F3760">
              <w:t>În construcţii</w:t>
            </w:r>
          </w:p>
        </w:tc>
        <w:tc>
          <w:tcPr>
            <w:tcW w:w="1477" w:type="dxa"/>
            <w:vAlign w:val="center"/>
          </w:tcPr>
          <w:p w:rsidR="00245FEF" w:rsidRPr="007F3760" w:rsidRDefault="00245FEF" w:rsidP="0069597B">
            <w:pPr>
              <w:spacing w:line="276" w:lineRule="auto"/>
              <w:ind w:left="601" w:firstLine="108"/>
              <w:jc w:val="center"/>
              <w:rPr>
                <w:rFonts w:ascii="Times New Roman" w:hAnsi="Times New Roman"/>
                <w:sz w:val="24"/>
                <w:szCs w:val="24"/>
              </w:rPr>
            </w:pPr>
            <w:r w:rsidRPr="007F3760">
              <w:rPr>
                <w:rFonts w:ascii="Times New Roman" w:hAnsi="Times New Roman"/>
                <w:sz w:val="24"/>
                <w:szCs w:val="24"/>
              </w:rPr>
              <w:t>61</w:t>
            </w:r>
          </w:p>
        </w:tc>
        <w:tc>
          <w:tcPr>
            <w:tcW w:w="1357" w:type="dxa"/>
            <w:vAlign w:val="center"/>
          </w:tcPr>
          <w:p w:rsidR="00245FEF" w:rsidRPr="007F3760" w:rsidRDefault="00245FEF" w:rsidP="0069597B">
            <w:pPr>
              <w:spacing w:line="276" w:lineRule="auto"/>
              <w:ind w:left="601" w:firstLine="108"/>
              <w:jc w:val="center"/>
              <w:rPr>
                <w:rFonts w:ascii="Times New Roman" w:hAnsi="Times New Roman"/>
                <w:sz w:val="24"/>
                <w:szCs w:val="24"/>
              </w:rPr>
            </w:pPr>
            <w:r w:rsidRPr="007F3760">
              <w:rPr>
                <w:rFonts w:ascii="Times New Roman" w:hAnsi="Times New Roman"/>
                <w:sz w:val="24"/>
                <w:szCs w:val="24"/>
              </w:rPr>
              <w:t>77</w:t>
            </w:r>
          </w:p>
        </w:tc>
        <w:tc>
          <w:tcPr>
            <w:tcW w:w="1357" w:type="dxa"/>
          </w:tcPr>
          <w:p w:rsidR="00245FEF" w:rsidRPr="007F3760" w:rsidRDefault="00245FEF" w:rsidP="0069597B">
            <w:pPr>
              <w:spacing w:line="276" w:lineRule="auto"/>
              <w:ind w:left="601" w:firstLine="108"/>
              <w:jc w:val="center"/>
              <w:rPr>
                <w:rFonts w:ascii="Times New Roman" w:hAnsi="Times New Roman"/>
                <w:sz w:val="24"/>
                <w:szCs w:val="24"/>
              </w:rPr>
            </w:pPr>
            <w:r>
              <w:rPr>
                <w:rFonts w:ascii="Times New Roman" w:hAnsi="Times New Roman"/>
                <w:sz w:val="24"/>
                <w:szCs w:val="24"/>
              </w:rPr>
              <w:t>81</w:t>
            </w:r>
          </w:p>
        </w:tc>
      </w:tr>
      <w:tr w:rsidR="00245FEF" w:rsidRPr="007F3760" w:rsidTr="00245FEF">
        <w:trPr>
          <w:trHeight w:val="314"/>
        </w:trPr>
        <w:tc>
          <w:tcPr>
            <w:tcW w:w="3791" w:type="dxa"/>
            <w:vAlign w:val="center"/>
          </w:tcPr>
          <w:p w:rsidR="00245FEF" w:rsidRPr="007F3760" w:rsidRDefault="00245FEF" w:rsidP="0069597B">
            <w:pPr>
              <w:pStyle w:val="ListParagraph"/>
              <w:numPr>
                <w:ilvl w:val="0"/>
                <w:numId w:val="22"/>
              </w:numPr>
              <w:spacing w:line="276" w:lineRule="auto"/>
              <w:ind w:left="459" w:firstLine="0"/>
            </w:pPr>
            <w:r w:rsidRPr="007F3760">
              <w:t>În comerţ</w:t>
            </w:r>
          </w:p>
        </w:tc>
        <w:tc>
          <w:tcPr>
            <w:tcW w:w="1477" w:type="dxa"/>
            <w:vAlign w:val="center"/>
          </w:tcPr>
          <w:p w:rsidR="00245FEF" w:rsidRPr="007F3760" w:rsidRDefault="00245FEF" w:rsidP="0069597B">
            <w:pPr>
              <w:spacing w:line="276" w:lineRule="auto"/>
              <w:ind w:left="601" w:firstLine="108"/>
              <w:jc w:val="center"/>
              <w:rPr>
                <w:rFonts w:ascii="Times New Roman" w:hAnsi="Times New Roman"/>
                <w:sz w:val="24"/>
                <w:szCs w:val="24"/>
              </w:rPr>
            </w:pPr>
            <w:r w:rsidRPr="007F3760">
              <w:rPr>
                <w:rFonts w:ascii="Times New Roman" w:hAnsi="Times New Roman"/>
                <w:sz w:val="24"/>
                <w:szCs w:val="24"/>
              </w:rPr>
              <w:t>338</w:t>
            </w:r>
          </w:p>
        </w:tc>
        <w:tc>
          <w:tcPr>
            <w:tcW w:w="1357" w:type="dxa"/>
            <w:vAlign w:val="center"/>
          </w:tcPr>
          <w:p w:rsidR="00245FEF" w:rsidRPr="007F3760" w:rsidRDefault="00245FEF" w:rsidP="0069597B">
            <w:pPr>
              <w:spacing w:line="276" w:lineRule="auto"/>
              <w:ind w:left="601" w:firstLine="108"/>
              <w:jc w:val="center"/>
              <w:rPr>
                <w:rFonts w:ascii="Times New Roman" w:hAnsi="Times New Roman"/>
                <w:sz w:val="24"/>
                <w:szCs w:val="24"/>
              </w:rPr>
            </w:pPr>
            <w:r w:rsidRPr="007F3760">
              <w:rPr>
                <w:rFonts w:ascii="Times New Roman" w:hAnsi="Times New Roman"/>
                <w:sz w:val="24"/>
                <w:szCs w:val="24"/>
              </w:rPr>
              <w:t>392</w:t>
            </w:r>
          </w:p>
        </w:tc>
        <w:tc>
          <w:tcPr>
            <w:tcW w:w="1357" w:type="dxa"/>
          </w:tcPr>
          <w:p w:rsidR="00245FEF" w:rsidRPr="007F3760" w:rsidRDefault="00245FEF" w:rsidP="0069597B">
            <w:pPr>
              <w:spacing w:line="276" w:lineRule="auto"/>
              <w:ind w:left="601" w:firstLine="108"/>
              <w:jc w:val="center"/>
              <w:rPr>
                <w:rFonts w:ascii="Times New Roman" w:hAnsi="Times New Roman"/>
                <w:sz w:val="24"/>
                <w:szCs w:val="24"/>
              </w:rPr>
            </w:pPr>
            <w:r>
              <w:rPr>
                <w:rFonts w:ascii="Times New Roman" w:hAnsi="Times New Roman"/>
                <w:sz w:val="24"/>
                <w:szCs w:val="24"/>
              </w:rPr>
              <w:t>285</w:t>
            </w:r>
          </w:p>
        </w:tc>
      </w:tr>
      <w:tr w:rsidR="00245FEF" w:rsidRPr="007F3760" w:rsidTr="00245FEF">
        <w:trPr>
          <w:trHeight w:val="314"/>
        </w:trPr>
        <w:tc>
          <w:tcPr>
            <w:tcW w:w="3791" w:type="dxa"/>
            <w:vAlign w:val="center"/>
          </w:tcPr>
          <w:p w:rsidR="00245FEF" w:rsidRPr="007F3760" w:rsidRDefault="00245FEF" w:rsidP="0069597B">
            <w:pPr>
              <w:pStyle w:val="ListParagraph"/>
              <w:numPr>
                <w:ilvl w:val="0"/>
                <w:numId w:val="22"/>
              </w:numPr>
              <w:spacing w:line="276" w:lineRule="auto"/>
              <w:ind w:left="459" w:firstLine="0"/>
            </w:pPr>
            <w:r w:rsidRPr="007F3760">
              <w:t>Trans.,dep.,comunicaţii</w:t>
            </w:r>
          </w:p>
        </w:tc>
        <w:tc>
          <w:tcPr>
            <w:tcW w:w="1477" w:type="dxa"/>
            <w:vAlign w:val="center"/>
          </w:tcPr>
          <w:p w:rsidR="00245FEF" w:rsidRPr="007F3760" w:rsidRDefault="00245FEF" w:rsidP="0069597B">
            <w:pPr>
              <w:spacing w:line="276" w:lineRule="auto"/>
              <w:ind w:left="601" w:firstLine="108"/>
              <w:jc w:val="center"/>
              <w:rPr>
                <w:rFonts w:ascii="Times New Roman" w:hAnsi="Times New Roman"/>
                <w:sz w:val="24"/>
                <w:szCs w:val="24"/>
              </w:rPr>
            </w:pPr>
            <w:r w:rsidRPr="007F3760">
              <w:rPr>
                <w:rFonts w:ascii="Times New Roman" w:hAnsi="Times New Roman"/>
                <w:sz w:val="24"/>
                <w:szCs w:val="24"/>
              </w:rPr>
              <w:t>118</w:t>
            </w:r>
          </w:p>
        </w:tc>
        <w:tc>
          <w:tcPr>
            <w:tcW w:w="1357" w:type="dxa"/>
            <w:vAlign w:val="center"/>
          </w:tcPr>
          <w:p w:rsidR="00245FEF" w:rsidRPr="007F3760" w:rsidRDefault="00245FEF" w:rsidP="0069597B">
            <w:pPr>
              <w:spacing w:line="276" w:lineRule="auto"/>
              <w:ind w:left="601" w:firstLine="108"/>
              <w:jc w:val="center"/>
              <w:rPr>
                <w:rFonts w:ascii="Times New Roman" w:hAnsi="Times New Roman"/>
                <w:sz w:val="24"/>
                <w:szCs w:val="24"/>
              </w:rPr>
            </w:pPr>
            <w:r w:rsidRPr="007F3760">
              <w:rPr>
                <w:rFonts w:ascii="Times New Roman" w:hAnsi="Times New Roman"/>
                <w:sz w:val="24"/>
                <w:szCs w:val="24"/>
              </w:rPr>
              <w:t>102</w:t>
            </w:r>
          </w:p>
        </w:tc>
        <w:tc>
          <w:tcPr>
            <w:tcW w:w="1357" w:type="dxa"/>
          </w:tcPr>
          <w:p w:rsidR="00245FEF" w:rsidRPr="007F3760" w:rsidRDefault="00245FEF" w:rsidP="0069597B">
            <w:pPr>
              <w:spacing w:line="276" w:lineRule="auto"/>
              <w:ind w:left="601" w:firstLine="108"/>
              <w:jc w:val="center"/>
              <w:rPr>
                <w:rFonts w:ascii="Times New Roman" w:hAnsi="Times New Roman"/>
                <w:sz w:val="24"/>
                <w:szCs w:val="24"/>
              </w:rPr>
            </w:pPr>
            <w:r>
              <w:rPr>
                <w:rFonts w:ascii="Times New Roman" w:hAnsi="Times New Roman"/>
                <w:sz w:val="24"/>
                <w:szCs w:val="24"/>
              </w:rPr>
              <w:t>74</w:t>
            </w:r>
          </w:p>
        </w:tc>
      </w:tr>
      <w:tr w:rsidR="00245FEF" w:rsidRPr="007F3760" w:rsidTr="00245FEF">
        <w:trPr>
          <w:trHeight w:val="314"/>
        </w:trPr>
        <w:tc>
          <w:tcPr>
            <w:tcW w:w="3791" w:type="dxa"/>
            <w:vAlign w:val="center"/>
          </w:tcPr>
          <w:p w:rsidR="00245FEF" w:rsidRPr="007F3760" w:rsidRDefault="00245FEF" w:rsidP="0069597B">
            <w:pPr>
              <w:pStyle w:val="ListParagraph"/>
              <w:numPr>
                <w:ilvl w:val="0"/>
                <w:numId w:val="22"/>
              </w:numPr>
              <w:spacing w:line="276" w:lineRule="auto"/>
              <w:ind w:left="459" w:firstLine="0"/>
            </w:pPr>
            <w:r w:rsidRPr="007F3760">
              <w:t>În finanţe/bănci</w:t>
            </w:r>
          </w:p>
        </w:tc>
        <w:tc>
          <w:tcPr>
            <w:tcW w:w="1477" w:type="dxa"/>
            <w:vAlign w:val="center"/>
          </w:tcPr>
          <w:p w:rsidR="00245FEF" w:rsidRPr="007F3760" w:rsidRDefault="00245FEF" w:rsidP="0069597B">
            <w:pPr>
              <w:spacing w:line="276" w:lineRule="auto"/>
              <w:ind w:left="601" w:firstLine="108"/>
              <w:jc w:val="center"/>
              <w:rPr>
                <w:rFonts w:ascii="Times New Roman" w:hAnsi="Times New Roman"/>
                <w:sz w:val="24"/>
                <w:szCs w:val="24"/>
              </w:rPr>
            </w:pPr>
            <w:r w:rsidRPr="007F3760">
              <w:rPr>
                <w:rFonts w:ascii="Times New Roman" w:hAnsi="Times New Roman"/>
                <w:sz w:val="24"/>
                <w:szCs w:val="24"/>
              </w:rPr>
              <w:t>39</w:t>
            </w:r>
          </w:p>
        </w:tc>
        <w:tc>
          <w:tcPr>
            <w:tcW w:w="1357" w:type="dxa"/>
            <w:vAlign w:val="center"/>
          </w:tcPr>
          <w:p w:rsidR="00245FEF" w:rsidRPr="007F3760" w:rsidRDefault="00245FEF" w:rsidP="0069597B">
            <w:pPr>
              <w:spacing w:line="276" w:lineRule="auto"/>
              <w:ind w:left="601" w:firstLine="108"/>
              <w:jc w:val="center"/>
              <w:rPr>
                <w:rFonts w:ascii="Times New Roman" w:hAnsi="Times New Roman"/>
                <w:sz w:val="24"/>
                <w:szCs w:val="24"/>
              </w:rPr>
            </w:pPr>
            <w:r w:rsidRPr="007F3760">
              <w:rPr>
                <w:rFonts w:ascii="Times New Roman" w:hAnsi="Times New Roman"/>
                <w:sz w:val="24"/>
                <w:szCs w:val="24"/>
              </w:rPr>
              <w:t>55</w:t>
            </w:r>
          </w:p>
        </w:tc>
        <w:tc>
          <w:tcPr>
            <w:tcW w:w="1357" w:type="dxa"/>
          </w:tcPr>
          <w:p w:rsidR="00245FEF" w:rsidRPr="007F3760" w:rsidRDefault="00245FEF" w:rsidP="0069597B">
            <w:pPr>
              <w:spacing w:line="276" w:lineRule="auto"/>
              <w:ind w:left="601" w:firstLine="108"/>
              <w:jc w:val="center"/>
              <w:rPr>
                <w:rFonts w:ascii="Times New Roman" w:hAnsi="Times New Roman"/>
                <w:sz w:val="24"/>
                <w:szCs w:val="24"/>
              </w:rPr>
            </w:pPr>
            <w:r>
              <w:rPr>
                <w:rFonts w:ascii="Times New Roman" w:hAnsi="Times New Roman"/>
                <w:sz w:val="24"/>
                <w:szCs w:val="24"/>
              </w:rPr>
              <w:t>42</w:t>
            </w:r>
          </w:p>
        </w:tc>
      </w:tr>
      <w:tr w:rsidR="00245FEF" w:rsidRPr="007F3760" w:rsidTr="00245FEF">
        <w:trPr>
          <w:trHeight w:val="314"/>
        </w:trPr>
        <w:tc>
          <w:tcPr>
            <w:tcW w:w="3791" w:type="dxa"/>
            <w:vAlign w:val="center"/>
          </w:tcPr>
          <w:p w:rsidR="00245FEF" w:rsidRPr="007F3760" w:rsidRDefault="00245FEF" w:rsidP="0069597B">
            <w:pPr>
              <w:pStyle w:val="ListParagraph"/>
              <w:numPr>
                <w:ilvl w:val="0"/>
                <w:numId w:val="22"/>
              </w:numPr>
              <w:spacing w:line="276" w:lineRule="auto"/>
              <w:ind w:left="459" w:firstLine="0"/>
            </w:pPr>
            <w:r w:rsidRPr="007F3760">
              <w:t>În adm. publică</w:t>
            </w:r>
          </w:p>
        </w:tc>
        <w:tc>
          <w:tcPr>
            <w:tcW w:w="1477" w:type="dxa"/>
            <w:vAlign w:val="center"/>
          </w:tcPr>
          <w:p w:rsidR="00245FEF" w:rsidRPr="007F3760" w:rsidRDefault="00245FEF" w:rsidP="0069597B">
            <w:pPr>
              <w:spacing w:line="276" w:lineRule="auto"/>
              <w:ind w:left="601" w:firstLine="108"/>
              <w:jc w:val="center"/>
              <w:rPr>
                <w:rFonts w:ascii="Times New Roman" w:hAnsi="Times New Roman"/>
                <w:sz w:val="24"/>
                <w:szCs w:val="24"/>
              </w:rPr>
            </w:pPr>
            <w:r w:rsidRPr="007F3760">
              <w:rPr>
                <w:rFonts w:ascii="Times New Roman" w:hAnsi="Times New Roman"/>
                <w:sz w:val="24"/>
                <w:szCs w:val="24"/>
              </w:rPr>
              <w:t>64</w:t>
            </w:r>
          </w:p>
        </w:tc>
        <w:tc>
          <w:tcPr>
            <w:tcW w:w="1357" w:type="dxa"/>
            <w:vAlign w:val="center"/>
          </w:tcPr>
          <w:p w:rsidR="00245FEF" w:rsidRPr="007F3760" w:rsidRDefault="00245FEF" w:rsidP="0069597B">
            <w:pPr>
              <w:spacing w:line="276" w:lineRule="auto"/>
              <w:ind w:left="601" w:firstLine="108"/>
              <w:jc w:val="center"/>
              <w:rPr>
                <w:rFonts w:ascii="Times New Roman" w:hAnsi="Times New Roman"/>
                <w:sz w:val="24"/>
                <w:szCs w:val="24"/>
              </w:rPr>
            </w:pPr>
            <w:r w:rsidRPr="007F3760">
              <w:rPr>
                <w:rFonts w:ascii="Times New Roman" w:hAnsi="Times New Roman"/>
                <w:sz w:val="24"/>
                <w:szCs w:val="24"/>
              </w:rPr>
              <w:t>85</w:t>
            </w:r>
          </w:p>
        </w:tc>
        <w:tc>
          <w:tcPr>
            <w:tcW w:w="1357" w:type="dxa"/>
          </w:tcPr>
          <w:p w:rsidR="00245FEF" w:rsidRPr="007F3760" w:rsidRDefault="0000534F" w:rsidP="0069597B">
            <w:pPr>
              <w:spacing w:line="276" w:lineRule="auto"/>
              <w:ind w:left="601" w:firstLine="108"/>
              <w:jc w:val="center"/>
              <w:rPr>
                <w:rFonts w:ascii="Times New Roman" w:hAnsi="Times New Roman"/>
                <w:sz w:val="24"/>
                <w:szCs w:val="24"/>
              </w:rPr>
            </w:pPr>
            <w:r>
              <w:rPr>
                <w:rFonts w:ascii="Times New Roman" w:hAnsi="Times New Roman"/>
                <w:sz w:val="24"/>
                <w:szCs w:val="24"/>
              </w:rPr>
              <w:t>112</w:t>
            </w:r>
          </w:p>
        </w:tc>
      </w:tr>
      <w:tr w:rsidR="00245FEF" w:rsidRPr="007F3760" w:rsidTr="00245FEF">
        <w:trPr>
          <w:trHeight w:val="314"/>
        </w:trPr>
        <w:tc>
          <w:tcPr>
            <w:tcW w:w="3791" w:type="dxa"/>
            <w:vAlign w:val="center"/>
          </w:tcPr>
          <w:p w:rsidR="00245FEF" w:rsidRPr="007F3760" w:rsidRDefault="00245FEF" w:rsidP="0069597B">
            <w:pPr>
              <w:pStyle w:val="ListParagraph"/>
              <w:numPr>
                <w:ilvl w:val="0"/>
                <w:numId w:val="22"/>
              </w:numPr>
              <w:spacing w:line="276" w:lineRule="auto"/>
              <w:ind w:left="459" w:firstLine="0"/>
            </w:pPr>
            <w:r w:rsidRPr="007F3760">
              <w:t>În învăţământ</w:t>
            </w:r>
          </w:p>
        </w:tc>
        <w:tc>
          <w:tcPr>
            <w:tcW w:w="1477" w:type="dxa"/>
            <w:vAlign w:val="center"/>
          </w:tcPr>
          <w:p w:rsidR="00245FEF" w:rsidRPr="007F3760" w:rsidRDefault="00245FEF" w:rsidP="0069597B">
            <w:pPr>
              <w:spacing w:line="276" w:lineRule="auto"/>
              <w:ind w:left="601" w:firstLine="108"/>
              <w:jc w:val="center"/>
              <w:rPr>
                <w:rFonts w:ascii="Times New Roman" w:hAnsi="Times New Roman"/>
                <w:sz w:val="24"/>
                <w:szCs w:val="24"/>
              </w:rPr>
            </w:pPr>
            <w:r w:rsidRPr="007F3760">
              <w:rPr>
                <w:rFonts w:ascii="Times New Roman" w:hAnsi="Times New Roman"/>
                <w:sz w:val="24"/>
                <w:szCs w:val="24"/>
              </w:rPr>
              <w:t>274</w:t>
            </w:r>
          </w:p>
        </w:tc>
        <w:tc>
          <w:tcPr>
            <w:tcW w:w="1357" w:type="dxa"/>
            <w:vAlign w:val="center"/>
          </w:tcPr>
          <w:p w:rsidR="00245FEF" w:rsidRPr="007F3760" w:rsidRDefault="00245FEF" w:rsidP="0069597B">
            <w:pPr>
              <w:spacing w:line="276" w:lineRule="auto"/>
              <w:ind w:left="601" w:firstLine="108"/>
              <w:jc w:val="center"/>
              <w:rPr>
                <w:rFonts w:ascii="Times New Roman" w:hAnsi="Times New Roman"/>
                <w:sz w:val="24"/>
                <w:szCs w:val="24"/>
              </w:rPr>
            </w:pPr>
            <w:r w:rsidRPr="007F3760">
              <w:rPr>
                <w:rFonts w:ascii="Times New Roman" w:hAnsi="Times New Roman"/>
                <w:sz w:val="24"/>
                <w:szCs w:val="24"/>
              </w:rPr>
              <w:t>286</w:t>
            </w:r>
          </w:p>
        </w:tc>
        <w:tc>
          <w:tcPr>
            <w:tcW w:w="1357" w:type="dxa"/>
          </w:tcPr>
          <w:p w:rsidR="00245FEF" w:rsidRPr="007F3760" w:rsidRDefault="00245FEF" w:rsidP="0069597B">
            <w:pPr>
              <w:spacing w:line="276" w:lineRule="auto"/>
              <w:ind w:left="601" w:firstLine="108"/>
              <w:jc w:val="center"/>
              <w:rPr>
                <w:rFonts w:ascii="Times New Roman" w:hAnsi="Times New Roman"/>
                <w:sz w:val="24"/>
                <w:szCs w:val="24"/>
              </w:rPr>
            </w:pPr>
            <w:r>
              <w:rPr>
                <w:rFonts w:ascii="Times New Roman" w:hAnsi="Times New Roman"/>
                <w:sz w:val="24"/>
                <w:szCs w:val="24"/>
              </w:rPr>
              <w:t>329</w:t>
            </w:r>
          </w:p>
        </w:tc>
      </w:tr>
      <w:tr w:rsidR="00245FEF" w:rsidRPr="007F3760" w:rsidTr="00245FEF">
        <w:trPr>
          <w:trHeight w:val="314"/>
        </w:trPr>
        <w:tc>
          <w:tcPr>
            <w:tcW w:w="3791" w:type="dxa"/>
            <w:vAlign w:val="center"/>
          </w:tcPr>
          <w:p w:rsidR="00245FEF" w:rsidRPr="007F3760" w:rsidRDefault="00245FEF" w:rsidP="0069597B">
            <w:pPr>
              <w:pStyle w:val="ListParagraph"/>
              <w:numPr>
                <w:ilvl w:val="0"/>
                <w:numId w:val="22"/>
              </w:numPr>
              <w:spacing w:line="276" w:lineRule="auto"/>
              <w:ind w:left="459" w:firstLine="0"/>
            </w:pPr>
            <w:r w:rsidRPr="007F3760">
              <w:t>În sănătate/asist. socială</w:t>
            </w:r>
          </w:p>
        </w:tc>
        <w:tc>
          <w:tcPr>
            <w:tcW w:w="1477" w:type="dxa"/>
            <w:vAlign w:val="center"/>
          </w:tcPr>
          <w:p w:rsidR="00245FEF" w:rsidRPr="007F3760" w:rsidRDefault="00245FEF" w:rsidP="0069597B">
            <w:pPr>
              <w:spacing w:line="276" w:lineRule="auto"/>
              <w:ind w:left="601" w:firstLine="108"/>
              <w:jc w:val="center"/>
              <w:rPr>
                <w:rFonts w:ascii="Times New Roman" w:hAnsi="Times New Roman"/>
                <w:sz w:val="24"/>
                <w:szCs w:val="24"/>
              </w:rPr>
            </w:pPr>
            <w:r w:rsidRPr="007F3760">
              <w:rPr>
                <w:rFonts w:ascii="Times New Roman" w:hAnsi="Times New Roman"/>
                <w:sz w:val="24"/>
                <w:szCs w:val="24"/>
              </w:rPr>
              <w:t>337</w:t>
            </w:r>
          </w:p>
        </w:tc>
        <w:tc>
          <w:tcPr>
            <w:tcW w:w="1357" w:type="dxa"/>
            <w:vAlign w:val="center"/>
          </w:tcPr>
          <w:p w:rsidR="00245FEF" w:rsidRPr="007F3760" w:rsidRDefault="00245FEF" w:rsidP="0069597B">
            <w:pPr>
              <w:spacing w:line="276" w:lineRule="auto"/>
              <w:ind w:left="601" w:firstLine="108"/>
              <w:jc w:val="center"/>
              <w:rPr>
                <w:rFonts w:ascii="Times New Roman" w:hAnsi="Times New Roman"/>
                <w:sz w:val="24"/>
                <w:szCs w:val="24"/>
              </w:rPr>
            </w:pPr>
            <w:r w:rsidRPr="007F3760">
              <w:rPr>
                <w:rFonts w:ascii="Times New Roman" w:hAnsi="Times New Roman"/>
                <w:sz w:val="24"/>
                <w:szCs w:val="24"/>
              </w:rPr>
              <w:t>188</w:t>
            </w:r>
          </w:p>
        </w:tc>
        <w:tc>
          <w:tcPr>
            <w:tcW w:w="1357" w:type="dxa"/>
          </w:tcPr>
          <w:p w:rsidR="00245FEF" w:rsidRPr="007F3760" w:rsidRDefault="00245FEF" w:rsidP="0069597B">
            <w:pPr>
              <w:spacing w:line="276" w:lineRule="auto"/>
              <w:ind w:left="601" w:firstLine="108"/>
              <w:jc w:val="center"/>
              <w:rPr>
                <w:rFonts w:ascii="Times New Roman" w:hAnsi="Times New Roman"/>
                <w:sz w:val="24"/>
                <w:szCs w:val="24"/>
              </w:rPr>
            </w:pPr>
            <w:r>
              <w:rPr>
                <w:rFonts w:ascii="Times New Roman" w:hAnsi="Times New Roman"/>
                <w:sz w:val="24"/>
                <w:szCs w:val="24"/>
              </w:rPr>
              <w:t>201</w:t>
            </w:r>
          </w:p>
        </w:tc>
      </w:tr>
    </w:tbl>
    <w:p w:rsidR="007F3760" w:rsidRPr="007F3760" w:rsidRDefault="007F3760" w:rsidP="0069597B">
      <w:pPr>
        <w:tabs>
          <w:tab w:val="left" w:pos="4536"/>
          <w:tab w:val="left" w:pos="7938"/>
        </w:tabs>
        <w:spacing w:line="276" w:lineRule="auto"/>
        <w:jc w:val="both"/>
        <w:rPr>
          <w:rFonts w:ascii="Times New Roman" w:hAnsi="Times New Roman"/>
          <w:sz w:val="24"/>
          <w:szCs w:val="24"/>
        </w:rPr>
      </w:pPr>
    </w:p>
    <w:p w:rsidR="007F3760" w:rsidRPr="007F3760" w:rsidRDefault="007F3760" w:rsidP="007F3760">
      <w:pPr>
        <w:ind w:right="283"/>
        <w:rPr>
          <w:rFonts w:ascii="Times New Roman" w:hAnsi="Times New Roman"/>
          <w:sz w:val="24"/>
          <w:szCs w:val="24"/>
        </w:rPr>
      </w:pPr>
      <w:r w:rsidRPr="007F3760">
        <w:rPr>
          <w:rFonts w:ascii="Times New Roman" w:hAnsi="Times New Roman"/>
          <w:sz w:val="24"/>
          <w:szCs w:val="24"/>
        </w:rPr>
        <w:t xml:space="preserve">            Dezvoltarea economică a României, ce a înregistrat un maxim în anul 2008, apoi recesiunea ce a urmat au pus amprenta şi pe situaţia economică a oraşului Ineu</w:t>
      </w:r>
      <w:r w:rsidR="00A83B61">
        <w:rPr>
          <w:rFonts w:ascii="Times New Roman" w:hAnsi="Times New Roman"/>
          <w:sz w:val="24"/>
          <w:szCs w:val="24"/>
        </w:rPr>
        <w:t>. Astfel, începând cu anul 2003</w:t>
      </w:r>
      <w:r w:rsidRPr="007F3760">
        <w:rPr>
          <w:rFonts w:ascii="Times New Roman" w:hAnsi="Times New Roman"/>
          <w:sz w:val="24"/>
          <w:szCs w:val="24"/>
        </w:rPr>
        <w:t xml:space="preserve"> numărul populaţiei ocupate c</w:t>
      </w:r>
      <w:r w:rsidR="00A83B61">
        <w:rPr>
          <w:rFonts w:ascii="Times New Roman" w:hAnsi="Times New Roman"/>
          <w:sz w:val="24"/>
          <w:szCs w:val="24"/>
        </w:rPr>
        <w:t>reşte constant, atingând în 2007 cifra de 3.030</w:t>
      </w:r>
      <w:r w:rsidRPr="007F3760">
        <w:rPr>
          <w:rFonts w:ascii="Times New Roman" w:hAnsi="Times New Roman"/>
          <w:sz w:val="24"/>
          <w:szCs w:val="24"/>
        </w:rPr>
        <w:t xml:space="preserve"> de salari</w:t>
      </w:r>
      <w:r w:rsidR="00A83B61">
        <w:rPr>
          <w:rFonts w:ascii="Times New Roman" w:hAnsi="Times New Roman"/>
          <w:sz w:val="24"/>
          <w:szCs w:val="24"/>
        </w:rPr>
        <w:t>aţi</w:t>
      </w:r>
      <w:r w:rsidRPr="007F3760">
        <w:rPr>
          <w:rFonts w:ascii="Times New Roman" w:hAnsi="Times New Roman"/>
          <w:sz w:val="24"/>
          <w:szCs w:val="24"/>
        </w:rPr>
        <w:t>.</w:t>
      </w:r>
      <w:r w:rsidR="00A83B61">
        <w:rPr>
          <w:rFonts w:ascii="Times New Roman" w:hAnsi="Times New Roman"/>
          <w:sz w:val="24"/>
          <w:szCs w:val="24"/>
        </w:rPr>
        <w:t xml:space="preserve"> Procesul continuă și după depășirea momentului de criză economic din anii 2009-2010, în anul recensământului din 2011 în oraș existând un număr de 3.293 angajați.</w:t>
      </w:r>
    </w:p>
    <w:p w:rsidR="007F3760" w:rsidRPr="007F3760" w:rsidRDefault="007F3760" w:rsidP="007F3760">
      <w:pPr>
        <w:pStyle w:val="BodyTextIndent"/>
        <w:spacing w:after="240"/>
        <w:ind w:right="283"/>
        <w:rPr>
          <w:sz w:val="24"/>
        </w:rPr>
      </w:pPr>
      <w:r w:rsidRPr="007F3760">
        <w:rPr>
          <w:sz w:val="24"/>
        </w:rPr>
        <w:t>Se observă că majoritatea populaţiei este ocupată în industrie, sector care a cunoscut o dezvoltare constantă în ultimii ani. Se poate spune că dezvoltarea în Ineu a unor întreprinderi în sectorul industrial a contribuit la creşterea gradului de ocupare a populaţiei oraşului, şi în acelaşi timp, la atragerea forţei de muncă din localităţile învecinate.</w:t>
      </w:r>
    </w:p>
    <w:p w:rsidR="007F3760" w:rsidRPr="007F3760" w:rsidRDefault="007F3760" w:rsidP="007F3760">
      <w:pPr>
        <w:pStyle w:val="BodyTextIndent"/>
        <w:spacing w:after="240"/>
        <w:rPr>
          <w:sz w:val="24"/>
        </w:rPr>
      </w:pPr>
      <w:r w:rsidRPr="007F3760">
        <w:rPr>
          <w:sz w:val="24"/>
        </w:rPr>
        <w:t>Criza economică a afectat şi economia oraşului Ineu ,  cele mai afectate sectoare fiind sectorul construcţiilor şi al comerţului, unde s-au înregistrat cele mai semnificative scăderi ale numărului de salariaţi.</w:t>
      </w:r>
    </w:p>
    <w:p w:rsidR="007F3760" w:rsidRPr="007F3760" w:rsidRDefault="007F3760" w:rsidP="00BB2C9F">
      <w:pPr>
        <w:pStyle w:val="BodyTextIndent"/>
        <w:numPr>
          <w:ilvl w:val="2"/>
          <w:numId w:val="23"/>
        </w:numPr>
        <w:tabs>
          <w:tab w:val="left" w:pos="2268"/>
          <w:tab w:val="left" w:pos="7938"/>
        </w:tabs>
        <w:spacing w:after="240"/>
        <w:jc w:val="both"/>
        <w:rPr>
          <w:b/>
          <w:sz w:val="24"/>
        </w:rPr>
      </w:pPr>
      <w:r w:rsidRPr="007F3760">
        <w:rPr>
          <w:b/>
          <w:sz w:val="24"/>
        </w:rPr>
        <w:t>Disfuncţionalităţi privind evoluţia şi structura populaţiei, modul de ocupare a resurselor de muncă</w:t>
      </w:r>
    </w:p>
    <w:p w:rsidR="007F3760" w:rsidRPr="007F3760" w:rsidRDefault="007F3760" w:rsidP="007F3760">
      <w:pPr>
        <w:tabs>
          <w:tab w:val="left" w:pos="4536"/>
          <w:tab w:val="left" w:pos="7938"/>
        </w:tabs>
        <w:ind w:firstLine="709"/>
        <w:jc w:val="both"/>
        <w:rPr>
          <w:rFonts w:ascii="Times New Roman" w:hAnsi="Times New Roman"/>
          <w:sz w:val="24"/>
          <w:szCs w:val="24"/>
        </w:rPr>
      </w:pPr>
      <w:r w:rsidRPr="007F3760">
        <w:rPr>
          <w:rFonts w:ascii="Times New Roman" w:hAnsi="Times New Roman"/>
          <w:sz w:val="24"/>
          <w:szCs w:val="24"/>
        </w:rPr>
        <w:t>Din cele evidenţiate în paragrafele anterioare se constată următoarele aspecte legate de evoluţia , structura  şi modul de ocupare a populaţiei oraşului Ineu:</w:t>
      </w:r>
    </w:p>
    <w:p w:rsidR="007F3760" w:rsidRPr="007F3760" w:rsidRDefault="007F3760" w:rsidP="00BB2C9F">
      <w:pPr>
        <w:pStyle w:val="ListParagraph"/>
        <w:numPr>
          <w:ilvl w:val="0"/>
          <w:numId w:val="8"/>
        </w:numPr>
        <w:tabs>
          <w:tab w:val="left" w:pos="4536"/>
          <w:tab w:val="left" w:pos="7938"/>
        </w:tabs>
        <w:jc w:val="both"/>
      </w:pPr>
      <w:r w:rsidRPr="007F3760">
        <w:t>Populaţia oraşului Ineu se înscrie , ca evoluţie, în aceeaşi tendinţă de scădere pe care o are populaţia judeţului Ara, cu menţiunea că , la nivelul judeţului scăderea este mai puţin rapidă, fiind compensată de sporul migrator.</w:t>
      </w:r>
    </w:p>
    <w:p w:rsidR="007F3760" w:rsidRPr="007F3760" w:rsidRDefault="007F3760" w:rsidP="00BB2C9F">
      <w:pPr>
        <w:pStyle w:val="ListParagraph"/>
        <w:numPr>
          <w:ilvl w:val="0"/>
          <w:numId w:val="8"/>
        </w:numPr>
        <w:tabs>
          <w:tab w:val="left" w:pos="4536"/>
          <w:tab w:val="left" w:pos="7938"/>
        </w:tabs>
        <w:jc w:val="both"/>
      </w:pPr>
      <w:r w:rsidRPr="007F3760">
        <w:t>Populaţia oraşului are o structură pe grupe de vârstă care evidenţiază procesul de îmbătrânire , numărul populaţiei cu vârstă tânără ( 0-14 ani ), fiind mai mic decât  cel al populaţiei în vârstă.</w:t>
      </w:r>
    </w:p>
    <w:p w:rsidR="007F3760" w:rsidRPr="007F3760" w:rsidRDefault="007F3760" w:rsidP="00BB2C9F">
      <w:pPr>
        <w:pStyle w:val="ListParagraph"/>
        <w:numPr>
          <w:ilvl w:val="0"/>
          <w:numId w:val="8"/>
        </w:numPr>
        <w:tabs>
          <w:tab w:val="left" w:pos="4536"/>
          <w:tab w:val="left" w:pos="7938"/>
        </w:tabs>
        <w:jc w:val="both"/>
      </w:pPr>
      <w:r w:rsidRPr="007F3760">
        <w:lastRenderedPageBreak/>
        <w:t xml:space="preserve">Structura pe grupe de vârstă este afectată de un deficit de populaţie la grupele ( 45-49 ani ) , în special de sex masculin , produs de migraţia forţei de muncă datorată  crizei economice din anii </w:t>
      </w:r>
      <w:r w:rsidRPr="007F3760">
        <w:rPr>
          <w:lang w:val="en-US"/>
        </w:rPr>
        <w:t>‘</w:t>
      </w:r>
      <w:r w:rsidRPr="007F3760">
        <w:t>90 , ceea ce conduce la o reducere a potenţialului de forţă de muncă din oraş.</w:t>
      </w:r>
    </w:p>
    <w:p w:rsidR="007F3760" w:rsidRPr="007F3760" w:rsidRDefault="007F3760" w:rsidP="00BB2C9F">
      <w:pPr>
        <w:pStyle w:val="ListParagraph"/>
        <w:numPr>
          <w:ilvl w:val="0"/>
          <w:numId w:val="8"/>
        </w:numPr>
        <w:tabs>
          <w:tab w:val="left" w:pos="4536"/>
          <w:tab w:val="left" w:pos="7938"/>
        </w:tabs>
        <w:jc w:val="both"/>
      </w:pPr>
      <w:r w:rsidRPr="007F3760">
        <w:t>Deşi în prezent structura demografică prezintă caracteristici pozitive în ceea ce priveşte ponderea populaţiei cu vârstă de muncă, în anii următori ponderea scăzută a tinerilor între 10-19 ani va influenţa în mod negativ numărul populaţiei active, iar pe termen mediu , gradul de îmbătrânire al populaţiei din Ineu va creşte. Caracterul de centru regional poate permite oraşului , oferind condiţii avantajoase, să compenseze acest aspect negativ prin spor migrator, atrăgând forţă de muncă din zona polarizată.</w:t>
      </w:r>
    </w:p>
    <w:p w:rsidR="007F3760" w:rsidRPr="007F3760" w:rsidRDefault="007F3760" w:rsidP="007F3760">
      <w:pPr>
        <w:pStyle w:val="ListParagraph"/>
        <w:tabs>
          <w:tab w:val="left" w:pos="4536"/>
          <w:tab w:val="left" w:pos="7938"/>
        </w:tabs>
        <w:ind w:left="1069"/>
        <w:jc w:val="both"/>
      </w:pPr>
    </w:p>
    <w:p w:rsidR="007F3760" w:rsidRPr="007F3760" w:rsidRDefault="007F3760" w:rsidP="007F3760">
      <w:pPr>
        <w:pStyle w:val="ListParagraph"/>
        <w:tabs>
          <w:tab w:val="left" w:pos="4536"/>
          <w:tab w:val="left" w:pos="7938"/>
        </w:tabs>
        <w:ind w:left="1069"/>
        <w:jc w:val="both"/>
      </w:pPr>
      <w:r w:rsidRPr="007F3760">
        <w:t>Analizând structura de ocupare a forţei de muncă pe sectoare de activitate, se constată :</w:t>
      </w:r>
    </w:p>
    <w:p w:rsidR="007F3760" w:rsidRPr="007F3760" w:rsidRDefault="007F3760" w:rsidP="007F3760">
      <w:pPr>
        <w:pStyle w:val="ListParagraph"/>
        <w:tabs>
          <w:tab w:val="left" w:pos="4536"/>
          <w:tab w:val="left" w:pos="7938"/>
        </w:tabs>
        <w:ind w:left="1069"/>
        <w:jc w:val="both"/>
      </w:pPr>
    </w:p>
    <w:p w:rsidR="007F3760" w:rsidRPr="007F3760" w:rsidRDefault="007F3760" w:rsidP="00BB2C9F">
      <w:pPr>
        <w:pStyle w:val="ListParagraph"/>
        <w:numPr>
          <w:ilvl w:val="0"/>
          <w:numId w:val="9"/>
        </w:numPr>
        <w:tabs>
          <w:tab w:val="left" w:pos="4536"/>
          <w:tab w:val="left" w:pos="7938"/>
        </w:tabs>
        <w:spacing w:line="276" w:lineRule="auto"/>
        <w:jc w:val="both"/>
      </w:pPr>
      <w:r w:rsidRPr="007F3760">
        <w:t>Numărul mic de locuitori ocupaţi în agricultură, în ciuda potenţialului agricol mare, ceea ce demonstrează că în continuare persistă o agricultură de subzisteţă, practicată ca a doua ocupaţie</w:t>
      </w:r>
    </w:p>
    <w:p w:rsidR="007F3760" w:rsidRPr="007F3760" w:rsidRDefault="007F3760" w:rsidP="00BB2C9F">
      <w:pPr>
        <w:pStyle w:val="ListParagraph"/>
        <w:numPr>
          <w:ilvl w:val="0"/>
          <w:numId w:val="9"/>
        </w:numPr>
        <w:tabs>
          <w:tab w:val="left" w:pos="4536"/>
          <w:tab w:val="left" w:pos="7938"/>
        </w:tabs>
        <w:spacing w:line="276" w:lineRule="auto"/>
        <w:jc w:val="both"/>
      </w:pPr>
      <w:r w:rsidRPr="007F3760">
        <w:t>Reducerea accentuată a personalului din sectorul de sănătate şi asistenţă socială indică un deficit de asigurare a serviciilor în acest sector</w:t>
      </w:r>
    </w:p>
    <w:p w:rsidR="007F3760" w:rsidRPr="007F3760" w:rsidRDefault="007F3760" w:rsidP="00BB2C9F">
      <w:pPr>
        <w:pStyle w:val="ListParagraph"/>
        <w:numPr>
          <w:ilvl w:val="0"/>
          <w:numId w:val="9"/>
        </w:numPr>
        <w:tabs>
          <w:tab w:val="left" w:pos="4536"/>
          <w:tab w:val="left" w:pos="7938"/>
        </w:tabs>
        <w:spacing w:line="276" w:lineRule="auto"/>
        <w:jc w:val="both"/>
      </w:pPr>
      <w:r w:rsidRPr="007F3760">
        <w:t>Sectorul comerţului şi al serviciilor , afectat cel mai mult de criza economică, reprezintă un domeniu cu potenţial mare de creştere, mai ales prin existenţa unor oportunităţi numeroase în domeniul turismului.</w:t>
      </w:r>
    </w:p>
    <w:p w:rsidR="007F3760" w:rsidRPr="007F3760" w:rsidRDefault="007F3760" w:rsidP="007F3760">
      <w:pPr>
        <w:tabs>
          <w:tab w:val="left" w:pos="4536"/>
          <w:tab w:val="left" w:pos="7938"/>
        </w:tabs>
        <w:jc w:val="both"/>
        <w:rPr>
          <w:rFonts w:ascii="Times New Roman" w:hAnsi="Times New Roman"/>
          <w:sz w:val="24"/>
          <w:szCs w:val="24"/>
        </w:rPr>
      </w:pPr>
    </w:p>
    <w:p w:rsidR="00A83B61" w:rsidRPr="003D5D6E" w:rsidRDefault="00A83B61" w:rsidP="00BB2C9F">
      <w:pPr>
        <w:pStyle w:val="Heading2"/>
        <w:numPr>
          <w:ilvl w:val="1"/>
          <w:numId w:val="33"/>
        </w:numPr>
        <w:spacing w:before="120" w:after="0"/>
        <w:ind w:hanging="216"/>
      </w:pPr>
      <w:r>
        <w:t>Circulaţia</w:t>
      </w:r>
    </w:p>
    <w:p w:rsidR="00A83B61" w:rsidRDefault="00A83B61" w:rsidP="00A83B61">
      <w:pPr>
        <w:rPr>
          <w:b/>
        </w:rPr>
      </w:pPr>
    </w:p>
    <w:p w:rsidR="00E332CD" w:rsidRDefault="00E332CD" w:rsidP="00E332CD">
      <w:pPr>
        <w:jc w:val="both"/>
        <w:rPr>
          <w:rFonts w:ascii="Times New Roman" w:hAnsi="Times New Roman"/>
          <w:b/>
          <w:sz w:val="24"/>
          <w:szCs w:val="24"/>
        </w:rPr>
      </w:pPr>
      <w:r>
        <w:rPr>
          <w:rFonts w:ascii="Times New Roman" w:hAnsi="Times New Roman"/>
          <w:b/>
          <w:sz w:val="24"/>
          <w:szCs w:val="24"/>
        </w:rPr>
        <w:t xml:space="preserve">                       INEU</w:t>
      </w:r>
    </w:p>
    <w:p w:rsidR="00E332CD" w:rsidRDefault="00E332CD" w:rsidP="00E332CD">
      <w:pPr>
        <w:rPr>
          <w:rFonts w:ascii="Times New Roman" w:hAnsi="Times New Roman"/>
          <w:sz w:val="24"/>
          <w:szCs w:val="24"/>
        </w:rPr>
      </w:pPr>
      <w:r w:rsidRPr="00A83B61">
        <w:rPr>
          <w:rFonts w:ascii="Times New Roman" w:hAnsi="Times New Roman"/>
          <w:sz w:val="24"/>
          <w:szCs w:val="24"/>
        </w:rPr>
        <w:t xml:space="preserve">         </w:t>
      </w:r>
      <w:r>
        <w:rPr>
          <w:rFonts w:ascii="Times New Roman" w:hAnsi="Times New Roman"/>
          <w:sz w:val="24"/>
          <w:szCs w:val="24"/>
        </w:rPr>
        <w:t xml:space="preserve">              </w:t>
      </w:r>
    </w:p>
    <w:p w:rsidR="00E332CD" w:rsidRPr="00A83B61" w:rsidRDefault="00E332CD" w:rsidP="00E332CD">
      <w:pPr>
        <w:rPr>
          <w:rFonts w:ascii="Times New Roman" w:hAnsi="Times New Roman"/>
          <w:sz w:val="24"/>
          <w:szCs w:val="24"/>
        </w:rPr>
      </w:pPr>
      <w:r>
        <w:rPr>
          <w:rFonts w:ascii="Times New Roman" w:hAnsi="Times New Roman"/>
          <w:sz w:val="24"/>
          <w:szCs w:val="24"/>
        </w:rPr>
        <w:t xml:space="preserve">                       CIRCULAŢIA CAROSABILĂ</w:t>
      </w:r>
    </w:p>
    <w:p w:rsidR="00E332CD" w:rsidRDefault="00E332CD" w:rsidP="00E332CD">
      <w:pPr>
        <w:jc w:val="both"/>
        <w:rPr>
          <w:rFonts w:ascii="Times New Roman" w:hAnsi="Times New Roman"/>
          <w:b/>
          <w:sz w:val="24"/>
          <w:szCs w:val="24"/>
        </w:rPr>
      </w:pPr>
    </w:p>
    <w:p w:rsidR="00E332CD" w:rsidRPr="00A12430" w:rsidRDefault="00E332CD" w:rsidP="0069597B">
      <w:pPr>
        <w:suppressAutoHyphens/>
        <w:spacing w:line="276" w:lineRule="auto"/>
        <w:ind w:left="15" w:firstLine="690"/>
        <w:jc w:val="both"/>
      </w:pPr>
      <w:r>
        <w:rPr>
          <w:rFonts w:ascii="Times New Roman" w:hAnsi="Times New Roman"/>
          <w:sz w:val="24"/>
          <w:szCs w:val="24"/>
        </w:rPr>
        <w:t xml:space="preserve">Schema stradala a oraşului  Ineu  s-a dezvoltat avind ca axe principale  drumul naţional DN 79 A respectiv str. M . Eminescu şi drumul judeţean DJ 792 care în prezent se constituie șosea de centură a orașului  . </w:t>
      </w:r>
      <w:r>
        <w:rPr>
          <w:rFonts w:ascii="Times New Roman" w:hAnsi="Times New Roman"/>
          <w:sz w:val="24"/>
          <w:szCs w:val="24"/>
          <w:lang w:val="fr-FR"/>
        </w:rPr>
        <w:t xml:space="preserve">Pe </w:t>
      </w:r>
      <w:r>
        <w:rPr>
          <w:rFonts w:ascii="Times New Roman" w:hAnsi="Times New Roman"/>
          <w:sz w:val="24"/>
          <w:szCs w:val="24"/>
        </w:rPr>
        <w:t>aceste</w:t>
      </w:r>
      <w:r>
        <w:rPr>
          <w:rFonts w:ascii="Times New Roman" w:hAnsi="Times New Roman"/>
          <w:sz w:val="24"/>
          <w:szCs w:val="24"/>
          <w:lang w:val="fr-FR"/>
        </w:rPr>
        <w:t xml:space="preserve"> ax</w:t>
      </w:r>
      <w:r>
        <w:rPr>
          <w:rFonts w:ascii="Times New Roman" w:hAnsi="Times New Roman"/>
          <w:sz w:val="24"/>
          <w:szCs w:val="24"/>
        </w:rPr>
        <w:t>e</w:t>
      </w:r>
      <w:r>
        <w:rPr>
          <w:rFonts w:ascii="Times New Roman" w:hAnsi="Times New Roman"/>
          <w:sz w:val="24"/>
          <w:szCs w:val="24"/>
          <w:lang w:val="fr-FR"/>
        </w:rPr>
        <w:t xml:space="preserve"> se sprijina o retea cvasiortogonala de strazi colectoare si de acces . (Fig. 4 )</w:t>
      </w:r>
    </w:p>
    <w:p w:rsidR="00E332CD" w:rsidRDefault="00E332CD" w:rsidP="0069597B">
      <w:pPr>
        <w:suppressAutoHyphens/>
        <w:spacing w:line="276" w:lineRule="auto"/>
        <w:ind w:firstLine="690"/>
        <w:jc w:val="both"/>
      </w:pPr>
      <w:r>
        <w:rPr>
          <w:rFonts w:ascii="Times New Roman" w:hAnsi="Times New Roman"/>
          <w:sz w:val="24"/>
          <w:szCs w:val="24"/>
        </w:rPr>
        <w:t xml:space="preserve">  Axele principale ale oraşului  respectiv traseul intravilan al DN 79 A şi DJ 792     isi desfasoara traseele pe directia vest-est  pe lungimi de 3900,00 m şi respectiv 5600,00  m.</w:t>
      </w:r>
    </w:p>
    <w:p w:rsidR="00E332CD" w:rsidRDefault="00E332CD" w:rsidP="0069597B">
      <w:pPr>
        <w:suppressAutoHyphens/>
        <w:spacing w:line="276" w:lineRule="auto"/>
        <w:ind w:firstLine="705"/>
        <w:jc w:val="both"/>
      </w:pPr>
      <w:r>
        <w:rPr>
          <w:rFonts w:ascii="Times New Roman" w:hAnsi="Times New Roman"/>
          <w:sz w:val="24"/>
          <w:szCs w:val="24"/>
        </w:rPr>
        <w:t xml:space="preserve">  Trama stradala este alcatuita dintr-o retea de strazi in cea mai mare parte  de categoria a III-a şi de categoria a IV spre periferie.</w:t>
      </w:r>
    </w:p>
    <w:p w:rsidR="00E332CD" w:rsidRDefault="00E332CD" w:rsidP="0069597B">
      <w:pPr>
        <w:suppressAutoHyphens/>
        <w:spacing w:line="276" w:lineRule="auto"/>
        <w:ind w:left="30" w:firstLine="660"/>
        <w:jc w:val="both"/>
      </w:pPr>
      <w:r>
        <w:rPr>
          <w:rFonts w:ascii="Times New Roman" w:hAnsi="Times New Roman"/>
          <w:sz w:val="24"/>
          <w:szCs w:val="24"/>
        </w:rPr>
        <w:t xml:space="preserve">  Strazile existente importante ale localitatii au fronturi largi , intre case fiind circa 12-20 m. In rest spre marginile oraşului Ineu, strazile sunt scurte si au fronturile inguste de 11-14 m.</w:t>
      </w:r>
    </w:p>
    <w:p w:rsidR="00E332CD" w:rsidRDefault="00E332CD" w:rsidP="0069597B">
      <w:pPr>
        <w:suppressAutoHyphens/>
        <w:spacing w:line="276" w:lineRule="auto"/>
        <w:ind w:left="30" w:firstLine="675"/>
        <w:jc w:val="both"/>
      </w:pPr>
      <w:r>
        <w:rPr>
          <w:rFonts w:ascii="Times New Roman" w:hAnsi="Times New Roman"/>
          <w:sz w:val="24"/>
          <w:szCs w:val="24"/>
        </w:rPr>
        <w:t xml:space="preserve"> Intersectiile existente intre strazile oraşului  si partea stradala a DN 79 A   nu sunt amenajate corespunzator stasurilor referitoare la intersectiile la acelasi nivel din localitati.</w:t>
      </w:r>
    </w:p>
    <w:p w:rsidR="00E332CD" w:rsidRDefault="00E332CD" w:rsidP="0069597B">
      <w:pPr>
        <w:suppressAutoHyphens/>
        <w:spacing w:line="276" w:lineRule="auto"/>
        <w:ind w:left="-30" w:firstLine="735"/>
        <w:jc w:val="both"/>
        <w:rPr>
          <w:rFonts w:ascii="Times New Roman" w:hAnsi="Times New Roman"/>
          <w:sz w:val="24"/>
          <w:szCs w:val="24"/>
        </w:rPr>
      </w:pPr>
      <w:r>
        <w:rPr>
          <w:rFonts w:ascii="Times New Roman" w:hAnsi="Times New Roman"/>
          <w:sz w:val="24"/>
          <w:szCs w:val="24"/>
        </w:rPr>
        <w:t xml:space="preserve"> Reteaua stradala existenta in oraşul Ineu este alcatuita in  majoritate din strazi de categoria III-a   modernizate , conform tabelului anexat.</w:t>
      </w:r>
    </w:p>
    <w:p w:rsidR="00E332CD" w:rsidRDefault="00E332CD" w:rsidP="00E332CD">
      <w:pPr>
        <w:pStyle w:val="Heading9"/>
        <w:numPr>
          <w:ilvl w:val="0"/>
          <w:numId w:val="0"/>
        </w:numPr>
        <w:ind w:left="1584" w:hanging="1584"/>
        <w:rPr>
          <w:rFonts w:ascii="Times New Roman" w:hAnsi="Times New Roman"/>
          <w:sz w:val="24"/>
          <w:szCs w:val="24"/>
        </w:rPr>
      </w:pPr>
      <w:r>
        <w:rPr>
          <w:noProof/>
          <w:lang w:val="en-US" w:eastAsia="en-US"/>
        </w:rPr>
        <w:lastRenderedPageBreak/>
        <w:drawing>
          <wp:anchor distT="0" distB="0" distL="0" distR="0" simplePos="0" relativeHeight="251659264" behindDoc="0" locked="0" layoutInCell="1" allowOverlap="1">
            <wp:simplePos x="0" y="0"/>
            <wp:positionH relativeFrom="column">
              <wp:align>center</wp:align>
            </wp:positionH>
            <wp:positionV relativeFrom="paragraph">
              <wp:align>top</wp:align>
            </wp:positionV>
            <wp:extent cx="5414010" cy="8556625"/>
            <wp:effectExtent l="19050" t="0" r="0" b="0"/>
            <wp:wrapSquare wrapText="largest"/>
            <wp:docPr id="13"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l="-35" t="-21" r="-35" b="-21"/>
                    <a:stretch>
                      <a:fillRect/>
                    </a:stretch>
                  </pic:blipFill>
                  <pic:spPr bwMode="auto">
                    <a:xfrm>
                      <a:off x="0" y="0"/>
                      <a:ext cx="5414010" cy="8556625"/>
                    </a:xfrm>
                    <a:prstGeom prst="rect">
                      <a:avLst/>
                    </a:prstGeom>
                    <a:solidFill>
                      <a:srgbClr val="FFFFFF"/>
                    </a:solidFill>
                    <a:ln w="9525">
                      <a:noFill/>
                      <a:miter lim="800000"/>
                      <a:headEnd/>
                      <a:tailEnd/>
                    </a:ln>
                  </pic:spPr>
                </pic:pic>
              </a:graphicData>
            </a:graphic>
          </wp:anchor>
        </w:drawing>
      </w:r>
    </w:p>
    <w:p w:rsidR="00E332CD" w:rsidRDefault="00E332CD" w:rsidP="00E332CD">
      <w:pPr>
        <w:pStyle w:val="BodyText"/>
        <w:ind w:left="1584" w:hanging="1584"/>
        <w:rPr>
          <w:rFonts w:ascii="Times New Roman" w:hAnsi="Times New Roman"/>
          <w:sz w:val="24"/>
          <w:szCs w:val="24"/>
        </w:rPr>
      </w:pPr>
      <w:r>
        <w:rPr>
          <w:noProof/>
        </w:rPr>
        <w:lastRenderedPageBreak/>
        <w:drawing>
          <wp:anchor distT="0" distB="0" distL="0" distR="0" simplePos="0" relativeHeight="251660288" behindDoc="0" locked="0" layoutInCell="1" allowOverlap="1">
            <wp:simplePos x="0" y="0"/>
            <wp:positionH relativeFrom="column">
              <wp:align>center</wp:align>
            </wp:positionH>
            <wp:positionV relativeFrom="paragraph">
              <wp:align>top</wp:align>
            </wp:positionV>
            <wp:extent cx="5414010" cy="8343265"/>
            <wp:effectExtent l="19050" t="0" r="0" b="0"/>
            <wp:wrapSquare wrapText="largest"/>
            <wp:docPr id="14"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l="-35" t="-21" r="-35" b="-21"/>
                    <a:stretch>
                      <a:fillRect/>
                    </a:stretch>
                  </pic:blipFill>
                  <pic:spPr bwMode="auto">
                    <a:xfrm>
                      <a:off x="0" y="0"/>
                      <a:ext cx="5414010" cy="8343265"/>
                    </a:xfrm>
                    <a:prstGeom prst="rect">
                      <a:avLst/>
                    </a:prstGeom>
                    <a:solidFill>
                      <a:srgbClr val="FFFFFF"/>
                    </a:solidFill>
                    <a:ln w="9525">
                      <a:noFill/>
                      <a:miter lim="800000"/>
                      <a:headEnd/>
                      <a:tailEnd/>
                    </a:ln>
                  </pic:spPr>
                </pic:pic>
              </a:graphicData>
            </a:graphic>
          </wp:anchor>
        </w:drawing>
      </w:r>
      <w:r>
        <w:rPr>
          <w:noProof/>
        </w:rPr>
        <w:drawing>
          <wp:anchor distT="0" distB="0" distL="0" distR="0" simplePos="0" relativeHeight="251661312" behindDoc="0" locked="0" layoutInCell="1" allowOverlap="1">
            <wp:simplePos x="0" y="0"/>
            <wp:positionH relativeFrom="column">
              <wp:align>center</wp:align>
            </wp:positionH>
            <wp:positionV relativeFrom="paragraph">
              <wp:align>top</wp:align>
            </wp:positionV>
            <wp:extent cx="5414010" cy="6323965"/>
            <wp:effectExtent l="19050" t="0" r="0" b="0"/>
            <wp:wrapSquare wrapText="largest"/>
            <wp:docPr id="15"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l="-35" t="-29" r="-35" b="-29"/>
                    <a:stretch>
                      <a:fillRect/>
                    </a:stretch>
                  </pic:blipFill>
                  <pic:spPr bwMode="auto">
                    <a:xfrm>
                      <a:off x="0" y="0"/>
                      <a:ext cx="5414010" cy="6323965"/>
                    </a:xfrm>
                    <a:prstGeom prst="rect">
                      <a:avLst/>
                    </a:prstGeom>
                    <a:solidFill>
                      <a:srgbClr val="FFFFFF"/>
                    </a:solidFill>
                    <a:ln w="9525">
                      <a:noFill/>
                      <a:miter lim="800000"/>
                      <a:headEnd/>
                      <a:tailEnd/>
                    </a:ln>
                  </pic:spPr>
                </pic:pic>
              </a:graphicData>
            </a:graphic>
          </wp:anchor>
        </w:drawing>
      </w:r>
    </w:p>
    <w:p w:rsidR="00E332CD" w:rsidRPr="00C4461F" w:rsidRDefault="00E332CD" w:rsidP="00E332CD">
      <w:pPr>
        <w:pStyle w:val="Indentcorptext21"/>
        <w:rPr>
          <w:szCs w:val="24"/>
        </w:rPr>
      </w:pPr>
      <w:r w:rsidRPr="00C4461F">
        <w:rPr>
          <w:szCs w:val="24"/>
        </w:rPr>
        <w:t>Repartizarea  pe categorii a strazilor oraşului Ineu este :</w:t>
      </w:r>
    </w:p>
    <w:p w:rsidR="00E332CD" w:rsidRDefault="00E332CD" w:rsidP="00E332CD">
      <w:pPr>
        <w:ind w:left="1080" w:hanging="360"/>
        <w:rPr>
          <w:rFonts w:ascii="Times New Roman" w:hAnsi="Times New Roman"/>
          <w:sz w:val="24"/>
          <w:szCs w:val="24"/>
        </w:rPr>
      </w:pPr>
      <w:r>
        <w:rPr>
          <w:rFonts w:ascii="Times New Roman" w:hAnsi="Times New Roman"/>
          <w:sz w:val="24"/>
          <w:szCs w:val="24"/>
        </w:rPr>
        <w:lastRenderedPageBreak/>
        <w:t>Repartizarea pe categorii a străzilor orașului Ineu este următoarea :</w:t>
      </w:r>
    </w:p>
    <w:p w:rsidR="00E332CD" w:rsidRDefault="00E332CD" w:rsidP="00E332CD">
      <w:pPr>
        <w:ind w:left="1080" w:hanging="360"/>
      </w:pPr>
      <w:r>
        <w:rPr>
          <w:rFonts w:ascii="Times New Roman" w:hAnsi="Times New Roman"/>
          <w:sz w:val="24"/>
          <w:szCs w:val="24"/>
        </w:rPr>
        <w:t>Cat. I   -</w:t>
      </w:r>
    </w:p>
    <w:p w:rsidR="00E332CD" w:rsidRDefault="00E332CD" w:rsidP="00E332CD">
      <w:pPr>
        <w:ind w:left="1080" w:hanging="360"/>
      </w:pPr>
      <w:r>
        <w:rPr>
          <w:rFonts w:ascii="Times New Roman" w:hAnsi="Times New Roman"/>
          <w:sz w:val="24"/>
          <w:szCs w:val="24"/>
        </w:rPr>
        <w:t>Cat. II –</w:t>
      </w:r>
    </w:p>
    <w:p w:rsidR="00E332CD" w:rsidRDefault="00E332CD" w:rsidP="00E332CD">
      <w:pPr>
        <w:ind w:left="1080" w:hanging="360"/>
      </w:pPr>
      <w:r>
        <w:rPr>
          <w:rFonts w:ascii="Times New Roman" w:hAnsi="Times New Roman"/>
          <w:sz w:val="24"/>
          <w:szCs w:val="24"/>
        </w:rPr>
        <w:t>Cat. III –  53,352 km</w:t>
      </w:r>
    </w:p>
    <w:p w:rsidR="00E332CD" w:rsidRDefault="00E332CD" w:rsidP="00E332CD">
      <w:pPr>
        <w:ind w:left="1080" w:hanging="360"/>
      </w:pPr>
      <w:r>
        <w:rPr>
          <w:rFonts w:ascii="Times New Roman" w:hAnsi="Times New Roman"/>
          <w:sz w:val="24"/>
          <w:szCs w:val="24"/>
        </w:rPr>
        <w:t>Cat. IV –   5,99    km</w:t>
      </w:r>
    </w:p>
    <w:p w:rsidR="00E332CD" w:rsidRPr="00E332CD" w:rsidRDefault="00E332CD" w:rsidP="00E332CD">
      <w:pPr>
        <w:pStyle w:val="Heading8"/>
        <w:keepNext/>
        <w:widowControl w:val="0"/>
        <w:numPr>
          <w:ilvl w:val="0"/>
          <w:numId w:val="0"/>
        </w:numPr>
        <w:suppressAutoHyphens/>
        <w:spacing w:after="120"/>
        <w:ind w:firstLine="705"/>
        <w:rPr>
          <w:i w:val="0"/>
        </w:rPr>
      </w:pPr>
      <w:r w:rsidRPr="00E332CD">
        <w:rPr>
          <w:rFonts w:ascii="Times New Roman" w:hAnsi="Times New Roman"/>
          <w:i w:val="0"/>
          <w:sz w:val="24"/>
          <w:szCs w:val="24"/>
        </w:rPr>
        <w:t xml:space="preserve">             Din totalul strazilor de categoria a III-a  =   59,342  km</w:t>
      </w:r>
    </w:p>
    <w:p w:rsidR="00E332CD" w:rsidRDefault="00E332CD" w:rsidP="00E332CD">
      <w:pPr>
        <w:ind w:firstLine="720"/>
      </w:pPr>
      <w:r>
        <w:rPr>
          <w:sz w:val="28"/>
        </w:rPr>
        <w:t xml:space="preserve">           </w:t>
      </w:r>
      <w:r>
        <w:rPr>
          <w:rFonts w:ascii="Times New Roman" w:hAnsi="Times New Roman"/>
          <w:sz w:val="24"/>
          <w:szCs w:val="24"/>
        </w:rPr>
        <w:t>53,654 Km sunt strazi modernizate asfaltate</w:t>
      </w:r>
    </w:p>
    <w:p w:rsidR="00E332CD" w:rsidRDefault="00E332CD" w:rsidP="00E332CD">
      <w:pPr>
        <w:ind w:firstLine="720"/>
      </w:pPr>
      <w:r>
        <w:rPr>
          <w:rFonts w:ascii="Times New Roman" w:hAnsi="Times New Roman"/>
          <w:sz w:val="24"/>
          <w:szCs w:val="24"/>
        </w:rPr>
        <w:t xml:space="preserve">               5,688  Km sunt strazi nemodernizate pietruite</w:t>
      </w:r>
    </w:p>
    <w:p w:rsidR="00E332CD" w:rsidRDefault="00E332CD" w:rsidP="00E332CD">
      <w:pPr>
        <w:ind w:left="270" w:firstLine="540"/>
      </w:pPr>
      <w:r>
        <w:rPr>
          <w:rFonts w:ascii="Times New Roman" w:hAnsi="Times New Roman"/>
          <w:sz w:val="24"/>
          <w:szCs w:val="24"/>
        </w:rPr>
        <w:t xml:space="preserve"> Atat in orașul Ineu  cat si in satul Mocrea apartinator, se desfasoara urmatoarele tipuri de </w:t>
      </w:r>
      <w:r w:rsidR="00D12232">
        <w:rPr>
          <w:rFonts w:ascii="Times New Roman" w:hAnsi="Times New Roman"/>
          <w:sz w:val="24"/>
          <w:szCs w:val="24"/>
        </w:rPr>
        <w:t>traffic:</w:t>
      </w:r>
    </w:p>
    <w:p w:rsidR="00E332CD" w:rsidRDefault="00E332CD" w:rsidP="00E332CD">
      <w:pPr>
        <w:ind w:left="270" w:firstLine="540"/>
      </w:pPr>
      <w:r>
        <w:rPr>
          <w:rFonts w:ascii="Times New Roman" w:hAnsi="Times New Roman"/>
          <w:sz w:val="24"/>
          <w:szCs w:val="24"/>
        </w:rPr>
        <w:t xml:space="preserve">                  Trafic de tranzit</w:t>
      </w:r>
    </w:p>
    <w:p w:rsidR="00E332CD" w:rsidRDefault="00E332CD" w:rsidP="00E332CD">
      <w:pPr>
        <w:ind w:left="270" w:firstLine="540"/>
      </w:pPr>
      <w:r>
        <w:rPr>
          <w:rFonts w:ascii="Times New Roman" w:hAnsi="Times New Roman"/>
          <w:sz w:val="24"/>
          <w:szCs w:val="24"/>
        </w:rPr>
        <w:t xml:space="preserve">                  Trafic de penetratie</w:t>
      </w:r>
    </w:p>
    <w:p w:rsidR="00E332CD" w:rsidRDefault="00E332CD" w:rsidP="00E332CD">
      <w:pPr>
        <w:ind w:left="270" w:firstLine="540"/>
      </w:pPr>
      <w:r>
        <w:rPr>
          <w:rFonts w:ascii="Times New Roman" w:hAnsi="Times New Roman"/>
          <w:sz w:val="24"/>
          <w:szCs w:val="24"/>
        </w:rPr>
        <w:t xml:space="preserve">                  Trafic local</w:t>
      </w:r>
    </w:p>
    <w:p w:rsidR="00E332CD" w:rsidRDefault="00E332CD" w:rsidP="00E332CD">
      <w:pPr>
        <w:ind w:firstLine="720"/>
        <w:rPr>
          <w:rFonts w:ascii="Times New Roman" w:hAnsi="Times New Roman"/>
          <w:sz w:val="24"/>
          <w:szCs w:val="24"/>
        </w:rPr>
      </w:pPr>
      <w:r>
        <w:rPr>
          <w:rFonts w:ascii="Times New Roman" w:hAnsi="Times New Roman"/>
          <w:sz w:val="24"/>
          <w:szCs w:val="24"/>
        </w:rPr>
        <w:t>Traficul de tranzit și de penetrație este un trafic greu care se desfășoară pe tronsoanele din intravilan ale drumurilor clasificate DN 79 A și DJ 792D, DJ 792 și pe  șoseaua de centură.</w:t>
      </w:r>
    </w:p>
    <w:p w:rsidR="00E332CD" w:rsidRDefault="00E332CD" w:rsidP="00E332CD">
      <w:pPr>
        <w:ind w:firstLine="720"/>
        <w:rPr>
          <w:rFonts w:ascii="Times New Roman" w:hAnsi="Times New Roman"/>
          <w:sz w:val="24"/>
          <w:szCs w:val="24"/>
        </w:rPr>
      </w:pPr>
    </w:p>
    <w:p w:rsidR="00E332CD" w:rsidRDefault="00E332CD" w:rsidP="00E332CD">
      <w:pPr>
        <w:suppressAutoHyphens/>
        <w:ind w:firstLine="735"/>
        <w:rPr>
          <w:rFonts w:ascii="Times New Roman" w:hAnsi="Times New Roman"/>
          <w:sz w:val="24"/>
          <w:szCs w:val="24"/>
        </w:rPr>
      </w:pPr>
      <w:r>
        <w:rPr>
          <w:rFonts w:ascii="Times New Roman" w:hAnsi="Times New Roman"/>
          <w:sz w:val="24"/>
          <w:szCs w:val="24"/>
        </w:rPr>
        <w:t>CIRCULAȚIA  PIETONALĂ</w:t>
      </w:r>
    </w:p>
    <w:p w:rsidR="00E332CD" w:rsidRDefault="00E332CD" w:rsidP="00E332CD">
      <w:pPr>
        <w:suppressAutoHyphens/>
        <w:ind w:firstLine="735"/>
      </w:pPr>
    </w:p>
    <w:p w:rsidR="00E332CD" w:rsidRDefault="00E332CD" w:rsidP="00E332CD">
      <w:pPr>
        <w:ind w:left="270" w:firstLine="540"/>
      </w:pPr>
      <w:r>
        <w:rPr>
          <w:rFonts w:ascii="Times New Roman" w:hAnsi="Times New Roman"/>
          <w:sz w:val="24"/>
        </w:rPr>
        <w:t>Circulatia pietonala in localitate este asigurata de trotuarele existente intre case si partea carosabila a strazii .</w:t>
      </w:r>
    </w:p>
    <w:p w:rsidR="00E332CD" w:rsidRDefault="00E332CD" w:rsidP="00E332CD">
      <w:pPr>
        <w:tabs>
          <w:tab w:val="left" w:pos="0"/>
        </w:tabs>
        <w:suppressAutoHyphens/>
        <w:ind w:left="270" w:firstLine="540"/>
        <w:rPr>
          <w:rFonts w:ascii="Times New Roman" w:hAnsi="Times New Roman"/>
          <w:sz w:val="24"/>
          <w:szCs w:val="24"/>
          <w:lang w:val="fr-FR"/>
        </w:rPr>
      </w:pPr>
      <w:r>
        <w:rPr>
          <w:rFonts w:ascii="Times New Roman" w:hAnsi="Times New Roman"/>
          <w:sz w:val="24"/>
          <w:szCs w:val="24"/>
          <w:lang w:val="fr-FR"/>
        </w:rPr>
        <w:t xml:space="preserve">Ca stare de viabilitate a acestora, se mentioneaza faptul ca in marea majoritate a trotuarelor, acestea sunt modernizate </w:t>
      </w:r>
      <w:r>
        <w:rPr>
          <w:rFonts w:ascii="Times New Roman" w:hAnsi="Times New Roman"/>
          <w:sz w:val="24"/>
          <w:szCs w:val="24"/>
        </w:rPr>
        <w:t>cu îmbrăcăminte asfaltică uşoară sau dale prefabricate ,</w:t>
      </w:r>
      <w:r>
        <w:rPr>
          <w:rFonts w:ascii="Times New Roman" w:hAnsi="Times New Roman"/>
          <w:sz w:val="24"/>
          <w:szCs w:val="24"/>
          <w:lang w:val="fr-FR"/>
        </w:rPr>
        <w:t xml:space="preserve"> </w:t>
      </w:r>
      <w:r>
        <w:rPr>
          <w:rFonts w:ascii="Times New Roman" w:hAnsi="Times New Roman"/>
          <w:sz w:val="24"/>
          <w:szCs w:val="24"/>
        </w:rPr>
        <w:t xml:space="preserve">iar restul de trotuare cele nemodernizate prezintă îmbrăcăminţi </w:t>
      </w:r>
      <w:r>
        <w:rPr>
          <w:rFonts w:ascii="Times New Roman" w:hAnsi="Times New Roman"/>
          <w:sz w:val="24"/>
          <w:szCs w:val="24"/>
          <w:lang w:val="fr-FR"/>
        </w:rPr>
        <w:t xml:space="preserve"> din piatra sau pamant.</w:t>
      </w:r>
    </w:p>
    <w:p w:rsidR="00E332CD" w:rsidRDefault="00E332CD" w:rsidP="00E332CD">
      <w:pPr>
        <w:tabs>
          <w:tab w:val="left" w:pos="0"/>
        </w:tabs>
        <w:suppressAutoHyphens/>
        <w:ind w:left="270" w:firstLine="540"/>
      </w:pPr>
    </w:p>
    <w:p w:rsidR="00E332CD" w:rsidRDefault="00E332CD" w:rsidP="00E332CD">
      <w:pPr>
        <w:tabs>
          <w:tab w:val="left" w:pos="0"/>
        </w:tabs>
        <w:suppressAutoHyphens/>
        <w:ind w:firstLine="735"/>
        <w:rPr>
          <w:rFonts w:ascii="Times New Roman" w:hAnsi="Times New Roman"/>
          <w:sz w:val="24"/>
          <w:szCs w:val="24"/>
        </w:rPr>
      </w:pPr>
      <w:r>
        <w:rPr>
          <w:rFonts w:ascii="Times New Roman" w:hAnsi="Times New Roman"/>
          <w:sz w:val="24"/>
          <w:szCs w:val="24"/>
        </w:rPr>
        <w:t>CIRCULAȚIE  BICICLIȘTI</w:t>
      </w:r>
    </w:p>
    <w:p w:rsidR="00E332CD" w:rsidRDefault="00E332CD" w:rsidP="00E332CD">
      <w:pPr>
        <w:tabs>
          <w:tab w:val="left" w:pos="0"/>
        </w:tabs>
        <w:suppressAutoHyphens/>
        <w:ind w:firstLine="735"/>
      </w:pPr>
    </w:p>
    <w:p w:rsidR="00E332CD" w:rsidRDefault="00E332CD" w:rsidP="00E332CD">
      <w:pPr>
        <w:ind w:left="270" w:firstLine="540"/>
      </w:pPr>
      <w:r>
        <w:rPr>
          <w:rFonts w:ascii="Times New Roman" w:hAnsi="Times New Roman"/>
          <w:sz w:val="24"/>
          <w:szCs w:val="24"/>
          <w:lang w:val="fr-FR"/>
        </w:rPr>
        <w:t xml:space="preserve"> Circulatia cu bicicletele in </w:t>
      </w:r>
      <w:r>
        <w:rPr>
          <w:rFonts w:ascii="Times New Roman" w:hAnsi="Times New Roman"/>
          <w:sz w:val="24"/>
          <w:szCs w:val="24"/>
        </w:rPr>
        <w:t xml:space="preserve">prezent </w:t>
      </w:r>
      <w:r>
        <w:rPr>
          <w:rFonts w:ascii="Times New Roman" w:hAnsi="Times New Roman"/>
          <w:sz w:val="24"/>
          <w:szCs w:val="24"/>
          <w:lang w:val="fr-FR"/>
        </w:rPr>
        <w:t xml:space="preserve"> se desfășoară pe </w:t>
      </w:r>
      <w:r w:rsidR="00D12232">
        <w:rPr>
          <w:rFonts w:ascii="Times New Roman" w:hAnsi="Times New Roman"/>
          <w:sz w:val="24"/>
          <w:szCs w:val="24"/>
          <w:lang w:val="fr-FR"/>
        </w:rPr>
        <w:t xml:space="preserve">carosabilul străzilor cât și pe pistele de biciclete amenajate în ultimii ani , acestea legând orașul Ineu de satul aparținător Mocrea și dublând șoseaua de centură pe o </w:t>
      </w:r>
      <w:r w:rsidR="0053587A">
        <w:rPr>
          <w:rFonts w:ascii="Times New Roman" w:hAnsi="Times New Roman"/>
          <w:sz w:val="24"/>
          <w:szCs w:val="24"/>
          <w:lang w:val="fr-FR"/>
        </w:rPr>
        <w:t>porțiune a acesteia. În intravilan se asigură circulația bicicliștilor între centru cartierului Traian și zona centrală a orașului prin intermediul unei piste aflate în curs de realizare.</w:t>
      </w:r>
      <w:r>
        <w:rPr>
          <w:rFonts w:ascii="Times New Roman" w:hAnsi="Times New Roman"/>
          <w:sz w:val="24"/>
          <w:szCs w:val="24"/>
          <w:lang w:val="fr-FR"/>
        </w:rPr>
        <w:t xml:space="preserve"> </w:t>
      </w:r>
    </w:p>
    <w:p w:rsidR="0053587A" w:rsidRDefault="0053587A" w:rsidP="00E332CD">
      <w:pPr>
        <w:tabs>
          <w:tab w:val="left" w:pos="0"/>
        </w:tabs>
        <w:suppressAutoHyphens/>
        <w:ind w:left="270" w:firstLine="540"/>
        <w:rPr>
          <w:rFonts w:ascii="Times New Roman" w:hAnsi="Times New Roman"/>
          <w:sz w:val="24"/>
          <w:szCs w:val="24"/>
        </w:rPr>
      </w:pPr>
      <w:r>
        <w:rPr>
          <w:rFonts w:ascii="Times New Roman" w:hAnsi="Times New Roman"/>
          <w:sz w:val="24"/>
          <w:szCs w:val="24"/>
        </w:rPr>
        <w:t>Este necesară amenajarea unor piste în lungul tuturor căilor cu traffic de transit și de penetrare.</w:t>
      </w:r>
    </w:p>
    <w:p w:rsidR="00E332CD" w:rsidRDefault="00E332CD" w:rsidP="00E332CD">
      <w:pPr>
        <w:tabs>
          <w:tab w:val="left" w:pos="0"/>
        </w:tabs>
        <w:suppressAutoHyphens/>
        <w:ind w:left="270" w:firstLine="540"/>
      </w:pPr>
    </w:p>
    <w:p w:rsidR="00E332CD" w:rsidRDefault="00E332CD" w:rsidP="00E332CD">
      <w:pPr>
        <w:rPr>
          <w:rFonts w:ascii="Times New Roman" w:hAnsi="Times New Roman"/>
          <w:sz w:val="24"/>
          <w:szCs w:val="24"/>
        </w:rPr>
      </w:pPr>
      <w:r>
        <w:rPr>
          <w:rFonts w:ascii="Times New Roman" w:hAnsi="Times New Roman"/>
          <w:sz w:val="24"/>
          <w:szCs w:val="24"/>
        </w:rPr>
        <w:t xml:space="preserve">           ACCESE  RUTIERE  LA  CASE</w:t>
      </w:r>
    </w:p>
    <w:p w:rsidR="00E332CD" w:rsidRDefault="00E332CD" w:rsidP="00E332CD"/>
    <w:p w:rsidR="00E332CD" w:rsidRDefault="00E332CD" w:rsidP="00E332CD">
      <w:pPr>
        <w:ind w:firstLine="720"/>
      </w:pPr>
      <w:r>
        <w:rPr>
          <w:rFonts w:ascii="Times New Roman" w:hAnsi="Times New Roman"/>
          <w:sz w:val="24"/>
          <w:szCs w:val="24"/>
        </w:rPr>
        <w:t>În orașul Ineu  , în prezent  accesele rutiere la case nu sunt rezolvate unitar conform reglementărilor actuale.</w:t>
      </w:r>
    </w:p>
    <w:p w:rsidR="00E332CD" w:rsidRDefault="00E332CD" w:rsidP="00E332CD">
      <w:pPr>
        <w:ind w:firstLine="720"/>
      </w:pPr>
      <w:r>
        <w:rPr>
          <w:rFonts w:ascii="Times New Roman" w:hAnsi="Times New Roman"/>
          <w:sz w:val="24"/>
          <w:szCs w:val="24"/>
        </w:rPr>
        <w:t>Acestea, acolo unde ele există au fost făcute haotic de către  locuitori în funcție de necesități și de posibilități financiare.</w:t>
      </w:r>
    </w:p>
    <w:p w:rsidR="00E332CD" w:rsidRDefault="00E332CD" w:rsidP="00E332CD">
      <w:pPr>
        <w:ind w:firstLine="720"/>
        <w:rPr>
          <w:rFonts w:ascii="Times New Roman" w:hAnsi="Times New Roman"/>
          <w:sz w:val="24"/>
          <w:szCs w:val="24"/>
        </w:rPr>
      </w:pPr>
      <w:r>
        <w:rPr>
          <w:rFonts w:ascii="Times New Roman" w:hAnsi="Times New Roman"/>
          <w:sz w:val="24"/>
          <w:szCs w:val="24"/>
        </w:rPr>
        <w:t>Îmbrăcămintea existentă a acceselor rutiere la case este de toate tipurile respectiv de beton , din dale de beton, din mixturi asfaltice , de piatră sau de pămînt în mare parte a acestora.</w:t>
      </w:r>
    </w:p>
    <w:p w:rsidR="00E332CD" w:rsidRDefault="00E332CD" w:rsidP="00E332CD">
      <w:pPr>
        <w:ind w:firstLine="720"/>
      </w:pPr>
    </w:p>
    <w:p w:rsidR="00E332CD" w:rsidRDefault="00E332CD" w:rsidP="00E332CD">
      <w:pPr>
        <w:ind w:firstLine="720"/>
        <w:rPr>
          <w:rFonts w:ascii="Times New Roman" w:hAnsi="Times New Roman"/>
          <w:sz w:val="24"/>
          <w:szCs w:val="24"/>
        </w:rPr>
      </w:pPr>
      <w:r>
        <w:rPr>
          <w:rFonts w:ascii="Times New Roman" w:hAnsi="Times New Roman"/>
          <w:sz w:val="24"/>
          <w:szCs w:val="24"/>
        </w:rPr>
        <w:t>PARCAJE</w:t>
      </w:r>
    </w:p>
    <w:p w:rsidR="00E332CD" w:rsidRDefault="00E332CD" w:rsidP="00E332CD">
      <w:pPr>
        <w:ind w:firstLine="720"/>
      </w:pPr>
    </w:p>
    <w:p w:rsidR="00E332CD" w:rsidRDefault="00E332CD" w:rsidP="00E332CD">
      <w:pPr>
        <w:ind w:firstLine="720"/>
        <w:rPr>
          <w:rFonts w:ascii="Times New Roman" w:hAnsi="Times New Roman"/>
          <w:sz w:val="24"/>
          <w:szCs w:val="24"/>
        </w:rPr>
      </w:pPr>
      <w:r>
        <w:rPr>
          <w:rFonts w:ascii="Times New Roman" w:hAnsi="Times New Roman"/>
          <w:sz w:val="24"/>
          <w:szCs w:val="24"/>
        </w:rPr>
        <w:t>În orașul Ineu  ,  în acest moment  există cîteva spații de  parcare amplasate  adiacent  străzilor existente  în centrul civic.</w:t>
      </w:r>
    </w:p>
    <w:p w:rsidR="0069597B" w:rsidRDefault="0053587A" w:rsidP="00E332CD">
      <w:pPr>
        <w:ind w:firstLine="720"/>
        <w:rPr>
          <w:rFonts w:ascii="Times New Roman" w:hAnsi="Times New Roman"/>
          <w:sz w:val="24"/>
          <w:szCs w:val="24"/>
        </w:rPr>
      </w:pPr>
      <w:r>
        <w:rPr>
          <w:rFonts w:ascii="Times New Roman" w:hAnsi="Times New Roman"/>
          <w:sz w:val="24"/>
          <w:szCs w:val="24"/>
        </w:rPr>
        <w:t xml:space="preserve">De dată recent sunt parcările amenajate pe strada Republicii , amplasate transversal </w:t>
      </w:r>
    </w:p>
    <w:p w:rsidR="0053587A" w:rsidRDefault="0053587A" w:rsidP="00E332CD">
      <w:pPr>
        <w:ind w:firstLine="720"/>
      </w:pPr>
      <w:r>
        <w:rPr>
          <w:rFonts w:ascii="Times New Roman" w:hAnsi="Times New Roman"/>
          <w:sz w:val="24"/>
          <w:szCs w:val="24"/>
        </w:rPr>
        <w:lastRenderedPageBreak/>
        <w:t>față de direcțiile de circulație.</w:t>
      </w:r>
    </w:p>
    <w:p w:rsidR="00E332CD" w:rsidRDefault="00E332CD" w:rsidP="00E332CD">
      <w:pPr>
        <w:ind w:firstLine="720"/>
        <w:rPr>
          <w:rFonts w:ascii="Times New Roman" w:hAnsi="Times New Roman"/>
          <w:sz w:val="24"/>
          <w:szCs w:val="24"/>
        </w:rPr>
      </w:pPr>
      <w:r>
        <w:rPr>
          <w:rFonts w:ascii="Times New Roman" w:hAnsi="Times New Roman"/>
          <w:sz w:val="24"/>
          <w:szCs w:val="24"/>
        </w:rPr>
        <w:t>Spațiile de parcare fiind insuficiente , locuitorii sau alți participanți la trafic opresc vehiculele unde se poate în funcție de lățimea sau chiar existența acostamentelor sau a spațiilor verzi adiacente traseelor de drumuri clasificate sau străzi.</w:t>
      </w:r>
    </w:p>
    <w:p w:rsidR="0053587A" w:rsidRDefault="0053587A" w:rsidP="00E332CD">
      <w:pPr>
        <w:ind w:firstLine="720"/>
      </w:pPr>
    </w:p>
    <w:p w:rsidR="00E332CD" w:rsidRDefault="00E332CD" w:rsidP="00E332CD">
      <w:pPr>
        <w:ind w:left="270" w:firstLine="540"/>
      </w:pPr>
      <w:r>
        <w:rPr>
          <w:rFonts w:ascii="Times New Roman" w:hAnsi="Times New Roman"/>
          <w:sz w:val="24"/>
          <w:szCs w:val="24"/>
        </w:rPr>
        <w:t>ZONE  VERZI</w:t>
      </w:r>
    </w:p>
    <w:p w:rsidR="0053587A" w:rsidRDefault="0053587A" w:rsidP="00E332CD">
      <w:pPr>
        <w:ind w:left="270" w:firstLine="540"/>
        <w:rPr>
          <w:rFonts w:ascii="Times New Roman" w:hAnsi="Times New Roman"/>
          <w:sz w:val="24"/>
          <w:szCs w:val="24"/>
          <w:lang w:val="fr-FR"/>
        </w:rPr>
      </w:pPr>
    </w:p>
    <w:p w:rsidR="00E332CD" w:rsidRDefault="00E332CD" w:rsidP="00E332CD">
      <w:pPr>
        <w:ind w:left="270" w:firstLine="540"/>
      </w:pPr>
      <w:r>
        <w:rPr>
          <w:rFonts w:ascii="Times New Roman" w:hAnsi="Times New Roman"/>
          <w:sz w:val="24"/>
          <w:szCs w:val="24"/>
          <w:lang w:val="fr-FR"/>
        </w:rPr>
        <w:t xml:space="preserve"> În </w:t>
      </w:r>
      <w:r>
        <w:rPr>
          <w:rFonts w:ascii="Times New Roman" w:hAnsi="Times New Roman"/>
          <w:sz w:val="24"/>
          <w:szCs w:val="24"/>
        </w:rPr>
        <w:t xml:space="preserve">oraș  Ineu </w:t>
      </w:r>
      <w:r>
        <w:rPr>
          <w:rFonts w:ascii="Times New Roman" w:hAnsi="Times New Roman"/>
          <w:sz w:val="24"/>
          <w:szCs w:val="24"/>
          <w:lang w:val="fr-FR"/>
        </w:rPr>
        <w:t xml:space="preserve"> în general spațiile verzi adiacente traseelor de drumuri și străzi sunt  de diferite lățimi înierbate  </w:t>
      </w:r>
      <w:r>
        <w:rPr>
          <w:rFonts w:ascii="Times New Roman" w:hAnsi="Times New Roman"/>
          <w:sz w:val="24"/>
          <w:szCs w:val="24"/>
        </w:rPr>
        <w:t>sau  cu vegetație  pitică.</w:t>
      </w:r>
    </w:p>
    <w:p w:rsidR="00E332CD" w:rsidRDefault="00E332CD" w:rsidP="00E332CD">
      <w:pPr>
        <w:ind w:left="270" w:firstLine="540"/>
      </w:pPr>
      <w:r>
        <w:rPr>
          <w:rFonts w:ascii="Times New Roman" w:hAnsi="Times New Roman"/>
          <w:sz w:val="24"/>
          <w:szCs w:val="24"/>
          <w:lang w:val="fr-FR"/>
        </w:rPr>
        <w:t>Spațiile verzi  nu sunt amenajate corespunzător să asigure o bună scurgere a apelor pluviale în lungul traseelor fie prin amplasarea de accese rutiere la case, fie prin ocuparea lor cu  utilaje sau lemne sau chiar prin neglijarea curățirii acestora .</w:t>
      </w:r>
    </w:p>
    <w:p w:rsidR="00E332CD" w:rsidRDefault="00E332CD" w:rsidP="00E332CD">
      <w:pPr>
        <w:ind w:firstLine="720"/>
        <w:rPr>
          <w:rFonts w:ascii="Times New Roman" w:hAnsi="Times New Roman"/>
          <w:sz w:val="24"/>
          <w:szCs w:val="24"/>
        </w:rPr>
      </w:pPr>
    </w:p>
    <w:p w:rsidR="00E332CD" w:rsidRDefault="0053587A" w:rsidP="00E332CD">
      <w:pPr>
        <w:ind w:left="576"/>
        <w:jc w:val="both"/>
        <w:rPr>
          <w:rFonts w:ascii="Times New Roman" w:hAnsi="Times New Roman"/>
          <w:b/>
          <w:sz w:val="24"/>
          <w:szCs w:val="24"/>
        </w:rPr>
      </w:pPr>
      <w:r>
        <w:rPr>
          <w:rFonts w:ascii="Times New Roman" w:hAnsi="Times New Roman"/>
          <w:b/>
          <w:sz w:val="24"/>
          <w:szCs w:val="24"/>
        </w:rPr>
        <w:t xml:space="preserve">         </w:t>
      </w:r>
      <w:r w:rsidR="00E332CD">
        <w:rPr>
          <w:rFonts w:ascii="Times New Roman" w:hAnsi="Times New Roman"/>
          <w:b/>
          <w:sz w:val="24"/>
          <w:szCs w:val="24"/>
        </w:rPr>
        <w:t>MOCREA</w:t>
      </w:r>
    </w:p>
    <w:p w:rsidR="0053587A" w:rsidRDefault="0053587A" w:rsidP="00E332CD">
      <w:pPr>
        <w:ind w:left="576"/>
        <w:jc w:val="both"/>
        <w:rPr>
          <w:rFonts w:ascii="Times New Roman" w:hAnsi="Times New Roman"/>
          <w:b/>
          <w:sz w:val="24"/>
          <w:szCs w:val="24"/>
        </w:rPr>
      </w:pPr>
    </w:p>
    <w:p w:rsidR="00E332CD" w:rsidRDefault="00E332CD" w:rsidP="00E332CD">
      <w:pPr>
        <w:ind w:left="270" w:firstLine="855"/>
        <w:jc w:val="both"/>
        <w:rPr>
          <w:rFonts w:ascii="Times New Roman" w:eastAsia="Calibri" w:hAnsi="Times New Roman"/>
          <w:kern w:val="2"/>
          <w:sz w:val="24"/>
          <w:szCs w:val="24"/>
          <w:lang w:eastAsia="zh-CN"/>
        </w:rPr>
      </w:pPr>
      <w:r>
        <w:rPr>
          <w:rFonts w:ascii="Times New Roman" w:eastAsia="Calibri" w:hAnsi="Times New Roman"/>
          <w:kern w:val="2"/>
          <w:sz w:val="24"/>
          <w:szCs w:val="24"/>
          <w:lang w:eastAsia="zh-CN"/>
        </w:rPr>
        <w:t>CIRCULAȚIA CAROSABILĂ</w:t>
      </w:r>
    </w:p>
    <w:p w:rsidR="0053587A" w:rsidRDefault="0053587A" w:rsidP="00E332CD">
      <w:pPr>
        <w:ind w:left="270" w:firstLine="855"/>
        <w:jc w:val="both"/>
        <w:rPr>
          <w:rFonts w:ascii="Times New Roman" w:eastAsia="Calibri" w:hAnsi="Times New Roman"/>
          <w:kern w:val="2"/>
          <w:sz w:val="24"/>
          <w:szCs w:val="24"/>
          <w:lang w:eastAsia="zh-CN"/>
        </w:rPr>
      </w:pPr>
    </w:p>
    <w:p w:rsidR="00E332CD" w:rsidRDefault="00E332CD" w:rsidP="00E332CD">
      <w:pPr>
        <w:ind w:left="270" w:firstLine="855"/>
        <w:jc w:val="both"/>
      </w:pPr>
      <w:r>
        <w:rPr>
          <w:rFonts w:ascii="Times New Roman" w:eastAsia="Calibri" w:hAnsi="Times New Roman"/>
          <w:kern w:val="2"/>
          <w:sz w:val="24"/>
          <w:szCs w:val="24"/>
          <w:lang w:eastAsia="zh-CN"/>
        </w:rPr>
        <w:t>Schema stradala a localităţii Mocrea    s-a dezvoltat avind ca axă principală drumul judeţean DJ 792 D . Pe aceasă axă se sprijina o retea cvasiortogonala de strazi colectoare si de acces . ( Fig. 5 )</w:t>
      </w:r>
    </w:p>
    <w:p w:rsidR="00E332CD" w:rsidRDefault="00E332CD" w:rsidP="00E332CD">
      <w:pPr>
        <w:ind w:left="270" w:firstLine="540"/>
        <w:jc w:val="both"/>
      </w:pPr>
      <w:r>
        <w:rPr>
          <w:rFonts w:ascii="Times New Roman" w:hAnsi="Times New Roman"/>
          <w:kern w:val="2"/>
          <w:sz w:val="24"/>
          <w:szCs w:val="24"/>
          <w:lang w:eastAsia="zh-CN"/>
        </w:rPr>
        <w:t xml:space="preserve">       </w:t>
      </w:r>
      <w:r>
        <w:rPr>
          <w:rFonts w:ascii="Times New Roman" w:eastAsia="Calibri" w:hAnsi="Times New Roman"/>
          <w:kern w:val="2"/>
          <w:sz w:val="24"/>
          <w:szCs w:val="24"/>
          <w:lang w:eastAsia="zh-CN"/>
        </w:rPr>
        <w:t xml:space="preserve">Axa principala a localitatii respectiv  drumul judeţean DJ 792 D  isi desfasoara traseul pe directia nord- sud şi are o lungime de 2,80 km </w:t>
      </w:r>
    </w:p>
    <w:p w:rsidR="00E332CD" w:rsidRDefault="00E332CD" w:rsidP="00E332CD">
      <w:pPr>
        <w:ind w:left="270" w:firstLine="540"/>
        <w:jc w:val="both"/>
      </w:pPr>
      <w:r>
        <w:rPr>
          <w:rFonts w:ascii="Times New Roman" w:hAnsi="Times New Roman"/>
          <w:kern w:val="2"/>
          <w:sz w:val="24"/>
          <w:szCs w:val="24"/>
          <w:lang w:eastAsia="zh-CN"/>
        </w:rPr>
        <w:t xml:space="preserve">       </w:t>
      </w:r>
      <w:r>
        <w:rPr>
          <w:rFonts w:ascii="Times New Roman" w:eastAsia="Calibri" w:hAnsi="Times New Roman"/>
          <w:kern w:val="2"/>
          <w:sz w:val="24"/>
          <w:szCs w:val="24"/>
          <w:lang w:eastAsia="zh-CN"/>
        </w:rPr>
        <w:t>Trama stradala este alcatuita dintr-o retea de strazi in cea mai mare parte  de categoria a IV-a.</w:t>
      </w:r>
    </w:p>
    <w:p w:rsidR="00E332CD" w:rsidRDefault="00E332CD" w:rsidP="00E332CD">
      <w:pPr>
        <w:ind w:left="270" w:firstLine="540"/>
        <w:jc w:val="both"/>
      </w:pPr>
      <w:r>
        <w:rPr>
          <w:rFonts w:ascii="Times New Roman" w:hAnsi="Times New Roman"/>
          <w:kern w:val="2"/>
          <w:sz w:val="24"/>
          <w:szCs w:val="24"/>
          <w:lang w:eastAsia="zh-CN"/>
        </w:rPr>
        <w:t xml:space="preserve">        </w:t>
      </w:r>
      <w:r>
        <w:rPr>
          <w:rFonts w:ascii="Times New Roman" w:eastAsia="Calibri" w:hAnsi="Times New Roman"/>
          <w:kern w:val="2"/>
          <w:sz w:val="24"/>
          <w:szCs w:val="24"/>
          <w:lang w:eastAsia="zh-CN"/>
        </w:rPr>
        <w:t>Strazile existente importante ale localitatii au fronturi largi  intre case fiind de circa 11-16 m. In rest spre marginile comunei, strazile sunt scurte si au fronturile inguste de 10-12 m.</w:t>
      </w:r>
    </w:p>
    <w:p w:rsidR="00E332CD" w:rsidRDefault="00E332CD" w:rsidP="00E332CD">
      <w:pPr>
        <w:ind w:left="270" w:firstLine="540"/>
        <w:jc w:val="both"/>
      </w:pPr>
      <w:r>
        <w:rPr>
          <w:rFonts w:ascii="Times New Roman" w:hAnsi="Times New Roman"/>
          <w:kern w:val="2"/>
          <w:sz w:val="24"/>
          <w:szCs w:val="24"/>
          <w:lang w:eastAsia="zh-CN"/>
        </w:rPr>
        <w:t xml:space="preserve">        </w:t>
      </w:r>
      <w:r>
        <w:rPr>
          <w:rFonts w:ascii="Times New Roman" w:eastAsia="Calibri" w:hAnsi="Times New Roman"/>
          <w:kern w:val="2"/>
          <w:sz w:val="24"/>
          <w:szCs w:val="24"/>
          <w:lang w:eastAsia="zh-CN"/>
        </w:rPr>
        <w:t>Intersectiile existente intre strazile localităţii Mocrea si partea stradala a DJ 792 D nu sunt amenajate corespunzator stasurilor referitoare la intersectiile la acelasi nivel din localitati.</w:t>
      </w:r>
    </w:p>
    <w:p w:rsidR="00E332CD" w:rsidRDefault="00E332CD" w:rsidP="00E332CD">
      <w:pPr>
        <w:ind w:left="270" w:firstLine="540"/>
        <w:jc w:val="both"/>
      </w:pPr>
      <w:r>
        <w:rPr>
          <w:rFonts w:ascii="Times New Roman" w:hAnsi="Times New Roman"/>
          <w:kern w:val="2"/>
          <w:sz w:val="24"/>
          <w:szCs w:val="24"/>
          <w:lang w:eastAsia="zh-CN"/>
        </w:rPr>
        <w:t xml:space="preserve">         </w:t>
      </w:r>
      <w:r>
        <w:rPr>
          <w:rFonts w:ascii="Times New Roman" w:eastAsia="Calibri" w:hAnsi="Times New Roman"/>
          <w:kern w:val="2"/>
          <w:sz w:val="24"/>
          <w:szCs w:val="24"/>
          <w:lang w:eastAsia="zh-CN"/>
        </w:rPr>
        <w:t>Reteaua stradala existenta in localitatea Mocrea este alcatuita in mare majoritate din strazi   nemodernizate , conform tabelului anexat.</w:t>
      </w:r>
    </w:p>
    <w:p w:rsidR="00E332CD" w:rsidRDefault="00E332CD" w:rsidP="00E332CD">
      <w:pPr>
        <w:pStyle w:val="Indentcorptext21"/>
      </w:pPr>
      <w:r>
        <w:rPr>
          <w:szCs w:val="24"/>
        </w:rPr>
        <w:t>Repartizarea  pe categorii a strazilor localitatii Mocrea este :</w:t>
      </w:r>
    </w:p>
    <w:p w:rsidR="00E332CD" w:rsidRDefault="00E332CD" w:rsidP="00E332CD">
      <w:pPr>
        <w:ind w:left="1440"/>
      </w:pPr>
      <w:r>
        <w:rPr>
          <w:rFonts w:ascii="Times New Roman" w:hAnsi="Times New Roman"/>
          <w:kern w:val="2"/>
          <w:sz w:val="24"/>
          <w:szCs w:val="24"/>
          <w:lang w:eastAsia="zh-CN"/>
        </w:rPr>
        <w:t>Cat. I   -</w:t>
      </w:r>
    </w:p>
    <w:p w:rsidR="00E332CD" w:rsidRDefault="00E332CD" w:rsidP="00E332CD">
      <w:pPr>
        <w:ind w:left="1440"/>
      </w:pPr>
      <w:r>
        <w:rPr>
          <w:rFonts w:ascii="Times New Roman" w:hAnsi="Times New Roman"/>
          <w:kern w:val="2"/>
          <w:sz w:val="24"/>
          <w:szCs w:val="24"/>
          <w:lang w:eastAsia="zh-CN"/>
        </w:rPr>
        <w:t>Cat. II –</w:t>
      </w:r>
    </w:p>
    <w:p w:rsidR="00E332CD" w:rsidRDefault="00E332CD" w:rsidP="00E332CD">
      <w:pPr>
        <w:ind w:left="1440"/>
      </w:pPr>
      <w:r>
        <w:rPr>
          <w:rFonts w:ascii="Times New Roman" w:hAnsi="Times New Roman"/>
          <w:kern w:val="2"/>
          <w:sz w:val="24"/>
          <w:szCs w:val="24"/>
          <w:lang w:eastAsia="zh-CN"/>
        </w:rPr>
        <w:t>Cat. III –  0</w:t>
      </w:r>
    </w:p>
    <w:p w:rsidR="0053587A" w:rsidRDefault="00E332CD" w:rsidP="00D50297">
      <w:pPr>
        <w:ind w:left="1440"/>
      </w:pPr>
      <w:r>
        <w:rPr>
          <w:rFonts w:ascii="Times New Roman" w:hAnsi="Times New Roman"/>
          <w:kern w:val="2"/>
          <w:sz w:val="24"/>
          <w:szCs w:val="24"/>
          <w:lang w:eastAsia="zh-CN"/>
        </w:rPr>
        <w:t xml:space="preserve">Cat. IV –  3577,00 </w:t>
      </w:r>
    </w:p>
    <w:p w:rsidR="00E332CD" w:rsidRDefault="0053587A" w:rsidP="00E332CD">
      <w:pPr>
        <w:pStyle w:val="BodyText"/>
        <w:rPr>
          <w:rFonts w:ascii="Times New Roman" w:hAnsi="Times New Roman"/>
          <w:kern w:val="2"/>
          <w:sz w:val="24"/>
          <w:szCs w:val="24"/>
          <w:lang w:val="ro-RO" w:eastAsia="zh-CN"/>
        </w:rPr>
      </w:pPr>
      <w:r>
        <w:t xml:space="preserve"> </w:t>
      </w:r>
      <w:r w:rsidR="00E332CD">
        <w:t xml:space="preserve">  </w:t>
      </w:r>
      <w:r w:rsidR="00D50297">
        <w:t xml:space="preserve">                      </w:t>
      </w:r>
      <w:r w:rsidR="00E332CD">
        <w:t xml:space="preserve"> </w:t>
      </w:r>
      <w:r w:rsidR="00E332CD">
        <w:rPr>
          <w:rFonts w:ascii="Times New Roman" w:hAnsi="Times New Roman"/>
          <w:kern w:val="2"/>
          <w:sz w:val="24"/>
          <w:szCs w:val="24"/>
          <w:lang w:val="ro-RO" w:eastAsia="zh-CN"/>
        </w:rPr>
        <w:t>Drumuri clasificate  categoria III  L=2780,00 m</w:t>
      </w:r>
    </w:p>
    <w:p w:rsidR="00D50297" w:rsidRPr="0053587A" w:rsidRDefault="00D50297" w:rsidP="00D50297">
      <w:pPr>
        <w:pStyle w:val="Heading8"/>
        <w:numPr>
          <w:ilvl w:val="0"/>
          <w:numId w:val="0"/>
        </w:numPr>
        <w:ind w:left="-1417" w:firstLine="2126"/>
        <w:rPr>
          <w:i w:val="0"/>
        </w:rPr>
      </w:pPr>
      <w:r>
        <w:rPr>
          <w:rFonts w:ascii="Times New Roman" w:hAnsi="Times New Roman"/>
          <w:kern w:val="2"/>
          <w:sz w:val="24"/>
          <w:szCs w:val="24"/>
          <w:lang w:eastAsia="zh-CN"/>
        </w:rPr>
        <w:t xml:space="preserve"> </w:t>
      </w:r>
      <w:r>
        <w:rPr>
          <w:rFonts w:ascii="Times New Roman" w:hAnsi="Times New Roman"/>
          <w:i w:val="0"/>
          <w:kern w:val="2"/>
          <w:sz w:val="24"/>
          <w:szCs w:val="24"/>
          <w:lang w:eastAsia="zh-CN"/>
        </w:rPr>
        <w:t xml:space="preserve">  </w:t>
      </w:r>
      <w:r w:rsidRPr="0053587A">
        <w:rPr>
          <w:rFonts w:ascii="Times New Roman" w:hAnsi="Times New Roman"/>
          <w:i w:val="0"/>
          <w:kern w:val="2"/>
          <w:sz w:val="24"/>
          <w:szCs w:val="24"/>
          <w:lang w:eastAsia="zh-CN"/>
        </w:rPr>
        <w:t>Din totalul strazilor de categoria a IV-a  =   3,577  km</w:t>
      </w:r>
    </w:p>
    <w:p w:rsidR="00D50297" w:rsidRDefault="00D50297" w:rsidP="00D50297">
      <w:pPr>
        <w:ind w:firstLine="720"/>
      </w:pPr>
      <w:r>
        <w:rPr>
          <w:rFonts w:ascii="Times New Roman" w:hAnsi="Times New Roman"/>
          <w:kern w:val="2"/>
          <w:sz w:val="24"/>
          <w:szCs w:val="24"/>
          <w:lang w:eastAsia="zh-CN"/>
        </w:rPr>
        <w:t xml:space="preserve">               0,657 Km sunt strazi modernizate asfaltate</w:t>
      </w:r>
    </w:p>
    <w:p w:rsidR="00D50297" w:rsidRDefault="00D50297" w:rsidP="00D50297">
      <w:pPr>
        <w:ind w:firstLine="720"/>
      </w:pPr>
      <w:r>
        <w:rPr>
          <w:rFonts w:ascii="Times New Roman" w:hAnsi="Times New Roman"/>
          <w:kern w:val="2"/>
          <w:sz w:val="24"/>
          <w:szCs w:val="24"/>
          <w:lang w:eastAsia="zh-CN"/>
        </w:rPr>
        <w:t xml:space="preserve">               2,920 Km sunt strazi nemodernizate pietruite sau de pămînt</w:t>
      </w:r>
    </w:p>
    <w:p w:rsidR="00D50297" w:rsidRDefault="00D50297" w:rsidP="00D50297">
      <w:pPr>
        <w:ind w:left="270" w:firstLine="540"/>
      </w:pPr>
      <w:r>
        <w:rPr>
          <w:rFonts w:ascii="Times New Roman" w:hAnsi="Times New Roman"/>
          <w:kern w:val="2"/>
          <w:sz w:val="24"/>
          <w:szCs w:val="24"/>
          <w:lang w:eastAsia="zh-CN"/>
        </w:rPr>
        <w:t>În localitatea  Mocrea se desfasoara urmatoarele tipuri de trafic;</w:t>
      </w:r>
    </w:p>
    <w:p w:rsidR="00D50297" w:rsidRDefault="00D50297" w:rsidP="00D50297">
      <w:pPr>
        <w:ind w:left="270" w:firstLine="540"/>
      </w:pPr>
      <w:r>
        <w:rPr>
          <w:rFonts w:ascii="Times New Roman" w:hAnsi="Times New Roman"/>
          <w:kern w:val="2"/>
          <w:sz w:val="24"/>
          <w:szCs w:val="24"/>
          <w:lang w:eastAsia="zh-CN"/>
        </w:rPr>
        <w:t xml:space="preserve">                  Trafic de tranzit</w:t>
      </w:r>
    </w:p>
    <w:p w:rsidR="00D50297" w:rsidRDefault="00D50297" w:rsidP="00D50297">
      <w:pPr>
        <w:ind w:left="270" w:firstLine="540"/>
      </w:pPr>
      <w:r>
        <w:rPr>
          <w:rFonts w:ascii="Times New Roman" w:hAnsi="Times New Roman"/>
          <w:kern w:val="2"/>
          <w:sz w:val="24"/>
          <w:szCs w:val="24"/>
          <w:lang w:eastAsia="zh-CN"/>
        </w:rPr>
        <w:t xml:space="preserve">                  Trafic de penetratie</w:t>
      </w:r>
    </w:p>
    <w:p w:rsidR="00D50297" w:rsidRDefault="00D50297" w:rsidP="00D50297">
      <w:pPr>
        <w:ind w:left="270" w:firstLine="540"/>
      </w:pPr>
      <w:r>
        <w:rPr>
          <w:rFonts w:ascii="Times New Roman" w:hAnsi="Times New Roman"/>
          <w:kern w:val="2"/>
          <w:sz w:val="28"/>
          <w:szCs w:val="26"/>
          <w:lang w:eastAsia="zh-CN"/>
        </w:rPr>
        <w:t xml:space="preserve">    </w:t>
      </w:r>
      <w:r>
        <w:rPr>
          <w:rFonts w:ascii="Times New Roman" w:hAnsi="Times New Roman"/>
          <w:kern w:val="2"/>
          <w:sz w:val="24"/>
          <w:szCs w:val="24"/>
          <w:lang w:eastAsia="zh-CN"/>
        </w:rPr>
        <w:t xml:space="preserve">              Trafic local</w:t>
      </w:r>
    </w:p>
    <w:p w:rsidR="00D50297" w:rsidRDefault="00D50297" w:rsidP="00D50297">
      <w:pPr>
        <w:ind w:left="270" w:firstLine="540"/>
        <w:jc w:val="both"/>
      </w:pPr>
      <w:r>
        <w:rPr>
          <w:rFonts w:ascii="Times New Roman" w:hAnsi="Times New Roman"/>
          <w:kern w:val="2"/>
          <w:sz w:val="24"/>
          <w:szCs w:val="24"/>
          <w:lang w:eastAsia="zh-CN"/>
        </w:rPr>
        <w:t>Traficul de tranzit si de penetratie se desfasoara pe traseul drumului clasificat respectiv pe drumul judetean  DJ 792 D .</w:t>
      </w:r>
    </w:p>
    <w:p w:rsidR="0069597B" w:rsidRDefault="00D50297" w:rsidP="0069597B">
      <w:pPr>
        <w:ind w:left="270"/>
        <w:jc w:val="both"/>
        <w:rPr>
          <w:rFonts w:ascii="Times New Roman" w:hAnsi="Times New Roman"/>
          <w:kern w:val="2"/>
          <w:sz w:val="24"/>
          <w:szCs w:val="24"/>
          <w:lang w:eastAsia="zh-CN"/>
        </w:rPr>
      </w:pPr>
      <w:r>
        <w:rPr>
          <w:rFonts w:ascii="Times New Roman" w:hAnsi="Times New Roman"/>
          <w:kern w:val="2"/>
          <w:sz w:val="24"/>
          <w:szCs w:val="24"/>
          <w:lang w:eastAsia="zh-CN"/>
        </w:rPr>
        <w:t xml:space="preserve">         Traficul local utilizeaza trama stradala existenta in localitate  care nu prezinta curbe </w:t>
      </w:r>
    </w:p>
    <w:p w:rsidR="0069597B" w:rsidRPr="0069597B" w:rsidRDefault="00D50297" w:rsidP="0069597B">
      <w:pPr>
        <w:ind w:left="270"/>
        <w:jc w:val="both"/>
        <w:rPr>
          <w:rFonts w:ascii="Times New Roman" w:hAnsi="Times New Roman"/>
          <w:kern w:val="2"/>
          <w:sz w:val="24"/>
          <w:szCs w:val="24"/>
          <w:lang w:eastAsia="zh-CN"/>
        </w:rPr>
      </w:pPr>
      <w:r>
        <w:rPr>
          <w:rFonts w:ascii="Times New Roman" w:hAnsi="Times New Roman"/>
          <w:kern w:val="2"/>
          <w:sz w:val="24"/>
          <w:szCs w:val="24"/>
          <w:lang w:eastAsia="zh-CN"/>
        </w:rPr>
        <w:lastRenderedPageBreak/>
        <w:t>sau intersectii amenajate, în unele locuri nici imbracaminte asfaltica ceea ce duce la desfasurarea unui trafic cu viteze mici, fara confort optic,etc.</w:t>
      </w:r>
    </w:p>
    <w:p w:rsidR="00D50297" w:rsidRDefault="00D50297" w:rsidP="00D50297">
      <w:pPr>
        <w:ind w:left="270" w:firstLine="540"/>
        <w:jc w:val="both"/>
      </w:pPr>
      <w:r>
        <w:rPr>
          <w:rFonts w:ascii="Times New Roman" w:hAnsi="Times New Roman"/>
          <w:kern w:val="2"/>
          <w:sz w:val="24"/>
          <w:szCs w:val="24"/>
          <w:lang w:eastAsia="zh-CN"/>
        </w:rPr>
        <w:t>În intravilan localitatea Mocrea, pe reţeaua de străzi  se desfăşoară un trafic uşor de acces la diferitele obiective de ordin administrativ, economic, cultural, de sănătate etc.</w:t>
      </w:r>
    </w:p>
    <w:p w:rsidR="00D50297" w:rsidRDefault="00D50297" w:rsidP="00D50297">
      <w:pPr>
        <w:ind w:left="270" w:firstLine="540"/>
        <w:jc w:val="both"/>
        <w:rPr>
          <w:rFonts w:ascii="Times New Roman" w:hAnsi="Times New Roman"/>
          <w:kern w:val="2"/>
          <w:sz w:val="24"/>
          <w:szCs w:val="24"/>
          <w:lang w:eastAsia="zh-CN"/>
        </w:rPr>
      </w:pPr>
      <w:r>
        <w:rPr>
          <w:rFonts w:ascii="Times New Roman" w:hAnsi="Times New Roman"/>
          <w:kern w:val="2"/>
          <w:sz w:val="24"/>
          <w:szCs w:val="24"/>
          <w:lang w:eastAsia="zh-CN"/>
        </w:rPr>
        <w:t xml:space="preserve">  In concluzie, datorita acestor disfunctionalitati existente precizate pe fiecare localitate , circulatia rutiera in localitati se desfasoara greoi, cu viteze mici, fara siguranta in trafic.  </w:t>
      </w:r>
    </w:p>
    <w:p w:rsidR="00EA1E0B" w:rsidRDefault="00EA1E0B" w:rsidP="00D50297">
      <w:pPr>
        <w:ind w:left="270" w:firstLine="540"/>
        <w:jc w:val="both"/>
        <w:rPr>
          <w:rFonts w:ascii="Times New Roman" w:hAnsi="Times New Roman"/>
          <w:kern w:val="2"/>
          <w:sz w:val="24"/>
          <w:szCs w:val="24"/>
          <w:lang w:eastAsia="zh-CN"/>
        </w:rPr>
      </w:pPr>
    </w:p>
    <w:p w:rsidR="00EA1E0B" w:rsidRDefault="00EA1E0B" w:rsidP="00D50297">
      <w:pPr>
        <w:ind w:left="270" w:firstLine="540"/>
        <w:jc w:val="both"/>
        <w:rPr>
          <w:rFonts w:ascii="Times New Roman" w:hAnsi="Times New Roman"/>
          <w:kern w:val="2"/>
          <w:sz w:val="24"/>
          <w:szCs w:val="24"/>
          <w:lang w:eastAsia="zh-CN"/>
        </w:rPr>
      </w:pPr>
      <w:r>
        <w:rPr>
          <w:rFonts w:ascii="Times New Roman" w:hAnsi="Times New Roman"/>
          <w:kern w:val="2"/>
          <w:sz w:val="24"/>
          <w:szCs w:val="24"/>
          <w:lang w:eastAsia="zh-CN"/>
        </w:rPr>
        <w:t xml:space="preserve">    TABEL STRĂZI LOCALITATEA MOCREA </w:t>
      </w:r>
    </w:p>
    <w:p w:rsidR="00EA1E0B" w:rsidRDefault="00EA1E0B" w:rsidP="00D50297">
      <w:pPr>
        <w:ind w:left="270" w:firstLine="540"/>
        <w:jc w:val="both"/>
        <w:rPr>
          <w:rFonts w:ascii="Times New Roman" w:hAnsi="Times New Roman"/>
          <w:kern w:val="2"/>
          <w:sz w:val="24"/>
          <w:szCs w:val="24"/>
          <w:lang w:eastAsia="zh-CN"/>
        </w:rPr>
      </w:pPr>
    </w:p>
    <w:p w:rsidR="00EA1E0B" w:rsidRDefault="00EA1E0B" w:rsidP="00EA1E0B">
      <w:pPr>
        <w:pStyle w:val="BodyText"/>
      </w:pPr>
      <w:r>
        <w:t xml:space="preserve">       </w:t>
      </w:r>
      <w:r>
        <w:rPr>
          <w:rFonts w:ascii="Times New Roman" w:hAnsi="Times New Roman"/>
          <w:sz w:val="24"/>
          <w:szCs w:val="24"/>
          <w:lang w:val="ro-RO"/>
        </w:rPr>
        <w:t>Drumuri clasificate  categoria III  L=2200,00 m</w:t>
      </w:r>
    </w:p>
    <w:tbl>
      <w:tblPr>
        <w:tblW w:w="8788" w:type="dxa"/>
        <w:tblInd w:w="481" w:type="dxa"/>
        <w:tblLayout w:type="fixed"/>
        <w:tblCellMar>
          <w:top w:w="55" w:type="dxa"/>
          <w:left w:w="55" w:type="dxa"/>
          <w:bottom w:w="55" w:type="dxa"/>
          <w:right w:w="55" w:type="dxa"/>
        </w:tblCellMar>
        <w:tblLook w:val="0000" w:firstRow="0" w:lastRow="0" w:firstColumn="0" w:lastColumn="0" w:noHBand="0" w:noVBand="0"/>
      </w:tblPr>
      <w:tblGrid>
        <w:gridCol w:w="689"/>
        <w:gridCol w:w="3330"/>
        <w:gridCol w:w="1225"/>
        <w:gridCol w:w="1560"/>
        <w:gridCol w:w="1984"/>
      </w:tblGrid>
      <w:tr w:rsidR="00EA1E0B" w:rsidTr="00EA1E0B">
        <w:tc>
          <w:tcPr>
            <w:tcW w:w="689" w:type="dxa"/>
            <w:tcBorders>
              <w:top w:val="single" w:sz="4" w:space="0" w:color="000000"/>
              <w:left w:val="single" w:sz="4" w:space="0" w:color="000000"/>
              <w:bottom w:val="single" w:sz="4" w:space="0" w:color="000000"/>
            </w:tcBorders>
            <w:shd w:val="clear" w:color="auto" w:fill="auto"/>
          </w:tcPr>
          <w:p w:rsidR="00EA1E0B" w:rsidRDefault="00EA1E0B" w:rsidP="00256DDD">
            <w:pPr>
              <w:pStyle w:val="TableContents"/>
              <w:snapToGrid w:val="0"/>
            </w:pPr>
            <w:r>
              <w:rPr>
                <w:rFonts w:ascii="Liberation Serif" w:hAnsi="Liberation Serif" w:cs="Liberation Serif"/>
                <w:color w:val="000000"/>
                <w:sz w:val="24"/>
                <w:szCs w:val="24"/>
              </w:rPr>
              <w:t>NR. CRT.</w:t>
            </w:r>
          </w:p>
        </w:tc>
        <w:tc>
          <w:tcPr>
            <w:tcW w:w="3330" w:type="dxa"/>
            <w:tcBorders>
              <w:top w:val="single" w:sz="4" w:space="0" w:color="000000"/>
              <w:left w:val="single" w:sz="4" w:space="0" w:color="000000"/>
              <w:bottom w:val="single" w:sz="4" w:space="0" w:color="000000"/>
            </w:tcBorders>
            <w:shd w:val="clear" w:color="auto" w:fill="auto"/>
          </w:tcPr>
          <w:p w:rsidR="00EA1E0B" w:rsidRDefault="00EA1E0B" w:rsidP="00256DDD">
            <w:pPr>
              <w:pStyle w:val="TableContents"/>
              <w:snapToGrid w:val="0"/>
            </w:pPr>
            <w:r>
              <w:rPr>
                <w:rFonts w:ascii="Liberation Serif" w:hAnsi="Liberation Serif" w:cs="Liberation Serif"/>
                <w:color w:val="000000"/>
                <w:sz w:val="24"/>
                <w:szCs w:val="24"/>
              </w:rPr>
              <w:t>DENUMIRE  STRADA</w:t>
            </w:r>
          </w:p>
        </w:tc>
        <w:tc>
          <w:tcPr>
            <w:tcW w:w="1225" w:type="dxa"/>
            <w:tcBorders>
              <w:top w:val="single" w:sz="4" w:space="0" w:color="000000"/>
              <w:left w:val="single" w:sz="4" w:space="0" w:color="000000"/>
              <w:bottom w:val="single" w:sz="4" w:space="0" w:color="000000"/>
            </w:tcBorders>
            <w:shd w:val="clear" w:color="auto" w:fill="auto"/>
          </w:tcPr>
          <w:p w:rsidR="00EA1E0B" w:rsidRDefault="00EA1E0B" w:rsidP="00256DDD">
            <w:pPr>
              <w:pStyle w:val="TableContents"/>
              <w:snapToGrid w:val="0"/>
            </w:pPr>
            <w:r>
              <w:rPr>
                <w:rFonts w:ascii="Liberation Serif" w:hAnsi="Liberation Serif" w:cs="Liberation Serif"/>
                <w:color w:val="000000"/>
                <w:sz w:val="24"/>
                <w:szCs w:val="24"/>
              </w:rPr>
              <w:t xml:space="preserve">LUNGIME ( m ) </w:t>
            </w:r>
          </w:p>
        </w:tc>
        <w:tc>
          <w:tcPr>
            <w:tcW w:w="1560" w:type="dxa"/>
            <w:tcBorders>
              <w:top w:val="single" w:sz="4" w:space="0" w:color="000000"/>
              <w:left w:val="single" w:sz="4" w:space="0" w:color="000000"/>
              <w:bottom w:val="single" w:sz="4" w:space="0" w:color="000000"/>
            </w:tcBorders>
            <w:shd w:val="clear" w:color="auto" w:fill="auto"/>
          </w:tcPr>
          <w:p w:rsidR="00EA1E0B" w:rsidRDefault="00EA1E0B" w:rsidP="00256DDD">
            <w:pPr>
              <w:pStyle w:val="TableContents"/>
              <w:snapToGrid w:val="0"/>
            </w:pPr>
            <w:r>
              <w:rPr>
                <w:rFonts w:ascii="Liberation Serif" w:hAnsi="Liberation Serif" w:cs="Liberation Serif"/>
                <w:color w:val="000000"/>
                <w:sz w:val="24"/>
                <w:szCs w:val="24"/>
              </w:rPr>
              <w:t>LATIME CAROSABIL ( m)</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EA1E0B" w:rsidRDefault="00EA1E0B" w:rsidP="00256DDD">
            <w:pPr>
              <w:pStyle w:val="TableContents"/>
              <w:snapToGrid w:val="0"/>
            </w:pPr>
            <w:r>
              <w:rPr>
                <w:rFonts w:ascii="Liberation Serif" w:hAnsi="Liberation Serif" w:cs="Liberation Serif"/>
                <w:color w:val="000000"/>
                <w:sz w:val="24"/>
                <w:szCs w:val="24"/>
              </w:rPr>
              <w:t>NATURA  IMBRACAMINTII</w:t>
            </w:r>
          </w:p>
        </w:tc>
      </w:tr>
      <w:tr w:rsidR="00EA1E0B" w:rsidTr="00EA1E0B">
        <w:tc>
          <w:tcPr>
            <w:tcW w:w="689"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rPr>
                <w:rFonts w:ascii="Liberation Serif" w:hAnsi="Liberation Serif" w:cs="Liberation Serif"/>
                <w:color w:val="000000"/>
                <w:sz w:val="24"/>
                <w:szCs w:val="24"/>
              </w:rPr>
            </w:pPr>
          </w:p>
        </w:tc>
        <w:tc>
          <w:tcPr>
            <w:tcW w:w="333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pPr>
            <w:r>
              <w:rPr>
                <w:rFonts w:ascii="Liberation Serif" w:hAnsi="Liberation Serif" w:cs="Liberation Serif"/>
                <w:color w:val="000000"/>
                <w:sz w:val="24"/>
                <w:szCs w:val="24"/>
              </w:rPr>
              <w:t>DRUMURI CLASIFICATE</w:t>
            </w:r>
          </w:p>
        </w:tc>
        <w:tc>
          <w:tcPr>
            <w:tcW w:w="1225"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rPr>
                <w:rFonts w:ascii="Liberation Serif" w:hAnsi="Liberation Serif" w:cs="Liberation Serif"/>
                <w:color w:val="000000"/>
                <w:sz w:val="24"/>
                <w:szCs w:val="24"/>
              </w:rPr>
            </w:pPr>
          </w:p>
        </w:tc>
        <w:tc>
          <w:tcPr>
            <w:tcW w:w="156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rPr>
                <w:rFonts w:ascii="Liberation Serif" w:hAnsi="Liberation Serif" w:cs="Liberation Serif"/>
                <w:color w:val="000000"/>
                <w:sz w:val="24"/>
                <w:szCs w:val="24"/>
              </w:rPr>
            </w:pPr>
          </w:p>
        </w:tc>
        <w:tc>
          <w:tcPr>
            <w:tcW w:w="1984" w:type="dxa"/>
            <w:tcBorders>
              <w:left w:val="single" w:sz="4" w:space="0" w:color="000000"/>
              <w:bottom w:val="single" w:sz="4" w:space="0" w:color="000000"/>
              <w:right w:val="single" w:sz="4" w:space="0" w:color="000000"/>
            </w:tcBorders>
            <w:shd w:val="clear" w:color="auto" w:fill="auto"/>
          </w:tcPr>
          <w:p w:rsidR="00EA1E0B" w:rsidRDefault="00EA1E0B" w:rsidP="00EA1E0B">
            <w:pPr>
              <w:pStyle w:val="TableContents"/>
              <w:snapToGrid w:val="0"/>
              <w:spacing w:after="0"/>
              <w:rPr>
                <w:rFonts w:ascii="Liberation Serif" w:hAnsi="Liberation Serif" w:cs="Liberation Serif"/>
                <w:color w:val="000000"/>
                <w:sz w:val="24"/>
                <w:szCs w:val="24"/>
              </w:rPr>
            </w:pPr>
          </w:p>
        </w:tc>
      </w:tr>
      <w:tr w:rsidR="00EA1E0B" w:rsidTr="00EA1E0B">
        <w:tc>
          <w:tcPr>
            <w:tcW w:w="689"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rPr>
                <w:rFonts w:ascii="Liberation Serif" w:hAnsi="Liberation Serif" w:cs="Liberation Serif"/>
                <w:color w:val="000000"/>
                <w:sz w:val="24"/>
                <w:szCs w:val="24"/>
              </w:rPr>
            </w:pPr>
          </w:p>
        </w:tc>
        <w:tc>
          <w:tcPr>
            <w:tcW w:w="333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pPr>
            <w:r>
              <w:rPr>
                <w:rFonts w:ascii="Liberation Serif" w:hAnsi="Liberation Serif" w:cs="Liberation Serif"/>
                <w:color w:val="000000"/>
                <w:sz w:val="24"/>
                <w:szCs w:val="24"/>
              </w:rPr>
              <w:t xml:space="preserve">DJ 709  D  str. Bisericii  </w:t>
            </w:r>
          </w:p>
        </w:tc>
        <w:tc>
          <w:tcPr>
            <w:tcW w:w="1225"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pPr>
            <w:r>
              <w:rPr>
                <w:rFonts w:ascii="Liberation Serif" w:hAnsi="Liberation Serif" w:cs="Liberation Serif"/>
                <w:color w:val="000000"/>
                <w:sz w:val="24"/>
                <w:szCs w:val="24"/>
              </w:rPr>
              <w:t xml:space="preserve">  1600,00</w:t>
            </w:r>
          </w:p>
        </w:tc>
        <w:tc>
          <w:tcPr>
            <w:tcW w:w="156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rPr>
                <w:rFonts w:ascii="Liberation Serif" w:hAnsi="Liberation Serif" w:cs="Liberation Serif"/>
                <w:color w:val="000000"/>
                <w:sz w:val="24"/>
                <w:szCs w:val="24"/>
              </w:rPr>
            </w:pPr>
          </w:p>
        </w:tc>
        <w:tc>
          <w:tcPr>
            <w:tcW w:w="1984" w:type="dxa"/>
            <w:tcBorders>
              <w:left w:val="single" w:sz="4" w:space="0" w:color="000000"/>
              <w:bottom w:val="single" w:sz="4" w:space="0" w:color="000000"/>
              <w:right w:val="single" w:sz="4" w:space="0" w:color="000000"/>
            </w:tcBorders>
            <w:shd w:val="clear" w:color="auto" w:fill="auto"/>
          </w:tcPr>
          <w:p w:rsidR="00EA1E0B" w:rsidRDefault="00EA1E0B" w:rsidP="00EA1E0B">
            <w:pPr>
              <w:pStyle w:val="TableContents"/>
              <w:snapToGrid w:val="0"/>
              <w:spacing w:after="0"/>
              <w:rPr>
                <w:rFonts w:ascii="Liberation Serif" w:hAnsi="Liberation Serif" w:cs="Liberation Serif"/>
                <w:color w:val="000000"/>
                <w:sz w:val="24"/>
                <w:szCs w:val="24"/>
              </w:rPr>
            </w:pPr>
          </w:p>
        </w:tc>
      </w:tr>
      <w:tr w:rsidR="00EA1E0B" w:rsidTr="00EA1E0B">
        <w:tc>
          <w:tcPr>
            <w:tcW w:w="689"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rPr>
                <w:rFonts w:ascii="Liberation Serif" w:hAnsi="Liberation Serif" w:cs="Liberation Serif"/>
                <w:color w:val="000000"/>
                <w:sz w:val="24"/>
                <w:szCs w:val="24"/>
              </w:rPr>
            </w:pPr>
          </w:p>
        </w:tc>
        <w:tc>
          <w:tcPr>
            <w:tcW w:w="333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pPr>
            <w:r>
              <w:rPr>
                <w:rFonts w:ascii="Liberation Serif" w:hAnsi="Liberation Serif" w:cs="Liberation Serif"/>
                <w:color w:val="000000"/>
                <w:sz w:val="24"/>
                <w:szCs w:val="24"/>
              </w:rPr>
              <w:t>DC 26</w:t>
            </w:r>
          </w:p>
        </w:tc>
        <w:tc>
          <w:tcPr>
            <w:tcW w:w="1225"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600,00</w:t>
            </w:r>
          </w:p>
        </w:tc>
        <w:tc>
          <w:tcPr>
            <w:tcW w:w="156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rPr>
                <w:rFonts w:ascii="Liberation Serif" w:hAnsi="Liberation Serif" w:cs="Liberation Serif"/>
                <w:color w:val="000000"/>
                <w:sz w:val="24"/>
                <w:szCs w:val="24"/>
              </w:rPr>
            </w:pPr>
          </w:p>
        </w:tc>
        <w:tc>
          <w:tcPr>
            <w:tcW w:w="1984" w:type="dxa"/>
            <w:tcBorders>
              <w:left w:val="single" w:sz="4" w:space="0" w:color="000000"/>
              <w:bottom w:val="single" w:sz="4" w:space="0" w:color="000000"/>
              <w:right w:val="single" w:sz="4" w:space="0" w:color="000000"/>
            </w:tcBorders>
            <w:shd w:val="clear" w:color="auto" w:fill="auto"/>
          </w:tcPr>
          <w:p w:rsidR="00EA1E0B" w:rsidRDefault="00EA1E0B" w:rsidP="00EA1E0B">
            <w:pPr>
              <w:pStyle w:val="TableContents"/>
              <w:snapToGrid w:val="0"/>
              <w:spacing w:after="0"/>
              <w:rPr>
                <w:rFonts w:ascii="Liberation Serif" w:hAnsi="Liberation Serif" w:cs="Liberation Serif"/>
                <w:color w:val="000000"/>
                <w:sz w:val="24"/>
                <w:szCs w:val="24"/>
              </w:rPr>
            </w:pPr>
          </w:p>
        </w:tc>
      </w:tr>
      <w:tr w:rsidR="00EA1E0B" w:rsidTr="00EA1E0B">
        <w:tc>
          <w:tcPr>
            <w:tcW w:w="689"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rPr>
                <w:rFonts w:ascii="Liberation Serif" w:hAnsi="Liberation Serif" w:cs="Liberation Serif"/>
                <w:color w:val="000000"/>
                <w:sz w:val="24"/>
                <w:szCs w:val="24"/>
              </w:rPr>
            </w:pPr>
          </w:p>
        </w:tc>
        <w:tc>
          <w:tcPr>
            <w:tcW w:w="333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pPr>
            <w:r>
              <w:rPr>
                <w:rFonts w:ascii="Liberation Serif" w:hAnsi="Liberation Serif" w:cs="Liberation Serif"/>
                <w:color w:val="000000"/>
                <w:sz w:val="24"/>
                <w:szCs w:val="24"/>
              </w:rPr>
              <w:t>LUNGIME DRUM. CLASIFICATE</w:t>
            </w:r>
          </w:p>
        </w:tc>
        <w:tc>
          <w:tcPr>
            <w:tcW w:w="1225"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2200,00</w:t>
            </w:r>
          </w:p>
        </w:tc>
        <w:tc>
          <w:tcPr>
            <w:tcW w:w="156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rPr>
                <w:rFonts w:ascii="Liberation Serif" w:hAnsi="Liberation Serif" w:cs="Liberation Serif"/>
                <w:color w:val="000000"/>
                <w:sz w:val="24"/>
                <w:szCs w:val="24"/>
              </w:rPr>
            </w:pPr>
          </w:p>
        </w:tc>
        <w:tc>
          <w:tcPr>
            <w:tcW w:w="1984" w:type="dxa"/>
            <w:tcBorders>
              <w:left w:val="single" w:sz="4" w:space="0" w:color="000000"/>
              <w:bottom w:val="single" w:sz="4" w:space="0" w:color="000000"/>
              <w:right w:val="single" w:sz="4" w:space="0" w:color="000000"/>
            </w:tcBorders>
            <w:shd w:val="clear" w:color="auto" w:fill="auto"/>
          </w:tcPr>
          <w:p w:rsidR="00EA1E0B" w:rsidRDefault="00EA1E0B" w:rsidP="00EA1E0B">
            <w:pPr>
              <w:pStyle w:val="TableContents"/>
              <w:snapToGrid w:val="0"/>
              <w:spacing w:after="0"/>
              <w:rPr>
                <w:rFonts w:ascii="Liberation Serif" w:hAnsi="Liberation Serif" w:cs="Liberation Serif"/>
                <w:color w:val="000000"/>
                <w:sz w:val="24"/>
                <w:szCs w:val="24"/>
              </w:rPr>
            </w:pPr>
          </w:p>
        </w:tc>
      </w:tr>
      <w:tr w:rsidR="00EA1E0B" w:rsidTr="00EA1E0B">
        <w:tc>
          <w:tcPr>
            <w:tcW w:w="689"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rPr>
                <w:rFonts w:ascii="Liberation Serif" w:hAnsi="Liberation Serif" w:cs="Liberation Serif"/>
                <w:color w:val="000000"/>
                <w:sz w:val="24"/>
                <w:szCs w:val="24"/>
              </w:rPr>
            </w:pPr>
          </w:p>
        </w:tc>
        <w:tc>
          <w:tcPr>
            <w:tcW w:w="333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rPr>
                <w:rFonts w:ascii="Liberation Serif" w:hAnsi="Liberation Serif" w:cs="Liberation Serif"/>
                <w:color w:val="000000"/>
                <w:sz w:val="24"/>
                <w:szCs w:val="24"/>
              </w:rPr>
            </w:pPr>
          </w:p>
        </w:tc>
        <w:tc>
          <w:tcPr>
            <w:tcW w:w="1225"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rPr>
                <w:rFonts w:ascii="Liberation Serif" w:hAnsi="Liberation Serif" w:cs="Liberation Serif"/>
                <w:color w:val="000000"/>
                <w:sz w:val="24"/>
                <w:szCs w:val="24"/>
              </w:rPr>
            </w:pPr>
          </w:p>
        </w:tc>
        <w:tc>
          <w:tcPr>
            <w:tcW w:w="156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rPr>
                <w:rFonts w:ascii="Liberation Serif" w:hAnsi="Liberation Serif" w:cs="Liberation Serif"/>
                <w:color w:val="000000"/>
                <w:sz w:val="24"/>
                <w:szCs w:val="24"/>
              </w:rPr>
            </w:pPr>
          </w:p>
        </w:tc>
        <w:tc>
          <w:tcPr>
            <w:tcW w:w="1984" w:type="dxa"/>
            <w:tcBorders>
              <w:left w:val="single" w:sz="4" w:space="0" w:color="000000"/>
              <w:bottom w:val="single" w:sz="4" w:space="0" w:color="000000"/>
              <w:right w:val="single" w:sz="4" w:space="0" w:color="000000"/>
            </w:tcBorders>
            <w:shd w:val="clear" w:color="auto" w:fill="auto"/>
          </w:tcPr>
          <w:p w:rsidR="00EA1E0B" w:rsidRDefault="00EA1E0B" w:rsidP="00EA1E0B">
            <w:pPr>
              <w:pStyle w:val="TableContents"/>
              <w:snapToGrid w:val="0"/>
              <w:spacing w:after="0"/>
              <w:rPr>
                <w:rFonts w:ascii="Liberation Serif" w:hAnsi="Liberation Serif" w:cs="Liberation Serif"/>
                <w:color w:val="000000"/>
                <w:sz w:val="24"/>
                <w:szCs w:val="24"/>
              </w:rPr>
            </w:pPr>
          </w:p>
        </w:tc>
      </w:tr>
      <w:tr w:rsidR="00EA1E0B" w:rsidTr="00EA1E0B">
        <w:tc>
          <w:tcPr>
            <w:tcW w:w="689"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1</w:t>
            </w:r>
          </w:p>
        </w:tc>
        <w:tc>
          <w:tcPr>
            <w:tcW w:w="333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pPr>
            <w:r>
              <w:rPr>
                <w:rFonts w:ascii="Liberation Serif" w:hAnsi="Liberation Serif" w:cs="Liberation Serif"/>
                <w:color w:val="000000"/>
                <w:sz w:val="24"/>
                <w:szCs w:val="24"/>
              </w:rPr>
              <w:t>str.  Ciutăriei</w:t>
            </w:r>
          </w:p>
        </w:tc>
        <w:tc>
          <w:tcPr>
            <w:tcW w:w="1225"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520 ,00</w:t>
            </w:r>
          </w:p>
        </w:tc>
        <w:tc>
          <w:tcPr>
            <w:tcW w:w="156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 xml:space="preserve">4,00 </w:t>
            </w:r>
          </w:p>
        </w:tc>
        <w:tc>
          <w:tcPr>
            <w:tcW w:w="1984" w:type="dxa"/>
            <w:tcBorders>
              <w:left w:val="single" w:sz="4" w:space="0" w:color="000000"/>
              <w:bottom w:val="single" w:sz="4" w:space="0" w:color="000000"/>
              <w:right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asfalt</w:t>
            </w:r>
          </w:p>
        </w:tc>
      </w:tr>
      <w:tr w:rsidR="00EA1E0B" w:rsidTr="00EA1E0B">
        <w:tc>
          <w:tcPr>
            <w:tcW w:w="689"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2</w:t>
            </w:r>
          </w:p>
        </w:tc>
        <w:tc>
          <w:tcPr>
            <w:tcW w:w="333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pPr>
            <w:r>
              <w:rPr>
                <w:rFonts w:ascii="Liberation Serif" w:hAnsi="Liberation Serif" w:cs="Liberation Serif"/>
                <w:color w:val="000000"/>
                <w:sz w:val="24"/>
                <w:szCs w:val="24"/>
              </w:rPr>
              <w:t>str.  Gării</w:t>
            </w:r>
          </w:p>
        </w:tc>
        <w:tc>
          <w:tcPr>
            <w:tcW w:w="1225"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485,00</w:t>
            </w:r>
          </w:p>
        </w:tc>
        <w:tc>
          <w:tcPr>
            <w:tcW w:w="156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 xml:space="preserve">4,00 </w:t>
            </w:r>
          </w:p>
        </w:tc>
        <w:tc>
          <w:tcPr>
            <w:tcW w:w="1984" w:type="dxa"/>
            <w:tcBorders>
              <w:left w:val="single" w:sz="4" w:space="0" w:color="000000"/>
              <w:bottom w:val="single" w:sz="4" w:space="0" w:color="000000"/>
              <w:right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asfalt</w:t>
            </w:r>
          </w:p>
        </w:tc>
      </w:tr>
      <w:tr w:rsidR="00EA1E0B" w:rsidTr="00EA1E0B">
        <w:tc>
          <w:tcPr>
            <w:tcW w:w="689"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3</w:t>
            </w:r>
          </w:p>
        </w:tc>
        <w:tc>
          <w:tcPr>
            <w:tcW w:w="333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pPr>
            <w:r>
              <w:rPr>
                <w:rFonts w:ascii="Liberation Serif" w:hAnsi="Liberation Serif" w:cs="Liberation Serif"/>
                <w:color w:val="000000"/>
                <w:sz w:val="24"/>
                <w:szCs w:val="24"/>
              </w:rPr>
              <w:t>str,  Sportului</w:t>
            </w:r>
          </w:p>
        </w:tc>
        <w:tc>
          <w:tcPr>
            <w:tcW w:w="1225"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468,00</w:t>
            </w:r>
          </w:p>
        </w:tc>
        <w:tc>
          <w:tcPr>
            <w:tcW w:w="156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 xml:space="preserve">4,00 </w:t>
            </w:r>
          </w:p>
        </w:tc>
        <w:tc>
          <w:tcPr>
            <w:tcW w:w="1984" w:type="dxa"/>
            <w:tcBorders>
              <w:left w:val="single" w:sz="4" w:space="0" w:color="000000"/>
              <w:bottom w:val="single" w:sz="4" w:space="0" w:color="000000"/>
              <w:right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asfalt</w:t>
            </w:r>
          </w:p>
        </w:tc>
      </w:tr>
      <w:tr w:rsidR="00EA1E0B" w:rsidTr="00EA1E0B">
        <w:tc>
          <w:tcPr>
            <w:tcW w:w="689"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4</w:t>
            </w:r>
          </w:p>
        </w:tc>
        <w:tc>
          <w:tcPr>
            <w:tcW w:w="333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pPr>
            <w:r>
              <w:rPr>
                <w:rFonts w:ascii="Liberation Serif" w:hAnsi="Liberation Serif" w:cs="Liberation Serif"/>
                <w:color w:val="000000"/>
                <w:sz w:val="24"/>
                <w:szCs w:val="24"/>
              </w:rPr>
              <w:t>str. Tarafului</w:t>
            </w:r>
          </w:p>
        </w:tc>
        <w:tc>
          <w:tcPr>
            <w:tcW w:w="1225"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662,00</w:t>
            </w:r>
          </w:p>
        </w:tc>
        <w:tc>
          <w:tcPr>
            <w:tcW w:w="156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 xml:space="preserve">4,00 </w:t>
            </w:r>
          </w:p>
        </w:tc>
        <w:tc>
          <w:tcPr>
            <w:tcW w:w="1984" w:type="dxa"/>
            <w:tcBorders>
              <w:left w:val="single" w:sz="4" w:space="0" w:color="000000"/>
              <w:bottom w:val="single" w:sz="4" w:space="0" w:color="000000"/>
              <w:right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asfalt</w:t>
            </w:r>
          </w:p>
        </w:tc>
      </w:tr>
      <w:tr w:rsidR="00EA1E0B" w:rsidTr="00EA1E0B">
        <w:tc>
          <w:tcPr>
            <w:tcW w:w="689"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5</w:t>
            </w:r>
          </w:p>
        </w:tc>
        <w:tc>
          <w:tcPr>
            <w:tcW w:w="333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pPr>
            <w:r>
              <w:rPr>
                <w:rFonts w:ascii="Liberation Serif" w:hAnsi="Liberation Serif" w:cs="Liberation Serif"/>
                <w:color w:val="000000"/>
                <w:sz w:val="24"/>
                <w:szCs w:val="24"/>
              </w:rPr>
              <w:t>str.  Viilor</w:t>
            </w:r>
          </w:p>
        </w:tc>
        <w:tc>
          <w:tcPr>
            <w:tcW w:w="1225"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446,00</w:t>
            </w:r>
          </w:p>
        </w:tc>
        <w:tc>
          <w:tcPr>
            <w:tcW w:w="156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 xml:space="preserve">4,00 </w:t>
            </w:r>
          </w:p>
        </w:tc>
        <w:tc>
          <w:tcPr>
            <w:tcW w:w="1984" w:type="dxa"/>
            <w:tcBorders>
              <w:left w:val="single" w:sz="4" w:space="0" w:color="000000"/>
              <w:bottom w:val="single" w:sz="4" w:space="0" w:color="000000"/>
              <w:right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asfalt</w:t>
            </w:r>
          </w:p>
        </w:tc>
      </w:tr>
      <w:tr w:rsidR="00EA1E0B" w:rsidTr="00EA1E0B">
        <w:tc>
          <w:tcPr>
            <w:tcW w:w="689"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6</w:t>
            </w:r>
          </w:p>
        </w:tc>
        <w:tc>
          <w:tcPr>
            <w:tcW w:w="333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pPr>
            <w:r>
              <w:rPr>
                <w:rFonts w:ascii="Liberation Serif" w:hAnsi="Liberation Serif" w:cs="Liberation Serif"/>
                <w:color w:val="000000"/>
                <w:sz w:val="24"/>
                <w:szCs w:val="24"/>
              </w:rPr>
              <w:t>str. Bisericii</w:t>
            </w:r>
          </w:p>
        </w:tc>
        <w:tc>
          <w:tcPr>
            <w:tcW w:w="1225"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rPr>
                <w:rFonts w:ascii="Liberation Serif" w:hAnsi="Liberation Serif" w:cs="Liberation Serif"/>
                <w:color w:val="000000"/>
                <w:sz w:val="24"/>
                <w:szCs w:val="24"/>
              </w:rPr>
            </w:pPr>
          </w:p>
        </w:tc>
        <w:tc>
          <w:tcPr>
            <w:tcW w:w="156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rPr>
                <w:rFonts w:ascii="Liberation Serif" w:hAnsi="Liberation Serif" w:cs="Liberation Serif"/>
                <w:color w:val="000000"/>
                <w:sz w:val="24"/>
                <w:szCs w:val="24"/>
              </w:rPr>
            </w:pPr>
          </w:p>
        </w:tc>
        <w:tc>
          <w:tcPr>
            <w:tcW w:w="1984" w:type="dxa"/>
            <w:tcBorders>
              <w:left w:val="single" w:sz="4" w:space="0" w:color="000000"/>
              <w:bottom w:val="single" w:sz="4" w:space="0" w:color="000000"/>
              <w:right w:val="single" w:sz="4" w:space="0" w:color="000000"/>
            </w:tcBorders>
            <w:shd w:val="clear" w:color="auto" w:fill="auto"/>
          </w:tcPr>
          <w:p w:rsidR="00EA1E0B" w:rsidRDefault="00EA1E0B" w:rsidP="00EA1E0B">
            <w:pPr>
              <w:pStyle w:val="TableContents"/>
              <w:snapToGrid w:val="0"/>
              <w:spacing w:after="0"/>
              <w:jc w:val="center"/>
              <w:rPr>
                <w:rFonts w:ascii="Liberation Serif" w:hAnsi="Liberation Serif" w:cs="Liberation Serif"/>
                <w:color w:val="000000"/>
                <w:sz w:val="24"/>
                <w:szCs w:val="24"/>
              </w:rPr>
            </w:pPr>
          </w:p>
        </w:tc>
      </w:tr>
      <w:tr w:rsidR="00EA1E0B" w:rsidTr="00EA1E0B">
        <w:tc>
          <w:tcPr>
            <w:tcW w:w="689"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7</w:t>
            </w:r>
          </w:p>
        </w:tc>
        <w:tc>
          <w:tcPr>
            <w:tcW w:w="333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pPr>
            <w:r>
              <w:rPr>
                <w:rFonts w:ascii="Liberation Serif" w:hAnsi="Liberation Serif" w:cs="Liberation Serif"/>
                <w:color w:val="000000"/>
                <w:sz w:val="24"/>
                <w:szCs w:val="24"/>
              </w:rPr>
              <w:t xml:space="preserve">str.  Miorița </w:t>
            </w:r>
          </w:p>
        </w:tc>
        <w:tc>
          <w:tcPr>
            <w:tcW w:w="1225"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 xml:space="preserve">400,00 </w:t>
            </w:r>
          </w:p>
        </w:tc>
        <w:tc>
          <w:tcPr>
            <w:tcW w:w="156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 xml:space="preserve">4,00 </w:t>
            </w:r>
          </w:p>
        </w:tc>
        <w:tc>
          <w:tcPr>
            <w:tcW w:w="1984" w:type="dxa"/>
            <w:tcBorders>
              <w:left w:val="single" w:sz="4" w:space="0" w:color="000000"/>
              <w:bottom w:val="single" w:sz="4" w:space="0" w:color="000000"/>
              <w:right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asfalt</w:t>
            </w:r>
          </w:p>
        </w:tc>
      </w:tr>
      <w:tr w:rsidR="00EA1E0B" w:rsidTr="00EA1E0B">
        <w:tc>
          <w:tcPr>
            <w:tcW w:w="689"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8</w:t>
            </w:r>
          </w:p>
        </w:tc>
        <w:tc>
          <w:tcPr>
            <w:tcW w:w="333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pPr>
            <w:r>
              <w:rPr>
                <w:rFonts w:ascii="Liberation Serif" w:hAnsi="Liberation Serif" w:cs="Liberation Serif"/>
                <w:color w:val="000000"/>
                <w:sz w:val="24"/>
                <w:szCs w:val="24"/>
              </w:rPr>
              <w:t>str. Pășunii</w:t>
            </w:r>
          </w:p>
        </w:tc>
        <w:tc>
          <w:tcPr>
            <w:tcW w:w="1225"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954,00</w:t>
            </w:r>
          </w:p>
        </w:tc>
        <w:tc>
          <w:tcPr>
            <w:tcW w:w="156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 xml:space="preserve">4,00 </w:t>
            </w:r>
          </w:p>
        </w:tc>
        <w:tc>
          <w:tcPr>
            <w:tcW w:w="1984" w:type="dxa"/>
            <w:tcBorders>
              <w:left w:val="single" w:sz="4" w:space="0" w:color="000000"/>
              <w:bottom w:val="single" w:sz="4" w:space="0" w:color="000000"/>
              <w:right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asfalt</w:t>
            </w:r>
          </w:p>
        </w:tc>
      </w:tr>
      <w:tr w:rsidR="00EA1E0B" w:rsidTr="00EA1E0B">
        <w:tc>
          <w:tcPr>
            <w:tcW w:w="689"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rPr>
                <w:rFonts w:ascii="Liberation Serif" w:hAnsi="Liberation Serif" w:cs="Liberation Serif"/>
                <w:color w:val="000000"/>
                <w:sz w:val="24"/>
                <w:szCs w:val="24"/>
              </w:rPr>
            </w:pPr>
          </w:p>
        </w:tc>
        <w:tc>
          <w:tcPr>
            <w:tcW w:w="333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pPr>
            <w:r>
              <w:rPr>
                <w:rFonts w:ascii="Liberation Serif" w:hAnsi="Liberation Serif" w:cs="Liberation Serif"/>
                <w:color w:val="000000"/>
                <w:sz w:val="24"/>
                <w:szCs w:val="24"/>
              </w:rPr>
              <w:t>LUNGIME  STRĂZI  MOCREA</w:t>
            </w:r>
          </w:p>
        </w:tc>
        <w:tc>
          <w:tcPr>
            <w:tcW w:w="1225"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pPr>
            <w:r>
              <w:rPr>
                <w:rFonts w:ascii="Liberation Serif" w:hAnsi="Liberation Serif" w:cs="Liberation Serif"/>
                <w:color w:val="000000"/>
                <w:sz w:val="24"/>
                <w:szCs w:val="24"/>
              </w:rPr>
              <w:t>3935,00</w:t>
            </w:r>
          </w:p>
        </w:tc>
        <w:tc>
          <w:tcPr>
            <w:tcW w:w="1560" w:type="dxa"/>
            <w:tcBorders>
              <w:left w:val="single" w:sz="4" w:space="0" w:color="000000"/>
              <w:bottom w:val="single" w:sz="4" w:space="0" w:color="000000"/>
            </w:tcBorders>
            <w:shd w:val="clear" w:color="auto" w:fill="auto"/>
          </w:tcPr>
          <w:p w:rsidR="00EA1E0B" w:rsidRDefault="00EA1E0B" w:rsidP="00EA1E0B">
            <w:pPr>
              <w:pStyle w:val="TableContents"/>
              <w:snapToGrid w:val="0"/>
              <w:spacing w:after="0"/>
              <w:jc w:val="center"/>
              <w:rPr>
                <w:rFonts w:ascii="Liberation Serif" w:hAnsi="Liberation Serif" w:cs="Liberation Serif"/>
                <w:color w:val="000000"/>
                <w:sz w:val="24"/>
                <w:szCs w:val="24"/>
              </w:rPr>
            </w:pPr>
          </w:p>
        </w:tc>
        <w:tc>
          <w:tcPr>
            <w:tcW w:w="1984" w:type="dxa"/>
            <w:tcBorders>
              <w:left w:val="single" w:sz="4" w:space="0" w:color="000000"/>
              <w:bottom w:val="single" w:sz="4" w:space="0" w:color="000000"/>
              <w:right w:val="single" w:sz="4" w:space="0" w:color="000000"/>
            </w:tcBorders>
            <w:shd w:val="clear" w:color="auto" w:fill="auto"/>
          </w:tcPr>
          <w:p w:rsidR="00EA1E0B" w:rsidRDefault="00EA1E0B" w:rsidP="00EA1E0B">
            <w:pPr>
              <w:pStyle w:val="TableContents"/>
              <w:snapToGrid w:val="0"/>
              <w:spacing w:after="0"/>
              <w:jc w:val="center"/>
              <w:rPr>
                <w:rFonts w:ascii="Liberation Serif" w:hAnsi="Liberation Serif" w:cs="Liberation Serif"/>
                <w:color w:val="000000"/>
                <w:sz w:val="24"/>
                <w:szCs w:val="24"/>
              </w:rPr>
            </w:pPr>
          </w:p>
        </w:tc>
      </w:tr>
    </w:tbl>
    <w:p w:rsidR="00E332CD" w:rsidRPr="0053587A" w:rsidRDefault="00EA1E0B" w:rsidP="00EA1E0B">
      <w:pPr>
        <w:pStyle w:val="Heading8"/>
        <w:numPr>
          <w:ilvl w:val="0"/>
          <w:numId w:val="0"/>
        </w:numPr>
        <w:rPr>
          <w:i w:val="0"/>
        </w:rPr>
      </w:pPr>
      <w:r>
        <w:rPr>
          <w:rFonts w:ascii="Times New Roman" w:hAnsi="Times New Roman"/>
          <w:i w:val="0"/>
          <w:kern w:val="2"/>
          <w:sz w:val="24"/>
          <w:szCs w:val="24"/>
          <w:lang w:eastAsia="zh-CN"/>
        </w:rPr>
        <w:t xml:space="preserve">          </w:t>
      </w:r>
      <w:r w:rsidR="0053587A">
        <w:rPr>
          <w:rFonts w:ascii="Times New Roman" w:hAnsi="Times New Roman"/>
          <w:i w:val="0"/>
          <w:kern w:val="2"/>
          <w:sz w:val="24"/>
          <w:szCs w:val="24"/>
          <w:lang w:eastAsia="zh-CN"/>
        </w:rPr>
        <w:t xml:space="preserve">  </w:t>
      </w:r>
      <w:r w:rsidR="00E332CD" w:rsidRPr="0053587A">
        <w:rPr>
          <w:rFonts w:ascii="Times New Roman" w:hAnsi="Times New Roman"/>
          <w:i w:val="0"/>
          <w:kern w:val="2"/>
          <w:sz w:val="24"/>
          <w:szCs w:val="24"/>
          <w:lang w:eastAsia="zh-CN"/>
        </w:rPr>
        <w:t>Din totalul strazilor de categoria a IV-a  =   3,577  km</w:t>
      </w:r>
    </w:p>
    <w:p w:rsidR="00E332CD" w:rsidRDefault="00E332CD" w:rsidP="00E332CD">
      <w:pPr>
        <w:ind w:firstLine="720"/>
      </w:pPr>
      <w:r>
        <w:rPr>
          <w:rFonts w:ascii="Times New Roman" w:hAnsi="Times New Roman"/>
          <w:kern w:val="2"/>
          <w:sz w:val="24"/>
          <w:szCs w:val="24"/>
          <w:lang w:eastAsia="zh-CN"/>
        </w:rPr>
        <w:t xml:space="preserve">               0,657 Km sunt strazi modernizate asfaltate</w:t>
      </w:r>
    </w:p>
    <w:p w:rsidR="00E332CD" w:rsidRDefault="00E332CD" w:rsidP="00E332CD">
      <w:pPr>
        <w:ind w:firstLine="720"/>
      </w:pPr>
      <w:r>
        <w:rPr>
          <w:rFonts w:ascii="Times New Roman" w:hAnsi="Times New Roman"/>
          <w:kern w:val="2"/>
          <w:sz w:val="24"/>
          <w:szCs w:val="24"/>
          <w:lang w:eastAsia="zh-CN"/>
        </w:rPr>
        <w:t xml:space="preserve">               2,920 Km sunt strazi nemodernizate pietruite sau de pămînt</w:t>
      </w:r>
    </w:p>
    <w:p w:rsidR="00E332CD" w:rsidRDefault="00E332CD" w:rsidP="00E332CD">
      <w:pPr>
        <w:ind w:left="270" w:firstLine="540"/>
      </w:pPr>
      <w:r>
        <w:rPr>
          <w:rFonts w:ascii="Times New Roman" w:hAnsi="Times New Roman"/>
          <w:kern w:val="2"/>
          <w:sz w:val="24"/>
          <w:szCs w:val="24"/>
          <w:lang w:eastAsia="zh-CN"/>
        </w:rPr>
        <w:t>În localitatea  Mocrea se desfasoara urmatoarele tipuri de trafic;</w:t>
      </w:r>
    </w:p>
    <w:p w:rsidR="00E332CD" w:rsidRDefault="00E332CD" w:rsidP="00E332CD">
      <w:pPr>
        <w:ind w:left="270" w:firstLine="540"/>
      </w:pPr>
      <w:r>
        <w:rPr>
          <w:rFonts w:ascii="Times New Roman" w:hAnsi="Times New Roman"/>
          <w:kern w:val="2"/>
          <w:sz w:val="24"/>
          <w:szCs w:val="24"/>
          <w:lang w:eastAsia="zh-CN"/>
        </w:rPr>
        <w:t xml:space="preserve">                  Trafic de tranzit</w:t>
      </w:r>
    </w:p>
    <w:p w:rsidR="00E332CD" w:rsidRDefault="00E332CD" w:rsidP="00E332CD">
      <w:pPr>
        <w:ind w:left="270" w:firstLine="540"/>
      </w:pPr>
      <w:r>
        <w:rPr>
          <w:rFonts w:ascii="Times New Roman" w:hAnsi="Times New Roman"/>
          <w:kern w:val="2"/>
          <w:sz w:val="24"/>
          <w:szCs w:val="24"/>
          <w:lang w:eastAsia="zh-CN"/>
        </w:rPr>
        <w:t xml:space="preserve">                  Trafic de penetratie</w:t>
      </w:r>
    </w:p>
    <w:p w:rsidR="00E332CD" w:rsidRDefault="00E332CD" w:rsidP="00E332CD">
      <w:pPr>
        <w:ind w:left="270" w:firstLine="540"/>
      </w:pPr>
      <w:r>
        <w:rPr>
          <w:rFonts w:ascii="Times New Roman" w:hAnsi="Times New Roman"/>
          <w:kern w:val="2"/>
          <w:sz w:val="28"/>
          <w:szCs w:val="26"/>
          <w:lang w:eastAsia="zh-CN"/>
        </w:rPr>
        <w:t xml:space="preserve">    </w:t>
      </w:r>
      <w:r>
        <w:rPr>
          <w:rFonts w:ascii="Times New Roman" w:hAnsi="Times New Roman"/>
          <w:kern w:val="2"/>
          <w:sz w:val="24"/>
          <w:szCs w:val="24"/>
          <w:lang w:eastAsia="zh-CN"/>
        </w:rPr>
        <w:t xml:space="preserve">              Trafic local</w:t>
      </w:r>
    </w:p>
    <w:p w:rsidR="00E332CD" w:rsidRDefault="00E332CD" w:rsidP="00E332CD">
      <w:pPr>
        <w:ind w:left="270" w:firstLine="540"/>
        <w:jc w:val="both"/>
      </w:pPr>
      <w:r>
        <w:rPr>
          <w:rFonts w:ascii="Times New Roman" w:hAnsi="Times New Roman"/>
          <w:kern w:val="2"/>
          <w:sz w:val="24"/>
          <w:szCs w:val="24"/>
          <w:lang w:eastAsia="zh-CN"/>
        </w:rPr>
        <w:t>Traficul de tranzit si de penetratie se desfasoara pe traseul drumului clasificat respectiv pe drumul judetean  DJ 792 D .</w:t>
      </w:r>
    </w:p>
    <w:p w:rsidR="00247354" w:rsidRDefault="00E332CD" w:rsidP="00E332CD">
      <w:pPr>
        <w:ind w:left="270"/>
        <w:jc w:val="both"/>
        <w:rPr>
          <w:rFonts w:ascii="Times New Roman" w:hAnsi="Times New Roman"/>
          <w:kern w:val="2"/>
          <w:sz w:val="24"/>
          <w:szCs w:val="24"/>
          <w:lang w:eastAsia="zh-CN"/>
        </w:rPr>
      </w:pPr>
      <w:r>
        <w:rPr>
          <w:rFonts w:ascii="Times New Roman" w:hAnsi="Times New Roman"/>
          <w:kern w:val="2"/>
          <w:sz w:val="24"/>
          <w:szCs w:val="24"/>
          <w:lang w:eastAsia="zh-CN"/>
        </w:rPr>
        <w:t xml:space="preserve">         Traficul local utilizeaza trama stradala existenta in localitate  care nu prezinta curbe </w:t>
      </w:r>
    </w:p>
    <w:p w:rsidR="00E332CD" w:rsidRDefault="00E332CD" w:rsidP="00E332CD">
      <w:pPr>
        <w:ind w:left="270"/>
        <w:jc w:val="both"/>
      </w:pPr>
      <w:r>
        <w:rPr>
          <w:rFonts w:ascii="Times New Roman" w:hAnsi="Times New Roman"/>
          <w:kern w:val="2"/>
          <w:sz w:val="24"/>
          <w:szCs w:val="24"/>
          <w:lang w:eastAsia="zh-CN"/>
        </w:rPr>
        <w:lastRenderedPageBreak/>
        <w:t>sau intersectii amenajate, în unele locuri nici imbracaminte asfaltica ceea ce duce la desfasurarea unui trafic cu viteze mici, fara confort optic,etc.</w:t>
      </w:r>
    </w:p>
    <w:p w:rsidR="00E332CD" w:rsidRDefault="00E332CD" w:rsidP="00E332CD">
      <w:pPr>
        <w:ind w:left="270" w:firstLine="540"/>
        <w:jc w:val="both"/>
      </w:pPr>
      <w:r>
        <w:rPr>
          <w:rFonts w:ascii="Times New Roman" w:hAnsi="Times New Roman"/>
          <w:kern w:val="2"/>
          <w:sz w:val="24"/>
          <w:szCs w:val="24"/>
          <w:lang w:eastAsia="zh-CN"/>
        </w:rPr>
        <w:t>În intravilan localitatea Mocrea, pe reţeaua de străzi  se desfăşoară un trafic uşor de acces la diferitele obiective de ordin administrativ, economic, cultural, de sănătate etc.</w:t>
      </w:r>
    </w:p>
    <w:p w:rsidR="00E332CD" w:rsidRDefault="00E332CD" w:rsidP="00E332CD">
      <w:pPr>
        <w:ind w:left="270" w:firstLine="540"/>
        <w:jc w:val="both"/>
        <w:rPr>
          <w:rFonts w:ascii="Times New Roman" w:hAnsi="Times New Roman"/>
          <w:kern w:val="2"/>
          <w:sz w:val="24"/>
          <w:szCs w:val="24"/>
          <w:lang w:eastAsia="zh-CN"/>
        </w:rPr>
      </w:pPr>
      <w:r>
        <w:rPr>
          <w:rFonts w:ascii="Times New Roman" w:hAnsi="Times New Roman"/>
          <w:kern w:val="2"/>
          <w:sz w:val="24"/>
          <w:szCs w:val="24"/>
          <w:lang w:eastAsia="zh-CN"/>
        </w:rPr>
        <w:t xml:space="preserve">  In concluzie, datorita acestor disfunctionalitati existente precizate pe fiecare localitate , circulatia rutiera in localitati se desfasoara greoi, cu viteze mici, fara siguranta in trafic.  </w:t>
      </w:r>
    </w:p>
    <w:p w:rsidR="00D50297" w:rsidRDefault="00D50297" w:rsidP="00E332CD">
      <w:pPr>
        <w:ind w:left="270" w:firstLine="540"/>
        <w:jc w:val="both"/>
        <w:rPr>
          <w:rFonts w:ascii="Times New Roman" w:hAnsi="Times New Roman"/>
          <w:kern w:val="2"/>
          <w:sz w:val="24"/>
          <w:szCs w:val="24"/>
          <w:lang w:eastAsia="zh-CN"/>
        </w:rPr>
      </w:pPr>
    </w:p>
    <w:p w:rsidR="00E332CD" w:rsidRDefault="00E332CD" w:rsidP="00E332CD">
      <w:pPr>
        <w:ind w:left="270" w:firstLine="540"/>
        <w:jc w:val="both"/>
        <w:rPr>
          <w:rFonts w:ascii="Times New Roman" w:hAnsi="Times New Roman"/>
          <w:sz w:val="24"/>
          <w:szCs w:val="24"/>
        </w:rPr>
      </w:pPr>
      <w:r>
        <w:rPr>
          <w:rFonts w:ascii="Times New Roman" w:hAnsi="Times New Roman"/>
          <w:kern w:val="2"/>
          <w:sz w:val="24"/>
          <w:szCs w:val="24"/>
          <w:lang w:eastAsia="zh-CN"/>
        </w:rPr>
        <w:t xml:space="preserve"> </w:t>
      </w:r>
      <w:r>
        <w:rPr>
          <w:rFonts w:ascii="Times New Roman" w:hAnsi="Times New Roman"/>
          <w:sz w:val="24"/>
          <w:szCs w:val="24"/>
        </w:rPr>
        <w:t>CIRCULAȚIA  PIETONALĂ</w:t>
      </w:r>
    </w:p>
    <w:p w:rsidR="00D50297" w:rsidRDefault="00D50297" w:rsidP="00E332CD">
      <w:pPr>
        <w:ind w:left="270" w:firstLine="540"/>
        <w:jc w:val="both"/>
      </w:pPr>
    </w:p>
    <w:p w:rsidR="00E332CD" w:rsidRDefault="00E332CD" w:rsidP="00E332CD">
      <w:pPr>
        <w:ind w:left="270" w:firstLine="540"/>
        <w:jc w:val="both"/>
      </w:pPr>
      <w:r>
        <w:rPr>
          <w:rFonts w:ascii="Times New Roman" w:hAnsi="Times New Roman"/>
          <w:sz w:val="24"/>
        </w:rPr>
        <w:t>Circulatia pietonala in localitate este asigurata de trotuarele existente intre case si partea carosabila a strazii .</w:t>
      </w:r>
    </w:p>
    <w:p w:rsidR="00E332CD" w:rsidRDefault="00E332CD" w:rsidP="00E332CD">
      <w:pPr>
        <w:tabs>
          <w:tab w:val="left" w:pos="0"/>
        </w:tabs>
        <w:suppressAutoHyphens/>
        <w:ind w:left="270" w:firstLine="540"/>
        <w:jc w:val="both"/>
        <w:rPr>
          <w:rFonts w:ascii="Times New Roman" w:hAnsi="Times New Roman"/>
          <w:sz w:val="24"/>
          <w:szCs w:val="24"/>
          <w:lang w:val="fr-FR"/>
        </w:rPr>
      </w:pPr>
      <w:r>
        <w:rPr>
          <w:rFonts w:ascii="Times New Roman" w:hAnsi="Times New Roman"/>
          <w:sz w:val="24"/>
          <w:szCs w:val="24"/>
          <w:lang w:val="fr-FR"/>
        </w:rPr>
        <w:t xml:space="preserve">Ca stare de viabilitate a acestora, se mentioneaza faptul ca in marea majoritate a trotuarelor, acestea sunt modernizate </w:t>
      </w:r>
      <w:r>
        <w:rPr>
          <w:rFonts w:ascii="Times New Roman" w:hAnsi="Times New Roman"/>
          <w:sz w:val="24"/>
          <w:szCs w:val="24"/>
        </w:rPr>
        <w:t>cu îmbrăcăminte asfaltică uşoară sau dale prefabricate ,</w:t>
      </w:r>
      <w:r>
        <w:rPr>
          <w:rFonts w:ascii="Times New Roman" w:hAnsi="Times New Roman"/>
          <w:sz w:val="24"/>
          <w:szCs w:val="24"/>
          <w:lang w:val="fr-FR"/>
        </w:rPr>
        <w:t xml:space="preserve"> </w:t>
      </w:r>
      <w:r>
        <w:rPr>
          <w:rFonts w:ascii="Times New Roman" w:hAnsi="Times New Roman"/>
          <w:sz w:val="24"/>
          <w:szCs w:val="24"/>
        </w:rPr>
        <w:t xml:space="preserve">iar restul de trotuare cele nemodernizate prezintă îmbrăcăminţi </w:t>
      </w:r>
      <w:r>
        <w:rPr>
          <w:rFonts w:ascii="Times New Roman" w:hAnsi="Times New Roman"/>
          <w:sz w:val="24"/>
          <w:szCs w:val="24"/>
          <w:lang w:val="fr-FR"/>
        </w:rPr>
        <w:t xml:space="preserve"> din piatra sau pamant.</w:t>
      </w:r>
    </w:p>
    <w:p w:rsidR="00D50297" w:rsidRDefault="00D50297" w:rsidP="00E332CD">
      <w:pPr>
        <w:tabs>
          <w:tab w:val="left" w:pos="0"/>
        </w:tabs>
        <w:suppressAutoHyphens/>
        <w:ind w:left="270" w:firstLine="540"/>
        <w:jc w:val="both"/>
      </w:pPr>
    </w:p>
    <w:p w:rsidR="00E332CD" w:rsidRDefault="00E332CD" w:rsidP="00E332CD">
      <w:pPr>
        <w:tabs>
          <w:tab w:val="left" w:pos="0"/>
        </w:tabs>
        <w:suppressAutoHyphens/>
        <w:ind w:firstLine="735"/>
        <w:jc w:val="both"/>
        <w:rPr>
          <w:rFonts w:ascii="Times New Roman" w:hAnsi="Times New Roman"/>
          <w:sz w:val="24"/>
          <w:szCs w:val="24"/>
        </w:rPr>
      </w:pPr>
      <w:r>
        <w:rPr>
          <w:rFonts w:ascii="Times New Roman" w:hAnsi="Times New Roman"/>
          <w:sz w:val="24"/>
          <w:szCs w:val="24"/>
        </w:rPr>
        <w:t>CIRCULAȚIE  BICICLIȘTI</w:t>
      </w:r>
    </w:p>
    <w:p w:rsidR="00D50297" w:rsidRDefault="00D50297" w:rsidP="00E332CD">
      <w:pPr>
        <w:tabs>
          <w:tab w:val="left" w:pos="0"/>
        </w:tabs>
        <w:suppressAutoHyphens/>
        <w:ind w:firstLine="735"/>
        <w:jc w:val="both"/>
      </w:pPr>
    </w:p>
    <w:p w:rsidR="00E332CD" w:rsidRDefault="00E332CD" w:rsidP="00E332CD">
      <w:pPr>
        <w:ind w:left="270" w:firstLine="540"/>
        <w:jc w:val="both"/>
      </w:pPr>
      <w:r>
        <w:rPr>
          <w:rFonts w:ascii="Times New Roman" w:hAnsi="Times New Roman"/>
          <w:sz w:val="24"/>
          <w:szCs w:val="24"/>
          <w:lang w:val="fr-FR"/>
        </w:rPr>
        <w:t xml:space="preserve"> Circulatia cu bicicletele in </w:t>
      </w:r>
      <w:r>
        <w:rPr>
          <w:rFonts w:ascii="Times New Roman" w:hAnsi="Times New Roman"/>
          <w:sz w:val="24"/>
          <w:szCs w:val="24"/>
        </w:rPr>
        <w:t xml:space="preserve">prezent </w:t>
      </w:r>
      <w:r>
        <w:rPr>
          <w:rFonts w:ascii="Times New Roman" w:hAnsi="Times New Roman"/>
          <w:sz w:val="24"/>
          <w:szCs w:val="24"/>
          <w:lang w:val="fr-FR"/>
        </w:rPr>
        <w:t xml:space="preserve"> se desfășoară pe  trotuarele existente intre case si partea carosabila a strazii și chiar și pe carosabil </w:t>
      </w:r>
      <w:r>
        <w:rPr>
          <w:rFonts w:ascii="Times New Roman" w:hAnsi="Times New Roman"/>
          <w:sz w:val="24"/>
          <w:szCs w:val="24"/>
        </w:rPr>
        <w:t>deoarece nu există piste special amenajate destinate ciclismului</w:t>
      </w:r>
      <w:r>
        <w:rPr>
          <w:rFonts w:ascii="Times New Roman" w:hAnsi="Times New Roman"/>
          <w:sz w:val="24"/>
          <w:szCs w:val="24"/>
          <w:lang w:val="fr-FR"/>
        </w:rPr>
        <w:t>.</w:t>
      </w:r>
    </w:p>
    <w:p w:rsidR="00E332CD" w:rsidRDefault="00E332CD" w:rsidP="00E332CD">
      <w:pPr>
        <w:tabs>
          <w:tab w:val="left" w:pos="0"/>
        </w:tabs>
        <w:suppressAutoHyphens/>
        <w:ind w:left="270" w:firstLine="540"/>
        <w:jc w:val="both"/>
        <w:rPr>
          <w:rFonts w:ascii="Times New Roman" w:hAnsi="Times New Roman"/>
          <w:sz w:val="24"/>
          <w:szCs w:val="24"/>
        </w:rPr>
      </w:pPr>
      <w:r>
        <w:rPr>
          <w:rFonts w:ascii="Times New Roman" w:hAnsi="Times New Roman"/>
          <w:sz w:val="24"/>
          <w:szCs w:val="24"/>
        </w:rPr>
        <w:t>Lipsa pistelor destinate cicliștilor crează mari probleme în trafic mai ales pe drumurile clasificate cu riscuri mari de accidente.</w:t>
      </w:r>
    </w:p>
    <w:p w:rsidR="00D50297" w:rsidRDefault="00D50297" w:rsidP="00E332CD">
      <w:pPr>
        <w:tabs>
          <w:tab w:val="left" w:pos="0"/>
        </w:tabs>
        <w:suppressAutoHyphens/>
        <w:ind w:left="270" w:firstLine="540"/>
        <w:jc w:val="both"/>
      </w:pPr>
    </w:p>
    <w:p w:rsidR="00E332CD" w:rsidRDefault="00E332CD" w:rsidP="00E332CD">
      <w:pPr>
        <w:jc w:val="both"/>
        <w:rPr>
          <w:rFonts w:ascii="Times New Roman" w:hAnsi="Times New Roman"/>
          <w:sz w:val="24"/>
          <w:szCs w:val="24"/>
        </w:rPr>
      </w:pPr>
      <w:r>
        <w:rPr>
          <w:rFonts w:ascii="Times New Roman" w:hAnsi="Times New Roman"/>
          <w:sz w:val="24"/>
          <w:szCs w:val="24"/>
        </w:rPr>
        <w:t xml:space="preserve">           ACCESE  RUTIERE  LA  CASE</w:t>
      </w:r>
    </w:p>
    <w:p w:rsidR="00D50297" w:rsidRDefault="00D50297" w:rsidP="00E332CD">
      <w:pPr>
        <w:jc w:val="both"/>
      </w:pPr>
    </w:p>
    <w:p w:rsidR="00E332CD" w:rsidRDefault="00E332CD" w:rsidP="00E332CD">
      <w:pPr>
        <w:ind w:firstLine="720"/>
        <w:jc w:val="both"/>
      </w:pPr>
      <w:r>
        <w:rPr>
          <w:rFonts w:ascii="Times New Roman" w:hAnsi="Times New Roman"/>
          <w:sz w:val="24"/>
          <w:szCs w:val="24"/>
        </w:rPr>
        <w:t>În localitatea Mocrea , în prezent  accesele rutiere la case nu sunt rezolvate unitar conform reglementărilor actuale.</w:t>
      </w:r>
    </w:p>
    <w:p w:rsidR="00E332CD" w:rsidRDefault="00E332CD" w:rsidP="00E332CD">
      <w:pPr>
        <w:ind w:firstLine="720"/>
        <w:jc w:val="both"/>
      </w:pPr>
      <w:r>
        <w:rPr>
          <w:rFonts w:ascii="Times New Roman" w:hAnsi="Times New Roman"/>
          <w:sz w:val="24"/>
          <w:szCs w:val="24"/>
        </w:rPr>
        <w:t>Acestea, acolo unde ele există au fost făcute haotic de către  locuitori în funcție de necesități și de posibilități financiare.</w:t>
      </w:r>
    </w:p>
    <w:p w:rsidR="00E332CD" w:rsidRDefault="00E332CD" w:rsidP="00E332CD">
      <w:pPr>
        <w:ind w:firstLine="720"/>
        <w:jc w:val="both"/>
        <w:rPr>
          <w:rFonts w:ascii="Times New Roman" w:hAnsi="Times New Roman"/>
          <w:sz w:val="24"/>
          <w:szCs w:val="24"/>
        </w:rPr>
      </w:pPr>
      <w:r>
        <w:rPr>
          <w:rFonts w:ascii="Times New Roman" w:hAnsi="Times New Roman"/>
          <w:sz w:val="24"/>
          <w:szCs w:val="24"/>
        </w:rPr>
        <w:t>Îmbrăcămintea existentă a acceselor ruitere la case este de toate tipurile respectiv de beton , din dale de beton, din mixturi asfaltice , de piatră sau de pămînt în mare parte a acestora.</w:t>
      </w:r>
    </w:p>
    <w:p w:rsidR="00D50297" w:rsidRDefault="00D50297" w:rsidP="00E332CD">
      <w:pPr>
        <w:ind w:firstLine="720"/>
        <w:jc w:val="both"/>
      </w:pPr>
    </w:p>
    <w:p w:rsidR="00E332CD" w:rsidRDefault="00E332CD" w:rsidP="00E332CD">
      <w:pPr>
        <w:ind w:firstLine="720"/>
        <w:jc w:val="both"/>
        <w:rPr>
          <w:rFonts w:ascii="Times New Roman" w:hAnsi="Times New Roman"/>
          <w:sz w:val="24"/>
          <w:szCs w:val="24"/>
        </w:rPr>
      </w:pPr>
      <w:r>
        <w:rPr>
          <w:rFonts w:ascii="Times New Roman" w:hAnsi="Times New Roman"/>
          <w:sz w:val="24"/>
          <w:szCs w:val="24"/>
        </w:rPr>
        <w:t>PARCAJE</w:t>
      </w:r>
    </w:p>
    <w:p w:rsidR="00D50297" w:rsidRDefault="00D50297" w:rsidP="00E332CD">
      <w:pPr>
        <w:ind w:firstLine="720"/>
        <w:jc w:val="both"/>
      </w:pPr>
    </w:p>
    <w:p w:rsidR="00E332CD" w:rsidRDefault="00E332CD" w:rsidP="00E332CD">
      <w:pPr>
        <w:ind w:firstLine="720"/>
        <w:jc w:val="both"/>
      </w:pPr>
      <w:r>
        <w:rPr>
          <w:rFonts w:ascii="Times New Roman" w:hAnsi="Times New Roman"/>
          <w:sz w:val="24"/>
          <w:szCs w:val="24"/>
        </w:rPr>
        <w:t>În localitatea Mocrea   ,  în acest moment  nu există  parcaje   amenajate conform standardelor tehnice în vigoare.</w:t>
      </w:r>
    </w:p>
    <w:p w:rsidR="00E332CD" w:rsidRDefault="00E332CD" w:rsidP="00E332CD">
      <w:pPr>
        <w:ind w:firstLine="720"/>
        <w:jc w:val="both"/>
        <w:rPr>
          <w:rFonts w:ascii="Times New Roman" w:hAnsi="Times New Roman"/>
          <w:sz w:val="24"/>
          <w:szCs w:val="24"/>
        </w:rPr>
      </w:pPr>
      <w:r>
        <w:rPr>
          <w:rFonts w:ascii="Times New Roman" w:hAnsi="Times New Roman"/>
          <w:sz w:val="24"/>
          <w:szCs w:val="24"/>
        </w:rPr>
        <w:t>Locuitorii sau alți participanți la trafic opresc vehiculele unde se poate în funcție de lățimea sau chiar existența acostamentelor sau a spațiilor verzi adiacente traseelor de drumuri clasificate sau străzi.</w:t>
      </w:r>
    </w:p>
    <w:p w:rsidR="00D50297" w:rsidRDefault="00D50297" w:rsidP="00E332CD">
      <w:pPr>
        <w:ind w:firstLine="720"/>
        <w:jc w:val="both"/>
      </w:pPr>
    </w:p>
    <w:p w:rsidR="00E332CD" w:rsidRDefault="00E332CD" w:rsidP="00E332CD">
      <w:pPr>
        <w:ind w:left="270" w:firstLine="540"/>
        <w:jc w:val="both"/>
        <w:rPr>
          <w:rFonts w:ascii="Times New Roman" w:hAnsi="Times New Roman"/>
          <w:sz w:val="24"/>
          <w:szCs w:val="24"/>
        </w:rPr>
      </w:pPr>
      <w:r>
        <w:rPr>
          <w:rFonts w:ascii="Times New Roman" w:hAnsi="Times New Roman"/>
          <w:sz w:val="24"/>
          <w:szCs w:val="24"/>
        </w:rPr>
        <w:t>ACOSTAMENTE</w:t>
      </w:r>
    </w:p>
    <w:p w:rsidR="00D50297" w:rsidRDefault="00D50297" w:rsidP="00E332CD">
      <w:pPr>
        <w:ind w:left="270" w:firstLine="540"/>
        <w:jc w:val="both"/>
      </w:pPr>
    </w:p>
    <w:p w:rsidR="00E332CD" w:rsidRDefault="00E332CD" w:rsidP="00E332CD">
      <w:pPr>
        <w:ind w:left="270" w:firstLine="540"/>
        <w:jc w:val="both"/>
      </w:pPr>
      <w:r>
        <w:rPr>
          <w:rFonts w:ascii="Times New Roman" w:hAnsi="Times New Roman"/>
          <w:sz w:val="24"/>
          <w:szCs w:val="24"/>
        </w:rPr>
        <w:t>În localitatea Mocrea p</w:t>
      </w:r>
      <w:r>
        <w:rPr>
          <w:rFonts w:ascii="Times New Roman" w:hAnsi="Times New Roman"/>
          <w:sz w:val="24"/>
          <w:szCs w:val="24"/>
          <w:lang w:val="fr-FR"/>
        </w:rPr>
        <w:t xml:space="preserve">artea carosabilă atît a </w:t>
      </w:r>
      <w:r>
        <w:rPr>
          <w:rFonts w:ascii="Times New Roman" w:hAnsi="Times New Roman"/>
          <w:sz w:val="24"/>
          <w:szCs w:val="24"/>
        </w:rPr>
        <w:t>drumurilor</w:t>
      </w:r>
      <w:r>
        <w:rPr>
          <w:rFonts w:ascii="Times New Roman" w:hAnsi="Times New Roman"/>
          <w:sz w:val="24"/>
          <w:szCs w:val="24"/>
          <w:lang w:val="fr-FR"/>
        </w:rPr>
        <w:t xml:space="preserve"> </w:t>
      </w:r>
      <w:r>
        <w:rPr>
          <w:rFonts w:ascii="Times New Roman" w:hAnsi="Times New Roman"/>
          <w:sz w:val="24"/>
          <w:szCs w:val="24"/>
        </w:rPr>
        <w:t xml:space="preserve">clasificate </w:t>
      </w:r>
      <w:r>
        <w:rPr>
          <w:rFonts w:ascii="Times New Roman" w:hAnsi="Times New Roman"/>
          <w:sz w:val="24"/>
          <w:szCs w:val="24"/>
          <w:lang w:val="fr-FR"/>
        </w:rPr>
        <w:t xml:space="preserve"> cît și a străzilor din </w:t>
      </w:r>
      <w:r>
        <w:rPr>
          <w:rFonts w:ascii="Times New Roman" w:hAnsi="Times New Roman"/>
          <w:sz w:val="24"/>
          <w:szCs w:val="24"/>
        </w:rPr>
        <w:t>localitate</w:t>
      </w:r>
      <w:r>
        <w:rPr>
          <w:rFonts w:ascii="Times New Roman" w:hAnsi="Times New Roman"/>
          <w:sz w:val="24"/>
          <w:szCs w:val="24"/>
          <w:lang w:val="fr-FR"/>
        </w:rPr>
        <w:t xml:space="preserve"> este încadrată de acostamente </w:t>
      </w:r>
      <w:r>
        <w:rPr>
          <w:rFonts w:ascii="Times New Roman" w:hAnsi="Times New Roman"/>
          <w:sz w:val="24"/>
          <w:szCs w:val="24"/>
        </w:rPr>
        <w:t xml:space="preserve">de diferite lățimi </w:t>
      </w:r>
      <w:r>
        <w:rPr>
          <w:rFonts w:ascii="Times New Roman" w:hAnsi="Times New Roman"/>
          <w:sz w:val="24"/>
          <w:szCs w:val="24"/>
          <w:lang w:val="fr-FR"/>
        </w:rPr>
        <w:t xml:space="preserve">, care în prezent  sunt înierbate și denivelate . </w:t>
      </w:r>
    </w:p>
    <w:p w:rsidR="00E332CD" w:rsidRDefault="00E332CD" w:rsidP="00E332CD">
      <w:pPr>
        <w:ind w:left="270" w:firstLine="540"/>
        <w:jc w:val="both"/>
        <w:rPr>
          <w:rFonts w:ascii="Times New Roman" w:hAnsi="Times New Roman"/>
          <w:sz w:val="24"/>
          <w:szCs w:val="24"/>
          <w:lang w:val="fr-FR"/>
        </w:rPr>
      </w:pPr>
      <w:r>
        <w:rPr>
          <w:rFonts w:ascii="Times New Roman" w:hAnsi="Times New Roman"/>
          <w:sz w:val="24"/>
          <w:szCs w:val="24"/>
          <w:lang w:val="fr-FR"/>
        </w:rPr>
        <w:t>Lipsa acostanentelor amenajate de-a lungul drumurilor cel puțin cu  împietruire produce probleme în trafic, risc de accidente, stagnări ale apelor de suprafață pe carosabil și prin aceasta deteriorarea suprafeței de rulare.</w:t>
      </w:r>
    </w:p>
    <w:p w:rsidR="00D50297" w:rsidRDefault="00D50297" w:rsidP="00E332CD">
      <w:pPr>
        <w:ind w:left="270" w:firstLine="540"/>
        <w:jc w:val="both"/>
      </w:pPr>
    </w:p>
    <w:p w:rsidR="00E332CD" w:rsidRDefault="00E332CD" w:rsidP="00E332CD">
      <w:pPr>
        <w:ind w:left="270" w:firstLine="540"/>
        <w:jc w:val="both"/>
        <w:rPr>
          <w:rFonts w:ascii="Times New Roman" w:hAnsi="Times New Roman"/>
          <w:sz w:val="24"/>
          <w:szCs w:val="24"/>
        </w:rPr>
      </w:pPr>
      <w:r>
        <w:rPr>
          <w:rFonts w:ascii="Times New Roman" w:hAnsi="Times New Roman"/>
          <w:sz w:val="24"/>
          <w:szCs w:val="24"/>
        </w:rPr>
        <w:t>ZONE  VERZI</w:t>
      </w:r>
    </w:p>
    <w:p w:rsidR="00D50297" w:rsidRDefault="00D50297" w:rsidP="00E332CD">
      <w:pPr>
        <w:ind w:left="270" w:firstLine="540"/>
        <w:jc w:val="both"/>
      </w:pPr>
    </w:p>
    <w:p w:rsidR="00E332CD" w:rsidRDefault="00E332CD" w:rsidP="00E332CD">
      <w:pPr>
        <w:ind w:left="270" w:firstLine="540"/>
        <w:jc w:val="both"/>
      </w:pPr>
      <w:r>
        <w:rPr>
          <w:rFonts w:ascii="Times New Roman" w:hAnsi="Times New Roman"/>
          <w:sz w:val="24"/>
          <w:szCs w:val="24"/>
          <w:lang w:val="fr-FR"/>
        </w:rPr>
        <w:t xml:space="preserve"> În </w:t>
      </w:r>
      <w:r>
        <w:rPr>
          <w:rFonts w:ascii="Times New Roman" w:hAnsi="Times New Roman"/>
          <w:sz w:val="24"/>
          <w:szCs w:val="24"/>
        </w:rPr>
        <w:t xml:space="preserve">localitatea Mocrea </w:t>
      </w:r>
      <w:r>
        <w:rPr>
          <w:rFonts w:ascii="Times New Roman" w:hAnsi="Times New Roman"/>
          <w:sz w:val="24"/>
          <w:szCs w:val="24"/>
          <w:lang w:val="fr-FR"/>
        </w:rPr>
        <w:t xml:space="preserve"> în general spațiile verzi adiacente traseelor de drumuri și străzi sunt constituite din șanțuri de diferite lățimi înierbate sau </w:t>
      </w:r>
      <w:r>
        <w:rPr>
          <w:rFonts w:ascii="Times New Roman" w:hAnsi="Times New Roman"/>
          <w:sz w:val="24"/>
          <w:szCs w:val="24"/>
        </w:rPr>
        <w:t xml:space="preserve">spații </w:t>
      </w:r>
      <w:r>
        <w:rPr>
          <w:rFonts w:ascii="Times New Roman" w:hAnsi="Times New Roman"/>
          <w:sz w:val="24"/>
          <w:szCs w:val="24"/>
          <w:lang w:val="fr-FR"/>
        </w:rPr>
        <w:t xml:space="preserve"> amplasate </w:t>
      </w:r>
      <w:r>
        <w:rPr>
          <w:rFonts w:ascii="Times New Roman" w:hAnsi="Times New Roman"/>
          <w:sz w:val="24"/>
          <w:szCs w:val="24"/>
        </w:rPr>
        <w:t xml:space="preserve">de-a lungul traseelor </w:t>
      </w:r>
      <w:r>
        <w:rPr>
          <w:rFonts w:ascii="Times New Roman" w:hAnsi="Times New Roman"/>
          <w:sz w:val="24"/>
          <w:szCs w:val="24"/>
          <w:lang w:val="fr-FR"/>
        </w:rPr>
        <w:t>între carosabil și trotuarele învecinate caselor.</w:t>
      </w:r>
    </w:p>
    <w:p w:rsidR="00E332CD" w:rsidRDefault="00E332CD" w:rsidP="00E332CD">
      <w:pPr>
        <w:ind w:left="270" w:firstLine="540"/>
        <w:jc w:val="both"/>
      </w:pPr>
      <w:r>
        <w:rPr>
          <w:rFonts w:ascii="Times New Roman" w:hAnsi="Times New Roman"/>
          <w:sz w:val="24"/>
          <w:szCs w:val="24"/>
          <w:lang w:val="fr-FR"/>
        </w:rPr>
        <w:t>Spațiile verzi , respectiv șanțurile în prezent nu sunt amenajate corespunzător să asigure o bună scurgere a apelor pluviale în lungul traseelor fie prin amplasarea de accese rutiere la case, fie prin ocuparea lor cu  utilaje sau lemne sau chiar prin neglijarea curățirii acestora .</w:t>
      </w:r>
    </w:p>
    <w:p w:rsidR="00E332CD" w:rsidRPr="00C4461F" w:rsidRDefault="00E332CD" w:rsidP="00E332CD">
      <w:pPr>
        <w:ind w:left="270" w:firstLine="540"/>
        <w:jc w:val="both"/>
        <w:rPr>
          <w:rFonts w:ascii="Times New Roman" w:hAnsi="Times New Roman"/>
          <w:kern w:val="2"/>
          <w:sz w:val="24"/>
          <w:szCs w:val="24"/>
          <w:lang w:eastAsia="zh-CN"/>
        </w:rPr>
      </w:pPr>
    </w:p>
    <w:p w:rsidR="00E332CD" w:rsidRDefault="00D50297" w:rsidP="00D50297">
      <w:pPr>
        <w:pStyle w:val="Heading2"/>
        <w:numPr>
          <w:ilvl w:val="0"/>
          <w:numId w:val="0"/>
        </w:numPr>
        <w:spacing w:before="120"/>
        <w:ind w:left="426" w:right="567"/>
        <w:rPr>
          <w:szCs w:val="24"/>
          <w:u w:val="none"/>
        </w:rPr>
      </w:pPr>
      <w:r w:rsidRPr="00D50297">
        <w:rPr>
          <w:szCs w:val="24"/>
          <w:u w:val="none"/>
        </w:rPr>
        <w:t xml:space="preserve">TRANSPORTUL PUBLIC </w:t>
      </w:r>
    </w:p>
    <w:p w:rsidR="00D50297" w:rsidRPr="00D50297" w:rsidRDefault="00D50297" w:rsidP="00D50297">
      <w:pPr>
        <w:rPr>
          <w:lang w:val="ro-RO" w:eastAsia="ro-RO"/>
        </w:rPr>
      </w:pPr>
    </w:p>
    <w:p w:rsidR="00E332CD" w:rsidRDefault="00E332CD" w:rsidP="00E332CD">
      <w:pPr>
        <w:suppressAutoHyphens/>
        <w:ind w:firstLine="645"/>
        <w:jc w:val="both"/>
      </w:pPr>
      <w:r>
        <w:rPr>
          <w:rFonts w:ascii="Times New Roman" w:hAnsi="Times New Roman"/>
          <w:sz w:val="24"/>
          <w:szCs w:val="24"/>
        </w:rPr>
        <w:t>Transportul public de pasageri din orașul Ineu  se desfășoară în prezent pe traseele existente ale drumurilor clasificate DN 79 A,  DJ 792 D și DJ 792 și pe străzile din localități.</w:t>
      </w:r>
    </w:p>
    <w:p w:rsidR="00E332CD" w:rsidRDefault="00E332CD" w:rsidP="00E332CD">
      <w:pPr>
        <w:jc w:val="both"/>
      </w:pPr>
      <w:r>
        <w:rPr>
          <w:rFonts w:ascii="Times New Roman" w:hAnsi="Times New Roman"/>
          <w:sz w:val="24"/>
          <w:szCs w:val="24"/>
        </w:rPr>
        <w:t xml:space="preserve">            Acesta este  asigurat de Compania de Transport Public SA Arad,   cel mai mare transportator din judeţ,  asigurând atât transport urban, cât şi suburban  (județean și prin curse speciale regulate sau ocazionale) dar și de Compania TRANSDARA S.A.</w:t>
      </w:r>
    </w:p>
    <w:p w:rsidR="00E332CD" w:rsidRDefault="00E332CD" w:rsidP="00E332CD">
      <w:pPr>
        <w:suppressAutoHyphens/>
        <w:ind w:firstLine="690"/>
        <w:jc w:val="both"/>
      </w:pPr>
      <w:r>
        <w:rPr>
          <w:rFonts w:ascii="Times New Roman" w:hAnsi="Times New Roman"/>
          <w:sz w:val="24"/>
          <w:szCs w:val="24"/>
        </w:rPr>
        <w:t>Cursele auto din Ineu spre alte localități  și înapoi sunt asigurate de mai multe comapanii astfel:</w:t>
      </w:r>
    </w:p>
    <w:p w:rsidR="00E332CD" w:rsidRDefault="00E332CD" w:rsidP="00E332CD">
      <w:pPr>
        <w:suppressAutoHyphens/>
        <w:ind w:firstLine="705"/>
        <w:jc w:val="both"/>
      </w:pPr>
      <w:r>
        <w:rPr>
          <w:rFonts w:ascii="Times New Roman" w:hAnsi="Times New Roman"/>
          <w:sz w:val="24"/>
          <w:szCs w:val="24"/>
        </w:rPr>
        <w:t>-  Ineu-Timșoara  -Compania Alexandros Tur SRL .</w:t>
      </w:r>
    </w:p>
    <w:p w:rsidR="00E332CD" w:rsidRDefault="00E332CD" w:rsidP="00E332CD">
      <w:pPr>
        <w:suppressAutoHyphens/>
        <w:ind w:firstLine="705"/>
        <w:jc w:val="both"/>
      </w:pPr>
      <w:r>
        <w:rPr>
          <w:rFonts w:ascii="Times New Roman" w:hAnsi="Times New Roman"/>
          <w:sz w:val="24"/>
          <w:szCs w:val="24"/>
        </w:rPr>
        <w:t xml:space="preserve"> - Ineu-Arad   - Transdara, Compania Alexandros Tur SRL, ETA Tîrgu -Jiu, Crinul Arieș, Fanny.</w:t>
      </w:r>
    </w:p>
    <w:p w:rsidR="00E332CD" w:rsidRDefault="00E332CD" w:rsidP="00E332CD">
      <w:pPr>
        <w:jc w:val="both"/>
      </w:pPr>
      <w:r>
        <w:rPr>
          <w:rFonts w:ascii="Times New Roman" w:hAnsi="Times New Roman"/>
          <w:sz w:val="24"/>
          <w:szCs w:val="24"/>
        </w:rPr>
        <w:t xml:space="preserve">            Există curse auto microbuze sau autocare care fac curse zilnize spre localitățile învecinate cum ar fi:</w:t>
      </w:r>
    </w:p>
    <w:p w:rsidR="00E332CD" w:rsidRDefault="00E332CD" w:rsidP="00E332CD">
      <w:pPr>
        <w:jc w:val="both"/>
      </w:pPr>
      <w:r>
        <w:rPr>
          <w:rFonts w:ascii="Times New Roman" w:hAnsi="Times New Roman"/>
          <w:sz w:val="24"/>
          <w:szCs w:val="24"/>
        </w:rPr>
        <w:t xml:space="preserve">            -Ineu-Horia</w:t>
      </w:r>
    </w:p>
    <w:p w:rsidR="00E332CD" w:rsidRDefault="00E332CD" w:rsidP="00E332CD">
      <w:pPr>
        <w:jc w:val="both"/>
      </w:pPr>
      <w:r>
        <w:rPr>
          <w:rFonts w:ascii="Times New Roman" w:hAnsi="Times New Roman"/>
          <w:sz w:val="24"/>
          <w:szCs w:val="24"/>
        </w:rPr>
        <w:t xml:space="preserve">            -Ineu- Mocrea</w:t>
      </w:r>
    </w:p>
    <w:p w:rsidR="00E332CD" w:rsidRDefault="00E332CD" w:rsidP="00E332CD">
      <w:pPr>
        <w:jc w:val="both"/>
      </w:pPr>
      <w:r>
        <w:rPr>
          <w:rFonts w:ascii="Times New Roman" w:hAnsi="Times New Roman"/>
          <w:sz w:val="24"/>
          <w:szCs w:val="24"/>
        </w:rPr>
        <w:t xml:space="preserve">            -Ineu- Șiria  </w:t>
      </w:r>
    </w:p>
    <w:p w:rsidR="00E332CD" w:rsidRDefault="00E332CD" w:rsidP="00E332CD">
      <w:pPr>
        <w:jc w:val="both"/>
      </w:pPr>
      <w:r>
        <w:rPr>
          <w:rFonts w:ascii="Times New Roman" w:hAnsi="Times New Roman"/>
          <w:sz w:val="24"/>
          <w:szCs w:val="24"/>
        </w:rPr>
        <w:t xml:space="preserve">            -Ineu- Pîncota </w:t>
      </w:r>
    </w:p>
    <w:p w:rsidR="00E332CD" w:rsidRDefault="00E332CD" w:rsidP="00E332CD">
      <w:pPr>
        <w:jc w:val="both"/>
      </w:pPr>
      <w:r>
        <w:rPr>
          <w:rFonts w:ascii="Times New Roman" w:hAnsi="Times New Roman"/>
          <w:sz w:val="24"/>
          <w:szCs w:val="24"/>
        </w:rPr>
        <w:t xml:space="preserve">            -Ineu-  Arăneag </w:t>
      </w:r>
    </w:p>
    <w:p w:rsidR="00E332CD" w:rsidRDefault="00E332CD" w:rsidP="00E332CD">
      <w:pPr>
        <w:jc w:val="both"/>
      </w:pPr>
      <w:r>
        <w:rPr>
          <w:rFonts w:ascii="Times New Roman" w:hAnsi="Times New Roman"/>
          <w:sz w:val="24"/>
          <w:szCs w:val="24"/>
        </w:rPr>
        <w:t xml:space="preserve">            -Ineu- Zărand</w:t>
      </w:r>
    </w:p>
    <w:p w:rsidR="00E332CD" w:rsidRDefault="00E332CD" w:rsidP="00E332CD">
      <w:pPr>
        <w:jc w:val="both"/>
      </w:pPr>
      <w:r>
        <w:rPr>
          <w:rFonts w:ascii="Times New Roman" w:hAnsi="Times New Roman"/>
          <w:sz w:val="24"/>
          <w:szCs w:val="24"/>
        </w:rPr>
        <w:t xml:space="preserve">            -Ineu- Seleuș  </w:t>
      </w:r>
    </w:p>
    <w:p w:rsidR="00E332CD" w:rsidRDefault="00E332CD" w:rsidP="00E332CD">
      <w:pPr>
        <w:jc w:val="both"/>
      </w:pPr>
      <w:r>
        <w:rPr>
          <w:rFonts w:ascii="Times New Roman" w:hAnsi="Times New Roman"/>
          <w:sz w:val="24"/>
          <w:szCs w:val="24"/>
        </w:rPr>
        <w:t xml:space="preserve">            -Ineu- Tîrnova </w:t>
      </w:r>
    </w:p>
    <w:p w:rsidR="00E332CD" w:rsidRDefault="00E332CD" w:rsidP="00E332CD">
      <w:pPr>
        <w:jc w:val="both"/>
      </w:pPr>
      <w:r>
        <w:rPr>
          <w:rFonts w:ascii="Times New Roman" w:hAnsi="Times New Roman"/>
          <w:sz w:val="24"/>
          <w:szCs w:val="24"/>
        </w:rPr>
        <w:t xml:space="preserve">            -Ineu-  Moroda </w:t>
      </w:r>
    </w:p>
    <w:p w:rsidR="00E332CD" w:rsidRDefault="00E332CD" w:rsidP="00E332CD">
      <w:pPr>
        <w:jc w:val="both"/>
      </w:pPr>
      <w:r>
        <w:rPr>
          <w:rFonts w:ascii="Times New Roman" w:hAnsi="Times New Roman"/>
          <w:sz w:val="24"/>
          <w:szCs w:val="24"/>
        </w:rPr>
        <w:t xml:space="preserve">            -Ineu-  Iermata</w:t>
      </w:r>
    </w:p>
    <w:p w:rsidR="00E332CD" w:rsidRDefault="00E332CD" w:rsidP="00E332CD">
      <w:pPr>
        <w:jc w:val="both"/>
      </w:pPr>
      <w:r>
        <w:rPr>
          <w:rFonts w:ascii="Times New Roman" w:hAnsi="Times New Roman"/>
          <w:sz w:val="24"/>
          <w:szCs w:val="24"/>
        </w:rPr>
        <w:t xml:space="preserve">            -Ineu-  Chișineu Criș</w:t>
      </w:r>
    </w:p>
    <w:p w:rsidR="00E332CD" w:rsidRDefault="00E332CD" w:rsidP="00E332CD">
      <w:pPr>
        <w:suppressAutoHyphens/>
        <w:ind w:firstLine="705"/>
        <w:jc w:val="both"/>
      </w:pPr>
      <w:r>
        <w:rPr>
          <w:rFonts w:ascii="Times New Roman" w:hAnsi="Times New Roman"/>
          <w:sz w:val="24"/>
          <w:szCs w:val="24"/>
        </w:rPr>
        <w:t xml:space="preserve"> Prin orașul Ineu trec și cursele auto care circulă spre Sebiș și stațiunea Moneasa.</w:t>
      </w:r>
    </w:p>
    <w:p w:rsidR="00E332CD" w:rsidRDefault="00E332CD" w:rsidP="00E332CD">
      <w:pPr>
        <w:suppressAutoHyphens/>
        <w:ind w:firstLine="705"/>
        <w:jc w:val="both"/>
      </w:pPr>
      <w:r>
        <w:rPr>
          <w:rFonts w:ascii="Times New Roman" w:hAnsi="Times New Roman"/>
          <w:sz w:val="24"/>
          <w:szCs w:val="24"/>
        </w:rPr>
        <w:t xml:space="preserve">  Transportul in comun se desfasoara pe aceeasi trama stradala si retea de circulatie existenta in oraş Ineu şi localitate Mocrea.</w:t>
      </w:r>
    </w:p>
    <w:p w:rsidR="00E332CD" w:rsidRDefault="00E332CD" w:rsidP="00E332CD">
      <w:pPr>
        <w:suppressAutoHyphens/>
        <w:ind w:firstLine="705"/>
        <w:jc w:val="both"/>
      </w:pPr>
      <w:r>
        <w:rPr>
          <w:rFonts w:ascii="Times New Roman" w:hAnsi="Times New Roman"/>
          <w:sz w:val="24"/>
          <w:szCs w:val="24"/>
        </w:rPr>
        <w:t>În orașul Ineu , pe traseul de transport public , stațiile se găsesc amplasate una la Autogară și alta pe strada Eminescu care  prezintă o alveolă destinată  opririi autovehiculelor în stație .</w:t>
      </w:r>
    </w:p>
    <w:p w:rsidR="00E332CD" w:rsidRDefault="00E332CD" w:rsidP="00E332CD">
      <w:pPr>
        <w:suppressAutoHyphens/>
        <w:ind w:firstLine="705"/>
        <w:jc w:val="both"/>
      </w:pPr>
      <w:r>
        <w:rPr>
          <w:rFonts w:ascii="Times New Roman" w:hAnsi="Times New Roman"/>
          <w:sz w:val="24"/>
          <w:szCs w:val="24"/>
        </w:rPr>
        <w:t>Alte stații amenajate nu există.</w:t>
      </w:r>
    </w:p>
    <w:p w:rsidR="00E332CD" w:rsidRDefault="00E332CD" w:rsidP="00E332CD">
      <w:pPr>
        <w:suppressAutoHyphens/>
        <w:ind w:firstLine="705"/>
        <w:jc w:val="both"/>
        <w:rPr>
          <w:rFonts w:ascii="Times New Roman" w:hAnsi="Times New Roman"/>
          <w:sz w:val="24"/>
          <w:szCs w:val="24"/>
        </w:rPr>
      </w:pPr>
      <w:r>
        <w:rPr>
          <w:rFonts w:ascii="Times New Roman" w:hAnsi="Times New Roman"/>
          <w:sz w:val="24"/>
          <w:szCs w:val="24"/>
        </w:rPr>
        <w:t xml:space="preserve">  În aceste condiții oprirea pentru încărcarea-descărcarea pasagerilor se realizează pe benzile de circulație existente ceea ce creează  mari dificultăți în trafic cu pericol mare de accidente. </w:t>
      </w:r>
    </w:p>
    <w:p w:rsidR="00D50297" w:rsidRPr="00604903" w:rsidRDefault="00D50297" w:rsidP="00E332CD">
      <w:pPr>
        <w:suppressAutoHyphens/>
        <w:ind w:firstLine="705"/>
        <w:jc w:val="both"/>
      </w:pPr>
    </w:p>
    <w:p w:rsidR="0086538F" w:rsidRPr="00EA1E0B" w:rsidRDefault="00EA1E0B" w:rsidP="00EA1E0B">
      <w:pPr>
        <w:pStyle w:val="Heading2"/>
        <w:numPr>
          <w:ilvl w:val="0"/>
          <w:numId w:val="0"/>
        </w:numPr>
        <w:spacing w:before="120"/>
        <w:ind w:left="426" w:right="567"/>
        <w:rPr>
          <w:szCs w:val="24"/>
          <w:u w:val="none"/>
        </w:rPr>
      </w:pPr>
      <w:r>
        <w:rPr>
          <w:szCs w:val="24"/>
          <w:u w:val="none"/>
        </w:rPr>
        <w:t xml:space="preserve">    </w:t>
      </w:r>
      <w:r w:rsidR="00D50297" w:rsidRPr="00D50297">
        <w:rPr>
          <w:szCs w:val="24"/>
          <w:u w:val="none"/>
        </w:rPr>
        <w:t>TR</w:t>
      </w:r>
      <w:r w:rsidR="00D50297">
        <w:rPr>
          <w:szCs w:val="24"/>
          <w:u w:val="none"/>
        </w:rPr>
        <w:t>ANSPORTUL FEROVIAR</w:t>
      </w:r>
      <w:r w:rsidR="00D50297" w:rsidRPr="00D50297">
        <w:rPr>
          <w:szCs w:val="24"/>
          <w:u w:val="none"/>
        </w:rPr>
        <w:t xml:space="preserve"> </w:t>
      </w:r>
    </w:p>
    <w:p w:rsidR="00D50297" w:rsidRDefault="00EA1E0B" w:rsidP="00EA1E0B">
      <w:pPr>
        <w:pStyle w:val="BodyText"/>
        <w:tabs>
          <w:tab w:val="left" w:pos="690"/>
        </w:tabs>
        <w:spacing w:after="0"/>
        <w:jc w:val="both"/>
      </w:pPr>
      <w:r>
        <w:rPr>
          <w:rFonts w:ascii="Times New Roman" w:hAnsi="Times New Roman"/>
          <w:sz w:val="24"/>
          <w:szCs w:val="24"/>
        </w:rPr>
        <w:t xml:space="preserve">            </w:t>
      </w:r>
      <w:r w:rsidR="00D50297">
        <w:rPr>
          <w:rFonts w:ascii="Times New Roman" w:hAnsi="Times New Roman"/>
          <w:sz w:val="24"/>
          <w:szCs w:val="24"/>
        </w:rPr>
        <w:t>Referitor la traficul pe calea ferată, teritoriul administrativ al orașului Ineu este deservit, în prezent, de:</w:t>
      </w:r>
    </w:p>
    <w:p w:rsidR="00D50297" w:rsidRDefault="00D50297" w:rsidP="00D50297">
      <w:pPr>
        <w:pStyle w:val="BodyText"/>
        <w:tabs>
          <w:tab w:val="left" w:pos="690"/>
        </w:tabs>
        <w:spacing w:after="0"/>
        <w:ind w:firstLine="735"/>
        <w:jc w:val="both"/>
      </w:pPr>
      <w:r>
        <w:rPr>
          <w:rFonts w:ascii="Times New Roman" w:hAnsi="Times New Roman"/>
          <w:sz w:val="24"/>
          <w:szCs w:val="24"/>
          <w:lang w:val="ro-RO"/>
        </w:rPr>
        <w:t xml:space="preserve">l Compania privată de cale ferată Regiotrans  prin  </w:t>
      </w:r>
      <w:r>
        <w:rPr>
          <w:rFonts w:ascii="Times New Roman" w:hAnsi="Times New Roman"/>
          <w:sz w:val="24"/>
          <w:szCs w:val="24"/>
        </w:rPr>
        <w:t xml:space="preserve"> Linia  </w:t>
      </w:r>
      <w:r>
        <w:rPr>
          <w:rFonts w:ascii="Times New Roman" w:hAnsi="Times New Roman"/>
          <w:sz w:val="24"/>
          <w:szCs w:val="24"/>
          <w:lang w:val="ro-RO"/>
        </w:rPr>
        <w:t>Arad- Brad  .</w:t>
      </w:r>
    </w:p>
    <w:p w:rsidR="00D50297" w:rsidRDefault="00D50297" w:rsidP="00D50297">
      <w:pPr>
        <w:pStyle w:val="BodyText"/>
        <w:tabs>
          <w:tab w:val="left" w:pos="690"/>
        </w:tabs>
        <w:spacing w:after="0"/>
        <w:ind w:firstLine="735"/>
        <w:jc w:val="both"/>
      </w:pPr>
      <w:r>
        <w:rPr>
          <w:rFonts w:ascii="Times New Roman" w:hAnsi="Times New Roman"/>
          <w:sz w:val="24"/>
          <w:szCs w:val="24"/>
          <w:lang w:val="ro-RO"/>
        </w:rPr>
        <w:lastRenderedPageBreak/>
        <w:t>Linia este simplă neelectrificată   și are o lungime de 144,00 km .</w:t>
      </w:r>
      <w:r>
        <w:rPr>
          <w:rFonts w:ascii="Times New Roman" w:hAnsi="Times New Roman"/>
          <w:sz w:val="24"/>
          <w:szCs w:val="24"/>
        </w:rPr>
        <w:t xml:space="preserve"> </w:t>
      </w:r>
    </w:p>
    <w:p w:rsidR="00D50297" w:rsidRDefault="00D50297" w:rsidP="00D50297">
      <w:pPr>
        <w:pStyle w:val="BodyText"/>
        <w:tabs>
          <w:tab w:val="left" w:pos="690"/>
        </w:tabs>
        <w:spacing w:after="0"/>
        <w:ind w:firstLine="735"/>
        <w:jc w:val="both"/>
      </w:pPr>
      <w:r>
        <w:rPr>
          <w:rFonts w:ascii="Times New Roman" w:hAnsi="Times New Roman"/>
          <w:sz w:val="24"/>
          <w:szCs w:val="24"/>
          <w:lang w:val="ro-RO"/>
        </w:rPr>
        <w:t xml:space="preserve">          2. SNCFR companie de stat  care  dirijează un număr de 17 trenuri personale  de interes local cum ar fi:</w:t>
      </w:r>
    </w:p>
    <w:p w:rsidR="00D50297" w:rsidRDefault="00D50297" w:rsidP="00D50297">
      <w:pPr>
        <w:pStyle w:val="BodyText"/>
        <w:tabs>
          <w:tab w:val="left" w:pos="690"/>
        </w:tabs>
        <w:spacing w:after="0"/>
        <w:ind w:firstLine="735"/>
        <w:jc w:val="both"/>
      </w:pPr>
      <w:r>
        <w:rPr>
          <w:rFonts w:ascii="Times New Roman" w:hAnsi="Times New Roman"/>
          <w:sz w:val="24"/>
          <w:szCs w:val="24"/>
          <w:lang w:val="ro-RO"/>
        </w:rPr>
        <w:t>*Gurahonț- Ineu- Arad</w:t>
      </w:r>
    </w:p>
    <w:p w:rsidR="00D50297" w:rsidRDefault="00D50297" w:rsidP="00D50297">
      <w:pPr>
        <w:pStyle w:val="BodyText"/>
        <w:tabs>
          <w:tab w:val="left" w:pos="690"/>
        </w:tabs>
        <w:spacing w:after="0"/>
        <w:ind w:firstLine="735"/>
        <w:jc w:val="both"/>
      </w:pPr>
      <w:r>
        <w:rPr>
          <w:rFonts w:ascii="Times New Roman" w:hAnsi="Times New Roman"/>
          <w:sz w:val="24"/>
          <w:szCs w:val="24"/>
          <w:lang w:val="ro-RO"/>
        </w:rPr>
        <w:t>*Ineu- Cermei</w:t>
      </w:r>
    </w:p>
    <w:p w:rsidR="00D50297" w:rsidRDefault="00D50297" w:rsidP="00D50297">
      <w:pPr>
        <w:pStyle w:val="BodyText"/>
        <w:tabs>
          <w:tab w:val="left" w:pos="690"/>
        </w:tabs>
        <w:spacing w:after="0"/>
        <w:ind w:firstLine="735"/>
        <w:jc w:val="both"/>
      </w:pPr>
      <w:r>
        <w:rPr>
          <w:rFonts w:ascii="Times New Roman" w:hAnsi="Times New Roman"/>
          <w:sz w:val="24"/>
          <w:szCs w:val="24"/>
          <w:lang w:val="ro-RO"/>
        </w:rPr>
        <w:t>*Vîrfurile – Ineu- Arad</w:t>
      </w:r>
    </w:p>
    <w:p w:rsidR="00D50297" w:rsidRDefault="00D50297" w:rsidP="00D50297">
      <w:pPr>
        <w:pStyle w:val="BodyText"/>
        <w:spacing w:after="0"/>
        <w:ind w:firstLine="735"/>
        <w:jc w:val="both"/>
      </w:pPr>
      <w:r>
        <w:rPr>
          <w:rFonts w:ascii="Times New Roman" w:hAnsi="Times New Roman"/>
          <w:sz w:val="24"/>
          <w:szCs w:val="24"/>
        </w:rPr>
        <w:t xml:space="preserve">Starea tehnică a reţelei de cale ferată din judeţul Arad este </w:t>
      </w:r>
      <w:r>
        <w:rPr>
          <w:rFonts w:ascii="Times New Roman" w:hAnsi="Times New Roman"/>
          <w:sz w:val="24"/>
          <w:szCs w:val="24"/>
          <w:lang w:val="ro-RO"/>
        </w:rPr>
        <w:t>mediocră spre rea deoarece în ultima vreme nu s-a lucrat deloc la modernizarea acesteia..</w:t>
      </w:r>
      <w:r>
        <w:rPr>
          <w:rFonts w:ascii="Times New Roman" w:hAnsi="Times New Roman"/>
          <w:sz w:val="24"/>
          <w:szCs w:val="24"/>
        </w:rPr>
        <w:t xml:space="preserve"> </w:t>
      </w:r>
    </w:p>
    <w:p w:rsidR="00D50297" w:rsidRDefault="00D50297" w:rsidP="00D50297">
      <w:pPr>
        <w:pStyle w:val="BodyText"/>
        <w:spacing w:after="0"/>
        <w:ind w:firstLine="735"/>
        <w:jc w:val="both"/>
      </w:pPr>
      <w:r>
        <w:rPr>
          <w:rFonts w:ascii="Times New Roman" w:hAnsi="Times New Roman"/>
          <w:sz w:val="24"/>
          <w:szCs w:val="24"/>
        </w:rPr>
        <w:t xml:space="preserve">Nivelul dotărilor şi  starea tehnică a liniilor nu permit viteze mai mari de 60  km/h. </w:t>
      </w:r>
    </w:p>
    <w:p w:rsidR="00D50297" w:rsidRDefault="00D50297" w:rsidP="00D50297">
      <w:pPr>
        <w:suppressAutoHyphens/>
        <w:ind w:firstLine="735"/>
        <w:jc w:val="both"/>
      </w:pPr>
      <w:r>
        <w:rPr>
          <w:rFonts w:ascii="Times New Roman" w:hAnsi="Times New Roman"/>
          <w:sz w:val="24"/>
          <w:szCs w:val="24"/>
        </w:rPr>
        <w:t>În oraş Ineu există gară CFR călători foarte veche şi nemodernizată, o ruină care nu poate funcționa sub acestă denumire.</w:t>
      </w:r>
    </w:p>
    <w:p w:rsidR="00D50297" w:rsidRDefault="00D50297" w:rsidP="00D50297">
      <w:pPr>
        <w:suppressAutoHyphens/>
        <w:ind w:firstLine="735"/>
        <w:jc w:val="both"/>
      </w:pPr>
      <w:r>
        <w:rPr>
          <w:rFonts w:ascii="Times New Roman" w:hAnsi="Times New Roman"/>
          <w:sz w:val="24"/>
          <w:szCs w:val="24"/>
        </w:rPr>
        <w:t>Pe teritoriul administrativ al orașului Ineu există 2 intersecții  la nivel cu calea ferată  care au fost menționate mai sus.</w:t>
      </w:r>
    </w:p>
    <w:p w:rsidR="00D50297" w:rsidRPr="00710539" w:rsidRDefault="00D50297" w:rsidP="00D50297">
      <w:pPr>
        <w:suppressAutoHyphens/>
        <w:ind w:firstLine="735"/>
        <w:jc w:val="both"/>
      </w:pPr>
      <w:r>
        <w:rPr>
          <w:rFonts w:ascii="Times New Roman" w:hAnsi="Times New Roman"/>
          <w:sz w:val="24"/>
          <w:szCs w:val="24"/>
        </w:rPr>
        <w:t xml:space="preserve"> Acestea  crează  puncte de stagnare în circulația rutieră  datorită  lipsei dotărilor de semnalizare  și a lipsei de corelare  între timpii de parcurs pe calea ferată.  </w:t>
      </w:r>
    </w:p>
    <w:p w:rsidR="00D50297" w:rsidRDefault="00D50297" w:rsidP="00D50297">
      <w:pPr>
        <w:ind w:firstLine="735"/>
        <w:jc w:val="both"/>
        <w:rPr>
          <w:rFonts w:ascii="Times New Roman" w:hAnsi="Times New Roman"/>
          <w:sz w:val="24"/>
          <w:szCs w:val="24"/>
          <w:lang w:val="ro-RO"/>
        </w:rPr>
      </w:pPr>
      <w:r>
        <w:rPr>
          <w:rFonts w:ascii="Times New Roman" w:hAnsi="Times New Roman"/>
          <w:sz w:val="24"/>
          <w:szCs w:val="24"/>
          <w:lang w:val="ro-RO"/>
        </w:rPr>
        <w:t>Printr-o decizie de dată recentă circulația pe rura Ineu – Cermei a fost întreruptă.</w:t>
      </w:r>
    </w:p>
    <w:p w:rsidR="00DC7E07" w:rsidRDefault="00DC7E07" w:rsidP="00D50297">
      <w:pPr>
        <w:ind w:firstLine="735"/>
        <w:jc w:val="both"/>
        <w:rPr>
          <w:rFonts w:ascii="Times New Roman" w:hAnsi="Times New Roman"/>
          <w:sz w:val="24"/>
          <w:szCs w:val="24"/>
          <w:lang w:val="ro-RO"/>
        </w:rPr>
      </w:pPr>
    </w:p>
    <w:p w:rsidR="00DC7E07" w:rsidRPr="0093537F" w:rsidRDefault="00DC7E07" w:rsidP="00BB2C9F">
      <w:pPr>
        <w:pStyle w:val="ListParagraph"/>
        <w:numPr>
          <w:ilvl w:val="1"/>
          <w:numId w:val="34"/>
        </w:numPr>
        <w:rPr>
          <w:b/>
          <w:u w:val="single"/>
        </w:rPr>
      </w:pPr>
      <w:r w:rsidRPr="0093537F">
        <w:rPr>
          <w:b/>
          <w:u w:val="single"/>
        </w:rPr>
        <w:t xml:space="preserve">  Intravilan existent. Zone funcţionale. Bilanţ teritorial</w:t>
      </w:r>
    </w:p>
    <w:p w:rsidR="00DC7E07" w:rsidRPr="0093537F" w:rsidRDefault="00DC7E07" w:rsidP="00DC7E07">
      <w:pPr>
        <w:pStyle w:val="ListParagraph"/>
        <w:ind w:left="1200"/>
        <w:jc w:val="both"/>
        <w:rPr>
          <w:u w:val="single"/>
        </w:rPr>
      </w:pPr>
    </w:p>
    <w:p w:rsidR="00DC7E07" w:rsidRDefault="00DC7E07" w:rsidP="00DC7E07">
      <w:pPr>
        <w:pStyle w:val="ListParagraph"/>
        <w:ind w:left="0" w:firstLine="1200"/>
        <w:jc w:val="both"/>
      </w:pPr>
      <w:r>
        <w:t xml:space="preserve">Intravilanul oraşului Ineu este traversat de fostul traseu intravilan al DJ 792 , de cursul Crişului Alb şi de calea ferată Arad-Brad. Aceste trei mari trasee împart oraşul în câteva macrozone cu trăsături structurale şi funcţionale diferite, având caracterul unor cartiere. </w:t>
      </w:r>
    </w:p>
    <w:p w:rsidR="00DC7E07" w:rsidRDefault="00DC7E07" w:rsidP="00DC7E07">
      <w:pPr>
        <w:pStyle w:val="ListParagraph"/>
        <w:ind w:left="0" w:firstLine="1200"/>
        <w:jc w:val="both"/>
      </w:pPr>
      <w:r>
        <w:t>Intravilanul localităţii Mocrea s-a dezvoltat în jurul nucleului medieval, păstrând , în structura parcelarului,câteva elemente din această epocă .</w:t>
      </w:r>
    </w:p>
    <w:p w:rsidR="00DC7E07" w:rsidRPr="008A084F" w:rsidRDefault="00DC7E07" w:rsidP="00DC7E07">
      <w:pPr>
        <w:pStyle w:val="ListParagraph"/>
        <w:ind w:left="0" w:firstLine="1200"/>
        <w:jc w:val="both"/>
      </w:pPr>
      <w:r>
        <w:t>Intravilanul este completat cu numeroase trupuri izolate, foste unităţi agricole, dar şi unităţi cu alte tipuri de activitate.</w:t>
      </w:r>
    </w:p>
    <w:p w:rsidR="00DC7E07" w:rsidRPr="00FE4397" w:rsidRDefault="00DC7E07" w:rsidP="00DC7E07">
      <w:r>
        <w:t xml:space="preserve">              </w:t>
      </w:r>
    </w:p>
    <w:p w:rsidR="00DC7E07" w:rsidRDefault="00DC7E07" w:rsidP="00BB2C9F">
      <w:pPr>
        <w:pStyle w:val="ListParagraph"/>
        <w:numPr>
          <w:ilvl w:val="2"/>
          <w:numId w:val="34"/>
        </w:numPr>
        <w:rPr>
          <w:b/>
        </w:rPr>
      </w:pPr>
      <w:r w:rsidRPr="00DC7E07">
        <w:rPr>
          <w:b/>
        </w:rPr>
        <w:t xml:space="preserve"> Intravilan existent</w:t>
      </w:r>
    </w:p>
    <w:p w:rsidR="001B5162" w:rsidRPr="00DC7E07" w:rsidRDefault="001B5162" w:rsidP="001B5162">
      <w:pPr>
        <w:pStyle w:val="ListParagraph"/>
        <w:ind w:left="2160"/>
        <w:rPr>
          <w:b/>
        </w:rPr>
      </w:pPr>
    </w:p>
    <w:p w:rsidR="00DC7E07" w:rsidRPr="00DC7E07" w:rsidRDefault="00DC7E07" w:rsidP="00DC7E07">
      <w:pPr>
        <w:tabs>
          <w:tab w:val="left" w:pos="4536"/>
          <w:tab w:val="left" w:pos="7938"/>
        </w:tabs>
        <w:ind w:firstLine="709"/>
        <w:jc w:val="both"/>
        <w:rPr>
          <w:rFonts w:ascii="Times New Roman" w:hAnsi="Times New Roman"/>
          <w:sz w:val="24"/>
          <w:szCs w:val="24"/>
        </w:rPr>
      </w:pPr>
      <w:r w:rsidRPr="00DC7E07">
        <w:rPr>
          <w:rFonts w:ascii="Times New Roman" w:hAnsi="Times New Roman"/>
          <w:sz w:val="24"/>
          <w:szCs w:val="24"/>
        </w:rPr>
        <w:t>Prin P.U.G. Ineu – 1997 aprobat,completat cu documentaţii de urbanism aprobate ulterior şi prin operaţii cadastrale cu caracter rectificativ,  intravilanul u.a.t. Ineu este format , la data întocmirii documentaţiei de actualizare a planului, din următoarele trupuri principale şi trupuri izolate  ( notaţia este conform numerelor atribuite în actualizarea perimetrului in</w:t>
      </w:r>
      <w:r>
        <w:rPr>
          <w:rFonts w:ascii="Times New Roman" w:hAnsi="Times New Roman"/>
          <w:sz w:val="24"/>
          <w:szCs w:val="24"/>
        </w:rPr>
        <w:t>travilan întocmită de s.c. Topo Axxis</w:t>
      </w:r>
      <w:r w:rsidRPr="00DC7E07">
        <w:rPr>
          <w:rFonts w:ascii="Times New Roman" w:hAnsi="Times New Roman"/>
          <w:sz w:val="24"/>
          <w:szCs w:val="24"/>
        </w:rPr>
        <w:t xml:space="preserve"> </w:t>
      </w:r>
      <w:r w:rsidR="00833129">
        <w:rPr>
          <w:rFonts w:ascii="Times New Roman" w:hAnsi="Times New Roman"/>
          <w:sz w:val="24"/>
          <w:szCs w:val="24"/>
        </w:rPr>
        <w:t xml:space="preserve">Cad </w:t>
      </w:r>
      <w:r w:rsidRPr="00DC7E07">
        <w:rPr>
          <w:rFonts w:ascii="Times New Roman" w:hAnsi="Times New Roman"/>
          <w:sz w:val="24"/>
          <w:szCs w:val="24"/>
        </w:rPr>
        <w:t>s.r.l. ) :</w:t>
      </w:r>
    </w:p>
    <w:p w:rsidR="00DC7E07" w:rsidRPr="00DC7E07" w:rsidRDefault="00DC7E07" w:rsidP="00DC7E07">
      <w:pPr>
        <w:tabs>
          <w:tab w:val="left" w:pos="4536"/>
          <w:tab w:val="left" w:pos="7938"/>
        </w:tabs>
        <w:ind w:firstLine="709"/>
        <w:jc w:val="both"/>
        <w:rPr>
          <w:rFonts w:ascii="Times New Roman" w:hAnsi="Times New Roman"/>
          <w:sz w:val="24"/>
          <w:szCs w:val="24"/>
        </w:rPr>
      </w:pPr>
    </w:p>
    <w:p w:rsidR="00DC7E07" w:rsidRPr="00DC7E07" w:rsidRDefault="00DC7E07" w:rsidP="00DC7E07">
      <w:pPr>
        <w:tabs>
          <w:tab w:val="left" w:pos="4536"/>
          <w:tab w:val="left" w:pos="7938"/>
        </w:tabs>
        <w:ind w:firstLine="709"/>
        <w:jc w:val="both"/>
        <w:rPr>
          <w:rFonts w:ascii="Times New Roman" w:hAnsi="Times New Roman"/>
          <w:sz w:val="24"/>
          <w:szCs w:val="24"/>
        </w:rPr>
      </w:pPr>
      <w:r w:rsidRPr="00DC7E07">
        <w:rPr>
          <w:rFonts w:ascii="Times New Roman" w:hAnsi="Times New Roman"/>
          <w:sz w:val="24"/>
          <w:szCs w:val="24"/>
        </w:rPr>
        <w:t>TRUPURI PRINCIPALE</w:t>
      </w:r>
    </w:p>
    <w:p w:rsidR="00DC7E07" w:rsidRPr="00DC7E07" w:rsidRDefault="00DC7E07" w:rsidP="00DC7E07">
      <w:pPr>
        <w:tabs>
          <w:tab w:val="left" w:pos="4536"/>
          <w:tab w:val="left" w:pos="7938"/>
        </w:tabs>
        <w:ind w:firstLine="709"/>
        <w:jc w:val="both"/>
        <w:rPr>
          <w:rFonts w:ascii="Times New Roman" w:hAnsi="Times New Roman"/>
          <w:sz w:val="24"/>
          <w:szCs w:val="24"/>
        </w:rPr>
      </w:pPr>
    </w:p>
    <w:p w:rsidR="00DC7E07" w:rsidRPr="00DC7E07" w:rsidRDefault="00DC7E07" w:rsidP="00DC7E07">
      <w:pPr>
        <w:tabs>
          <w:tab w:val="left" w:pos="4536"/>
          <w:tab w:val="left" w:pos="7938"/>
        </w:tabs>
        <w:ind w:firstLine="709"/>
        <w:jc w:val="both"/>
        <w:rPr>
          <w:rFonts w:ascii="Times New Roman" w:hAnsi="Times New Roman"/>
          <w:sz w:val="24"/>
          <w:szCs w:val="24"/>
        </w:rPr>
      </w:pPr>
      <w:r w:rsidRPr="00DC7E07">
        <w:rPr>
          <w:rFonts w:ascii="Times New Roman" w:hAnsi="Times New Roman"/>
          <w:sz w:val="24"/>
          <w:szCs w:val="24"/>
        </w:rPr>
        <w:t xml:space="preserve">Trup 1 - Oraşul Ineu                               </w:t>
      </w:r>
      <w:r w:rsidR="00BD0BA1">
        <w:rPr>
          <w:rFonts w:ascii="Times New Roman" w:hAnsi="Times New Roman"/>
          <w:sz w:val="16"/>
          <w:szCs w:val="16"/>
        </w:rPr>
        <w:t xml:space="preserve"> </w:t>
      </w:r>
      <w:r w:rsidRPr="00DC7E07">
        <w:rPr>
          <w:rFonts w:ascii="Times New Roman" w:hAnsi="Times New Roman"/>
          <w:sz w:val="24"/>
          <w:szCs w:val="24"/>
        </w:rPr>
        <w:t xml:space="preserve">  </w:t>
      </w:r>
      <w:r w:rsidR="00352F18">
        <w:rPr>
          <w:rFonts w:ascii="Times New Roman" w:hAnsi="Times New Roman"/>
          <w:sz w:val="24"/>
          <w:szCs w:val="24"/>
        </w:rPr>
        <w:t xml:space="preserve"> :    638,22</w:t>
      </w:r>
      <w:r w:rsidRPr="00DC7E07">
        <w:rPr>
          <w:rFonts w:ascii="Times New Roman" w:hAnsi="Times New Roman"/>
          <w:sz w:val="24"/>
          <w:szCs w:val="24"/>
        </w:rPr>
        <w:t xml:space="preserve">  ha  </w:t>
      </w:r>
    </w:p>
    <w:p w:rsidR="00DC7E07" w:rsidRPr="00DC7E07" w:rsidRDefault="00DC7E07" w:rsidP="00DC7E07">
      <w:pPr>
        <w:tabs>
          <w:tab w:val="left" w:pos="4536"/>
          <w:tab w:val="left" w:pos="7938"/>
        </w:tabs>
        <w:ind w:firstLine="709"/>
        <w:jc w:val="both"/>
        <w:rPr>
          <w:rFonts w:ascii="Times New Roman" w:hAnsi="Times New Roman"/>
          <w:sz w:val="24"/>
          <w:szCs w:val="24"/>
        </w:rPr>
      </w:pPr>
      <w:r w:rsidRPr="00DC7E07">
        <w:rPr>
          <w:rFonts w:ascii="Times New Roman" w:hAnsi="Times New Roman"/>
          <w:sz w:val="24"/>
          <w:szCs w:val="24"/>
        </w:rPr>
        <w:t>Trup 2 - Sat aparţinător Mocrea                 :      98,60  ha</w:t>
      </w:r>
    </w:p>
    <w:p w:rsidR="00DC7E07" w:rsidRPr="00DC7E07" w:rsidRDefault="00DC7E07" w:rsidP="00DC7E07">
      <w:pPr>
        <w:tabs>
          <w:tab w:val="left" w:pos="4536"/>
          <w:tab w:val="left" w:pos="7938"/>
        </w:tabs>
        <w:ind w:firstLine="709"/>
        <w:jc w:val="both"/>
        <w:rPr>
          <w:rFonts w:ascii="Times New Roman" w:hAnsi="Times New Roman"/>
          <w:sz w:val="24"/>
          <w:szCs w:val="24"/>
        </w:rPr>
      </w:pPr>
      <w:r w:rsidRPr="00DC7E07">
        <w:rPr>
          <w:rFonts w:ascii="Times New Roman" w:hAnsi="Times New Roman"/>
          <w:sz w:val="24"/>
          <w:szCs w:val="24"/>
        </w:rPr>
        <w:t xml:space="preserve">Trup 3 - Dealul Viilor 1                             :    </w:t>
      </w:r>
      <w:r w:rsidR="00352F18">
        <w:rPr>
          <w:rFonts w:ascii="Times New Roman" w:hAnsi="Times New Roman"/>
          <w:sz w:val="24"/>
          <w:szCs w:val="24"/>
        </w:rPr>
        <w:t>130,16</w:t>
      </w:r>
      <w:r w:rsidRPr="00DC7E07">
        <w:rPr>
          <w:rFonts w:ascii="Times New Roman" w:hAnsi="Times New Roman"/>
          <w:sz w:val="24"/>
          <w:szCs w:val="24"/>
        </w:rPr>
        <w:t xml:space="preserve">  ha</w:t>
      </w:r>
    </w:p>
    <w:p w:rsidR="00DC7E07" w:rsidRPr="00DC7E07" w:rsidRDefault="00DC7E07" w:rsidP="00DC7E07">
      <w:pPr>
        <w:tabs>
          <w:tab w:val="left" w:pos="4536"/>
          <w:tab w:val="left" w:pos="7938"/>
        </w:tabs>
        <w:ind w:firstLine="709"/>
        <w:jc w:val="both"/>
        <w:rPr>
          <w:rFonts w:ascii="Times New Roman" w:hAnsi="Times New Roman"/>
          <w:sz w:val="24"/>
          <w:szCs w:val="24"/>
        </w:rPr>
      </w:pPr>
      <w:r w:rsidRPr="00DC7E07">
        <w:rPr>
          <w:rFonts w:ascii="Times New Roman" w:hAnsi="Times New Roman"/>
          <w:sz w:val="24"/>
          <w:szCs w:val="24"/>
        </w:rPr>
        <w:t xml:space="preserve">Trup 4 - Dealul Viilor 2                             :      </w:t>
      </w:r>
      <w:r w:rsidR="0010414B">
        <w:rPr>
          <w:rFonts w:ascii="Times New Roman" w:hAnsi="Times New Roman"/>
          <w:sz w:val="24"/>
          <w:szCs w:val="24"/>
        </w:rPr>
        <w:t>11,7</w:t>
      </w:r>
      <w:r w:rsidRPr="00DC7E07">
        <w:rPr>
          <w:rFonts w:ascii="Times New Roman" w:hAnsi="Times New Roman"/>
          <w:sz w:val="24"/>
          <w:szCs w:val="24"/>
        </w:rPr>
        <w:t>2  ha</w:t>
      </w:r>
    </w:p>
    <w:p w:rsidR="00DC7E07" w:rsidRPr="00DC7E07" w:rsidRDefault="00DC7E07" w:rsidP="00DC7E07">
      <w:pPr>
        <w:tabs>
          <w:tab w:val="left" w:pos="4536"/>
          <w:tab w:val="left" w:pos="7938"/>
        </w:tabs>
        <w:ind w:firstLine="709"/>
        <w:jc w:val="both"/>
        <w:rPr>
          <w:rFonts w:ascii="Times New Roman" w:hAnsi="Times New Roman"/>
          <w:sz w:val="24"/>
          <w:szCs w:val="24"/>
        </w:rPr>
      </w:pPr>
      <w:r w:rsidRPr="00DC7E07">
        <w:rPr>
          <w:rFonts w:ascii="Times New Roman" w:hAnsi="Times New Roman"/>
          <w:sz w:val="24"/>
          <w:szCs w:val="24"/>
        </w:rPr>
        <w:t>TOTAL TRUPURI PRINCIPALE           :</w:t>
      </w:r>
      <w:r w:rsidR="001B5162">
        <w:rPr>
          <w:rFonts w:ascii="Times New Roman" w:hAnsi="Times New Roman"/>
          <w:sz w:val="24"/>
          <w:szCs w:val="24"/>
        </w:rPr>
        <w:t xml:space="preserve">   </w:t>
      </w:r>
      <w:r w:rsidRPr="00DC7E07">
        <w:rPr>
          <w:rFonts w:ascii="Times New Roman" w:hAnsi="Times New Roman"/>
          <w:sz w:val="24"/>
          <w:szCs w:val="24"/>
        </w:rPr>
        <w:t xml:space="preserve"> </w:t>
      </w:r>
      <w:r w:rsidR="0010414B">
        <w:rPr>
          <w:rFonts w:ascii="Times New Roman" w:hAnsi="Times New Roman"/>
          <w:sz w:val="24"/>
          <w:szCs w:val="24"/>
        </w:rPr>
        <w:t>878,7</w:t>
      </w:r>
      <w:r w:rsidR="00BD0BA1">
        <w:rPr>
          <w:rFonts w:ascii="Times New Roman" w:hAnsi="Times New Roman"/>
          <w:sz w:val="24"/>
          <w:szCs w:val="24"/>
        </w:rPr>
        <w:t>0</w:t>
      </w:r>
      <w:r w:rsidRPr="00DC7E07">
        <w:rPr>
          <w:rFonts w:ascii="Times New Roman" w:hAnsi="Times New Roman"/>
          <w:sz w:val="24"/>
          <w:szCs w:val="24"/>
        </w:rPr>
        <w:t xml:space="preserve">  ha</w:t>
      </w:r>
    </w:p>
    <w:p w:rsidR="00DC7E07" w:rsidRPr="00DC7E07" w:rsidRDefault="00DC7E07" w:rsidP="00DC7E07">
      <w:pPr>
        <w:tabs>
          <w:tab w:val="left" w:pos="4536"/>
          <w:tab w:val="left" w:pos="7938"/>
        </w:tabs>
        <w:ind w:firstLine="709"/>
        <w:jc w:val="both"/>
        <w:rPr>
          <w:rFonts w:ascii="Times New Roman" w:hAnsi="Times New Roman"/>
          <w:sz w:val="24"/>
          <w:szCs w:val="24"/>
        </w:rPr>
      </w:pPr>
    </w:p>
    <w:p w:rsidR="00DC7E07" w:rsidRPr="00DC7E07" w:rsidRDefault="00DC7E07" w:rsidP="00DC7E07">
      <w:pPr>
        <w:tabs>
          <w:tab w:val="left" w:pos="4536"/>
          <w:tab w:val="left" w:pos="7938"/>
        </w:tabs>
        <w:ind w:firstLine="709"/>
        <w:jc w:val="both"/>
        <w:rPr>
          <w:rFonts w:ascii="Times New Roman" w:hAnsi="Times New Roman"/>
          <w:sz w:val="24"/>
          <w:szCs w:val="24"/>
        </w:rPr>
      </w:pPr>
      <w:r w:rsidRPr="00DC7E07">
        <w:rPr>
          <w:rFonts w:ascii="Times New Roman" w:hAnsi="Times New Roman"/>
          <w:sz w:val="24"/>
          <w:szCs w:val="24"/>
        </w:rPr>
        <w:t xml:space="preserve">TRUPURI IZOLATE                                </w:t>
      </w:r>
    </w:p>
    <w:p w:rsidR="00DC7E07" w:rsidRPr="00DC7E07" w:rsidRDefault="00DC7E07" w:rsidP="00DC7E07">
      <w:pPr>
        <w:tabs>
          <w:tab w:val="left" w:pos="4536"/>
          <w:tab w:val="left" w:pos="7938"/>
        </w:tabs>
        <w:ind w:firstLine="709"/>
        <w:jc w:val="both"/>
        <w:rPr>
          <w:rFonts w:ascii="Times New Roman" w:hAnsi="Times New Roman"/>
          <w:sz w:val="24"/>
          <w:szCs w:val="24"/>
        </w:rPr>
      </w:pPr>
      <w:r w:rsidRPr="00DC7E07">
        <w:rPr>
          <w:rFonts w:ascii="Times New Roman" w:hAnsi="Times New Roman"/>
          <w:sz w:val="24"/>
          <w:szCs w:val="24"/>
        </w:rPr>
        <w:t xml:space="preserve">                                                                        din care , </w:t>
      </w:r>
    </w:p>
    <w:p w:rsidR="00DC7E07" w:rsidRDefault="00DC7E07" w:rsidP="00DC7E07">
      <w:pPr>
        <w:pStyle w:val="ListParagraph"/>
        <w:tabs>
          <w:tab w:val="left" w:pos="4536"/>
          <w:tab w:val="left" w:pos="7938"/>
        </w:tabs>
        <w:ind w:left="1069"/>
        <w:jc w:val="both"/>
      </w:pPr>
      <w:r>
        <w:t xml:space="preserve">Trup   5 – Canton silvic                     </w:t>
      </w:r>
      <w:r>
        <w:rPr>
          <w:sz w:val="16"/>
          <w:szCs w:val="16"/>
        </w:rPr>
        <w:t xml:space="preserve"> </w:t>
      </w:r>
      <w:r>
        <w:t xml:space="preserve">S = </w:t>
      </w:r>
      <w:r>
        <w:rPr>
          <w:sz w:val="16"/>
          <w:szCs w:val="16"/>
        </w:rPr>
        <w:t xml:space="preserve"> </w:t>
      </w:r>
      <w:r>
        <w:t xml:space="preserve">  </w:t>
      </w:r>
      <w:r>
        <w:rPr>
          <w:sz w:val="16"/>
          <w:szCs w:val="16"/>
        </w:rPr>
        <w:t xml:space="preserve"> </w:t>
      </w:r>
      <w:r w:rsidR="00892BC1">
        <w:t>0,2</w:t>
      </w:r>
      <w:r>
        <w:t>0 ha</w:t>
      </w:r>
    </w:p>
    <w:p w:rsidR="00DC7E07" w:rsidRDefault="00DC7E07" w:rsidP="00DC7E07">
      <w:pPr>
        <w:pStyle w:val="ListParagraph"/>
        <w:tabs>
          <w:tab w:val="left" w:pos="4536"/>
          <w:tab w:val="left" w:pos="7938"/>
        </w:tabs>
        <w:ind w:left="1069"/>
        <w:jc w:val="both"/>
      </w:pPr>
      <w:r>
        <w:t xml:space="preserve">Trup   6 – Canton silvic               </w:t>
      </w:r>
      <w:r>
        <w:rPr>
          <w:sz w:val="16"/>
          <w:szCs w:val="16"/>
        </w:rPr>
        <w:t xml:space="preserve">        </w:t>
      </w:r>
      <w:r w:rsidR="00892BC1">
        <w:t xml:space="preserve"> S =    0,23</w:t>
      </w:r>
      <w:r>
        <w:t xml:space="preserve"> ha </w:t>
      </w:r>
    </w:p>
    <w:p w:rsidR="00DC7E07" w:rsidRDefault="00DC7E07" w:rsidP="00DC7E07">
      <w:pPr>
        <w:pStyle w:val="ListParagraph"/>
        <w:tabs>
          <w:tab w:val="left" w:pos="4536"/>
          <w:tab w:val="left" w:pos="7938"/>
        </w:tabs>
        <w:ind w:left="1069"/>
        <w:jc w:val="both"/>
      </w:pPr>
      <w:r>
        <w:t xml:space="preserve">Trup   7 – Ferma                      </w:t>
      </w:r>
      <w:r>
        <w:rPr>
          <w:sz w:val="16"/>
          <w:szCs w:val="16"/>
        </w:rPr>
        <w:t xml:space="preserve">      </w:t>
      </w:r>
      <w:r>
        <w:t xml:space="preserve">      </w:t>
      </w:r>
      <w:r>
        <w:rPr>
          <w:sz w:val="16"/>
          <w:szCs w:val="16"/>
        </w:rPr>
        <w:t xml:space="preserve"> </w:t>
      </w:r>
      <w:r>
        <w:t>S =    1,14 ha</w:t>
      </w:r>
    </w:p>
    <w:p w:rsidR="00DC7E07" w:rsidRDefault="00DC7E07" w:rsidP="00DC7E07">
      <w:pPr>
        <w:pStyle w:val="ListParagraph"/>
        <w:tabs>
          <w:tab w:val="left" w:pos="4536"/>
          <w:tab w:val="left" w:pos="7938"/>
        </w:tabs>
        <w:ind w:left="1069"/>
        <w:jc w:val="both"/>
      </w:pPr>
      <w:r>
        <w:t xml:space="preserve">Trup   8 – Cimitir „Traian”                </w:t>
      </w:r>
      <w:r>
        <w:rPr>
          <w:sz w:val="16"/>
          <w:szCs w:val="16"/>
        </w:rPr>
        <w:t xml:space="preserve"> </w:t>
      </w:r>
      <w:r>
        <w:t>S =    1,58 ha</w:t>
      </w:r>
    </w:p>
    <w:p w:rsidR="00DC7E07" w:rsidRDefault="00DC7E07" w:rsidP="00DC7E07">
      <w:pPr>
        <w:pStyle w:val="ListParagraph"/>
        <w:tabs>
          <w:tab w:val="left" w:pos="4536"/>
          <w:tab w:val="left" w:pos="7938"/>
        </w:tabs>
        <w:ind w:left="1069"/>
        <w:jc w:val="both"/>
      </w:pPr>
      <w:r>
        <w:lastRenderedPageBreak/>
        <w:t xml:space="preserve">Trup   9 – Unitate agro-zootehnică   </w:t>
      </w:r>
      <w:r>
        <w:rPr>
          <w:sz w:val="16"/>
          <w:szCs w:val="16"/>
        </w:rPr>
        <w:t xml:space="preserve"> </w:t>
      </w:r>
      <w:r w:rsidR="00892BC1">
        <w:t xml:space="preserve"> S =    9,05</w:t>
      </w:r>
      <w:r>
        <w:t xml:space="preserve"> ha</w:t>
      </w:r>
    </w:p>
    <w:p w:rsidR="00DC7E07" w:rsidRDefault="00DC7E07" w:rsidP="00DC7E07">
      <w:pPr>
        <w:pStyle w:val="ListParagraph"/>
        <w:tabs>
          <w:tab w:val="left" w:pos="4536"/>
          <w:tab w:val="left" w:pos="7938"/>
        </w:tabs>
        <w:ind w:left="1069"/>
        <w:jc w:val="both"/>
      </w:pPr>
      <w:r>
        <w:t xml:space="preserve">Trup 10 – Unitate agro-zootehnică    </w:t>
      </w:r>
      <w:r>
        <w:rPr>
          <w:sz w:val="16"/>
          <w:szCs w:val="16"/>
        </w:rPr>
        <w:t xml:space="preserve"> </w:t>
      </w:r>
      <w:r w:rsidR="0010414B">
        <w:t>S =    1,14</w:t>
      </w:r>
      <w:r>
        <w:t xml:space="preserve"> ha</w:t>
      </w:r>
    </w:p>
    <w:p w:rsidR="00DC7E07" w:rsidRDefault="00DC7E07" w:rsidP="00DC7E07">
      <w:pPr>
        <w:pStyle w:val="ListParagraph"/>
        <w:tabs>
          <w:tab w:val="left" w:pos="4536"/>
          <w:tab w:val="left" w:pos="7938"/>
        </w:tabs>
        <w:ind w:left="1069"/>
        <w:jc w:val="both"/>
      </w:pPr>
      <w:r>
        <w:t>Trup 11 – Ferma aplicativă                 S =    0,68 ha</w:t>
      </w:r>
    </w:p>
    <w:p w:rsidR="00DC7E07" w:rsidRDefault="00DC7E07" w:rsidP="00DC7E07">
      <w:pPr>
        <w:pStyle w:val="ListParagraph"/>
        <w:tabs>
          <w:tab w:val="left" w:pos="4536"/>
          <w:tab w:val="left" w:pos="7938"/>
        </w:tabs>
        <w:ind w:left="1069"/>
        <w:jc w:val="both"/>
      </w:pPr>
      <w:r>
        <w:t>Trup 12 – Foraj apă + zona protecţie  S =    0,07 ha</w:t>
      </w:r>
    </w:p>
    <w:p w:rsidR="00DC7E07" w:rsidRDefault="00DC7E07" w:rsidP="00DC7E07">
      <w:pPr>
        <w:pStyle w:val="ListParagraph"/>
        <w:tabs>
          <w:tab w:val="left" w:pos="4536"/>
          <w:tab w:val="left" w:pos="7938"/>
        </w:tabs>
        <w:ind w:left="1069"/>
        <w:jc w:val="both"/>
      </w:pPr>
      <w:r>
        <w:t>Trup 13 – Foraj apă + zona protecţie  S =    0,03 ha</w:t>
      </w:r>
    </w:p>
    <w:p w:rsidR="00DC7E07" w:rsidRDefault="00DC7E07" w:rsidP="00DC7E07">
      <w:pPr>
        <w:pStyle w:val="ListParagraph"/>
        <w:tabs>
          <w:tab w:val="left" w:pos="4536"/>
          <w:tab w:val="left" w:pos="7938"/>
        </w:tabs>
        <w:ind w:left="1069"/>
        <w:jc w:val="both"/>
      </w:pPr>
      <w:r>
        <w:t>Trup 14 – Foraj apă + zona protecţie  S =    0,05 ha</w:t>
      </w:r>
    </w:p>
    <w:p w:rsidR="00DC7E07" w:rsidRDefault="00DC7E07" w:rsidP="00DC7E07">
      <w:pPr>
        <w:pStyle w:val="ListParagraph"/>
        <w:tabs>
          <w:tab w:val="left" w:pos="4536"/>
          <w:tab w:val="left" w:pos="7938"/>
        </w:tabs>
        <w:ind w:left="1069"/>
        <w:jc w:val="both"/>
      </w:pPr>
      <w:r>
        <w:t>Trup 15 – Foraj apă + zona protecţie  S =    0,05 ha</w:t>
      </w:r>
    </w:p>
    <w:p w:rsidR="00DC7E07" w:rsidRDefault="00DC7E07" w:rsidP="00DC7E07">
      <w:pPr>
        <w:pStyle w:val="ListParagraph"/>
        <w:tabs>
          <w:tab w:val="left" w:pos="4536"/>
          <w:tab w:val="left" w:pos="7938"/>
        </w:tabs>
        <w:ind w:left="1069"/>
        <w:jc w:val="both"/>
      </w:pPr>
      <w:r>
        <w:t>Trup 16 – Foraj apă + zona protecţie  S =    0,05 ha</w:t>
      </w:r>
    </w:p>
    <w:p w:rsidR="00DC7E07" w:rsidRDefault="00DC7E07" w:rsidP="00DC7E07">
      <w:pPr>
        <w:pStyle w:val="ListParagraph"/>
        <w:tabs>
          <w:tab w:val="left" w:pos="4536"/>
          <w:tab w:val="left" w:pos="7938"/>
        </w:tabs>
        <w:ind w:left="1069"/>
        <w:jc w:val="both"/>
      </w:pPr>
      <w:r>
        <w:t>Trup 17 – Foraj apă + zona protecţie  S =    0,06 ha</w:t>
      </w:r>
    </w:p>
    <w:p w:rsidR="00DC7E07" w:rsidRDefault="00DC7E07" w:rsidP="00DC7E07">
      <w:pPr>
        <w:pStyle w:val="ListParagraph"/>
        <w:tabs>
          <w:tab w:val="left" w:pos="4536"/>
          <w:tab w:val="left" w:pos="7938"/>
        </w:tabs>
        <w:ind w:left="1069"/>
        <w:jc w:val="both"/>
      </w:pPr>
      <w:r>
        <w:t xml:space="preserve">Trup 18 – Canton C.F.R.             </w:t>
      </w:r>
      <w:r w:rsidR="00892BC1">
        <w:t xml:space="preserve">       S =    0,10</w:t>
      </w:r>
      <w:r>
        <w:t xml:space="preserve"> ha</w:t>
      </w:r>
    </w:p>
    <w:p w:rsidR="00DC7E07" w:rsidRDefault="00DC7E07" w:rsidP="00DC7E07">
      <w:pPr>
        <w:pStyle w:val="ListParagraph"/>
        <w:tabs>
          <w:tab w:val="left" w:pos="4536"/>
          <w:tab w:val="left" w:pos="7938"/>
        </w:tabs>
        <w:ind w:left="1069"/>
        <w:jc w:val="both"/>
      </w:pPr>
      <w:r>
        <w:t xml:space="preserve">Trup 19 – Mănăstire                       </w:t>
      </w:r>
      <w:r>
        <w:rPr>
          <w:sz w:val="16"/>
          <w:szCs w:val="16"/>
        </w:rPr>
        <w:t xml:space="preserve"> </w:t>
      </w:r>
      <w:r w:rsidR="00892BC1">
        <w:t xml:space="preserve">    S =  12,02</w:t>
      </w:r>
      <w:r>
        <w:t xml:space="preserve"> ha</w:t>
      </w:r>
    </w:p>
    <w:p w:rsidR="00DC7E07" w:rsidRDefault="00DC7E07" w:rsidP="00DC7E07">
      <w:pPr>
        <w:pStyle w:val="ListParagraph"/>
        <w:tabs>
          <w:tab w:val="left" w:pos="4536"/>
          <w:tab w:val="left" w:pos="7938"/>
        </w:tabs>
        <w:ind w:left="1069"/>
        <w:jc w:val="both"/>
      </w:pPr>
      <w:r>
        <w:t xml:space="preserve">Trup 20 – Canton „Apele Române”   </w:t>
      </w:r>
      <w:r>
        <w:rPr>
          <w:sz w:val="16"/>
          <w:szCs w:val="16"/>
        </w:rPr>
        <w:t xml:space="preserve"> </w:t>
      </w:r>
      <w:r>
        <w:t>S =    0,37 ha</w:t>
      </w:r>
    </w:p>
    <w:p w:rsidR="00DC7E07" w:rsidRDefault="00DC7E07" w:rsidP="00DC7E07">
      <w:pPr>
        <w:pStyle w:val="ListParagraph"/>
        <w:tabs>
          <w:tab w:val="left" w:pos="4536"/>
          <w:tab w:val="left" w:pos="7938"/>
        </w:tabs>
        <w:ind w:left="1069"/>
        <w:jc w:val="both"/>
      </w:pPr>
      <w:r>
        <w:t xml:space="preserve">Trup 21 – Ferma piscicolă                  S =    </w:t>
      </w:r>
      <w:r w:rsidR="00892BC1">
        <w:t>1,09</w:t>
      </w:r>
      <w:r>
        <w:t xml:space="preserve"> ha</w:t>
      </w:r>
    </w:p>
    <w:p w:rsidR="00DC7E07" w:rsidRDefault="00DC7E07" w:rsidP="00DC7E07">
      <w:pPr>
        <w:pStyle w:val="ListParagraph"/>
        <w:tabs>
          <w:tab w:val="left" w:pos="4536"/>
          <w:tab w:val="left" w:pos="7938"/>
        </w:tabs>
        <w:ind w:left="1069"/>
        <w:jc w:val="both"/>
      </w:pPr>
      <w:r>
        <w:t xml:space="preserve">Trup 22 – Ferma zootehnică    </w:t>
      </w:r>
      <w:r>
        <w:rPr>
          <w:sz w:val="16"/>
          <w:szCs w:val="16"/>
        </w:rPr>
        <w:t xml:space="preserve"> </w:t>
      </w:r>
      <w:r>
        <w:t xml:space="preserve">         </w:t>
      </w:r>
      <w:r>
        <w:rPr>
          <w:sz w:val="16"/>
          <w:szCs w:val="16"/>
        </w:rPr>
        <w:t xml:space="preserve"> </w:t>
      </w:r>
      <w:r>
        <w:t xml:space="preserve"> S =    2,87 ha</w:t>
      </w:r>
    </w:p>
    <w:p w:rsidR="00892BC1" w:rsidRDefault="00892BC1" w:rsidP="00DC7E07">
      <w:pPr>
        <w:pStyle w:val="ListParagraph"/>
        <w:tabs>
          <w:tab w:val="left" w:pos="4536"/>
          <w:tab w:val="left" w:pos="7938"/>
        </w:tabs>
        <w:ind w:left="1069"/>
        <w:jc w:val="both"/>
      </w:pPr>
      <w:r>
        <w:t xml:space="preserve">Trup 23 – Fermă                          </w:t>
      </w:r>
      <w:r>
        <w:rPr>
          <w:sz w:val="16"/>
          <w:szCs w:val="16"/>
        </w:rPr>
        <w:t xml:space="preserve"> </w:t>
      </w:r>
      <w:r>
        <w:t xml:space="preserve">       S =    4,70 ha</w:t>
      </w:r>
    </w:p>
    <w:p w:rsidR="00DC7E07" w:rsidRDefault="00DC7E07" w:rsidP="00DC7E07">
      <w:pPr>
        <w:pStyle w:val="ListParagraph"/>
        <w:tabs>
          <w:tab w:val="left" w:pos="4536"/>
          <w:tab w:val="left" w:pos="7938"/>
        </w:tabs>
        <w:ind w:left="1069"/>
        <w:jc w:val="both"/>
      </w:pPr>
      <w:r>
        <w:t>Trup 24 – Ferma piscicolă                  S =    0,40 ha</w:t>
      </w:r>
    </w:p>
    <w:p w:rsidR="00DC7E07" w:rsidRDefault="00DC7E07" w:rsidP="00DC7E07">
      <w:pPr>
        <w:pStyle w:val="ListParagraph"/>
        <w:tabs>
          <w:tab w:val="left" w:pos="4536"/>
          <w:tab w:val="left" w:pos="7938"/>
        </w:tabs>
        <w:ind w:left="1069"/>
        <w:jc w:val="both"/>
      </w:pPr>
      <w:r>
        <w:t xml:space="preserve">Trup 25 – Unitate agro-industrială     </w:t>
      </w:r>
      <w:r>
        <w:rPr>
          <w:sz w:val="16"/>
          <w:szCs w:val="16"/>
        </w:rPr>
        <w:t xml:space="preserve"> </w:t>
      </w:r>
      <w:r>
        <w:t>S =    0,74 ha</w:t>
      </w:r>
    </w:p>
    <w:p w:rsidR="00DC7E07" w:rsidRDefault="00DC7E07" w:rsidP="00DC7E07">
      <w:pPr>
        <w:pStyle w:val="ListParagraph"/>
        <w:tabs>
          <w:tab w:val="left" w:pos="4536"/>
          <w:tab w:val="left" w:pos="7938"/>
        </w:tabs>
        <w:ind w:left="1069"/>
        <w:jc w:val="both"/>
      </w:pPr>
      <w:r>
        <w:t>Trup 26 – Saivan                                 S =    0,33 ha</w:t>
      </w:r>
    </w:p>
    <w:p w:rsidR="00DC7E07" w:rsidRDefault="00DC7E07" w:rsidP="00DC7E07">
      <w:pPr>
        <w:pStyle w:val="ListParagraph"/>
        <w:tabs>
          <w:tab w:val="left" w:pos="4536"/>
          <w:tab w:val="left" w:pos="7938"/>
        </w:tabs>
        <w:ind w:left="1069"/>
        <w:jc w:val="both"/>
      </w:pPr>
      <w:r>
        <w:t xml:space="preserve">Trup 27 – Saivan                     </w:t>
      </w:r>
      <w:r>
        <w:rPr>
          <w:sz w:val="16"/>
          <w:szCs w:val="16"/>
        </w:rPr>
        <w:t xml:space="preserve"> </w:t>
      </w:r>
      <w:r w:rsidR="00892BC1">
        <w:t xml:space="preserve">           S =    0,46</w:t>
      </w:r>
      <w:r>
        <w:t xml:space="preserve"> ha</w:t>
      </w:r>
    </w:p>
    <w:p w:rsidR="00DC7E07" w:rsidRDefault="00DC7E07" w:rsidP="00DC7E07">
      <w:pPr>
        <w:pStyle w:val="ListParagraph"/>
        <w:tabs>
          <w:tab w:val="left" w:pos="4536"/>
          <w:tab w:val="left" w:pos="7938"/>
        </w:tabs>
        <w:ind w:left="1069"/>
        <w:jc w:val="both"/>
      </w:pPr>
      <w:r>
        <w:t xml:space="preserve">Trup 28 – Rampa ecologică deşeuri   </w:t>
      </w:r>
      <w:r>
        <w:rPr>
          <w:sz w:val="16"/>
          <w:szCs w:val="16"/>
        </w:rPr>
        <w:t xml:space="preserve"> </w:t>
      </w:r>
      <w:r>
        <w:t>S =    2,26 ha</w:t>
      </w:r>
    </w:p>
    <w:p w:rsidR="00DC7E07" w:rsidRDefault="00DC7E07" w:rsidP="00DC7E07">
      <w:pPr>
        <w:pStyle w:val="ListParagraph"/>
        <w:tabs>
          <w:tab w:val="left" w:pos="4536"/>
          <w:tab w:val="left" w:pos="7938"/>
        </w:tabs>
        <w:ind w:left="1069"/>
        <w:jc w:val="both"/>
      </w:pPr>
      <w:r>
        <w:t>Trup 29 – Saivane                               S =    4,12 ha</w:t>
      </w:r>
    </w:p>
    <w:p w:rsidR="00DC7E07" w:rsidRDefault="00DC7E07" w:rsidP="00DC7E07">
      <w:pPr>
        <w:pStyle w:val="ListParagraph"/>
        <w:tabs>
          <w:tab w:val="left" w:pos="4536"/>
          <w:tab w:val="left" w:pos="7938"/>
        </w:tabs>
        <w:ind w:left="1069"/>
        <w:jc w:val="both"/>
      </w:pPr>
      <w:r>
        <w:t xml:space="preserve">Trup 30 – Teren cu dest. specială       </w:t>
      </w:r>
      <w:r>
        <w:rPr>
          <w:sz w:val="16"/>
          <w:szCs w:val="16"/>
        </w:rPr>
        <w:t xml:space="preserve"> </w:t>
      </w:r>
      <w:r>
        <w:t xml:space="preserve">S = </w:t>
      </w:r>
      <w:r>
        <w:rPr>
          <w:sz w:val="16"/>
          <w:szCs w:val="16"/>
        </w:rPr>
        <w:t xml:space="preserve"> </w:t>
      </w:r>
      <w:r w:rsidR="00892BC1">
        <w:rPr>
          <w:sz w:val="16"/>
          <w:szCs w:val="16"/>
        </w:rPr>
        <w:t xml:space="preserve"> </w:t>
      </w:r>
      <w:r w:rsidR="00892BC1">
        <w:t xml:space="preserve"> 9,98</w:t>
      </w:r>
      <w:r>
        <w:t xml:space="preserve"> ha</w:t>
      </w:r>
    </w:p>
    <w:p w:rsidR="00DC7E07" w:rsidRDefault="00DC7E07" w:rsidP="00DC7E07">
      <w:pPr>
        <w:pStyle w:val="ListParagraph"/>
        <w:tabs>
          <w:tab w:val="left" w:pos="4536"/>
          <w:tab w:val="left" w:pos="7938"/>
        </w:tabs>
        <w:ind w:left="1069"/>
        <w:jc w:val="both"/>
      </w:pPr>
      <w:r>
        <w:t>Trup 31 – Saivan                                 S =    0,14 ha</w:t>
      </w:r>
    </w:p>
    <w:p w:rsidR="00DC7E07" w:rsidRDefault="00DC7E07" w:rsidP="00DC7E07">
      <w:pPr>
        <w:pStyle w:val="ListParagraph"/>
        <w:tabs>
          <w:tab w:val="left" w:pos="4536"/>
          <w:tab w:val="left" w:pos="7938"/>
        </w:tabs>
        <w:ind w:left="1069"/>
        <w:jc w:val="both"/>
      </w:pPr>
      <w:r>
        <w:t>Trup 32 – Saivan                                 S =    0,37 ha</w:t>
      </w:r>
    </w:p>
    <w:p w:rsidR="00DC7E07" w:rsidRDefault="00DC7E07" w:rsidP="00DC7E07">
      <w:pPr>
        <w:pStyle w:val="ListParagraph"/>
        <w:tabs>
          <w:tab w:val="left" w:pos="4536"/>
          <w:tab w:val="left" w:pos="7938"/>
        </w:tabs>
        <w:ind w:left="1069"/>
        <w:jc w:val="both"/>
      </w:pPr>
      <w:r>
        <w:t>Trup 33 – Saivan                                 S =    0,54 ha</w:t>
      </w:r>
    </w:p>
    <w:p w:rsidR="00DC7E07" w:rsidRDefault="00DC7E07" w:rsidP="00DC7E07">
      <w:pPr>
        <w:pStyle w:val="ListParagraph"/>
        <w:tabs>
          <w:tab w:val="left" w:pos="4536"/>
          <w:tab w:val="left" w:pos="7938"/>
        </w:tabs>
        <w:ind w:left="1069"/>
        <w:jc w:val="both"/>
      </w:pPr>
      <w:r>
        <w:t>Trup 34 – Saivan                                 S =    1,27 ha</w:t>
      </w:r>
    </w:p>
    <w:p w:rsidR="00DC7E07" w:rsidRDefault="00DC7E07" w:rsidP="00DC7E07">
      <w:pPr>
        <w:pStyle w:val="ListParagraph"/>
        <w:tabs>
          <w:tab w:val="left" w:pos="4536"/>
          <w:tab w:val="left" w:pos="7938"/>
        </w:tabs>
        <w:ind w:left="1069"/>
        <w:jc w:val="both"/>
      </w:pPr>
      <w:r>
        <w:t xml:space="preserve">Trup 35 – Ferma piscicolă              </w:t>
      </w:r>
      <w:r>
        <w:rPr>
          <w:sz w:val="16"/>
          <w:szCs w:val="16"/>
        </w:rPr>
        <w:t xml:space="preserve"> </w:t>
      </w:r>
      <w:r>
        <w:t xml:space="preserve">    S =    1,14 ha</w:t>
      </w:r>
    </w:p>
    <w:p w:rsidR="00DC7E07" w:rsidRDefault="00DC7E07" w:rsidP="00DC7E07">
      <w:pPr>
        <w:pStyle w:val="ListParagraph"/>
        <w:tabs>
          <w:tab w:val="left" w:pos="4536"/>
          <w:tab w:val="left" w:pos="7938"/>
        </w:tabs>
        <w:ind w:left="1069"/>
        <w:jc w:val="both"/>
      </w:pPr>
      <w:r>
        <w:t>Trup 36 – Staţie de epurare                 S =    1,10 ha</w:t>
      </w:r>
    </w:p>
    <w:p w:rsidR="00DC7E07" w:rsidRDefault="00DC7E07" w:rsidP="00DC7E07">
      <w:pPr>
        <w:pStyle w:val="ListParagraph"/>
        <w:tabs>
          <w:tab w:val="left" w:pos="4678"/>
          <w:tab w:val="left" w:pos="7938"/>
        </w:tabs>
        <w:ind w:left="1069"/>
        <w:jc w:val="both"/>
      </w:pPr>
      <w:r>
        <w:t xml:space="preserve">Trup 37 – Ferma experimentală         </w:t>
      </w:r>
      <w:r>
        <w:rPr>
          <w:sz w:val="20"/>
        </w:rPr>
        <w:t xml:space="preserve"> </w:t>
      </w:r>
      <w:r>
        <w:rPr>
          <w:sz w:val="16"/>
          <w:szCs w:val="16"/>
        </w:rPr>
        <w:t xml:space="preserve"> </w:t>
      </w:r>
      <w:r>
        <w:t>S =    0,82 ha</w:t>
      </w:r>
    </w:p>
    <w:p w:rsidR="00DC7E07" w:rsidRDefault="00DC7E07" w:rsidP="00DC7E07">
      <w:pPr>
        <w:pStyle w:val="ListParagraph"/>
        <w:tabs>
          <w:tab w:val="left" w:pos="4536"/>
          <w:tab w:val="left" w:pos="7938"/>
        </w:tabs>
        <w:ind w:left="1069"/>
        <w:jc w:val="both"/>
      </w:pPr>
      <w:r>
        <w:t xml:space="preserve">Trup 38 – Ferma „Apa acră”             </w:t>
      </w:r>
      <w:r>
        <w:rPr>
          <w:sz w:val="16"/>
          <w:szCs w:val="16"/>
        </w:rPr>
        <w:t xml:space="preserve"> </w:t>
      </w:r>
      <w:r>
        <w:t xml:space="preserve"> </w:t>
      </w:r>
      <w:r>
        <w:rPr>
          <w:sz w:val="16"/>
          <w:szCs w:val="16"/>
        </w:rPr>
        <w:t xml:space="preserve"> </w:t>
      </w:r>
      <w:r w:rsidR="0010414B">
        <w:t>S =  14,48</w:t>
      </w:r>
      <w:r>
        <w:t xml:space="preserve"> ha</w:t>
      </w:r>
    </w:p>
    <w:p w:rsidR="00DC7E07" w:rsidRDefault="00DC7E07" w:rsidP="00DC7E07">
      <w:pPr>
        <w:pStyle w:val="ListParagraph"/>
        <w:tabs>
          <w:tab w:val="left" w:pos="4536"/>
          <w:tab w:val="left" w:pos="7938"/>
        </w:tabs>
        <w:ind w:left="1069"/>
        <w:jc w:val="both"/>
      </w:pPr>
      <w:r>
        <w:t xml:space="preserve">Trup 39 – Ferma piscicolă   </w:t>
      </w:r>
      <w:r>
        <w:rPr>
          <w:sz w:val="16"/>
          <w:szCs w:val="16"/>
        </w:rPr>
        <w:t xml:space="preserve"> </w:t>
      </w:r>
      <w:r>
        <w:t xml:space="preserve">               </w:t>
      </w:r>
      <w:r>
        <w:rPr>
          <w:sz w:val="16"/>
          <w:szCs w:val="16"/>
        </w:rPr>
        <w:t xml:space="preserve"> </w:t>
      </w:r>
      <w:r>
        <w:t>S =    0,10 ha</w:t>
      </w:r>
    </w:p>
    <w:p w:rsidR="00DC7E07" w:rsidRDefault="00DC7E07" w:rsidP="00DC7E07">
      <w:pPr>
        <w:pStyle w:val="ListParagraph"/>
        <w:tabs>
          <w:tab w:val="left" w:pos="4536"/>
          <w:tab w:val="left" w:pos="7938"/>
        </w:tabs>
        <w:ind w:left="1069"/>
        <w:jc w:val="both"/>
      </w:pPr>
      <w:r>
        <w:t xml:space="preserve">Trup 40 – Teren cu dest. specială        </w:t>
      </w:r>
      <w:r>
        <w:rPr>
          <w:sz w:val="16"/>
          <w:szCs w:val="16"/>
        </w:rPr>
        <w:t xml:space="preserve"> </w:t>
      </w:r>
      <w:r>
        <w:t>S =  10,00 ha</w:t>
      </w:r>
    </w:p>
    <w:p w:rsidR="00DC7E07" w:rsidRDefault="00DC7E07" w:rsidP="00DC7E07">
      <w:pPr>
        <w:pStyle w:val="ListParagraph"/>
        <w:tabs>
          <w:tab w:val="left" w:pos="4536"/>
          <w:tab w:val="left" w:pos="7938"/>
        </w:tabs>
        <w:ind w:left="1069"/>
        <w:jc w:val="both"/>
      </w:pPr>
      <w:r>
        <w:t xml:space="preserve">Trup 41 – Ferma zootehnică                </w:t>
      </w:r>
      <w:r>
        <w:rPr>
          <w:sz w:val="16"/>
          <w:szCs w:val="16"/>
        </w:rPr>
        <w:t xml:space="preserve"> </w:t>
      </w:r>
      <w:r>
        <w:t>S =    0,60 ha</w:t>
      </w:r>
    </w:p>
    <w:p w:rsidR="00DC7E07" w:rsidRDefault="00DC7E07" w:rsidP="00DC7E07">
      <w:pPr>
        <w:pStyle w:val="ListParagraph"/>
        <w:tabs>
          <w:tab w:val="left" w:pos="4536"/>
          <w:tab w:val="left" w:pos="7938"/>
        </w:tabs>
        <w:ind w:left="1069"/>
        <w:jc w:val="both"/>
      </w:pPr>
      <w:r>
        <w:t xml:space="preserve">Trup 42 – Ferma zootehnică               </w:t>
      </w:r>
      <w:r>
        <w:rPr>
          <w:sz w:val="16"/>
          <w:szCs w:val="16"/>
        </w:rPr>
        <w:t xml:space="preserve"> </w:t>
      </w:r>
      <w:r>
        <w:t xml:space="preserve"> S =  </w:t>
      </w:r>
      <w:r w:rsidR="002353DE">
        <w:t xml:space="preserve"> </w:t>
      </w:r>
      <w:r>
        <w:t xml:space="preserve"> </w:t>
      </w:r>
      <w:r w:rsidR="002353DE">
        <w:t>5,31</w:t>
      </w:r>
      <w:r>
        <w:t xml:space="preserve"> ha</w:t>
      </w:r>
    </w:p>
    <w:p w:rsidR="00DC7E07" w:rsidRDefault="00DC7E07" w:rsidP="00DC7E07">
      <w:pPr>
        <w:pStyle w:val="ListParagraph"/>
        <w:tabs>
          <w:tab w:val="left" w:pos="4536"/>
          <w:tab w:val="left" w:pos="7938"/>
        </w:tabs>
        <w:ind w:left="1069"/>
        <w:jc w:val="both"/>
      </w:pPr>
      <w:r>
        <w:t xml:space="preserve">Trup 43 – Fermă piscicolă                    S =  </w:t>
      </w:r>
      <w:r w:rsidR="002353DE">
        <w:t xml:space="preserve"> </w:t>
      </w:r>
      <w:r>
        <w:t xml:space="preserve"> 1,49 ha</w:t>
      </w:r>
    </w:p>
    <w:p w:rsidR="00DC7E07" w:rsidRDefault="00DC7E07" w:rsidP="00DC7E07">
      <w:pPr>
        <w:pStyle w:val="ListParagraph"/>
        <w:tabs>
          <w:tab w:val="left" w:pos="4536"/>
          <w:tab w:val="left" w:pos="7938"/>
        </w:tabs>
        <w:ind w:left="1069"/>
        <w:jc w:val="both"/>
      </w:pPr>
      <w:r>
        <w:t xml:space="preserve">Trup 44 – Canton silvic                        S =  </w:t>
      </w:r>
      <w:r w:rsidR="002353DE">
        <w:t xml:space="preserve"> </w:t>
      </w:r>
      <w:r>
        <w:t xml:space="preserve"> 0,22 ha </w:t>
      </w:r>
    </w:p>
    <w:p w:rsidR="00DC7E07" w:rsidRDefault="00DC7E07" w:rsidP="00DC7E07">
      <w:pPr>
        <w:pStyle w:val="ListParagraph"/>
        <w:tabs>
          <w:tab w:val="left" w:pos="4536"/>
          <w:tab w:val="left" w:pos="7938"/>
        </w:tabs>
        <w:ind w:left="1069"/>
        <w:jc w:val="both"/>
      </w:pPr>
      <w:r>
        <w:t xml:space="preserve">Trup 45 – Canton silvic                        S = </w:t>
      </w:r>
      <w:r w:rsidR="002353DE">
        <w:t xml:space="preserve">   1,32</w:t>
      </w:r>
      <w:r>
        <w:t xml:space="preserve"> ha</w:t>
      </w:r>
    </w:p>
    <w:p w:rsidR="00DC7E07" w:rsidRDefault="00DC7E07" w:rsidP="00DC7E07">
      <w:pPr>
        <w:pStyle w:val="ListParagraph"/>
        <w:tabs>
          <w:tab w:val="left" w:pos="4536"/>
          <w:tab w:val="left" w:pos="7938"/>
        </w:tabs>
        <w:ind w:left="1069"/>
        <w:jc w:val="both"/>
      </w:pPr>
      <w:r>
        <w:t xml:space="preserve">Trup 46 – Centru viticol                       S =   </w:t>
      </w:r>
      <w:r w:rsidR="002353DE">
        <w:t xml:space="preserve"> </w:t>
      </w:r>
      <w:r>
        <w:t>1,19 ha</w:t>
      </w:r>
    </w:p>
    <w:p w:rsidR="00DC7E07" w:rsidRDefault="00DC7E07" w:rsidP="00DC7E07">
      <w:pPr>
        <w:pStyle w:val="ListParagraph"/>
        <w:tabs>
          <w:tab w:val="left" w:pos="4536"/>
          <w:tab w:val="left" w:pos="7938"/>
        </w:tabs>
        <w:ind w:left="1069"/>
        <w:jc w:val="both"/>
      </w:pPr>
      <w:r>
        <w:t>Trup 47 – Halta Mocrea</w:t>
      </w:r>
      <w:r>
        <w:rPr>
          <w:sz w:val="16"/>
          <w:szCs w:val="16"/>
        </w:rPr>
        <w:t xml:space="preserve"> </w:t>
      </w:r>
      <w:r>
        <w:t xml:space="preserve">                       S =   </w:t>
      </w:r>
      <w:r w:rsidR="002353DE">
        <w:t xml:space="preserve"> 0,57</w:t>
      </w:r>
      <w:r>
        <w:t xml:space="preserve"> ha </w:t>
      </w:r>
    </w:p>
    <w:p w:rsidR="00DC7E07" w:rsidRDefault="00DC7E07" w:rsidP="00DC7E07">
      <w:pPr>
        <w:pStyle w:val="ListParagraph"/>
        <w:tabs>
          <w:tab w:val="left" w:pos="4536"/>
          <w:tab w:val="left" w:pos="7938"/>
        </w:tabs>
        <w:ind w:left="1069"/>
        <w:jc w:val="both"/>
      </w:pPr>
      <w:r>
        <w:t xml:space="preserve">Trup 48 – Fermă viticolă </w:t>
      </w:r>
      <w:r>
        <w:rPr>
          <w:sz w:val="16"/>
          <w:szCs w:val="16"/>
        </w:rPr>
        <w:t xml:space="preserve"> </w:t>
      </w:r>
      <w:r>
        <w:t xml:space="preserve">                     S =  </w:t>
      </w:r>
      <w:r w:rsidR="002353DE">
        <w:t xml:space="preserve"> </w:t>
      </w:r>
      <w:r>
        <w:t xml:space="preserve"> 0,10 ha</w:t>
      </w:r>
    </w:p>
    <w:p w:rsidR="00DC7E07" w:rsidRDefault="00DC7E07" w:rsidP="00DC7E07">
      <w:pPr>
        <w:pStyle w:val="ListParagraph"/>
        <w:tabs>
          <w:tab w:val="left" w:pos="4536"/>
          <w:tab w:val="left" w:pos="7938"/>
        </w:tabs>
        <w:ind w:left="1069"/>
        <w:jc w:val="both"/>
      </w:pPr>
      <w:r>
        <w:t xml:space="preserve">Trup 49 – Fermă viticolă  </w:t>
      </w:r>
      <w:r>
        <w:rPr>
          <w:sz w:val="16"/>
          <w:szCs w:val="16"/>
        </w:rPr>
        <w:t xml:space="preserve"> </w:t>
      </w:r>
      <w:r>
        <w:t xml:space="preserve">                    S = </w:t>
      </w:r>
      <w:r w:rsidR="002353DE">
        <w:t xml:space="preserve">   1,16</w:t>
      </w:r>
      <w:r>
        <w:t xml:space="preserve"> ha</w:t>
      </w:r>
    </w:p>
    <w:p w:rsidR="00DC7E07" w:rsidRDefault="00DC7E07" w:rsidP="00DC7E07">
      <w:pPr>
        <w:pStyle w:val="ListParagraph"/>
        <w:tabs>
          <w:tab w:val="left" w:pos="4536"/>
          <w:tab w:val="left" w:pos="7938"/>
        </w:tabs>
        <w:ind w:left="1069"/>
        <w:jc w:val="both"/>
      </w:pPr>
      <w:r>
        <w:t xml:space="preserve">Trup 50 – Staţie transfer deşeuri           S =   </w:t>
      </w:r>
      <w:r w:rsidR="002353DE">
        <w:t xml:space="preserve"> </w:t>
      </w:r>
      <w:r w:rsidR="0010414B">
        <w:t>3,15</w:t>
      </w:r>
      <w:r>
        <w:t xml:space="preserve"> ha </w:t>
      </w:r>
    </w:p>
    <w:p w:rsidR="00DC7E07" w:rsidRDefault="00DC7E07" w:rsidP="00DC7E07">
      <w:pPr>
        <w:pStyle w:val="ListParagraph"/>
        <w:tabs>
          <w:tab w:val="left" w:pos="4536"/>
          <w:tab w:val="left" w:pos="7938"/>
        </w:tabs>
        <w:ind w:left="1069"/>
        <w:jc w:val="both"/>
      </w:pPr>
      <w:r>
        <w:t xml:space="preserve">Trup 51 – Fermă zootehnică                  S =  </w:t>
      </w:r>
      <w:r w:rsidR="002353DE">
        <w:t xml:space="preserve">  6,72</w:t>
      </w:r>
      <w:r>
        <w:t xml:space="preserve"> ha</w:t>
      </w:r>
    </w:p>
    <w:p w:rsidR="00DC7E07" w:rsidRDefault="00DC7E07" w:rsidP="00DC7E07">
      <w:pPr>
        <w:pStyle w:val="ListParagraph"/>
        <w:tabs>
          <w:tab w:val="left" w:pos="4536"/>
          <w:tab w:val="left" w:pos="7938"/>
        </w:tabs>
        <w:ind w:left="1069"/>
        <w:jc w:val="both"/>
      </w:pPr>
      <w:r>
        <w:t xml:space="preserve">Trup 52 – Complex servicii                   S = </w:t>
      </w:r>
      <w:r w:rsidR="002353DE">
        <w:t xml:space="preserve">   6,97</w:t>
      </w:r>
      <w:r>
        <w:t xml:space="preserve"> ha</w:t>
      </w:r>
    </w:p>
    <w:p w:rsidR="002353DE" w:rsidRDefault="002353DE" w:rsidP="00DC7E07">
      <w:pPr>
        <w:pStyle w:val="ListParagraph"/>
        <w:tabs>
          <w:tab w:val="left" w:pos="4536"/>
          <w:tab w:val="left" w:pos="7938"/>
        </w:tabs>
        <w:ind w:left="1069"/>
        <w:jc w:val="both"/>
      </w:pPr>
      <w:r>
        <w:t>Trup 53 – Complex u</w:t>
      </w:r>
      <w:r w:rsidR="0010414B">
        <w:t>nit. Industrie        S =  29,16</w:t>
      </w:r>
      <w:r>
        <w:t xml:space="preserve"> ha</w:t>
      </w:r>
    </w:p>
    <w:p w:rsidR="00DC7E07" w:rsidRDefault="002353DE" w:rsidP="00DC7E07">
      <w:pPr>
        <w:pStyle w:val="ListParagraph"/>
        <w:tabs>
          <w:tab w:val="left" w:pos="4536"/>
          <w:tab w:val="left" w:pos="7938"/>
        </w:tabs>
        <w:ind w:left="1069"/>
        <w:jc w:val="both"/>
      </w:pPr>
      <w:r>
        <w:t>Trup 54</w:t>
      </w:r>
      <w:r w:rsidR="00DC7E07">
        <w:t xml:space="preserve"> – Teren de sport</w:t>
      </w:r>
      <w:r w:rsidR="00DC7E07">
        <w:rPr>
          <w:sz w:val="16"/>
          <w:szCs w:val="16"/>
        </w:rPr>
        <w:t xml:space="preserve"> </w:t>
      </w:r>
      <w:r w:rsidR="0073382B">
        <w:t xml:space="preserve">                      </w:t>
      </w:r>
      <w:r w:rsidR="0073382B">
        <w:rPr>
          <w:sz w:val="16"/>
          <w:szCs w:val="16"/>
        </w:rPr>
        <w:t xml:space="preserve"> </w:t>
      </w:r>
      <w:r w:rsidR="00DC7E07">
        <w:t xml:space="preserve">S =   </w:t>
      </w:r>
      <w:r w:rsidR="0073382B">
        <w:t xml:space="preserve"> </w:t>
      </w:r>
      <w:r w:rsidR="00DC7E07">
        <w:t xml:space="preserve">1,24 ha </w:t>
      </w:r>
    </w:p>
    <w:p w:rsidR="00DC7E07" w:rsidRDefault="002353DE" w:rsidP="00DC7E07">
      <w:pPr>
        <w:pStyle w:val="ListParagraph"/>
        <w:tabs>
          <w:tab w:val="left" w:pos="4536"/>
          <w:tab w:val="left" w:pos="7938"/>
        </w:tabs>
        <w:ind w:left="1069"/>
        <w:jc w:val="both"/>
      </w:pPr>
      <w:r>
        <w:t>Trup 55</w:t>
      </w:r>
      <w:r w:rsidR="00DC7E07">
        <w:t xml:space="preserve"> – Unitate agro-industrială </w:t>
      </w:r>
      <w:r w:rsidR="00DC7E07">
        <w:rPr>
          <w:sz w:val="16"/>
          <w:szCs w:val="16"/>
        </w:rPr>
        <w:t xml:space="preserve"> </w:t>
      </w:r>
      <w:r w:rsidR="00DC7E07">
        <w:t xml:space="preserve">      </w:t>
      </w:r>
      <w:r w:rsidR="0073382B">
        <w:rPr>
          <w:sz w:val="16"/>
          <w:szCs w:val="16"/>
        </w:rPr>
        <w:t xml:space="preserve"> </w:t>
      </w:r>
      <w:r w:rsidR="00DC7E07">
        <w:t xml:space="preserve">S =   </w:t>
      </w:r>
      <w:r w:rsidR="0073382B">
        <w:t xml:space="preserve"> </w:t>
      </w:r>
      <w:r w:rsidR="00DC7E07">
        <w:t>1,</w:t>
      </w:r>
      <w:r>
        <w:t>01</w:t>
      </w:r>
      <w:r w:rsidR="00DC7E07">
        <w:t xml:space="preserve"> ha</w:t>
      </w:r>
    </w:p>
    <w:p w:rsidR="00DC7E07" w:rsidRDefault="00DC7E07" w:rsidP="00DC7E07">
      <w:pPr>
        <w:pStyle w:val="ListParagraph"/>
        <w:tabs>
          <w:tab w:val="left" w:pos="4536"/>
          <w:tab w:val="left" w:pos="7938"/>
        </w:tabs>
        <w:ind w:left="1069"/>
        <w:jc w:val="both"/>
      </w:pPr>
      <w:r>
        <w:t>Trup 5</w:t>
      </w:r>
      <w:r w:rsidR="002353DE">
        <w:t xml:space="preserve">6 – Zona industrială Aptiv  </w:t>
      </w:r>
      <w:r w:rsidR="0073382B">
        <w:t xml:space="preserve">        </w:t>
      </w:r>
      <w:r>
        <w:t xml:space="preserve">S =   </w:t>
      </w:r>
      <w:r w:rsidR="0073382B">
        <w:t xml:space="preserve"> </w:t>
      </w:r>
      <w:r>
        <w:t>5,76 ha</w:t>
      </w:r>
    </w:p>
    <w:p w:rsidR="00DC7E07" w:rsidRDefault="002353DE" w:rsidP="00DC7E07">
      <w:pPr>
        <w:pStyle w:val="ListParagraph"/>
        <w:tabs>
          <w:tab w:val="left" w:pos="4536"/>
          <w:tab w:val="left" w:pos="7938"/>
        </w:tabs>
        <w:ind w:left="1069"/>
        <w:jc w:val="both"/>
      </w:pPr>
      <w:r>
        <w:t>Trup 57</w:t>
      </w:r>
      <w:r w:rsidR="00DC7E07">
        <w:t xml:space="preserve"> – Zona locuinţă/servicii          </w:t>
      </w:r>
      <w:r>
        <w:rPr>
          <w:sz w:val="16"/>
          <w:szCs w:val="16"/>
        </w:rPr>
        <w:t xml:space="preserve"> </w:t>
      </w:r>
      <w:r w:rsidR="0073382B">
        <w:t xml:space="preserve"> </w:t>
      </w:r>
      <w:r w:rsidR="00DC7E07">
        <w:t xml:space="preserve">S </w:t>
      </w:r>
      <w:r>
        <w:t xml:space="preserve">=   </w:t>
      </w:r>
      <w:r w:rsidR="0073382B">
        <w:t xml:space="preserve"> </w:t>
      </w:r>
      <w:r>
        <w:t>2,21</w:t>
      </w:r>
      <w:r w:rsidR="00DC7E07">
        <w:t xml:space="preserve"> ha</w:t>
      </w:r>
    </w:p>
    <w:p w:rsidR="00706F44" w:rsidRDefault="00706F44" w:rsidP="00DC7E07">
      <w:pPr>
        <w:pStyle w:val="ListParagraph"/>
        <w:tabs>
          <w:tab w:val="left" w:pos="4536"/>
          <w:tab w:val="left" w:pos="7938"/>
        </w:tabs>
        <w:ind w:left="1069"/>
        <w:jc w:val="both"/>
      </w:pPr>
      <w:r>
        <w:t xml:space="preserve">Trup 58 – Zona servicii                       </w:t>
      </w:r>
      <w:r>
        <w:rPr>
          <w:sz w:val="16"/>
          <w:szCs w:val="16"/>
        </w:rPr>
        <w:t xml:space="preserve"> </w:t>
      </w:r>
      <w:r w:rsidR="0073382B">
        <w:t xml:space="preserve"> </w:t>
      </w:r>
      <w:r>
        <w:t xml:space="preserve"> S =  </w:t>
      </w:r>
      <w:r>
        <w:rPr>
          <w:sz w:val="16"/>
          <w:szCs w:val="16"/>
        </w:rPr>
        <w:t xml:space="preserve"> </w:t>
      </w:r>
      <w:r w:rsidR="0073382B">
        <w:rPr>
          <w:sz w:val="16"/>
          <w:szCs w:val="16"/>
        </w:rPr>
        <w:t xml:space="preserve"> </w:t>
      </w:r>
      <w:r>
        <w:t>1,14 ha</w:t>
      </w:r>
    </w:p>
    <w:p w:rsidR="00DC7E07" w:rsidRPr="001B5162" w:rsidRDefault="00DC7E07" w:rsidP="00DC7E07">
      <w:pPr>
        <w:tabs>
          <w:tab w:val="left" w:pos="2880"/>
          <w:tab w:val="right" w:pos="7290"/>
        </w:tabs>
        <w:jc w:val="both"/>
        <w:rPr>
          <w:rFonts w:ascii="Times New Roman" w:hAnsi="Times New Roman"/>
          <w:sz w:val="24"/>
          <w:szCs w:val="24"/>
        </w:rPr>
      </w:pPr>
      <w:r>
        <w:lastRenderedPageBreak/>
        <w:t xml:space="preserve">                  </w:t>
      </w:r>
      <w:r w:rsidRPr="001B5162">
        <w:rPr>
          <w:rFonts w:ascii="Times New Roman" w:hAnsi="Times New Roman"/>
          <w:sz w:val="24"/>
          <w:szCs w:val="24"/>
        </w:rPr>
        <w:t xml:space="preserve">TOTAL TRUPURI IZOLATE             </w:t>
      </w:r>
      <w:r w:rsidR="0073382B">
        <w:rPr>
          <w:rFonts w:ascii="Times New Roman" w:hAnsi="Times New Roman"/>
          <w:sz w:val="24"/>
          <w:szCs w:val="24"/>
        </w:rPr>
        <w:t xml:space="preserve"> </w:t>
      </w:r>
      <w:r w:rsidR="0010414B">
        <w:rPr>
          <w:rFonts w:ascii="Times New Roman" w:hAnsi="Times New Roman"/>
          <w:sz w:val="24"/>
          <w:szCs w:val="24"/>
        </w:rPr>
        <w:t xml:space="preserve">  : 153,05</w:t>
      </w:r>
      <w:r w:rsidRPr="001B5162">
        <w:rPr>
          <w:rFonts w:ascii="Times New Roman" w:hAnsi="Times New Roman"/>
          <w:sz w:val="24"/>
          <w:szCs w:val="24"/>
        </w:rPr>
        <w:t xml:space="preserve"> ha</w:t>
      </w:r>
    </w:p>
    <w:p w:rsidR="00DC7E07" w:rsidRPr="001B5162" w:rsidRDefault="00DC7E07" w:rsidP="00DC7E07">
      <w:pPr>
        <w:tabs>
          <w:tab w:val="left" w:pos="2880"/>
          <w:tab w:val="right" w:pos="7290"/>
        </w:tabs>
        <w:jc w:val="both"/>
        <w:rPr>
          <w:rFonts w:ascii="Times New Roman" w:hAnsi="Times New Roman"/>
          <w:sz w:val="24"/>
          <w:szCs w:val="24"/>
        </w:rPr>
      </w:pPr>
    </w:p>
    <w:p w:rsidR="00DC7E07" w:rsidRPr="00721149" w:rsidRDefault="00DC7E07" w:rsidP="00DC7E07">
      <w:pPr>
        <w:tabs>
          <w:tab w:val="left" w:pos="2880"/>
          <w:tab w:val="right" w:pos="7290"/>
        </w:tabs>
        <w:jc w:val="both"/>
        <w:rPr>
          <w:rFonts w:ascii="Times New Roman" w:hAnsi="Times New Roman"/>
          <w:sz w:val="24"/>
          <w:szCs w:val="24"/>
        </w:rPr>
      </w:pPr>
      <w:r w:rsidRPr="001B5162">
        <w:rPr>
          <w:rFonts w:ascii="Times New Roman" w:hAnsi="Times New Roman"/>
          <w:sz w:val="24"/>
          <w:szCs w:val="24"/>
        </w:rPr>
        <w:t xml:space="preserve">                  TOTAL INTRAVILAN EXISTENT      </w:t>
      </w:r>
      <w:r w:rsidR="005A51D4">
        <w:rPr>
          <w:rFonts w:ascii="Times New Roman" w:hAnsi="Times New Roman"/>
          <w:sz w:val="24"/>
          <w:szCs w:val="24"/>
        </w:rPr>
        <w:t>: 1.031,75</w:t>
      </w:r>
      <w:r w:rsidRPr="001B5162">
        <w:rPr>
          <w:rFonts w:ascii="Times New Roman" w:hAnsi="Times New Roman"/>
          <w:sz w:val="24"/>
          <w:szCs w:val="24"/>
        </w:rPr>
        <w:t xml:space="preserve"> ha</w:t>
      </w:r>
    </w:p>
    <w:p w:rsidR="00AF26E8" w:rsidRPr="00AF26E8" w:rsidRDefault="00AF26E8" w:rsidP="00BB2C9F">
      <w:pPr>
        <w:pStyle w:val="ListParagraph"/>
        <w:numPr>
          <w:ilvl w:val="2"/>
          <w:numId w:val="34"/>
        </w:numPr>
        <w:spacing w:before="120"/>
        <w:jc w:val="both"/>
        <w:rPr>
          <w:b/>
        </w:rPr>
      </w:pPr>
      <w:r w:rsidRPr="00AF26E8">
        <w:rPr>
          <w:b/>
        </w:rPr>
        <w:t xml:space="preserve">Principalele caracteristici ale zonelor funcţionale </w:t>
      </w:r>
    </w:p>
    <w:p w:rsidR="00AF26E8" w:rsidRPr="00AF26E8" w:rsidRDefault="00AF26E8" w:rsidP="00247354">
      <w:pPr>
        <w:spacing w:before="120"/>
        <w:ind w:left="2160" w:right="-284"/>
        <w:jc w:val="both"/>
        <w:rPr>
          <w:rFonts w:ascii="Times New Roman" w:hAnsi="Times New Roman"/>
          <w:b/>
          <w:sz w:val="24"/>
          <w:szCs w:val="24"/>
        </w:rPr>
      </w:pPr>
      <w:r>
        <w:rPr>
          <w:rFonts w:ascii="Times New Roman" w:hAnsi="Times New Roman"/>
          <w:b/>
          <w:sz w:val="24"/>
          <w:szCs w:val="24"/>
        </w:rPr>
        <w:t>INEU</w:t>
      </w:r>
    </w:p>
    <w:p w:rsidR="00AF26E8" w:rsidRPr="00AF26E8" w:rsidRDefault="00AF26E8" w:rsidP="00247354">
      <w:pPr>
        <w:pStyle w:val="ListParagraph"/>
        <w:numPr>
          <w:ilvl w:val="0"/>
          <w:numId w:val="9"/>
        </w:numPr>
        <w:spacing w:before="120"/>
        <w:ind w:right="-284"/>
        <w:jc w:val="both"/>
      </w:pPr>
      <w:r w:rsidRPr="00AF26E8">
        <w:t>ZONA DE LOCUINŢE ŞI FUNCŢIUNI COMPLEMENTARE</w:t>
      </w:r>
    </w:p>
    <w:p w:rsidR="00AF26E8" w:rsidRDefault="00AF26E8" w:rsidP="00247354">
      <w:pPr>
        <w:spacing w:before="120"/>
        <w:ind w:right="-284"/>
        <w:jc w:val="both"/>
        <w:rPr>
          <w:rFonts w:ascii="Times New Roman" w:hAnsi="Times New Roman"/>
          <w:sz w:val="24"/>
          <w:szCs w:val="24"/>
          <w:lang w:val="ro-RO"/>
        </w:rPr>
      </w:pPr>
      <w:r w:rsidRPr="00AF26E8">
        <w:rPr>
          <w:rFonts w:ascii="Times New Roman" w:hAnsi="Times New Roman"/>
          <w:sz w:val="24"/>
          <w:szCs w:val="24"/>
        </w:rPr>
        <w:t xml:space="preserve">            În oraşul Ineu sunt reprezentate toate tipurile de locuire</w:t>
      </w:r>
      <w:r>
        <w:rPr>
          <w:rFonts w:ascii="Times New Roman" w:hAnsi="Times New Roman"/>
          <w:sz w:val="24"/>
          <w:szCs w:val="24"/>
        </w:rPr>
        <w:t xml:space="preserve"> structura urban</w:t>
      </w:r>
      <w:r>
        <w:rPr>
          <w:rFonts w:ascii="Times New Roman" w:hAnsi="Times New Roman"/>
          <w:sz w:val="24"/>
          <w:szCs w:val="24"/>
          <w:lang w:val="ro-RO"/>
        </w:rPr>
        <w:t>ș constituindu-se într-un timp îndelungat atât prin modificarea fondului construit conform cerințelor diferitelor epoci istorice cât și prin înglobarea unor structuri care la origine erau independente de oraș.</w:t>
      </w:r>
    </w:p>
    <w:p w:rsidR="00AF26E8" w:rsidRPr="00AF26E8" w:rsidRDefault="008F51E3" w:rsidP="00247354">
      <w:pPr>
        <w:pStyle w:val="ListParagraph"/>
        <w:numPr>
          <w:ilvl w:val="0"/>
          <w:numId w:val="8"/>
        </w:numPr>
        <w:spacing w:before="120"/>
        <w:ind w:right="-284"/>
        <w:jc w:val="both"/>
        <w:rPr>
          <w:u w:val="single"/>
        </w:rPr>
      </w:pPr>
      <w:r>
        <w:rPr>
          <w:u w:val="single"/>
        </w:rPr>
        <w:t>Z</w:t>
      </w:r>
      <w:r w:rsidR="00F815E9">
        <w:rPr>
          <w:u w:val="single"/>
        </w:rPr>
        <w:t>ona de l</w:t>
      </w:r>
      <w:r w:rsidR="00AF26E8" w:rsidRPr="00AF26E8">
        <w:rPr>
          <w:u w:val="single"/>
        </w:rPr>
        <w:t>ocuințe colective</w:t>
      </w:r>
      <w:r w:rsidR="00AF26E8" w:rsidRPr="00AF26E8">
        <w:t xml:space="preserve">     </w:t>
      </w:r>
    </w:p>
    <w:p w:rsidR="008F51E3" w:rsidRDefault="00F815E9" w:rsidP="00247354">
      <w:pPr>
        <w:spacing w:before="120"/>
        <w:ind w:right="-284" w:firstLine="1069"/>
        <w:jc w:val="both"/>
        <w:rPr>
          <w:rFonts w:ascii="Times New Roman" w:hAnsi="Times New Roman"/>
          <w:sz w:val="24"/>
          <w:szCs w:val="24"/>
        </w:rPr>
      </w:pPr>
      <w:r>
        <w:rPr>
          <w:rFonts w:ascii="Times New Roman" w:hAnsi="Times New Roman"/>
          <w:sz w:val="24"/>
          <w:szCs w:val="24"/>
        </w:rPr>
        <w:t xml:space="preserve">În vecinătatea zonei central </w:t>
      </w:r>
      <w:r w:rsidR="00AF26E8" w:rsidRPr="00AF26E8">
        <w:rPr>
          <w:rFonts w:ascii="Times New Roman" w:hAnsi="Times New Roman"/>
          <w:sz w:val="24"/>
          <w:szCs w:val="24"/>
        </w:rPr>
        <w:t xml:space="preserve">, între parcul oraşului, calea ferată şi Crişul Alb a fost construit un cartier de blocuri cu regim de înălţime de  p+1 sau 2 etaje, locuit în general de cadrele  fostelor unităţi militare care îţi aveau sediul în oraş. </w:t>
      </w:r>
    </w:p>
    <w:p w:rsidR="00525236" w:rsidRDefault="00AF26E8" w:rsidP="00247354">
      <w:pPr>
        <w:spacing w:before="120"/>
        <w:ind w:right="-284" w:firstLine="1069"/>
        <w:jc w:val="both"/>
        <w:rPr>
          <w:rFonts w:ascii="Times New Roman" w:hAnsi="Times New Roman"/>
          <w:sz w:val="24"/>
          <w:szCs w:val="24"/>
        </w:rPr>
      </w:pPr>
      <w:r w:rsidRPr="00AF26E8">
        <w:rPr>
          <w:rFonts w:ascii="Times New Roman" w:hAnsi="Times New Roman"/>
          <w:sz w:val="24"/>
          <w:szCs w:val="24"/>
        </w:rPr>
        <w:t xml:space="preserve"> </w:t>
      </w:r>
      <w:r w:rsidR="008F51E3">
        <w:rPr>
          <w:rFonts w:ascii="Times New Roman" w:hAnsi="Times New Roman"/>
          <w:sz w:val="24"/>
          <w:szCs w:val="24"/>
        </w:rPr>
        <w:t xml:space="preserve">Pe </w:t>
      </w:r>
      <w:r w:rsidR="008F51E3" w:rsidRPr="00AF26E8">
        <w:rPr>
          <w:rFonts w:ascii="Times New Roman" w:hAnsi="Times New Roman"/>
          <w:sz w:val="24"/>
          <w:szCs w:val="24"/>
        </w:rPr>
        <w:t xml:space="preserve">străzile laterale cu care se </w:t>
      </w:r>
      <w:r w:rsidR="002E625D">
        <w:rPr>
          <w:rFonts w:ascii="Times New Roman" w:hAnsi="Times New Roman"/>
          <w:sz w:val="24"/>
          <w:szCs w:val="24"/>
        </w:rPr>
        <w:t>intersectează strada Republicii</w:t>
      </w:r>
      <w:r w:rsidR="008F51E3" w:rsidRPr="00AF26E8">
        <w:rPr>
          <w:rFonts w:ascii="Times New Roman" w:hAnsi="Times New Roman"/>
          <w:sz w:val="24"/>
          <w:szCs w:val="24"/>
        </w:rPr>
        <w:t xml:space="preserve"> , s-au construit blocuri de locuinţe colective, având regimul de înălţime p+3 sau 4 etaje, acelaşi cu al blocurilor cu parter </w:t>
      </w:r>
      <w:r w:rsidR="008F51E3">
        <w:rPr>
          <w:rFonts w:ascii="Times New Roman" w:hAnsi="Times New Roman"/>
          <w:sz w:val="24"/>
          <w:szCs w:val="24"/>
        </w:rPr>
        <w:t xml:space="preserve">commercial de la aliniamentul </w:t>
      </w:r>
      <w:r w:rsidR="002E625D">
        <w:rPr>
          <w:rFonts w:ascii="Times New Roman" w:hAnsi="Times New Roman"/>
          <w:sz w:val="24"/>
          <w:szCs w:val="24"/>
        </w:rPr>
        <w:t>străzii Republicii.</w:t>
      </w:r>
    </w:p>
    <w:p w:rsidR="00525236" w:rsidRDefault="00525236" w:rsidP="00247354">
      <w:pPr>
        <w:spacing w:before="120"/>
        <w:ind w:right="-284" w:firstLine="1069"/>
        <w:jc w:val="both"/>
        <w:rPr>
          <w:rFonts w:ascii="Times New Roman" w:hAnsi="Times New Roman"/>
          <w:sz w:val="24"/>
          <w:szCs w:val="24"/>
        </w:rPr>
      </w:pPr>
      <w:r>
        <w:rPr>
          <w:rFonts w:ascii="Times New Roman" w:hAnsi="Times New Roman"/>
          <w:sz w:val="24"/>
          <w:szCs w:val="24"/>
        </w:rPr>
        <w:t>Pe lângă această subzonă</w:t>
      </w:r>
      <w:r w:rsidR="00AF26E8" w:rsidRPr="00AF26E8">
        <w:rPr>
          <w:rFonts w:ascii="Times New Roman" w:hAnsi="Times New Roman"/>
          <w:sz w:val="24"/>
          <w:szCs w:val="24"/>
        </w:rPr>
        <w:t xml:space="preserve"> , în incinta fostei unităţi militare din vecinătatea gării , </w:t>
      </w:r>
      <w:r>
        <w:rPr>
          <w:rFonts w:ascii="Times New Roman" w:hAnsi="Times New Roman"/>
          <w:sz w:val="24"/>
          <w:szCs w:val="24"/>
        </w:rPr>
        <w:t>prin finanţate ale</w:t>
      </w:r>
      <w:r w:rsidR="00AF26E8" w:rsidRPr="00AF26E8">
        <w:rPr>
          <w:rFonts w:ascii="Times New Roman" w:hAnsi="Times New Roman"/>
          <w:sz w:val="24"/>
          <w:szCs w:val="24"/>
        </w:rPr>
        <w:t xml:space="preserve"> A.N.L. au fost construite blocuri de locuinţe. </w:t>
      </w:r>
      <w:r>
        <w:rPr>
          <w:rFonts w:ascii="Times New Roman" w:hAnsi="Times New Roman"/>
          <w:sz w:val="24"/>
          <w:szCs w:val="24"/>
        </w:rPr>
        <w:t xml:space="preserve">Regimul de înălțime al acestor blocuri este  p+4.  </w:t>
      </w:r>
      <w:r w:rsidR="00AF26E8" w:rsidRPr="00AF26E8">
        <w:rPr>
          <w:rFonts w:ascii="Times New Roman" w:hAnsi="Times New Roman"/>
          <w:sz w:val="24"/>
          <w:szCs w:val="24"/>
        </w:rPr>
        <w:t>A</w:t>
      </w:r>
      <w:r>
        <w:rPr>
          <w:rFonts w:ascii="Times New Roman" w:hAnsi="Times New Roman"/>
          <w:sz w:val="24"/>
          <w:szCs w:val="24"/>
        </w:rPr>
        <w:t>ceste ocupă două amplasamente , intenția administrației fiind de a extinde aceste subzone .</w:t>
      </w:r>
    </w:p>
    <w:p w:rsidR="00525236" w:rsidRDefault="00525236" w:rsidP="00247354">
      <w:pPr>
        <w:spacing w:before="120"/>
        <w:ind w:right="-284" w:firstLine="1069"/>
        <w:jc w:val="both"/>
        <w:rPr>
          <w:rFonts w:ascii="Times New Roman" w:hAnsi="Times New Roman"/>
          <w:sz w:val="24"/>
          <w:szCs w:val="24"/>
        </w:rPr>
      </w:pPr>
      <w:r>
        <w:rPr>
          <w:rFonts w:ascii="Times New Roman" w:hAnsi="Times New Roman"/>
          <w:sz w:val="24"/>
          <w:szCs w:val="24"/>
        </w:rPr>
        <w:t>În cadrul aceleiași fostă incintă cu destinație special a fost realizată o parcelare care include și câteva amplasamente de locuințe collective cu regim mic de înălțime. Regimul propus pentru aceste blocuri este p+2.</w:t>
      </w:r>
    </w:p>
    <w:p w:rsidR="00525236" w:rsidRDefault="00525236" w:rsidP="00247354">
      <w:pPr>
        <w:spacing w:before="120"/>
        <w:ind w:right="-284" w:firstLine="1069"/>
        <w:jc w:val="both"/>
        <w:rPr>
          <w:rFonts w:ascii="Times New Roman" w:hAnsi="Times New Roman"/>
          <w:sz w:val="24"/>
          <w:szCs w:val="24"/>
        </w:rPr>
      </w:pPr>
      <w:r>
        <w:rPr>
          <w:rFonts w:ascii="Times New Roman" w:hAnsi="Times New Roman"/>
          <w:sz w:val="24"/>
          <w:szCs w:val="24"/>
        </w:rPr>
        <w:t xml:space="preserve">Odată cu preluarea clădirilor din incinta unității amintite mai sus au fost transferate circuitului civil și câteva clădiri care au fost restructurate și transformate în blocuri de locuințe. Regimul de înălțime este de </w:t>
      </w:r>
      <w:r w:rsidR="00721149">
        <w:rPr>
          <w:rFonts w:ascii="Times New Roman" w:hAnsi="Times New Roman"/>
          <w:sz w:val="24"/>
          <w:szCs w:val="24"/>
        </w:rPr>
        <w:t>p+4.</w:t>
      </w:r>
    </w:p>
    <w:p w:rsidR="00AF26E8" w:rsidRDefault="00721149" w:rsidP="00247354">
      <w:pPr>
        <w:spacing w:before="120"/>
        <w:ind w:right="-284" w:firstLine="1069"/>
        <w:jc w:val="both"/>
        <w:rPr>
          <w:rFonts w:ascii="Times New Roman" w:hAnsi="Times New Roman"/>
          <w:sz w:val="24"/>
          <w:szCs w:val="24"/>
        </w:rPr>
      </w:pPr>
      <w:r>
        <w:rPr>
          <w:rFonts w:ascii="Times New Roman" w:hAnsi="Times New Roman"/>
          <w:sz w:val="24"/>
          <w:szCs w:val="24"/>
        </w:rPr>
        <w:t>Starea fizică a clădirilor este bună , toate clădirile fiind racordate la rețelele de utilități urbane.</w:t>
      </w:r>
    </w:p>
    <w:p w:rsidR="00721149" w:rsidRDefault="00721149" w:rsidP="00247354">
      <w:pPr>
        <w:spacing w:before="120"/>
        <w:ind w:right="-284" w:firstLine="1069"/>
        <w:jc w:val="both"/>
        <w:rPr>
          <w:rFonts w:ascii="Times New Roman" w:hAnsi="Times New Roman"/>
          <w:sz w:val="24"/>
          <w:szCs w:val="24"/>
        </w:rPr>
      </w:pPr>
      <w:r>
        <w:rPr>
          <w:rFonts w:ascii="Times New Roman" w:hAnsi="Times New Roman"/>
          <w:sz w:val="24"/>
          <w:szCs w:val="24"/>
        </w:rPr>
        <w:t xml:space="preserve">Supradața </w:t>
      </w:r>
      <w:r w:rsidR="008F51E3">
        <w:rPr>
          <w:rFonts w:ascii="Times New Roman" w:hAnsi="Times New Roman"/>
          <w:sz w:val="24"/>
          <w:szCs w:val="24"/>
        </w:rPr>
        <w:t>z</w:t>
      </w:r>
      <w:r>
        <w:rPr>
          <w:rFonts w:ascii="Times New Roman" w:hAnsi="Times New Roman"/>
          <w:sz w:val="24"/>
          <w:szCs w:val="24"/>
        </w:rPr>
        <w:t xml:space="preserve">onei este de </w:t>
      </w:r>
      <w:r w:rsidR="008F51E3">
        <w:rPr>
          <w:rFonts w:ascii="Times New Roman" w:hAnsi="Times New Roman"/>
          <w:sz w:val="24"/>
          <w:szCs w:val="24"/>
        </w:rPr>
        <w:t>8,82 ha.</w:t>
      </w:r>
    </w:p>
    <w:p w:rsidR="00F815E9" w:rsidRPr="00F815E9" w:rsidRDefault="00F815E9" w:rsidP="00247354">
      <w:pPr>
        <w:pStyle w:val="ListParagraph"/>
        <w:numPr>
          <w:ilvl w:val="0"/>
          <w:numId w:val="8"/>
        </w:numPr>
        <w:spacing w:before="120"/>
        <w:ind w:right="-284"/>
        <w:jc w:val="both"/>
        <w:rPr>
          <w:u w:val="single"/>
        </w:rPr>
      </w:pPr>
      <w:r>
        <w:rPr>
          <w:u w:val="single"/>
        </w:rPr>
        <w:t>Zona de l</w:t>
      </w:r>
      <w:r w:rsidRPr="00F815E9">
        <w:rPr>
          <w:u w:val="single"/>
        </w:rPr>
        <w:t>ocuințe individuale pe lot</w:t>
      </w:r>
    </w:p>
    <w:p w:rsidR="00AF26E8" w:rsidRPr="00AF26E8" w:rsidRDefault="00AF26E8" w:rsidP="00247354">
      <w:pPr>
        <w:spacing w:before="120"/>
        <w:ind w:right="-284"/>
        <w:jc w:val="both"/>
        <w:rPr>
          <w:rFonts w:ascii="Times New Roman" w:hAnsi="Times New Roman"/>
          <w:sz w:val="24"/>
          <w:szCs w:val="24"/>
        </w:rPr>
      </w:pPr>
      <w:r w:rsidRPr="00AF26E8">
        <w:rPr>
          <w:rFonts w:ascii="Times New Roman" w:hAnsi="Times New Roman"/>
          <w:sz w:val="24"/>
          <w:szCs w:val="24"/>
        </w:rPr>
        <w:t xml:space="preserve">           Celelalte subzone de locuit din oraş sunt alcătuite din locuinţe individuale pe lot. Aceste locuinţe se diferenţiază , după tipul de lotizare care a sta</w:t>
      </w:r>
      <w:r w:rsidR="008F51E3">
        <w:rPr>
          <w:rFonts w:ascii="Times New Roman" w:hAnsi="Times New Roman"/>
          <w:sz w:val="24"/>
          <w:szCs w:val="24"/>
        </w:rPr>
        <w:t>t</w:t>
      </w:r>
      <w:r w:rsidRPr="00AF26E8">
        <w:rPr>
          <w:rFonts w:ascii="Times New Roman" w:hAnsi="Times New Roman"/>
          <w:sz w:val="24"/>
          <w:szCs w:val="24"/>
        </w:rPr>
        <w:t xml:space="preserve"> la baza înfiinţării lor. Parcelele ocupate cu locuinţe din zona în care se află oraşul dezvoltat în jurul vechiului nucleu urban se caracterizează prin front stradal relativ îngust</w:t>
      </w:r>
      <w:r w:rsidR="008F51E3">
        <w:rPr>
          <w:rFonts w:ascii="Times New Roman" w:hAnsi="Times New Roman"/>
          <w:sz w:val="24"/>
          <w:szCs w:val="24"/>
        </w:rPr>
        <w:t xml:space="preserve"> în raport cu adâncimea mare a terenului.</w:t>
      </w:r>
      <w:r w:rsidRPr="00AF26E8">
        <w:rPr>
          <w:rFonts w:ascii="Times New Roman" w:hAnsi="Times New Roman"/>
          <w:sz w:val="24"/>
          <w:szCs w:val="24"/>
        </w:rPr>
        <w:t xml:space="preserve"> Este un tip de parcelă specific aşezărilor rurale, gospodăria agricultorilor  necesitând o suprafaţă de teren mai mare, pe care în spatele clădirilor era dezvoltată grădina de legume şi zarzavaturi şi de asemenea exista o suprafaţă destinată depozitării furajelor. Această situaţie demonstrează  faptul că oraşul Ineu a avut un timp îndelungat caracterul unei aşezări rurale, cea mai mare parte a locuitorilor fiind agricultori, urbanitatea dată de activităţile generate de rolul de centru administrativ de importanţă zonală  determinând efecte limitate în ansamblul structurii localităţii.</w:t>
      </w:r>
    </w:p>
    <w:p w:rsidR="00AF26E8" w:rsidRPr="00AF26E8" w:rsidRDefault="00AF26E8" w:rsidP="00247354">
      <w:pPr>
        <w:spacing w:before="120"/>
        <w:ind w:right="-284"/>
        <w:jc w:val="both"/>
        <w:rPr>
          <w:rFonts w:ascii="Times New Roman" w:hAnsi="Times New Roman"/>
          <w:sz w:val="24"/>
          <w:szCs w:val="24"/>
        </w:rPr>
      </w:pPr>
      <w:r w:rsidRPr="00AF26E8">
        <w:rPr>
          <w:rFonts w:ascii="Times New Roman" w:hAnsi="Times New Roman"/>
          <w:sz w:val="24"/>
          <w:szCs w:val="24"/>
        </w:rPr>
        <w:t xml:space="preserve">            Tipul de subzone de locuit din categoria celor anterior arătate se întind în jurul nucleului central al oraşului, de o parte şi de alta a Crişului Alb, fiind delimitate la nord de calea ferată Arad-Brad şi Crişul Alb, la est de limita teritoriului intravilan şi de strada Crişan, la sud de limita </w:t>
      </w:r>
      <w:r w:rsidRPr="00AF26E8">
        <w:rPr>
          <w:rFonts w:ascii="Times New Roman" w:hAnsi="Times New Roman"/>
          <w:sz w:val="24"/>
          <w:szCs w:val="24"/>
        </w:rPr>
        <w:lastRenderedPageBreak/>
        <w:t xml:space="preserve">intravilanului, de cartierul ţigănesc şi de subzonele de servicii, iar la vest de subzonele de servicii, sport – agrement şi calea ferată Arad – Brad. </w:t>
      </w:r>
    </w:p>
    <w:p w:rsidR="00AF26E8" w:rsidRPr="00AF26E8" w:rsidRDefault="00AF26E8" w:rsidP="00247354">
      <w:pPr>
        <w:spacing w:before="120"/>
        <w:ind w:right="-284"/>
        <w:jc w:val="both"/>
        <w:rPr>
          <w:rFonts w:ascii="Times New Roman" w:hAnsi="Times New Roman"/>
          <w:sz w:val="24"/>
          <w:szCs w:val="24"/>
        </w:rPr>
      </w:pPr>
      <w:r w:rsidRPr="00AF26E8">
        <w:rPr>
          <w:rFonts w:ascii="Times New Roman" w:hAnsi="Times New Roman"/>
          <w:sz w:val="24"/>
          <w:szCs w:val="24"/>
        </w:rPr>
        <w:t xml:space="preserve">            Regimul de înălţime este majoritar „ parter „ locuinţele mai noi având şi etaj şi/sau mansardă.</w:t>
      </w:r>
    </w:p>
    <w:p w:rsidR="00AF26E8" w:rsidRPr="00AF26E8" w:rsidRDefault="00AF26E8" w:rsidP="00247354">
      <w:pPr>
        <w:spacing w:before="120"/>
        <w:ind w:right="-284"/>
        <w:jc w:val="both"/>
        <w:rPr>
          <w:rFonts w:ascii="Times New Roman" w:hAnsi="Times New Roman"/>
          <w:sz w:val="24"/>
          <w:szCs w:val="24"/>
        </w:rPr>
      </w:pPr>
      <w:r w:rsidRPr="00AF26E8">
        <w:rPr>
          <w:rFonts w:ascii="Times New Roman" w:hAnsi="Times New Roman"/>
          <w:sz w:val="24"/>
          <w:szCs w:val="24"/>
        </w:rPr>
        <w:t xml:space="preserve">            Un alt tip de subzone de locuinţe individuale pe lot este cel reprezentat de arealul cartierului Traian. Acesta este constituit din o fostă localitate formată după primul război mondial , prin colonizarea cu populaţie preponderent românească. Această populaţie provenea din zona Munţilor Apuseni sau din Ungaria ca urmare a schimburilor de populaţie efectuate în  epoca imediat următoare Marii Uniri. Tipul de parcele este diferit faţă de cele existente în subzonele, să le spunem „istorice” ale oraşului. Ele se caracterizează printr-un front stradal mai mare, dar o adâncime a parcelei mult mai mică, suprafaţa fiind relativ apropiată ca mărime de cele existente în celelalte subzone.</w:t>
      </w:r>
    </w:p>
    <w:p w:rsidR="00AF26E8" w:rsidRPr="00AF26E8" w:rsidRDefault="00AF26E8" w:rsidP="00247354">
      <w:pPr>
        <w:spacing w:before="120"/>
        <w:ind w:right="-284"/>
        <w:jc w:val="both"/>
        <w:rPr>
          <w:rFonts w:ascii="Times New Roman" w:hAnsi="Times New Roman"/>
          <w:sz w:val="24"/>
          <w:szCs w:val="24"/>
        </w:rPr>
      </w:pPr>
      <w:r w:rsidRPr="00AF26E8">
        <w:rPr>
          <w:rFonts w:ascii="Times New Roman" w:hAnsi="Times New Roman"/>
          <w:sz w:val="24"/>
          <w:szCs w:val="24"/>
        </w:rPr>
        <w:t xml:space="preserve">          Regimul de înălţime este majoritar „parter”, locuinţele mai noi având regimul de înălţime p+1/mansardă.</w:t>
      </w:r>
    </w:p>
    <w:p w:rsidR="00AF26E8" w:rsidRPr="00AF26E8" w:rsidRDefault="00AF26E8" w:rsidP="00247354">
      <w:pPr>
        <w:spacing w:before="120"/>
        <w:ind w:right="-284"/>
        <w:jc w:val="both"/>
        <w:rPr>
          <w:rFonts w:ascii="Times New Roman" w:hAnsi="Times New Roman"/>
          <w:sz w:val="24"/>
          <w:szCs w:val="24"/>
        </w:rPr>
      </w:pPr>
      <w:r w:rsidRPr="00AF26E8">
        <w:rPr>
          <w:rFonts w:ascii="Times New Roman" w:hAnsi="Times New Roman"/>
          <w:sz w:val="24"/>
          <w:szCs w:val="24"/>
        </w:rPr>
        <w:t>Cartierul este mărginit la sud de calea ferată Arad-Brad, la vest de calea ferată Ineu – Cermei , iar la nord şi est de limita teritoriul intravilan.</w:t>
      </w:r>
    </w:p>
    <w:p w:rsidR="00AF26E8" w:rsidRPr="00AF26E8" w:rsidRDefault="00AF26E8" w:rsidP="00247354">
      <w:pPr>
        <w:spacing w:before="120"/>
        <w:ind w:right="-284"/>
        <w:jc w:val="both"/>
        <w:rPr>
          <w:rFonts w:ascii="Times New Roman" w:hAnsi="Times New Roman"/>
          <w:sz w:val="24"/>
          <w:szCs w:val="24"/>
        </w:rPr>
      </w:pPr>
      <w:r w:rsidRPr="00AF26E8">
        <w:rPr>
          <w:rFonts w:ascii="Times New Roman" w:hAnsi="Times New Roman"/>
          <w:sz w:val="24"/>
          <w:szCs w:val="24"/>
        </w:rPr>
        <w:t xml:space="preserve">           În partea de sud a oraşului , între străzile Decebal, Barbu Lăutaru şi Câmpului , de o parte şi de alta a străzii Ciocârliei şi în jurul unei bălţi,  în extinderea unei parcelări existente , dar a cărei configuraţie a fost modificată în timp , comunitatea de ţigani a dezvoltat o subzonă de locuinţe cu o structură specifică modului de locuire al acestei etnii. Clădirile din jurul oglinzii de apă au fost construite ilegal, ulterior primăria efectuând operaţiile de dezlipire , intabulare şi concesionare a terenurilor către autorii clădirilor, realizându-se o relativă aducere în legalitate a situaţiei juridice .</w:t>
      </w:r>
    </w:p>
    <w:p w:rsidR="00AF26E8" w:rsidRPr="00AF26E8" w:rsidRDefault="00AF26E8" w:rsidP="00247354">
      <w:pPr>
        <w:spacing w:before="120"/>
        <w:ind w:right="-284"/>
        <w:jc w:val="both"/>
        <w:rPr>
          <w:rFonts w:ascii="Times New Roman" w:hAnsi="Times New Roman"/>
          <w:sz w:val="24"/>
          <w:szCs w:val="24"/>
        </w:rPr>
      </w:pPr>
      <w:r w:rsidRPr="00AF26E8">
        <w:rPr>
          <w:rFonts w:ascii="Times New Roman" w:hAnsi="Times New Roman"/>
          <w:sz w:val="24"/>
          <w:szCs w:val="24"/>
        </w:rPr>
        <w:t xml:space="preserve">          Trama stradală este neregulată, parcelele au împrejmuiri doar în mod sporadic, ansamblul având aspectul unei structuri constituite spontan , prin aglutinare în jurul unui element natural. Din păcate acest element, oglinda de apă, a fost parţial distrus prin colmatarea cu gunoaie şi reziduuri rezultate din modul de locuire insalubră practicat de locuitorii subzonei. </w:t>
      </w:r>
    </w:p>
    <w:p w:rsidR="00AF26E8" w:rsidRPr="00AF26E8" w:rsidRDefault="00AF26E8" w:rsidP="00247354">
      <w:pPr>
        <w:spacing w:before="120"/>
        <w:ind w:right="-284"/>
        <w:jc w:val="both"/>
        <w:rPr>
          <w:rFonts w:ascii="Times New Roman" w:hAnsi="Times New Roman"/>
          <w:sz w:val="24"/>
          <w:szCs w:val="24"/>
        </w:rPr>
      </w:pPr>
      <w:r w:rsidRPr="00AF26E8">
        <w:rPr>
          <w:rFonts w:ascii="Times New Roman" w:hAnsi="Times New Roman"/>
          <w:sz w:val="24"/>
          <w:szCs w:val="24"/>
        </w:rPr>
        <w:t xml:space="preserve">          Regimul de înălţime mediu este „parter”, indicii urbanistici având valori mult mai mari decât cei din vecinătate, datorită dimensiunii foarte mici a parcelelor.</w:t>
      </w:r>
    </w:p>
    <w:p w:rsidR="00AF26E8" w:rsidRPr="00AF26E8" w:rsidRDefault="00AF26E8" w:rsidP="00247354">
      <w:pPr>
        <w:spacing w:before="120"/>
        <w:ind w:right="-284"/>
        <w:jc w:val="both"/>
        <w:rPr>
          <w:rFonts w:ascii="Times New Roman" w:hAnsi="Times New Roman"/>
          <w:sz w:val="24"/>
          <w:szCs w:val="24"/>
        </w:rPr>
      </w:pPr>
      <w:r w:rsidRPr="00AF26E8">
        <w:rPr>
          <w:rFonts w:ascii="Times New Roman" w:hAnsi="Times New Roman"/>
          <w:sz w:val="24"/>
          <w:szCs w:val="24"/>
        </w:rPr>
        <w:t xml:space="preserve">          La est de strada Crişan , după aprobarea P.U.G. Ineu , în continuarea străzii Păstorului, a fost dezvoltată o parcelare, cu o structură rezultată din prevederile legislative referitoare la astfel de operaţii aflate în vigoare la acea dată ( Legea 114/1996). În consecinţă aceste parcele au dimensiuni mici şi implicit indici urbanistici cu valori mult mai mari decât cei existenţi în vecinătate. Re</w:t>
      </w:r>
      <w:r w:rsidR="008F51E3">
        <w:rPr>
          <w:rFonts w:ascii="Times New Roman" w:hAnsi="Times New Roman"/>
          <w:sz w:val="24"/>
          <w:szCs w:val="24"/>
        </w:rPr>
        <w:t>gimul de înălţime mediu este p+1/m</w:t>
      </w:r>
      <w:r w:rsidRPr="00AF26E8">
        <w:rPr>
          <w:rFonts w:ascii="Times New Roman" w:hAnsi="Times New Roman"/>
          <w:sz w:val="24"/>
          <w:szCs w:val="24"/>
        </w:rPr>
        <w:t>.</w:t>
      </w:r>
    </w:p>
    <w:p w:rsidR="008F51E3" w:rsidRDefault="00AF26E8" w:rsidP="00247354">
      <w:pPr>
        <w:spacing w:before="120"/>
        <w:ind w:right="-284"/>
        <w:jc w:val="both"/>
        <w:rPr>
          <w:rFonts w:ascii="Times New Roman" w:hAnsi="Times New Roman"/>
          <w:sz w:val="24"/>
          <w:szCs w:val="24"/>
        </w:rPr>
      </w:pPr>
      <w:r w:rsidRPr="00AF26E8">
        <w:rPr>
          <w:rFonts w:ascii="Times New Roman" w:hAnsi="Times New Roman"/>
          <w:sz w:val="24"/>
          <w:szCs w:val="24"/>
        </w:rPr>
        <w:t xml:space="preserve">          În incinta fostei unităţi militare de pe Calea Aradului, în cadrul procesului de reconversie, s-a alocat o parte din suprafaţa acesteia ( aproximativ jumătatea de sud-vest ) realizării unei parcelări. Suprafaţa parcelelor este extrem de redusă, indicatorii urbanistici având valori mari, în raport cu cei aferenţi celorlalte subzone de locuinţe individuale pe lot. Regimul de înălţime este p+1. </w:t>
      </w:r>
    </w:p>
    <w:p w:rsidR="00F815E9" w:rsidRDefault="008F51E3" w:rsidP="00247354">
      <w:pPr>
        <w:spacing w:before="120"/>
        <w:ind w:right="-284"/>
        <w:jc w:val="both"/>
        <w:rPr>
          <w:rFonts w:ascii="Times New Roman" w:hAnsi="Times New Roman"/>
          <w:sz w:val="24"/>
          <w:szCs w:val="24"/>
        </w:rPr>
      </w:pPr>
      <w:r>
        <w:rPr>
          <w:rFonts w:ascii="Times New Roman" w:hAnsi="Times New Roman"/>
          <w:sz w:val="24"/>
          <w:szCs w:val="24"/>
        </w:rPr>
        <w:t xml:space="preserve">           Suprafața acestei</w:t>
      </w:r>
      <w:r w:rsidR="00201A43">
        <w:rPr>
          <w:rFonts w:ascii="Times New Roman" w:hAnsi="Times New Roman"/>
          <w:sz w:val="24"/>
          <w:szCs w:val="24"/>
        </w:rPr>
        <w:t xml:space="preserve"> zone este de 319,46</w:t>
      </w:r>
      <w:r>
        <w:rPr>
          <w:rFonts w:ascii="Times New Roman" w:hAnsi="Times New Roman"/>
          <w:sz w:val="24"/>
          <w:szCs w:val="24"/>
        </w:rPr>
        <w:t xml:space="preserve"> ha.</w:t>
      </w:r>
      <w:r w:rsidR="00AF26E8" w:rsidRPr="00AF26E8">
        <w:rPr>
          <w:rFonts w:ascii="Times New Roman" w:hAnsi="Times New Roman"/>
          <w:sz w:val="24"/>
          <w:szCs w:val="24"/>
        </w:rPr>
        <w:t xml:space="preserve">     </w:t>
      </w:r>
    </w:p>
    <w:p w:rsidR="00AF26E8" w:rsidRPr="00F815E9" w:rsidRDefault="00F815E9" w:rsidP="00247354">
      <w:pPr>
        <w:pStyle w:val="ListParagraph"/>
        <w:numPr>
          <w:ilvl w:val="0"/>
          <w:numId w:val="8"/>
        </w:numPr>
        <w:spacing w:before="120"/>
        <w:ind w:right="-284"/>
        <w:jc w:val="both"/>
        <w:rPr>
          <w:u w:val="single"/>
        </w:rPr>
      </w:pPr>
      <w:r w:rsidRPr="00F815E9">
        <w:rPr>
          <w:u w:val="single"/>
        </w:rPr>
        <w:t>Zona de locuințe și dotări aferente</w:t>
      </w:r>
      <w:r w:rsidR="00AF26E8" w:rsidRPr="00F815E9">
        <w:rPr>
          <w:u w:val="single"/>
        </w:rPr>
        <w:t xml:space="preserve"> </w:t>
      </w:r>
    </w:p>
    <w:p w:rsidR="00F815E9" w:rsidRDefault="00F815E9" w:rsidP="00247354">
      <w:pPr>
        <w:spacing w:before="120"/>
        <w:ind w:right="-284"/>
        <w:jc w:val="both"/>
        <w:rPr>
          <w:rFonts w:ascii="Times New Roman" w:hAnsi="Times New Roman"/>
          <w:sz w:val="24"/>
          <w:szCs w:val="24"/>
        </w:rPr>
      </w:pPr>
      <w:r>
        <w:rPr>
          <w:rFonts w:ascii="Times New Roman" w:hAnsi="Times New Roman"/>
          <w:sz w:val="24"/>
          <w:szCs w:val="24"/>
        </w:rPr>
        <w:t xml:space="preserve">                 </w:t>
      </w:r>
      <w:r w:rsidRPr="00AF26E8">
        <w:rPr>
          <w:rFonts w:ascii="Times New Roman" w:hAnsi="Times New Roman"/>
          <w:sz w:val="24"/>
          <w:szCs w:val="24"/>
        </w:rPr>
        <w:t>În zona centrală, constituită pe amplasamentul nucleului vechiului oraş , s-a dezvoltat în timp o zonă preponderent comercială şi de servicii, care este în mare măsură localizată la parterul unor blocuri de locuinţe construite în anii 70-80, ai regimului trecut.</w:t>
      </w:r>
      <w:r w:rsidR="002E625D">
        <w:rPr>
          <w:rFonts w:ascii="Times New Roman" w:hAnsi="Times New Roman"/>
          <w:sz w:val="24"/>
          <w:szCs w:val="24"/>
        </w:rPr>
        <w:t xml:space="preserve"> Blocurile au regim de înălțime p+3/4 și asigură la parter spații necesare comerțului, serviciilor sau alimentației </w:t>
      </w:r>
      <w:r w:rsidR="002E625D">
        <w:rPr>
          <w:rFonts w:ascii="Times New Roman" w:hAnsi="Times New Roman"/>
          <w:sz w:val="24"/>
          <w:szCs w:val="24"/>
        </w:rPr>
        <w:lastRenderedPageBreak/>
        <w:t>publice.</w:t>
      </w:r>
      <w:r w:rsidRPr="00AF26E8">
        <w:rPr>
          <w:rFonts w:ascii="Times New Roman" w:hAnsi="Times New Roman"/>
          <w:sz w:val="24"/>
          <w:szCs w:val="24"/>
        </w:rPr>
        <w:t xml:space="preserve"> Pe lângă aceste blocuri cu parter comercial , tot în această zonă, de regulă pe străzile laterale cu care se intersectează bulevardul central , s-au construit blocuri de locuinţe colective, având regimul de înălţime p+3 sau 4 etaje, acelaşi cu al blocurilor cu parter comercial.</w:t>
      </w:r>
    </w:p>
    <w:p w:rsidR="002E625D" w:rsidRDefault="002E625D" w:rsidP="00247354">
      <w:pPr>
        <w:spacing w:before="120"/>
        <w:ind w:right="-284"/>
        <w:jc w:val="both"/>
        <w:rPr>
          <w:rFonts w:ascii="Times New Roman" w:hAnsi="Times New Roman"/>
          <w:b/>
          <w:sz w:val="24"/>
          <w:szCs w:val="24"/>
        </w:rPr>
      </w:pPr>
      <w:r>
        <w:rPr>
          <w:rFonts w:ascii="Times New Roman" w:hAnsi="Times New Roman"/>
          <w:sz w:val="24"/>
          <w:szCs w:val="24"/>
        </w:rPr>
        <w:t xml:space="preserve">             Suprafața zonei este de 2,78 ha.</w:t>
      </w:r>
    </w:p>
    <w:p w:rsidR="002E625D" w:rsidRPr="00AF26E8" w:rsidRDefault="002E625D" w:rsidP="00247354">
      <w:pPr>
        <w:pStyle w:val="ListParagraph"/>
        <w:numPr>
          <w:ilvl w:val="0"/>
          <w:numId w:val="9"/>
        </w:numPr>
        <w:spacing w:before="120"/>
        <w:ind w:right="-284"/>
        <w:jc w:val="both"/>
      </w:pPr>
      <w:r>
        <w:t>ZONA DE INSTITUȚII ȘI SERVICII PUBLICE</w:t>
      </w:r>
    </w:p>
    <w:p w:rsidR="002E625D" w:rsidRDefault="002E625D" w:rsidP="00247354">
      <w:pPr>
        <w:tabs>
          <w:tab w:val="right" w:pos="1080"/>
        </w:tabs>
        <w:ind w:right="-284"/>
        <w:jc w:val="both"/>
      </w:pPr>
    </w:p>
    <w:p w:rsidR="002E625D" w:rsidRDefault="002E625D" w:rsidP="00247354">
      <w:pPr>
        <w:tabs>
          <w:tab w:val="right" w:pos="1080"/>
        </w:tabs>
        <w:ind w:right="-284"/>
        <w:jc w:val="both"/>
        <w:rPr>
          <w:rFonts w:ascii="Times New Roman" w:hAnsi="Times New Roman"/>
          <w:sz w:val="24"/>
          <w:szCs w:val="24"/>
        </w:rPr>
      </w:pPr>
      <w:r w:rsidRPr="002E625D">
        <w:rPr>
          <w:rFonts w:ascii="Times New Roman" w:hAnsi="Times New Roman"/>
          <w:sz w:val="24"/>
          <w:szCs w:val="24"/>
        </w:rPr>
        <w:t xml:space="preserve">            Acest tip de funcţiuni este bine reprezentat , atât în zona centrală a l</w:t>
      </w:r>
      <w:r w:rsidR="00146342">
        <w:rPr>
          <w:rFonts w:ascii="Times New Roman" w:hAnsi="Times New Roman"/>
          <w:sz w:val="24"/>
          <w:szCs w:val="24"/>
        </w:rPr>
        <w:t>ocalităţii Ineu cât şi în zona</w:t>
      </w:r>
      <w:r w:rsidRPr="002E625D">
        <w:rPr>
          <w:rFonts w:ascii="Times New Roman" w:hAnsi="Times New Roman"/>
          <w:sz w:val="24"/>
          <w:szCs w:val="24"/>
        </w:rPr>
        <w:t xml:space="preserve"> centrale din cartierul Traian</w:t>
      </w:r>
      <w:r w:rsidR="00146342">
        <w:rPr>
          <w:rFonts w:ascii="Times New Roman" w:hAnsi="Times New Roman"/>
          <w:sz w:val="24"/>
          <w:szCs w:val="24"/>
        </w:rPr>
        <w:t>.</w:t>
      </w:r>
      <w:r w:rsidRPr="002E625D">
        <w:rPr>
          <w:rFonts w:ascii="Times New Roman" w:hAnsi="Times New Roman"/>
          <w:sz w:val="24"/>
          <w:szCs w:val="24"/>
        </w:rPr>
        <w:t xml:space="preserve"> Î</w:t>
      </w:r>
      <w:r>
        <w:rPr>
          <w:rFonts w:ascii="Times New Roman" w:hAnsi="Times New Roman"/>
          <w:sz w:val="24"/>
          <w:szCs w:val="24"/>
        </w:rPr>
        <w:t>n continuare este prezentate principalele instituții și dotări situate în zona central a orașului și în zona central a cartierului Traian.</w:t>
      </w:r>
    </w:p>
    <w:p w:rsidR="002E625D" w:rsidRPr="002E625D" w:rsidRDefault="002E625D" w:rsidP="00247354">
      <w:pPr>
        <w:tabs>
          <w:tab w:val="right" w:pos="1080"/>
        </w:tabs>
        <w:ind w:right="-284"/>
        <w:jc w:val="both"/>
        <w:rPr>
          <w:rFonts w:ascii="Times New Roman" w:hAnsi="Times New Roman"/>
          <w:sz w:val="24"/>
          <w:szCs w:val="24"/>
        </w:rPr>
      </w:pPr>
    </w:p>
    <w:p w:rsidR="002E625D" w:rsidRPr="00AF26E8" w:rsidRDefault="002E625D" w:rsidP="00247354">
      <w:pPr>
        <w:pStyle w:val="ListParagraph"/>
        <w:numPr>
          <w:ilvl w:val="0"/>
          <w:numId w:val="9"/>
        </w:numPr>
        <w:tabs>
          <w:tab w:val="right" w:pos="1080"/>
        </w:tabs>
        <w:ind w:right="-284"/>
        <w:jc w:val="both"/>
        <w:rPr>
          <w:b/>
        </w:rPr>
      </w:pPr>
      <w:r w:rsidRPr="00AF26E8">
        <w:rPr>
          <w:b/>
        </w:rPr>
        <w:t xml:space="preserve">Administraţie : </w:t>
      </w:r>
    </w:p>
    <w:p w:rsidR="002E625D" w:rsidRPr="00AF26E8" w:rsidRDefault="002E625D" w:rsidP="00247354">
      <w:pPr>
        <w:pStyle w:val="ListParagraph"/>
        <w:numPr>
          <w:ilvl w:val="0"/>
          <w:numId w:val="8"/>
        </w:numPr>
        <w:tabs>
          <w:tab w:val="right" w:pos="1080"/>
        </w:tabs>
        <w:ind w:right="-284"/>
        <w:jc w:val="both"/>
      </w:pPr>
      <w:r w:rsidRPr="00AF26E8">
        <w:t>Consiliul Local Ineu</w:t>
      </w:r>
    </w:p>
    <w:p w:rsidR="002E625D" w:rsidRPr="00AF26E8" w:rsidRDefault="002E625D" w:rsidP="00247354">
      <w:pPr>
        <w:pStyle w:val="ListParagraph"/>
        <w:numPr>
          <w:ilvl w:val="0"/>
          <w:numId w:val="8"/>
        </w:numPr>
        <w:tabs>
          <w:tab w:val="right" w:pos="1080"/>
        </w:tabs>
        <w:ind w:right="-284"/>
        <w:jc w:val="both"/>
      </w:pPr>
      <w:r w:rsidRPr="00AF26E8">
        <w:t>Primăria Ineu</w:t>
      </w:r>
    </w:p>
    <w:p w:rsidR="002E625D" w:rsidRPr="00AF26E8" w:rsidRDefault="002E625D" w:rsidP="00247354">
      <w:pPr>
        <w:pStyle w:val="ListParagraph"/>
        <w:numPr>
          <w:ilvl w:val="0"/>
          <w:numId w:val="8"/>
        </w:numPr>
        <w:tabs>
          <w:tab w:val="right" w:pos="1080"/>
        </w:tabs>
        <w:ind w:right="-284"/>
        <w:jc w:val="both"/>
      </w:pPr>
      <w:r w:rsidRPr="00AF26E8">
        <w:t>Judecătoria/Parchetul  Ineu</w:t>
      </w:r>
    </w:p>
    <w:p w:rsidR="002E625D" w:rsidRPr="00AF26E8" w:rsidRDefault="002E625D" w:rsidP="00247354">
      <w:pPr>
        <w:pStyle w:val="ListParagraph"/>
        <w:numPr>
          <w:ilvl w:val="0"/>
          <w:numId w:val="8"/>
        </w:numPr>
        <w:tabs>
          <w:tab w:val="right" w:pos="1080"/>
        </w:tabs>
        <w:ind w:right="-284"/>
        <w:jc w:val="both"/>
      </w:pPr>
      <w:r w:rsidRPr="00AF26E8">
        <w:t>O.C.P.I. judeţ Arad/Ineu</w:t>
      </w:r>
    </w:p>
    <w:p w:rsidR="002E625D" w:rsidRDefault="00146342" w:rsidP="00247354">
      <w:pPr>
        <w:pStyle w:val="ListParagraph"/>
        <w:numPr>
          <w:ilvl w:val="0"/>
          <w:numId w:val="8"/>
        </w:numPr>
        <w:tabs>
          <w:tab w:val="right" w:pos="1080"/>
        </w:tabs>
        <w:ind w:right="-284"/>
        <w:jc w:val="both"/>
      </w:pPr>
      <w:r>
        <w:t>Poliția</w:t>
      </w:r>
      <w:r w:rsidR="002E625D" w:rsidRPr="00AF26E8">
        <w:t xml:space="preserve"> Ineu</w:t>
      </w:r>
    </w:p>
    <w:p w:rsidR="00146342" w:rsidRDefault="00146342" w:rsidP="00247354">
      <w:pPr>
        <w:pStyle w:val="ListParagraph"/>
        <w:numPr>
          <w:ilvl w:val="0"/>
          <w:numId w:val="8"/>
        </w:numPr>
        <w:tabs>
          <w:tab w:val="right" w:pos="1080"/>
        </w:tabs>
        <w:ind w:right="-284"/>
        <w:jc w:val="both"/>
      </w:pPr>
      <w:r>
        <w:t>Subunitatea de pompieri</w:t>
      </w:r>
    </w:p>
    <w:p w:rsidR="00146342" w:rsidRPr="00AF26E8" w:rsidRDefault="00146342" w:rsidP="00247354">
      <w:pPr>
        <w:pStyle w:val="ListParagraph"/>
        <w:tabs>
          <w:tab w:val="right" w:pos="1080"/>
        </w:tabs>
        <w:ind w:left="1069" w:right="-284"/>
        <w:jc w:val="both"/>
      </w:pPr>
    </w:p>
    <w:p w:rsidR="002E625D" w:rsidRPr="00AF26E8" w:rsidRDefault="002E625D" w:rsidP="00247354">
      <w:pPr>
        <w:pStyle w:val="ListParagraph"/>
        <w:numPr>
          <w:ilvl w:val="0"/>
          <w:numId w:val="9"/>
        </w:numPr>
        <w:tabs>
          <w:tab w:val="right" w:pos="1080"/>
        </w:tabs>
        <w:ind w:right="-284"/>
        <w:jc w:val="both"/>
        <w:rPr>
          <w:b/>
        </w:rPr>
      </w:pPr>
      <w:r w:rsidRPr="00AF26E8">
        <w:rPr>
          <w:b/>
        </w:rPr>
        <w:t>Cultură :</w:t>
      </w:r>
    </w:p>
    <w:p w:rsidR="002E625D" w:rsidRPr="00AF26E8" w:rsidRDefault="002E625D" w:rsidP="00247354">
      <w:pPr>
        <w:pStyle w:val="ListParagraph"/>
        <w:numPr>
          <w:ilvl w:val="0"/>
          <w:numId w:val="8"/>
        </w:numPr>
        <w:tabs>
          <w:tab w:val="right" w:pos="1080"/>
        </w:tabs>
        <w:ind w:right="-284"/>
        <w:jc w:val="both"/>
      </w:pPr>
      <w:r w:rsidRPr="00AF26E8">
        <w:t>Casa de cultură/Cinematograf</w:t>
      </w:r>
    </w:p>
    <w:p w:rsidR="002E625D" w:rsidRPr="00AF26E8" w:rsidRDefault="002E625D" w:rsidP="00247354">
      <w:pPr>
        <w:pStyle w:val="ListParagraph"/>
        <w:numPr>
          <w:ilvl w:val="0"/>
          <w:numId w:val="8"/>
        </w:numPr>
        <w:tabs>
          <w:tab w:val="right" w:pos="1080"/>
        </w:tabs>
        <w:ind w:right="-284"/>
        <w:jc w:val="both"/>
      </w:pPr>
      <w:r w:rsidRPr="00AF26E8">
        <w:t>Cetatea Ineu</w:t>
      </w:r>
    </w:p>
    <w:p w:rsidR="002E625D" w:rsidRDefault="002E625D" w:rsidP="00247354">
      <w:pPr>
        <w:pStyle w:val="ListParagraph"/>
        <w:numPr>
          <w:ilvl w:val="0"/>
          <w:numId w:val="8"/>
        </w:numPr>
        <w:tabs>
          <w:tab w:val="right" w:pos="1080"/>
        </w:tabs>
        <w:ind w:right="-284"/>
        <w:jc w:val="both"/>
      </w:pPr>
      <w:r w:rsidRPr="00AF26E8">
        <w:t>Biblioteca orăşenească</w:t>
      </w:r>
    </w:p>
    <w:p w:rsidR="00146342" w:rsidRPr="00AF26E8" w:rsidRDefault="00146342" w:rsidP="00247354">
      <w:pPr>
        <w:pStyle w:val="ListParagraph"/>
        <w:tabs>
          <w:tab w:val="right" w:pos="1080"/>
        </w:tabs>
        <w:ind w:left="1069" w:right="-284"/>
        <w:jc w:val="both"/>
      </w:pPr>
    </w:p>
    <w:p w:rsidR="002E625D" w:rsidRPr="00AF26E8" w:rsidRDefault="002E625D" w:rsidP="00247354">
      <w:pPr>
        <w:pStyle w:val="ListParagraph"/>
        <w:numPr>
          <w:ilvl w:val="0"/>
          <w:numId w:val="9"/>
        </w:numPr>
        <w:tabs>
          <w:tab w:val="right" w:pos="1080"/>
        </w:tabs>
        <w:ind w:right="-284"/>
        <w:jc w:val="both"/>
        <w:rPr>
          <w:b/>
        </w:rPr>
      </w:pPr>
      <w:r w:rsidRPr="00AF26E8">
        <w:rPr>
          <w:b/>
        </w:rPr>
        <w:t>Sănătate/asistenţă socială</w:t>
      </w:r>
    </w:p>
    <w:p w:rsidR="002E625D" w:rsidRPr="00AF26E8" w:rsidRDefault="002E625D" w:rsidP="00247354">
      <w:pPr>
        <w:pStyle w:val="ListParagraph"/>
        <w:numPr>
          <w:ilvl w:val="0"/>
          <w:numId w:val="8"/>
        </w:numPr>
        <w:tabs>
          <w:tab w:val="right" w:pos="1080"/>
        </w:tabs>
        <w:ind w:right="-284"/>
        <w:jc w:val="both"/>
      </w:pPr>
      <w:r w:rsidRPr="00AF26E8">
        <w:t>Spitalul Teritorial Ineu</w:t>
      </w:r>
    </w:p>
    <w:p w:rsidR="002E625D" w:rsidRPr="00AF26E8" w:rsidRDefault="002E625D" w:rsidP="00247354">
      <w:pPr>
        <w:pStyle w:val="ListParagraph"/>
        <w:numPr>
          <w:ilvl w:val="0"/>
          <w:numId w:val="8"/>
        </w:numPr>
        <w:tabs>
          <w:tab w:val="right" w:pos="1080"/>
        </w:tabs>
        <w:ind w:right="-284"/>
        <w:jc w:val="both"/>
      </w:pPr>
      <w:r w:rsidRPr="00AF26E8">
        <w:t>Unitate de asistenţă medico-socială</w:t>
      </w:r>
    </w:p>
    <w:p w:rsidR="002E625D" w:rsidRPr="00AF26E8" w:rsidRDefault="002E625D" w:rsidP="00247354">
      <w:pPr>
        <w:pStyle w:val="ListParagraph"/>
        <w:numPr>
          <w:ilvl w:val="0"/>
          <w:numId w:val="8"/>
        </w:numPr>
        <w:tabs>
          <w:tab w:val="right" w:pos="1080"/>
        </w:tabs>
        <w:ind w:right="-284"/>
        <w:jc w:val="both"/>
      </w:pPr>
      <w:r w:rsidRPr="00AF26E8">
        <w:t>Policlinica</w:t>
      </w:r>
    </w:p>
    <w:p w:rsidR="002E625D" w:rsidRPr="00AF26E8" w:rsidRDefault="002E625D" w:rsidP="00247354">
      <w:pPr>
        <w:pStyle w:val="ListParagraph"/>
        <w:numPr>
          <w:ilvl w:val="0"/>
          <w:numId w:val="8"/>
        </w:numPr>
        <w:tabs>
          <w:tab w:val="right" w:pos="1080"/>
        </w:tabs>
        <w:ind w:right="-284"/>
        <w:jc w:val="both"/>
      </w:pPr>
      <w:r w:rsidRPr="00AF26E8">
        <w:t>Unitate asistenţă socială</w:t>
      </w:r>
    </w:p>
    <w:p w:rsidR="002E625D" w:rsidRPr="00AF26E8" w:rsidRDefault="002E625D" w:rsidP="00247354">
      <w:pPr>
        <w:pStyle w:val="ListParagraph"/>
        <w:numPr>
          <w:ilvl w:val="0"/>
          <w:numId w:val="8"/>
        </w:numPr>
        <w:tabs>
          <w:tab w:val="right" w:pos="1080"/>
        </w:tabs>
        <w:ind w:right="-284"/>
        <w:jc w:val="both"/>
      </w:pPr>
      <w:r w:rsidRPr="00AF26E8">
        <w:t>Centru de ajutor social</w:t>
      </w:r>
    </w:p>
    <w:p w:rsidR="002E625D" w:rsidRPr="00AF26E8" w:rsidRDefault="002E625D" w:rsidP="00247354">
      <w:pPr>
        <w:tabs>
          <w:tab w:val="right" w:pos="1080"/>
        </w:tabs>
        <w:ind w:left="709" w:right="-284"/>
        <w:jc w:val="both"/>
      </w:pPr>
    </w:p>
    <w:p w:rsidR="002E625D" w:rsidRPr="00AF26E8" w:rsidRDefault="002E625D" w:rsidP="00247354">
      <w:pPr>
        <w:pStyle w:val="ListParagraph"/>
        <w:numPr>
          <w:ilvl w:val="0"/>
          <w:numId w:val="9"/>
        </w:numPr>
        <w:tabs>
          <w:tab w:val="right" w:pos="1080"/>
        </w:tabs>
        <w:ind w:right="-284"/>
        <w:jc w:val="both"/>
        <w:rPr>
          <w:b/>
        </w:rPr>
      </w:pPr>
      <w:r w:rsidRPr="00AF26E8">
        <w:rPr>
          <w:b/>
        </w:rPr>
        <w:t>Învăţământ</w:t>
      </w:r>
    </w:p>
    <w:p w:rsidR="002E625D" w:rsidRDefault="00146342" w:rsidP="00247354">
      <w:pPr>
        <w:pStyle w:val="ListParagraph"/>
        <w:numPr>
          <w:ilvl w:val="0"/>
          <w:numId w:val="8"/>
        </w:numPr>
        <w:tabs>
          <w:tab w:val="right" w:pos="1080"/>
        </w:tabs>
        <w:ind w:right="-284"/>
        <w:jc w:val="both"/>
      </w:pPr>
      <w:r>
        <w:t>Colegiul Mihai Viteazul</w:t>
      </w:r>
    </w:p>
    <w:p w:rsidR="00146342" w:rsidRPr="00AF26E8" w:rsidRDefault="00146342" w:rsidP="00247354">
      <w:pPr>
        <w:pStyle w:val="ListParagraph"/>
        <w:numPr>
          <w:ilvl w:val="0"/>
          <w:numId w:val="8"/>
        </w:numPr>
        <w:tabs>
          <w:tab w:val="right" w:pos="1080"/>
        </w:tabs>
        <w:ind w:right="-284"/>
        <w:jc w:val="both"/>
      </w:pPr>
      <w:r>
        <w:t>Liceul Tehnologic Sava Brancovici</w:t>
      </w:r>
    </w:p>
    <w:p w:rsidR="002E625D" w:rsidRPr="00AF26E8" w:rsidRDefault="002E625D" w:rsidP="00247354">
      <w:pPr>
        <w:pStyle w:val="ListParagraph"/>
        <w:numPr>
          <w:ilvl w:val="0"/>
          <w:numId w:val="8"/>
        </w:numPr>
        <w:tabs>
          <w:tab w:val="right" w:pos="1080"/>
        </w:tabs>
        <w:ind w:right="-284"/>
        <w:jc w:val="both"/>
      </w:pPr>
      <w:r w:rsidRPr="00AF26E8">
        <w:t>Şcoala generală Ineu / Gimnaziu</w:t>
      </w:r>
    </w:p>
    <w:p w:rsidR="002E625D" w:rsidRPr="00AF26E8" w:rsidRDefault="002E625D" w:rsidP="00247354">
      <w:pPr>
        <w:pStyle w:val="ListParagraph"/>
        <w:numPr>
          <w:ilvl w:val="0"/>
          <w:numId w:val="8"/>
        </w:numPr>
        <w:tabs>
          <w:tab w:val="right" w:pos="1080"/>
        </w:tabs>
        <w:ind w:right="-284"/>
        <w:jc w:val="both"/>
      </w:pPr>
      <w:r w:rsidRPr="00AF26E8">
        <w:t>Şcoala generală Ineu / ciclul primar – Ineu</w:t>
      </w:r>
    </w:p>
    <w:p w:rsidR="002E625D" w:rsidRPr="00AF26E8" w:rsidRDefault="002E625D" w:rsidP="00247354">
      <w:pPr>
        <w:pStyle w:val="ListParagraph"/>
        <w:numPr>
          <w:ilvl w:val="0"/>
          <w:numId w:val="8"/>
        </w:numPr>
        <w:tabs>
          <w:tab w:val="right" w:pos="1080"/>
        </w:tabs>
        <w:ind w:right="-284"/>
        <w:jc w:val="both"/>
      </w:pPr>
      <w:r w:rsidRPr="00AF26E8">
        <w:t>Şcoala generală Ineu / ciclul primar – cartier Traian</w:t>
      </w:r>
    </w:p>
    <w:p w:rsidR="002E625D" w:rsidRPr="00AF26E8" w:rsidRDefault="002E625D" w:rsidP="00247354">
      <w:pPr>
        <w:pStyle w:val="ListParagraph"/>
        <w:numPr>
          <w:ilvl w:val="0"/>
          <w:numId w:val="8"/>
        </w:numPr>
        <w:tabs>
          <w:tab w:val="right" w:pos="1080"/>
        </w:tabs>
        <w:ind w:right="-284"/>
        <w:jc w:val="both"/>
      </w:pPr>
      <w:r w:rsidRPr="00AF26E8">
        <w:t>Grădiniţa Ineu</w:t>
      </w:r>
    </w:p>
    <w:p w:rsidR="002E625D" w:rsidRDefault="002E625D" w:rsidP="00247354">
      <w:pPr>
        <w:pStyle w:val="ListParagraph"/>
        <w:numPr>
          <w:ilvl w:val="0"/>
          <w:numId w:val="8"/>
        </w:numPr>
        <w:tabs>
          <w:tab w:val="right" w:pos="1080"/>
        </w:tabs>
        <w:ind w:right="-284"/>
        <w:jc w:val="both"/>
      </w:pPr>
      <w:r w:rsidRPr="00AF26E8">
        <w:t>Grădiniţa cartier Traian</w:t>
      </w:r>
    </w:p>
    <w:p w:rsidR="00146342" w:rsidRPr="00AF26E8" w:rsidRDefault="00146342" w:rsidP="00247354">
      <w:pPr>
        <w:pStyle w:val="ListParagraph"/>
        <w:tabs>
          <w:tab w:val="right" w:pos="1080"/>
        </w:tabs>
        <w:ind w:left="1069" w:right="-284"/>
        <w:jc w:val="both"/>
      </w:pPr>
    </w:p>
    <w:p w:rsidR="002E625D" w:rsidRPr="00AF26E8" w:rsidRDefault="002E625D" w:rsidP="00247354">
      <w:pPr>
        <w:pStyle w:val="ListParagraph"/>
        <w:numPr>
          <w:ilvl w:val="0"/>
          <w:numId w:val="9"/>
        </w:numPr>
        <w:tabs>
          <w:tab w:val="right" w:pos="1080"/>
        </w:tabs>
        <w:ind w:right="-284"/>
        <w:jc w:val="both"/>
        <w:rPr>
          <w:b/>
        </w:rPr>
      </w:pPr>
      <w:r w:rsidRPr="00AF26E8">
        <w:rPr>
          <w:b/>
        </w:rPr>
        <w:t>Culte</w:t>
      </w:r>
    </w:p>
    <w:p w:rsidR="002E625D" w:rsidRPr="00AF26E8" w:rsidRDefault="002E625D" w:rsidP="00247354">
      <w:pPr>
        <w:pStyle w:val="ListParagraph"/>
        <w:numPr>
          <w:ilvl w:val="0"/>
          <w:numId w:val="8"/>
        </w:numPr>
        <w:tabs>
          <w:tab w:val="right" w:pos="1080"/>
        </w:tabs>
        <w:ind w:right="-284"/>
        <w:jc w:val="both"/>
      </w:pPr>
      <w:r w:rsidRPr="00AF26E8">
        <w:t>Biserica ortodoxă / Ineu</w:t>
      </w:r>
    </w:p>
    <w:p w:rsidR="002E625D" w:rsidRPr="00AF26E8" w:rsidRDefault="002E625D" w:rsidP="00247354">
      <w:pPr>
        <w:pStyle w:val="ListParagraph"/>
        <w:numPr>
          <w:ilvl w:val="0"/>
          <w:numId w:val="8"/>
        </w:numPr>
        <w:tabs>
          <w:tab w:val="right" w:pos="1080"/>
        </w:tabs>
        <w:ind w:right="-284"/>
        <w:jc w:val="both"/>
      </w:pPr>
      <w:r w:rsidRPr="00AF26E8">
        <w:t>Biserica ortodoxă cartier Traian</w:t>
      </w:r>
    </w:p>
    <w:p w:rsidR="002E625D" w:rsidRPr="00AF26E8" w:rsidRDefault="002E625D" w:rsidP="00247354">
      <w:pPr>
        <w:pStyle w:val="ListParagraph"/>
        <w:numPr>
          <w:ilvl w:val="0"/>
          <w:numId w:val="8"/>
        </w:numPr>
        <w:tabs>
          <w:tab w:val="right" w:pos="1080"/>
        </w:tabs>
        <w:ind w:right="-284"/>
        <w:jc w:val="both"/>
      </w:pPr>
      <w:r w:rsidRPr="00AF26E8">
        <w:t>Biserica catolică</w:t>
      </w:r>
    </w:p>
    <w:p w:rsidR="002E625D" w:rsidRPr="00AF26E8" w:rsidRDefault="002E625D" w:rsidP="00247354">
      <w:pPr>
        <w:pStyle w:val="ListParagraph"/>
        <w:numPr>
          <w:ilvl w:val="0"/>
          <w:numId w:val="8"/>
        </w:numPr>
        <w:tabs>
          <w:tab w:val="right" w:pos="1080"/>
        </w:tabs>
        <w:ind w:right="-284"/>
        <w:jc w:val="both"/>
      </w:pPr>
      <w:r w:rsidRPr="00AF26E8">
        <w:t>Biserica evanghelică</w:t>
      </w:r>
    </w:p>
    <w:p w:rsidR="002E625D" w:rsidRPr="00AF26E8" w:rsidRDefault="002E625D" w:rsidP="00247354">
      <w:pPr>
        <w:pStyle w:val="ListParagraph"/>
        <w:numPr>
          <w:ilvl w:val="0"/>
          <w:numId w:val="8"/>
        </w:numPr>
        <w:tabs>
          <w:tab w:val="right" w:pos="1080"/>
        </w:tabs>
        <w:ind w:right="-284"/>
        <w:jc w:val="both"/>
      </w:pPr>
      <w:r w:rsidRPr="00AF26E8">
        <w:t>Biserica baptistă</w:t>
      </w:r>
    </w:p>
    <w:p w:rsidR="002E625D" w:rsidRDefault="002E625D" w:rsidP="00247354">
      <w:pPr>
        <w:pStyle w:val="ListParagraph"/>
        <w:numPr>
          <w:ilvl w:val="0"/>
          <w:numId w:val="8"/>
        </w:numPr>
        <w:tabs>
          <w:tab w:val="right" w:pos="1080"/>
        </w:tabs>
        <w:ind w:right="-284"/>
        <w:jc w:val="both"/>
      </w:pPr>
      <w:r w:rsidRPr="00AF26E8">
        <w:t>Biserica penticostală</w:t>
      </w:r>
    </w:p>
    <w:p w:rsidR="00146342" w:rsidRPr="00AF26E8" w:rsidRDefault="00146342" w:rsidP="00247354">
      <w:pPr>
        <w:pStyle w:val="ListParagraph"/>
        <w:tabs>
          <w:tab w:val="right" w:pos="1080"/>
        </w:tabs>
        <w:ind w:left="1069" w:right="-284"/>
        <w:jc w:val="both"/>
      </w:pPr>
    </w:p>
    <w:p w:rsidR="002E625D" w:rsidRPr="00AF26E8" w:rsidRDefault="002E625D" w:rsidP="00247354">
      <w:pPr>
        <w:pStyle w:val="ListParagraph"/>
        <w:numPr>
          <w:ilvl w:val="0"/>
          <w:numId w:val="9"/>
        </w:numPr>
        <w:tabs>
          <w:tab w:val="right" w:pos="1080"/>
        </w:tabs>
        <w:ind w:right="-284"/>
        <w:jc w:val="both"/>
        <w:rPr>
          <w:b/>
        </w:rPr>
      </w:pPr>
      <w:r w:rsidRPr="00AF26E8">
        <w:rPr>
          <w:b/>
        </w:rPr>
        <w:t>Finanţe /bănci</w:t>
      </w:r>
    </w:p>
    <w:p w:rsidR="002E625D" w:rsidRPr="00AF26E8" w:rsidRDefault="002E625D" w:rsidP="00247354">
      <w:pPr>
        <w:pStyle w:val="ListParagraph"/>
        <w:numPr>
          <w:ilvl w:val="0"/>
          <w:numId w:val="8"/>
        </w:numPr>
        <w:tabs>
          <w:tab w:val="right" w:pos="1080"/>
        </w:tabs>
        <w:ind w:right="-284"/>
        <w:jc w:val="both"/>
      </w:pPr>
      <w:r w:rsidRPr="00AF26E8">
        <w:t>Trezoreria Ineu</w:t>
      </w:r>
    </w:p>
    <w:p w:rsidR="002E625D" w:rsidRDefault="002E625D" w:rsidP="00247354">
      <w:pPr>
        <w:pStyle w:val="ListParagraph"/>
        <w:numPr>
          <w:ilvl w:val="0"/>
          <w:numId w:val="8"/>
        </w:numPr>
        <w:tabs>
          <w:tab w:val="right" w:pos="1080"/>
        </w:tabs>
        <w:ind w:right="-284"/>
        <w:jc w:val="both"/>
      </w:pPr>
      <w:r w:rsidRPr="00AF26E8">
        <w:lastRenderedPageBreak/>
        <w:t>Sucursalele principalelor bănci de pe piaţa românească</w:t>
      </w:r>
    </w:p>
    <w:p w:rsidR="00146342" w:rsidRPr="00AF26E8" w:rsidRDefault="00146342" w:rsidP="00247354">
      <w:pPr>
        <w:pStyle w:val="ListParagraph"/>
        <w:tabs>
          <w:tab w:val="right" w:pos="1080"/>
        </w:tabs>
        <w:ind w:left="1069" w:right="-284"/>
        <w:jc w:val="both"/>
      </w:pPr>
    </w:p>
    <w:p w:rsidR="002E625D" w:rsidRPr="00AF26E8" w:rsidRDefault="002E625D" w:rsidP="00247354">
      <w:pPr>
        <w:pStyle w:val="ListParagraph"/>
        <w:numPr>
          <w:ilvl w:val="0"/>
          <w:numId w:val="9"/>
        </w:numPr>
        <w:tabs>
          <w:tab w:val="right" w:pos="1080"/>
        </w:tabs>
        <w:ind w:right="-284"/>
        <w:jc w:val="both"/>
        <w:rPr>
          <w:b/>
        </w:rPr>
      </w:pPr>
      <w:r w:rsidRPr="00AF26E8">
        <w:rPr>
          <w:b/>
        </w:rPr>
        <w:t>Comerţ / servicii</w:t>
      </w:r>
    </w:p>
    <w:p w:rsidR="002E625D" w:rsidRPr="00AF26E8" w:rsidRDefault="002E625D" w:rsidP="00247354">
      <w:pPr>
        <w:pStyle w:val="ListParagraph"/>
        <w:numPr>
          <w:ilvl w:val="0"/>
          <w:numId w:val="8"/>
        </w:numPr>
        <w:tabs>
          <w:tab w:val="right" w:pos="1080"/>
        </w:tabs>
        <w:ind w:right="-284"/>
        <w:jc w:val="both"/>
      </w:pPr>
      <w:r w:rsidRPr="00AF26E8">
        <w:t>Oficiu Poşta Română</w:t>
      </w:r>
    </w:p>
    <w:p w:rsidR="002E625D" w:rsidRPr="00AF26E8" w:rsidRDefault="002E625D" w:rsidP="00247354">
      <w:pPr>
        <w:pStyle w:val="ListParagraph"/>
        <w:numPr>
          <w:ilvl w:val="0"/>
          <w:numId w:val="8"/>
        </w:numPr>
        <w:tabs>
          <w:tab w:val="right" w:pos="1080"/>
        </w:tabs>
        <w:ind w:right="-284"/>
        <w:jc w:val="both"/>
      </w:pPr>
      <w:r w:rsidRPr="00AF26E8">
        <w:t>Oficiu Romtelecom</w:t>
      </w:r>
    </w:p>
    <w:p w:rsidR="002E625D" w:rsidRPr="00AF26E8" w:rsidRDefault="002E625D" w:rsidP="00247354">
      <w:pPr>
        <w:pStyle w:val="ListParagraph"/>
        <w:numPr>
          <w:ilvl w:val="0"/>
          <w:numId w:val="8"/>
        </w:numPr>
        <w:tabs>
          <w:tab w:val="right" w:pos="1080"/>
        </w:tabs>
        <w:ind w:right="-284"/>
        <w:jc w:val="both"/>
      </w:pPr>
      <w:r w:rsidRPr="00AF26E8">
        <w:t>Hotel „Central „</w:t>
      </w:r>
    </w:p>
    <w:p w:rsidR="002E625D" w:rsidRPr="00AF26E8" w:rsidRDefault="002E625D" w:rsidP="00247354">
      <w:pPr>
        <w:pStyle w:val="ListParagraph"/>
        <w:numPr>
          <w:ilvl w:val="0"/>
          <w:numId w:val="8"/>
        </w:numPr>
        <w:tabs>
          <w:tab w:val="right" w:pos="1080"/>
        </w:tabs>
        <w:ind w:right="-284"/>
        <w:jc w:val="both"/>
      </w:pPr>
      <w:r w:rsidRPr="00AF26E8">
        <w:t xml:space="preserve">Centru comercial </w:t>
      </w:r>
    </w:p>
    <w:p w:rsidR="002E625D" w:rsidRDefault="002E625D" w:rsidP="00247354">
      <w:pPr>
        <w:pStyle w:val="ListParagraph"/>
        <w:numPr>
          <w:ilvl w:val="0"/>
          <w:numId w:val="8"/>
        </w:numPr>
        <w:tabs>
          <w:tab w:val="right" w:pos="1080"/>
        </w:tabs>
        <w:ind w:right="-284"/>
        <w:jc w:val="both"/>
      </w:pPr>
      <w:r w:rsidRPr="00AF26E8">
        <w:t>Piaţa agro-alimentară / de animale</w:t>
      </w:r>
    </w:p>
    <w:p w:rsidR="008E2A99" w:rsidRPr="00AF26E8" w:rsidRDefault="008E2A99" w:rsidP="00247354">
      <w:pPr>
        <w:pStyle w:val="ListParagraph"/>
        <w:numPr>
          <w:ilvl w:val="0"/>
          <w:numId w:val="8"/>
        </w:numPr>
        <w:tabs>
          <w:tab w:val="right" w:pos="1080"/>
        </w:tabs>
        <w:ind w:right="-284"/>
        <w:jc w:val="both"/>
      </w:pPr>
      <w:r>
        <w:t xml:space="preserve">Depozit cu vânzare a materialelor de construcții </w:t>
      </w:r>
    </w:p>
    <w:p w:rsidR="002E625D" w:rsidRPr="00AF26E8" w:rsidRDefault="002E625D" w:rsidP="00247354">
      <w:pPr>
        <w:pStyle w:val="ListParagraph"/>
        <w:numPr>
          <w:ilvl w:val="0"/>
          <w:numId w:val="8"/>
        </w:numPr>
        <w:tabs>
          <w:tab w:val="right" w:pos="1080"/>
        </w:tabs>
        <w:ind w:right="-284"/>
        <w:jc w:val="both"/>
      </w:pPr>
      <w:r w:rsidRPr="00AF26E8">
        <w:t>Staţii de carburanţi ( Petrom, Lukoil )</w:t>
      </w:r>
    </w:p>
    <w:p w:rsidR="002E625D" w:rsidRPr="00AF26E8" w:rsidRDefault="002E625D" w:rsidP="00247354">
      <w:pPr>
        <w:pStyle w:val="ListParagraph"/>
        <w:numPr>
          <w:ilvl w:val="0"/>
          <w:numId w:val="8"/>
        </w:numPr>
        <w:tabs>
          <w:tab w:val="right" w:pos="1080"/>
        </w:tabs>
        <w:ind w:right="-284"/>
        <w:jc w:val="both"/>
      </w:pPr>
      <w:r w:rsidRPr="00AF26E8">
        <w:t>Reţea divers</w:t>
      </w:r>
      <w:r w:rsidR="00146342">
        <w:t>ificată de  unităţi de comerţ ,</w:t>
      </w:r>
      <w:r w:rsidRPr="00AF26E8">
        <w:t xml:space="preserve"> servicii</w:t>
      </w:r>
      <w:r w:rsidR="00146342">
        <w:t xml:space="preserve"> și alimentație publică</w:t>
      </w:r>
    </w:p>
    <w:p w:rsidR="00F815E9" w:rsidRDefault="00146342" w:rsidP="00247354">
      <w:pPr>
        <w:spacing w:before="120"/>
        <w:ind w:right="-284"/>
        <w:jc w:val="both"/>
        <w:rPr>
          <w:rFonts w:ascii="Times New Roman" w:hAnsi="Times New Roman"/>
          <w:sz w:val="24"/>
          <w:szCs w:val="24"/>
        </w:rPr>
      </w:pPr>
      <w:r w:rsidRPr="00146342">
        <w:rPr>
          <w:rFonts w:ascii="Times New Roman" w:hAnsi="Times New Roman"/>
          <w:sz w:val="24"/>
          <w:szCs w:val="24"/>
        </w:rPr>
        <w:t xml:space="preserve">           Zona are o structură coerentă dezvoltată în timp, având ca ax strada Republivii /Calea Aradului. În structura localității este poziționată excentric datoriră dezvoltării orașului </w:t>
      </w:r>
      <w:r>
        <w:rPr>
          <w:rFonts w:ascii="Times New Roman" w:hAnsi="Times New Roman"/>
          <w:sz w:val="24"/>
          <w:szCs w:val="24"/>
        </w:rPr>
        <w:t xml:space="preserve">spre est în lungul drumului județean </w:t>
      </w:r>
      <w:r w:rsidRPr="00146342">
        <w:rPr>
          <w:rFonts w:ascii="Times New Roman" w:hAnsi="Times New Roman"/>
          <w:sz w:val="24"/>
          <w:szCs w:val="24"/>
        </w:rPr>
        <w:t xml:space="preserve">, din motive legate de </w:t>
      </w:r>
      <w:r>
        <w:rPr>
          <w:rFonts w:ascii="Times New Roman" w:hAnsi="Times New Roman"/>
          <w:sz w:val="24"/>
          <w:szCs w:val="24"/>
        </w:rPr>
        <w:t xml:space="preserve">existența unor vecinătăți improrii locuirii situate la sud de acesta și înființări Coloniei Traian , alipită orașului după al doilea război mondial. Legătura zonei cu partea de nord a orașului este deficitară , desfășurându-ae doar prin intermediului unui singur pod peste râul Crișul Alb </w:t>
      </w:r>
      <w:r w:rsidR="00CA0690">
        <w:rPr>
          <w:rFonts w:ascii="Times New Roman" w:hAnsi="Times New Roman"/>
          <w:sz w:val="24"/>
          <w:szCs w:val="24"/>
        </w:rPr>
        <w:t>, la începutul Căii Traian.</w:t>
      </w:r>
    </w:p>
    <w:p w:rsidR="00CA0690" w:rsidRPr="00146342" w:rsidRDefault="00CA0690" w:rsidP="00247354">
      <w:pPr>
        <w:spacing w:before="120"/>
        <w:ind w:right="-284"/>
        <w:jc w:val="both"/>
        <w:rPr>
          <w:rFonts w:ascii="Times New Roman" w:hAnsi="Times New Roman"/>
          <w:sz w:val="24"/>
          <w:szCs w:val="24"/>
        </w:rPr>
      </w:pPr>
      <w:r>
        <w:rPr>
          <w:rFonts w:ascii="Times New Roman" w:hAnsi="Times New Roman"/>
          <w:sz w:val="24"/>
          <w:szCs w:val="24"/>
        </w:rPr>
        <w:t xml:space="preserve">            Suprafața zonei este de 26,59 ha.</w:t>
      </w:r>
    </w:p>
    <w:p w:rsidR="00CA0690" w:rsidRPr="00AF26E8" w:rsidRDefault="00CA0690" w:rsidP="00247354">
      <w:pPr>
        <w:pStyle w:val="ListParagraph"/>
        <w:numPr>
          <w:ilvl w:val="0"/>
          <w:numId w:val="9"/>
        </w:numPr>
        <w:spacing w:before="120"/>
        <w:ind w:right="-284"/>
        <w:jc w:val="both"/>
      </w:pPr>
      <w:r>
        <w:t>ZONA  PENTRU UNITĂȚI INDUSTRIALE /DEPOZITE</w:t>
      </w:r>
    </w:p>
    <w:p w:rsidR="008E2A99" w:rsidRDefault="008E2A99" w:rsidP="00247354">
      <w:pPr>
        <w:tabs>
          <w:tab w:val="right" w:pos="1080"/>
        </w:tabs>
        <w:ind w:right="-284"/>
        <w:jc w:val="both"/>
      </w:pPr>
    </w:p>
    <w:p w:rsidR="00145386" w:rsidRPr="008E2A99" w:rsidRDefault="00145386" w:rsidP="00247354">
      <w:pPr>
        <w:tabs>
          <w:tab w:val="right" w:pos="1080"/>
        </w:tabs>
        <w:ind w:right="-284" w:firstLine="709"/>
        <w:jc w:val="both"/>
        <w:rPr>
          <w:rFonts w:ascii="Times New Roman" w:hAnsi="Times New Roman"/>
          <w:sz w:val="24"/>
          <w:szCs w:val="24"/>
        </w:rPr>
      </w:pPr>
      <w:r w:rsidRPr="008E2A99">
        <w:rPr>
          <w:rFonts w:ascii="Times New Roman" w:hAnsi="Times New Roman"/>
          <w:sz w:val="24"/>
          <w:szCs w:val="24"/>
        </w:rPr>
        <w:t xml:space="preserve">Cele mai importante subzone de industrie şi depozitare din oraşul Ineu  se află în partea de sud-vest a oraşului . Una dintre subzone este delimitată de Calea Aradului, limita de sud şi vest a intravilanului şi incinta fostei unităţi militare convertită în subzonă de locuinţe şi servicii. Ea cuprinde o fostă platformă industrială , dezvoltată în regimul trecut, cu întreprinderi parţial </w:t>
      </w:r>
      <w:r w:rsidR="008E2A99">
        <w:rPr>
          <w:rFonts w:ascii="Times New Roman" w:hAnsi="Times New Roman"/>
          <w:sz w:val="24"/>
          <w:szCs w:val="24"/>
        </w:rPr>
        <w:t>restructurate .</w:t>
      </w:r>
      <w:r w:rsidRPr="008E2A99">
        <w:rPr>
          <w:rFonts w:ascii="Times New Roman" w:hAnsi="Times New Roman"/>
          <w:sz w:val="24"/>
          <w:szCs w:val="24"/>
        </w:rPr>
        <w:t xml:space="preserve"> Activitate de producţie </w:t>
      </w:r>
      <w:r w:rsidR="008E2A99">
        <w:rPr>
          <w:rFonts w:ascii="Times New Roman" w:hAnsi="Times New Roman"/>
          <w:sz w:val="24"/>
          <w:szCs w:val="24"/>
        </w:rPr>
        <w:t xml:space="preserve"> desfăşoară doar trei unități</w:t>
      </w:r>
      <w:r w:rsidRPr="008E2A99">
        <w:rPr>
          <w:rFonts w:ascii="Times New Roman" w:hAnsi="Times New Roman"/>
          <w:sz w:val="24"/>
          <w:szCs w:val="24"/>
        </w:rPr>
        <w:t xml:space="preserve"> . Celelalte unităţi sunt de depozitare , comerţ en gros, transporturi şi servicii.</w:t>
      </w:r>
    </w:p>
    <w:p w:rsidR="00145386" w:rsidRPr="008E2A99" w:rsidRDefault="00145386" w:rsidP="00247354">
      <w:pPr>
        <w:tabs>
          <w:tab w:val="right" w:pos="1080"/>
        </w:tabs>
        <w:ind w:right="-284" w:firstLine="709"/>
        <w:jc w:val="both"/>
        <w:rPr>
          <w:rFonts w:ascii="Times New Roman" w:hAnsi="Times New Roman"/>
          <w:sz w:val="24"/>
          <w:szCs w:val="24"/>
        </w:rPr>
      </w:pPr>
      <w:r w:rsidRPr="008E2A99">
        <w:rPr>
          <w:rFonts w:ascii="Times New Roman" w:hAnsi="Times New Roman"/>
          <w:sz w:val="24"/>
          <w:szCs w:val="24"/>
        </w:rPr>
        <w:t xml:space="preserve">Cealaltă subzonă de industrie şi depozitare din partea de sud-vest a oraşului este delimitată de Calea Aradului, staţia de cale ferată cu dotările aferente şi limita de vest a intravilanului. Principalele unităţi de pe această platformă sunt următoarele:s.c. REPLAY s.r.l. ( industrie  textilă ), s.c. SEDCOM s.r.l. ( depozit cereale ), ROMSILVA ( depozit fructe de pădure ) , s.c. COTTA INTERNATIONAL s.r.l. ( producţie mobilă ). </w:t>
      </w:r>
    </w:p>
    <w:p w:rsidR="008E2A99" w:rsidRPr="008E2A99" w:rsidRDefault="00145386" w:rsidP="00247354">
      <w:pPr>
        <w:tabs>
          <w:tab w:val="right" w:pos="1080"/>
        </w:tabs>
        <w:ind w:right="-284" w:firstLine="709"/>
        <w:jc w:val="both"/>
        <w:rPr>
          <w:rFonts w:ascii="Times New Roman" w:hAnsi="Times New Roman"/>
          <w:sz w:val="24"/>
          <w:szCs w:val="24"/>
        </w:rPr>
      </w:pPr>
      <w:r w:rsidRPr="008E2A99">
        <w:rPr>
          <w:rFonts w:ascii="Times New Roman" w:hAnsi="Times New Roman"/>
          <w:sz w:val="24"/>
          <w:szCs w:val="24"/>
        </w:rPr>
        <w:t xml:space="preserve"> În partea de sud a oraşului între fosta unitate militară şi autogară, riverană Căii Rahovei , se află o zonă de ser</w:t>
      </w:r>
      <w:r w:rsidR="008E2A99">
        <w:rPr>
          <w:rFonts w:ascii="Times New Roman" w:hAnsi="Times New Roman"/>
          <w:sz w:val="24"/>
          <w:szCs w:val="24"/>
        </w:rPr>
        <w:t>vicii şi depozite cu vânzare.</w:t>
      </w:r>
      <w:r w:rsidRPr="008E2A99">
        <w:rPr>
          <w:rFonts w:ascii="Times New Roman" w:hAnsi="Times New Roman"/>
          <w:sz w:val="24"/>
          <w:szCs w:val="24"/>
        </w:rPr>
        <w:t xml:space="preserve"> Tot de această zonă ţine şi s.c. PRETI s.r.l. , care desfăşoară activităţi de confecţii metalice, fiind amplasată pe str. Bălcescu , colţ cu str. Cloşca.</w:t>
      </w:r>
    </w:p>
    <w:p w:rsidR="008E2A99" w:rsidRPr="008E2A99" w:rsidRDefault="00145386" w:rsidP="00247354">
      <w:pPr>
        <w:tabs>
          <w:tab w:val="right" w:pos="1080"/>
        </w:tabs>
        <w:ind w:right="-284" w:firstLine="709"/>
        <w:jc w:val="both"/>
        <w:rPr>
          <w:rFonts w:ascii="Times New Roman" w:hAnsi="Times New Roman"/>
          <w:sz w:val="24"/>
          <w:szCs w:val="24"/>
        </w:rPr>
      </w:pPr>
      <w:r w:rsidRPr="008E2A99">
        <w:rPr>
          <w:rFonts w:ascii="Times New Roman" w:hAnsi="Times New Roman"/>
          <w:sz w:val="24"/>
          <w:szCs w:val="24"/>
        </w:rPr>
        <w:t xml:space="preserve"> În partea de est a oraşului , între şoseaua de centură, prelungirea str. Avram Iancu şi albia Gutului Mort s-a dezvoltat o platformă de industrie şi depozite , unde, în prezent,  îşi desfăşoară activitatea s.c. PERLA CARA s.r.l., în domeniul confecţiilor şi tricotajelor şi s.c. MARTIN s.r.l..</w:t>
      </w:r>
    </w:p>
    <w:p w:rsidR="00145386" w:rsidRPr="00145386" w:rsidRDefault="00145386" w:rsidP="00247354">
      <w:pPr>
        <w:tabs>
          <w:tab w:val="right" w:pos="1080"/>
        </w:tabs>
        <w:ind w:right="-284" w:firstLine="709"/>
        <w:jc w:val="both"/>
      </w:pPr>
      <w:r w:rsidRPr="008E2A99">
        <w:rPr>
          <w:rFonts w:ascii="Times New Roman" w:hAnsi="Times New Roman"/>
          <w:sz w:val="24"/>
          <w:szCs w:val="24"/>
        </w:rPr>
        <w:t xml:space="preserve"> La nord de Crişul Alb , între acesta şi str. Mihai Eminescu se află o fabrică de prelucrare a lemnului şi producţie de mobilă, care în prezent are activitatea oprită. Activele aparţin s.c. COTTA INTERNATIONAL s.r.l. Tot riveran cu strada Mihai Eminescu , la </w:t>
      </w:r>
      <w:r w:rsidRPr="002A51C6">
        <w:rPr>
          <w:rFonts w:ascii="Times New Roman" w:hAnsi="Times New Roman"/>
          <w:sz w:val="24"/>
          <w:szCs w:val="24"/>
        </w:rPr>
        <w:t>ieşirea acesteia din oraş, în partea de est a limitei intravilanului se află o altă subzonă de industrie şi depozite, cu activităţi din sfera producţiei de artizanat şi a depozitelor cu vânzare de gros şi amănunt</w:t>
      </w:r>
      <w:r w:rsidRPr="00145386">
        <w:t>.</w:t>
      </w:r>
    </w:p>
    <w:p w:rsidR="00F815E9" w:rsidRDefault="002A51C6" w:rsidP="00247354">
      <w:pPr>
        <w:spacing w:before="120"/>
        <w:ind w:right="-284" w:firstLine="709"/>
        <w:jc w:val="both"/>
        <w:rPr>
          <w:rFonts w:ascii="Times New Roman" w:hAnsi="Times New Roman"/>
          <w:sz w:val="24"/>
          <w:szCs w:val="24"/>
        </w:rPr>
      </w:pPr>
      <w:r w:rsidRPr="002A51C6">
        <w:rPr>
          <w:rFonts w:ascii="Times New Roman" w:hAnsi="Times New Roman"/>
          <w:sz w:val="24"/>
          <w:szCs w:val="24"/>
        </w:rPr>
        <w:t xml:space="preserve">La limita de vest teritoriului intravilan </w:t>
      </w:r>
      <w:r w:rsidR="00AD6601">
        <w:rPr>
          <w:rFonts w:ascii="Times New Roman" w:hAnsi="Times New Roman"/>
          <w:sz w:val="24"/>
          <w:szCs w:val="24"/>
        </w:rPr>
        <w:t xml:space="preserve">la aliniamentul de nord a străzii Eminescu se află incinta unei foste  unități militare. După trecerea în circuitul civil a acesteia partea de vest și nor a incintei a fost ocupată de unități industrial </w:t>
      </w:r>
      <w:r w:rsidR="00623806">
        <w:rPr>
          <w:rFonts w:ascii="Times New Roman" w:hAnsi="Times New Roman"/>
          <w:sz w:val="24"/>
          <w:szCs w:val="24"/>
        </w:rPr>
        <w:t>. Subzona se află în plină dezvoltare  beneficiind de posibilitatea  racordului  la toatee  rețelele de echipare edilitară.</w:t>
      </w:r>
    </w:p>
    <w:p w:rsidR="00623806" w:rsidRDefault="00623806" w:rsidP="00247354">
      <w:pPr>
        <w:spacing w:before="120"/>
        <w:ind w:right="-284" w:firstLine="709"/>
        <w:jc w:val="both"/>
        <w:rPr>
          <w:rFonts w:ascii="Times New Roman" w:hAnsi="Times New Roman"/>
          <w:sz w:val="24"/>
          <w:szCs w:val="24"/>
        </w:rPr>
      </w:pPr>
      <w:r>
        <w:rPr>
          <w:rFonts w:ascii="Times New Roman" w:hAnsi="Times New Roman"/>
          <w:sz w:val="24"/>
          <w:szCs w:val="24"/>
        </w:rPr>
        <w:t>Zona unităților de industrie și depozite ocupă o suprafață de 78,25 ha.</w:t>
      </w:r>
    </w:p>
    <w:p w:rsidR="00623806" w:rsidRDefault="00623806" w:rsidP="00247354">
      <w:pPr>
        <w:spacing w:before="120"/>
        <w:ind w:right="-284" w:firstLine="709"/>
        <w:jc w:val="both"/>
        <w:rPr>
          <w:rFonts w:ascii="Times New Roman" w:hAnsi="Times New Roman"/>
          <w:sz w:val="24"/>
          <w:szCs w:val="24"/>
        </w:rPr>
      </w:pPr>
    </w:p>
    <w:p w:rsidR="00623806" w:rsidRPr="00AF26E8" w:rsidRDefault="00623806" w:rsidP="00247354">
      <w:pPr>
        <w:pStyle w:val="ListParagraph"/>
        <w:numPr>
          <w:ilvl w:val="0"/>
          <w:numId w:val="9"/>
        </w:numPr>
        <w:ind w:right="-284"/>
        <w:jc w:val="both"/>
      </w:pPr>
      <w:r>
        <w:t>ZONA  PENTRU UNITĂȚI AGRO-ZOOTEHNICE</w:t>
      </w:r>
    </w:p>
    <w:p w:rsidR="00623806" w:rsidRDefault="00623806" w:rsidP="00247354">
      <w:pPr>
        <w:tabs>
          <w:tab w:val="right" w:pos="1080"/>
        </w:tabs>
        <w:ind w:right="-284"/>
        <w:jc w:val="both"/>
      </w:pPr>
      <w:r>
        <w:t xml:space="preserve">                 </w:t>
      </w:r>
    </w:p>
    <w:p w:rsidR="00623806" w:rsidRDefault="00623806" w:rsidP="00247354">
      <w:pPr>
        <w:ind w:right="-284" w:firstLine="709"/>
        <w:jc w:val="both"/>
        <w:rPr>
          <w:rFonts w:ascii="Times New Roman" w:hAnsi="Times New Roman"/>
          <w:sz w:val="24"/>
          <w:szCs w:val="24"/>
        </w:rPr>
      </w:pPr>
      <w:r>
        <w:rPr>
          <w:rFonts w:ascii="Times New Roman" w:hAnsi="Times New Roman"/>
          <w:sz w:val="24"/>
          <w:szCs w:val="24"/>
        </w:rPr>
        <w:t xml:space="preserve">      În present pe teritoriul trupului intravilan al orașului Ineu nu există decât două subzone destinate agro-zootehniei. Ambele sunt neocupate și au fost incluse în perimetrul intravilan prin planul precedent.</w:t>
      </w:r>
    </w:p>
    <w:p w:rsidR="00CB4C8A" w:rsidRDefault="00CB4C8A" w:rsidP="00247354">
      <w:pPr>
        <w:ind w:right="-284" w:firstLine="709"/>
        <w:jc w:val="both"/>
        <w:rPr>
          <w:rFonts w:ascii="Times New Roman" w:hAnsi="Times New Roman"/>
          <w:sz w:val="24"/>
          <w:szCs w:val="24"/>
        </w:rPr>
      </w:pPr>
      <w:r>
        <w:rPr>
          <w:rFonts w:ascii="Times New Roman" w:hAnsi="Times New Roman"/>
          <w:sz w:val="24"/>
          <w:szCs w:val="24"/>
        </w:rPr>
        <w:t>O subzonă se află la aliniamentul de sud al străzii Eminescu la ieșirea spre comuna Șicula . Nu au existat solicitări pentru extinderea unităților existente în vecinătatea subzonei.</w:t>
      </w:r>
    </w:p>
    <w:p w:rsidR="00CB4C8A" w:rsidRDefault="00CB4C8A" w:rsidP="00247354">
      <w:pPr>
        <w:ind w:right="-284" w:firstLine="709"/>
        <w:jc w:val="both"/>
        <w:rPr>
          <w:rFonts w:ascii="Times New Roman" w:hAnsi="Times New Roman"/>
          <w:sz w:val="24"/>
          <w:szCs w:val="24"/>
        </w:rPr>
      </w:pPr>
      <w:r>
        <w:rPr>
          <w:rFonts w:ascii="Times New Roman" w:hAnsi="Times New Roman"/>
          <w:sz w:val="24"/>
          <w:szCs w:val="24"/>
        </w:rPr>
        <w:t>Cealaltă subzonă se află ăn partea de sud a teritoriului intravilan fiind delimitată de zona industrial , terenurile fostei unități militare reconvertite funcțional și șoseaua de centură. Subzona este neocupată .</w:t>
      </w:r>
    </w:p>
    <w:p w:rsidR="00CB4C8A" w:rsidRDefault="00CB4C8A" w:rsidP="00247354">
      <w:pPr>
        <w:ind w:right="-284" w:firstLine="709"/>
        <w:jc w:val="both"/>
        <w:rPr>
          <w:rFonts w:ascii="Times New Roman" w:hAnsi="Times New Roman"/>
          <w:sz w:val="24"/>
          <w:szCs w:val="24"/>
        </w:rPr>
      </w:pPr>
      <w:r>
        <w:rPr>
          <w:rFonts w:ascii="Times New Roman" w:hAnsi="Times New Roman"/>
          <w:sz w:val="24"/>
          <w:szCs w:val="24"/>
        </w:rPr>
        <w:t>Zona unităților agro-zootehnice ocupă o suprafață de 14,81 ha.</w:t>
      </w:r>
    </w:p>
    <w:p w:rsidR="00CB4C8A" w:rsidRPr="002A51C6" w:rsidRDefault="00CB4C8A" w:rsidP="00247354">
      <w:pPr>
        <w:ind w:right="-284" w:firstLine="709"/>
        <w:jc w:val="both"/>
        <w:rPr>
          <w:rFonts w:ascii="Times New Roman" w:hAnsi="Times New Roman"/>
          <w:sz w:val="24"/>
          <w:szCs w:val="24"/>
        </w:rPr>
      </w:pPr>
    </w:p>
    <w:p w:rsidR="00CB4C8A" w:rsidRDefault="00CB4C8A" w:rsidP="00247354">
      <w:pPr>
        <w:pStyle w:val="ListParagraph"/>
        <w:numPr>
          <w:ilvl w:val="0"/>
          <w:numId w:val="9"/>
        </w:numPr>
        <w:ind w:right="-284"/>
        <w:jc w:val="both"/>
      </w:pPr>
      <w:r>
        <w:t>ZONA  PENTRU CĂI DE COMUNICAȚIE</w:t>
      </w:r>
    </w:p>
    <w:p w:rsidR="009509CA" w:rsidRDefault="009509CA" w:rsidP="00247354">
      <w:pPr>
        <w:pStyle w:val="ListParagraph"/>
        <w:ind w:left="1069" w:right="-284"/>
        <w:jc w:val="both"/>
      </w:pPr>
    </w:p>
    <w:p w:rsidR="00CB4C8A" w:rsidRPr="00CB4C8A" w:rsidRDefault="00CB4C8A" w:rsidP="00247354">
      <w:pPr>
        <w:pStyle w:val="ListParagraph"/>
        <w:ind w:left="1069" w:right="-284" w:hanging="360"/>
        <w:jc w:val="both"/>
        <w:rPr>
          <w:u w:val="single"/>
        </w:rPr>
      </w:pPr>
      <w:r w:rsidRPr="00CB4C8A">
        <w:rPr>
          <w:u w:val="single"/>
        </w:rPr>
        <w:t>Căi de comunicație rutieră</w:t>
      </w:r>
    </w:p>
    <w:p w:rsidR="00CB4C8A" w:rsidRDefault="00CB4C8A" w:rsidP="00247354">
      <w:pPr>
        <w:pStyle w:val="ListParagraph"/>
        <w:ind w:left="0" w:right="-284" w:firstLine="709"/>
        <w:jc w:val="both"/>
      </w:pPr>
      <w:r>
        <w:t>Subzonele sunt constituite din rețeaua stradală a localității și amenajările aferente acesteia , sau incluse în aceasta.</w:t>
      </w:r>
      <w:r w:rsidR="009509CA">
        <w:t xml:space="preserve"> Caracteristicile au fost descrise la un capitol anterior.</w:t>
      </w:r>
    </w:p>
    <w:p w:rsidR="009509CA" w:rsidRDefault="009509CA" w:rsidP="00247354">
      <w:pPr>
        <w:pStyle w:val="ListParagraph"/>
        <w:ind w:left="0" w:right="-284" w:firstLine="709"/>
        <w:jc w:val="both"/>
      </w:pPr>
      <w:r>
        <w:t>Suprafața subzonelor destinate căilor de comunicație rutieră este de 109,33 ha.</w:t>
      </w:r>
    </w:p>
    <w:p w:rsidR="009509CA" w:rsidRDefault="009509CA" w:rsidP="00247354">
      <w:pPr>
        <w:pStyle w:val="ListParagraph"/>
        <w:ind w:left="0" w:right="-284" w:firstLine="709"/>
        <w:jc w:val="both"/>
      </w:pPr>
    </w:p>
    <w:p w:rsidR="009509CA" w:rsidRPr="009509CA" w:rsidRDefault="009509CA" w:rsidP="00247354">
      <w:pPr>
        <w:pStyle w:val="ListParagraph"/>
        <w:ind w:left="0" w:right="-284" w:firstLine="709"/>
        <w:jc w:val="both"/>
        <w:rPr>
          <w:u w:val="single"/>
        </w:rPr>
      </w:pPr>
      <w:r w:rsidRPr="009509CA">
        <w:rPr>
          <w:u w:val="single"/>
        </w:rPr>
        <w:t>Căi de comunicație feroviară</w:t>
      </w:r>
    </w:p>
    <w:p w:rsidR="00F40FC8" w:rsidRDefault="009509CA" w:rsidP="00247354">
      <w:pPr>
        <w:spacing w:before="120"/>
        <w:ind w:right="-284"/>
        <w:jc w:val="both"/>
        <w:rPr>
          <w:rFonts w:ascii="Times New Roman" w:hAnsi="Times New Roman"/>
          <w:sz w:val="24"/>
          <w:szCs w:val="24"/>
        </w:rPr>
      </w:pPr>
      <w:r>
        <w:rPr>
          <w:rFonts w:ascii="Times New Roman" w:hAnsi="Times New Roman"/>
          <w:sz w:val="24"/>
          <w:szCs w:val="24"/>
        </w:rPr>
        <w:t xml:space="preserve">            Aceste căi de comunicație ocupă o suprafață semnificativă din teritoriul orașului. O parte din zonă este constituită din traseul intravilan al căii ferate Arad-Brad , iar cealaltă parte de stația de cale ferată Ineu care pe lângă clădirile destinate asigurării condițiilor de transport călători și marfă conține și amenajări aferente administrării traficului.</w:t>
      </w:r>
    </w:p>
    <w:p w:rsidR="009509CA" w:rsidRPr="002A51C6" w:rsidRDefault="009509CA" w:rsidP="00247354">
      <w:pPr>
        <w:spacing w:before="120"/>
        <w:ind w:right="-284"/>
        <w:jc w:val="both"/>
        <w:rPr>
          <w:rFonts w:ascii="Times New Roman" w:hAnsi="Times New Roman"/>
          <w:sz w:val="24"/>
          <w:szCs w:val="24"/>
        </w:rPr>
      </w:pPr>
      <w:r>
        <w:rPr>
          <w:rFonts w:ascii="Times New Roman" w:hAnsi="Times New Roman"/>
          <w:sz w:val="24"/>
          <w:szCs w:val="24"/>
        </w:rPr>
        <w:t xml:space="preserve">            Traseul căii ferate </w:t>
      </w:r>
      <w:r w:rsidR="006954C5">
        <w:rPr>
          <w:rFonts w:ascii="Times New Roman" w:hAnsi="Times New Roman"/>
          <w:sz w:val="24"/>
          <w:szCs w:val="24"/>
        </w:rPr>
        <w:t xml:space="preserve">Arad – Brad </w:t>
      </w:r>
      <w:r>
        <w:rPr>
          <w:rFonts w:ascii="Times New Roman" w:hAnsi="Times New Roman"/>
          <w:sz w:val="24"/>
          <w:szCs w:val="24"/>
        </w:rPr>
        <w:t>traversează partea de nord a orașului constituin</w:t>
      </w:r>
      <w:r w:rsidR="006954C5">
        <w:rPr>
          <w:rFonts w:ascii="Times New Roman" w:hAnsi="Times New Roman"/>
          <w:sz w:val="24"/>
          <w:szCs w:val="24"/>
        </w:rPr>
        <w:t>d</w:t>
      </w:r>
      <w:r>
        <w:rPr>
          <w:rFonts w:ascii="Times New Roman" w:hAnsi="Times New Roman"/>
          <w:sz w:val="24"/>
          <w:szCs w:val="24"/>
        </w:rPr>
        <w:t xml:space="preserve"> elementul de separare între Cartierul Traian </w:t>
      </w:r>
      <w:r w:rsidR="006954C5">
        <w:rPr>
          <w:rFonts w:ascii="Times New Roman" w:hAnsi="Times New Roman"/>
          <w:sz w:val="24"/>
          <w:szCs w:val="24"/>
        </w:rPr>
        <w:t>(</w:t>
      </w:r>
      <w:r>
        <w:rPr>
          <w:rFonts w:ascii="Times New Roman" w:hAnsi="Times New Roman"/>
          <w:sz w:val="24"/>
          <w:szCs w:val="24"/>
        </w:rPr>
        <w:t xml:space="preserve"> fosta colonie ) </w:t>
      </w:r>
      <w:r w:rsidR="006954C5">
        <w:rPr>
          <w:rFonts w:ascii="Times New Roman" w:hAnsi="Times New Roman"/>
          <w:sz w:val="24"/>
          <w:szCs w:val="24"/>
        </w:rPr>
        <w:t>și oraș. Ramificația căii ferate Ineu-Cermei constituie limita de vest a orașului în porțiunea situată la nord de strada Eminescu. În prezent această linie de cale ferată este neutilizată.</w:t>
      </w:r>
    </w:p>
    <w:p w:rsidR="00F40FC8" w:rsidRPr="009509CA" w:rsidRDefault="009509CA" w:rsidP="00247354">
      <w:pPr>
        <w:ind w:right="-284"/>
        <w:rPr>
          <w:rFonts w:ascii="Times New Roman" w:hAnsi="Times New Roman"/>
          <w:sz w:val="24"/>
          <w:szCs w:val="24"/>
        </w:rPr>
      </w:pPr>
      <w:r w:rsidRPr="009509CA">
        <w:rPr>
          <w:rFonts w:ascii="Times New Roman" w:hAnsi="Times New Roman"/>
          <w:sz w:val="24"/>
          <w:szCs w:val="24"/>
        </w:rPr>
        <w:t xml:space="preserve">              Suprafața subzonei este de 18,54 ha</w:t>
      </w:r>
    </w:p>
    <w:p w:rsidR="009509CA" w:rsidRDefault="009509CA" w:rsidP="00247354">
      <w:pPr>
        <w:ind w:right="-284"/>
        <w:rPr>
          <w:rFonts w:ascii="Times New Roman" w:hAnsi="Times New Roman"/>
          <w:sz w:val="24"/>
          <w:szCs w:val="24"/>
        </w:rPr>
      </w:pPr>
      <w:r w:rsidRPr="009509CA">
        <w:rPr>
          <w:rFonts w:ascii="Times New Roman" w:hAnsi="Times New Roman"/>
          <w:sz w:val="24"/>
          <w:szCs w:val="24"/>
        </w:rPr>
        <w:t xml:space="preserve">               Suprafața zonei este de 127,87 ha.</w:t>
      </w:r>
    </w:p>
    <w:p w:rsidR="006954C5" w:rsidRDefault="006954C5" w:rsidP="00247354">
      <w:pPr>
        <w:ind w:right="-284"/>
        <w:rPr>
          <w:rFonts w:ascii="Times New Roman" w:hAnsi="Times New Roman"/>
          <w:sz w:val="24"/>
          <w:szCs w:val="24"/>
        </w:rPr>
      </w:pPr>
    </w:p>
    <w:p w:rsidR="006954C5" w:rsidRDefault="006954C5" w:rsidP="00247354">
      <w:pPr>
        <w:pStyle w:val="ListParagraph"/>
        <w:numPr>
          <w:ilvl w:val="0"/>
          <w:numId w:val="9"/>
        </w:numPr>
        <w:ind w:right="-284"/>
        <w:jc w:val="both"/>
      </w:pPr>
      <w:r>
        <w:t>ZONA  PENTRU SPAȚII VERZI, SPORT ȘI AGREMENT</w:t>
      </w:r>
    </w:p>
    <w:p w:rsidR="006954C5" w:rsidRDefault="006954C5" w:rsidP="00247354">
      <w:pPr>
        <w:ind w:right="-284" w:firstLine="709"/>
        <w:rPr>
          <w:rFonts w:ascii="Times New Roman" w:hAnsi="Times New Roman"/>
          <w:sz w:val="24"/>
          <w:szCs w:val="24"/>
          <w:u w:val="single"/>
        </w:rPr>
      </w:pPr>
    </w:p>
    <w:p w:rsidR="006954C5" w:rsidRPr="006954C5" w:rsidRDefault="006954C5" w:rsidP="00247354">
      <w:pPr>
        <w:ind w:right="-284" w:firstLine="709"/>
        <w:rPr>
          <w:rFonts w:ascii="Times New Roman" w:hAnsi="Times New Roman"/>
          <w:sz w:val="24"/>
          <w:szCs w:val="24"/>
          <w:u w:val="single"/>
        </w:rPr>
      </w:pPr>
      <w:r w:rsidRPr="006954C5">
        <w:rPr>
          <w:rFonts w:ascii="Times New Roman" w:hAnsi="Times New Roman"/>
          <w:sz w:val="24"/>
          <w:szCs w:val="24"/>
          <w:u w:val="single"/>
        </w:rPr>
        <w:t>Spații verzi</w:t>
      </w:r>
    </w:p>
    <w:p w:rsidR="0072495F" w:rsidRDefault="006954C5" w:rsidP="00247354">
      <w:pPr>
        <w:ind w:right="-284"/>
        <w:rPr>
          <w:rFonts w:ascii="Times New Roman" w:hAnsi="Times New Roman"/>
          <w:sz w:val="24"/>
          <w:szCs w:val="24"/>
        </w:rPr>
      </w:pPr>
      <w:r>
        <w:rPr>
          <w:rFonts w:ascii="Times New Roman" w:hAnsi="Times New Roman"/>
          <w:sz w:val="24"/>
          <w:szCs w:val="24"/>
        </w:rPr>
        <w:t xml:space="preserve">          </w:t>
      </w:r>
    </w:p>
    <w:p w:rsidR="006954C5" w:rsidRDefault="0072495F" w:rsidP="00247354">
      <w:pPr>
        <w:ind w:right="-284"/>
        <w:rPr>
          <w:rFonts w:ascii="Times New Roman" w:hAnsi="Times New Roman"/>
          <w:sz w:val="24"/>
          <w:szCs w:val="24"/>
        </w:rPr>
      </w:pPr>
      <w:r>
        <w:rPr>
          <w:rFonts w:ascii="Times New Roman" w:hAnsi="Times New Roman"/>
          <w:sz w:val="24"/>
          <w:szCs w:val="24"/>
        </w:rPr>
        <w:t xml:space="preserve">            </w:t>
      </w:r>
      <w:r w:rsidR="006954C5">
        <w:rPr>
          <w:rFonts w:ascii="Times New Roman" w:hAnsi="Times New Roman"/>
          <w:sz w:val="24"/>
          <w:szCs w:val="24"/>
        </w:rPr>
        <w:t xml:space="preserve"> Suprafețele ocupate cu spații verzi reprezintă o prezență semnificativă în zona central a orașului . Acest lucru este posibil prin existență în acest areal atât a prospe</w:t>
      </w:r>
      <w:r w:rsidR="0014746D">
        <w:rPr>
          <w:rFonts w:ascii="Times New Roman" w:hAnsi="Times New Roman"/>
          <w:sz w:val="24"/>
          <w:szCs w:val="24"/>
        </w:rPr>
        <w:t>ctului foarte lat pe care îl au</w:t>
      </w:r>
      <w:r w:rsidR="006954C5">
        <w:rPr>
          <w:rFonts w:ascii="Times New Roman" w:hAnsi="Times New Roman"/>
          <w:sz w:val="24"/>
          <w:szCs w:val="24"/>
        </w:rPr>
        <w:t xml:space="preserve"> Strada Revoluției și Calea </w:t>
      </w:r>
      <w:r w:rsidR="0014746D">
        <w:rPr>
          <w:rFonts w:ascii="Times New Roman" w:hAnsi="Times New Roman"/>
          <w:sz w:val="24"/>
          <w:szCs w:val="24"/>
        </w:rPr>
        <w:t>Aradului ceea ce permite ca zona centrală din vecinătatea  axului longitudinal să fie ocupată cu suprafețe plantate cât și a parcului orășenesc .</w:t>
      </w:r>
    </w:p>
    <w:p w:rsidR="0014746D" w:rsidRDefault="0014746D" w:rsidP="00247354">
      <w:pPr>
        <w:ind w:right="-284"/>
        <w:rPr>
          <w:rFonts w:ascii="Times New Roman" w:hAnsi="Times New Roman"/>
          <w:sz w:val="24"/>
          <w:szCs w:val="24"/>
        </w:rPr>
      </w:pPr>
      <w:r>
        <w:rPr>
          <w:rFonts w:ascii="Times New Roman" w:hAnsi="Times New Roman"/>
          <w:sz w:val="24"/>
          <w:szCs w:val="24"/>
        </w:rPr>
        <w:t xml:space="preserve">            Zona median a prospectului străzilor menționate anterior este amenajată cu peluze și </w:t>
      </w:r>
    </w:p>
    <w:p w:rsidR="0014746D" w:rsidRDefault="0014746D" w:rsidP="00247354">
      <w:pPr>
        <w:ind w:right="-284"/>
        <w:jc w:val="both"/>
        <w:rPr>
          <w:rFonts w:ascii="Times New Roman" w:hAnsi="Times New Roman"/>
          <w:sz w:val="24"/>
          <w:szCs w:val="24"/>
        </w:rPr>
      </w:pPr>
      <w:r>
        <w:rPr>
          <w:rFonts w:ascii="Times New Roman" w:hAnsi="Times New Roman"/>
          <w:sz w:val="24"/>
          <w:szCs w:val="24"/>
        </w:rPr>
        <w:t xml:space="preserve">vegetație arboricolă. Recent între aceste amenajări au fost construite platform de parcare . În zona de est a străzii Republicii la intersecția amenajată ca sens giratoriu cu Calea Traian și Calea Decebal sunt amplasate monumente de for public. </w:t>
      </w:r>
    </w:p>
    <w:p w:rsidR="0014746D" w:rsidRDefault="0014746D" w:rsidP="00247354">
      <w:pPr>
        <w:ind w:right="-284"/>
        <w:jc w:val="both"/>
        <w:rPr>
          <w:rFonts w:ascii="Times New Roman" w:hAnsi="Times New Roman"/>
          <w:sz w:val="24"/>
          <w:szCs w:val="24"/>
        </w:rPr>
      </w:pPr>
      <w:r>
        <w:rPr>
          <w:rFonts w:ascii="Times New Roman" w:hAnsi="Times New Roman"/>
          <w:sz w:val="24"/>
          <w:szCs w:val="24"/>
        </w:rPr>
        <w:t xml:space="preserve">           Parcul orășenesc este numit impropriu parc dendrologic , acesta neavând o organizare specifică acestui tip de parc. În interiorul său au fost effectuate lucrări de toaletare a unor grupuri de arbori. În interiorul parcului există mai multe sculturi </w:t>
      </w:r>
      <w:r w:rsidR="003356A0">
        <w:rPr>
          <w:rFonts w:ascii="Times New Roman" w:hAnsi="Times New Roman"/>
          <w:sz w:val="24"/>
          <w:szCs w:val="24"/>
        </w:rPr>
        <w:t>realizate cu ocazia unor tabere de creație.</w:t>
      </w:r>
    </w:p>
    <w:p w:rsidR="003356A0" w:rsidRDefault="003356A0" w:rsidP="00247354">
      <w:pPr>
        <w:ind w:right="-284"/>
        <w:jc w:val="both"/>
        <w:rPr>
          <w:rFonts w:ascii="Times New Roman" w:hAnsi="Times New Roman"/>
          <w:sz w:val="24"/>
          <w:szCs w:val="24"/>
        </w:rPr>
      </w:pPr>
      <w:r>
        <w:rPr>
          <w:rFonts w:ascii="Times New Roman" w:hAnsi="Times New Roman"/>
          <w:sz w:val="24"/>
          <w:szCs w:val="24"/>
        </w:rPr>
        <w:lastRenderedPageBreak/>
        <w:t xml:space="preserve">           Stăzile cu prospect mai mare au amenajate între calea rutieră și cea pietonală suprafețe de spațiu verde ,care în apropierea zonei central sunt  plantate cu peluze , flori și arbuști , iar spre periferie cu pomi fructiferi.</w:t>
      </w:r>
    </w:p>
    <w:p w:rsidR="003356A0" w:rsidRDefault="003356A0" w:rsidP="00247354">
      <w:pPr>
        <w:ind w:right="-284"/>
        <w:jc w:val="both"/>
        <w:rPr>
          <w:rFonts w:ascii="Times New Roman" w:hAnsi="Times New Roman"/>
          <w:sz w:val="24"/>
          <w:szCs w:val="24"/>
        </w:rPr>
      </w:pPr>
      <w:r>
        <w:rPr>
          <w:rFonts w:ascii="Times New Roman" w:hAnsi="Times New Roman"/>
          <w:sz w:val="24"/>
          <w:szCs w:val="24"/>
        </w:rPr>
        <w:t xml:space="preserve">           Între albia minorp a Crișului Alb și digurile de protecție împotriva inundațiilor există suprafețe de spațiu verde neamenajat. Un impediment care a blocat amenajarea lor a fost constituit de ocuparea abuzivă a acestuia. În prezent se desfășoară operațiile de eliberare a acestor terenuri.</w:t>
      </w:r>
    </w:p>
    <w:p w:rsidR="008B329A" w:rsidRDefault="008B329A" w:rsidP="00247354">
      <w:pPr>
        <w:ind w:right="-284"/>
        <w:jc w:val="both"/>
        <w:rPr>
          <w:rFonts w:ascii="Times New Roman" w:hAnsi="Times New Roman"/>
          <w:sz w:val="24"/>
          <w:szCs w:val="24"/>
        </w:rPr>
      </w:pPr>
      <w:r>
        <w:rPr>
          <w:rFonts w:ascii="Times New Roman" w:hAnsi="Times New Roman"/>
          <w:sz w:val="24"/>
          <w:szCs w:val="24"/>
        </w:rPr>
        <w:t xml:space="preserve">           Castelul fostei cetăți a Ineului are dispusă perimetral o suprafață de teren care este amenajată ca spațiu verde.</w:t>
      </w:r>
    </w:p>
    <w:p w:rsidR="008B329A" w:rsidRDefault="00927145" w:rsidP="00247354">
      <w:pPr>
        <w:ind w:right="-284"/>
        <w:jc w:val="both"/>
        <w:rPr>
          <w:rFonts w:ascii="Times New Roman" w:hAnsi="Times New Roman"/>
          <w:sz w:val="24"/>
          <w:szCs w:val="24"/>
        </w:rPr>
      </w:pPr>
      <w:r>
        <w:rPr>
          <w:rFonts w:ascii="Times New Roman" w:hAnsi="Times New Roman"/>
          <w:sz w:val="24"/>
          <w:szCs w:val="24"/>
        </w:rPr>
        <w:t xml:space="preserve">           Suprafața ocupată de spații verzi este de 23,52 ha.</w:t>
      </w:r>
    </w:p>
    <w:p w:rsidR="00927145" w:rsidRDefault="00927145" w:rsidP="00247354">
      <w:pPr>
        <w:ind w:right="-284"/>
        <w:jc w:val="both"/>
        <w:rPr>
          <w:rFonts w:ascii="Times New Roman" w:hAnsi="Times New Roman"/>
          <w:sz w:val="24"/>
          <w:szCs w:val="24"/>
        </w:rPr>
      </w:pPr>
    </w:p>
    <w:p w:rsidR="008B329A" w:rsidRPr="0072495F" w:rsidRDefault="008B329A" w:rsidP="00247354">
      <w:pPr>
        <w:ind w:right="-284"/>
        <w:jc w:val="both"/>
        <w:rPr>
          <w:rFonts w:ascii="Times New Roman" w:hAnsi="Times New Roman"/>
          <w:sz w:val="24"/>
          <w:szCs w:val="24"/>
        </w:rPr>
      </w:pPr>
      <w:r>
        <w:rPr>
          <w:rFonts w:ascii="Times New Roman" w:hAnsi="Times New Roman"/>
          <w:sz w:val="24"/>
          <w:szCs w:val="24"/>
        </w:rPr>
        <w:t xml:space="preserve">           </w:t>
      </w:r>
      <w:r w:rsidRPr="008B329A">
        <w:rPr>
          <w:rFonts w:ascii="Times New Roman" w:hAnsi="Times New Roman"/>
          <w:sz w:val="24"/>
          <w:szCs w:val="24"/>
          <w:u w:val="single"/>
        </w:rPr>
        <w:t xml:space="preserve">Dotări pentru sport </w:t>
      </w:r>
    </w:p>
    <w:p w:rsidR="0072495F" w:rsidRDefault="008B329A" w:rsidP="00247354">
      <w:pPr>
        <w:ind w:right="-284"/>
        <w:jc w:val="both"/>
        <w:rPr>
          <w:rFonts w:ascii="Times New Roman" w:hAnsi="Times New Roman"/>
          <w:sz w:val="24"/>
          <w:szCs w:val="24"/>
        </w:rPr>
      </w:pPr>
      <w:r>
        <w:rPr>
          <w:rFonts w:ascii="Times New Roman" w:hAnsi="Times New Roman"/>
          <w:sz w:val="24"/>
          <w:szCs w:val="24"/>
        </w:rPr>
        <w:t xml:space="preserve">          </w:t>
      </w:r>
    </w:p>
    <w:p w:rsidR="008B329A" w:rsidRDefault="0072495F" w:rsidP="00247354">
      <w:pPr>
        <w:ind w:right="-284"/>
        <w:jc w:val="both"/>
        <w:rPr>
          <w:rFonts w:ascii="Times New Roman" w:hAnsi="Times New Roman"/>
          <w:sz w:val="24"/>
          <w:szCs w:val="24"/>
        </w:rPr>
      </w:pPr>
      <w:r>
        <w:rPr>
          <w:rFonts w:ascii="Times New Roman" w:hAnsi="Times New Roman"/>
          <w:sz w:val="24"/>
          <w:szCs w:val="24"/>
        </w:rPr>
        <w:t xml:space="preserve">            </w:t>
      </w:r>
      <w:r w:rsidR="008B329A">
        <w:rPr>
          <w:rFonts w:ascii="Times New Roman" w:hAnsi="Times New Roman"/>
          <w:sz w:val="24"/>
          <w:szCs w:val="24"/>
        </w:rPr>
        <w:t xml:space="preserve">Dotările cu această destinație se află în zona centrală fiind reprezentate de stadionul de fotbal și sala de sport. Ele sunt  </w:t>
      </w:r>
      <w:r w:rsidR="00927145">
        <w:rPr>
          <w:rFonts w:ascii="Times New Roman" w:hAnsi="Times New Roman"/>
          <w:sz w:val="24"/>
          <w:szCs w:val="24"/>
        </w:rPr>
        <w:t>amplasate lângă parcul orașului și incinta Școlii Gimnaziale cls. V-VIII .</w:t>
      </w:r>
    </w:p>
    <w:p w:rsidR="00927145" w:rsidRDefault="00927145" w:rsidP="00247354">
      <w:pPr>
        <w:ind w:right="-284"/>
        <w:jc w:val="both"/>
        <w:rPr>
          <w:rFonts w:ascii="Times New Roman" w:hAnsi="Times New Roman"/>
          <w:sz w:val="24"/>
          <w:szCs w:val="24"/>
        </w:rPr>
      </w:pPr>
      <w:r>
        <w:rPr>
          <w:rFonts w:ascii="Times New Roman" w:hAnsi="Times New Roman"/>
          <w:sz w:val="24"/>
          <w:szCs w:val="24"/>
        </w:rPr>
        <w:t xml:space="preserve">           Suprafața ocupată este de 1,98 ha.</w:t>
      </w:r>
    </w:p>
    <w:p w:rsidR="00927145" w:rsidRPr="008B329A" w:rsidRDefault="00927145" w:rsidP="00247354">
      <w:pPr>
        <w:ind w:right="-284"/>
        <w:jc w:val="both"/>
        <w:rPr>
          <w:rFonts w:ascii="Times New Roman" w:hAnsi="Times New Roman"/>
          <w:sz w:val="24"/>
          <w:szCs w:val="24"/>
        </w:rPr>
      </w:pPr>
      <w:r>
        <w:rPr>
          <w:rFonts w:ascii="Times New Roman" w:hAnsi="Times New Roman"/>
          <w:sz w:val="24"/>
          <w:szCs w:val="24"/>
        </w:rPr>
        <w:t xml:space="preserve">         </w:t>
      </w:r>
    </w:p>
    <w:p w:rsidR="00927145" w:rsidRDefault="00927145" w:rsidP="00247354">
      <w:pPr>
        <w:ind w:left="709" w:right="-284"/>
        <w:jc w:val="both"/>
        <w:rPr>
          <w:rFonts w:ascii="Times New Roman" w:hAnsi="Times New Roman"/>
          <w:sz w:val="24"/>
          <w:szCs w:val="24"/>
          <w:u w:val="single"/>
        </w:rPr>
      </w:pPr>
      <w:r w:rsidRPr="008B329A">
        <w:rPr>
          <w:rFonts w:ascii="Times New Roman" w:hAnsi="Times New Roman"/>
          <w:sz w:val="24"/>
          <w:szCs w:val="24"/>
          <w:u w:val="single"/>
        </w:rPr>
        <w:t xml:space="preserve">Dotări pentru </w:t>
      </w:r>
      <w:r>
        <w:rPr>
          <w:rFonts w:ascii="Times New Roman" w:hAnsi="Times New Roman"/>
          <w:sz w:val="24"/>
          <w:szCs w:val="24"/>
          <w:u w:val="single"/>
        </w:rPr>
        <w:t>agrement</w:t>
      </w:r>
      <w:r w:rsidRPr="008B329A">
        <w:rPr>
          <w:rFonts w:ascii="Times New Roman" w:hAnsi="Times New Roman"/>
          <w:sz w:val="24"/>
          <w:szCs w:val="24"/>
          <w:u w:val="single"/>
        </w:rPr>
        <w:t xml:space="preserve"> </w:t>
      </w:r>
    </w:p>
    <w:p w:rsidR="0072495F" w:rsidRDefault="00927145" w:rsidP="00247354">
      <w:pPr>
        <w:ind w:right="-284"/>
        <w:jc w:val="both"/>
        <w:rPr>
          <w:rFonts w:ascii="Times New Roman" w:hAnsi="Times New Roman"/>
          <w:sz w:val="24"/>
          <w:szCs w:val="24"/>
        </w:rPr>
      </w:pPr>
      <w:r w:rsidRPr="00927145">
        <w:rPr>
          <w:rFonts w:ascii="Times New Roman" w:hAnsi="Times New Roman"/>
          <w:sz w:val="24"/>
          <w:szCs w:val="24"/>
        </w:rPr>
        <w:t xml:space="preserve">           </w:t>
      </w:r>
    </w:p>
    <w:p w:rsidR="004307F0" w:rsidRDefault="0072495F" w:rsidP="00247354">
      <w:pPr>
        <w:ind w:right="-284"/>
        <w:jc w:val="both"/>
        <w:rPr>
          <w:rFonts w:ascii="Times New Roman" w:hAnsi="Times New Roman"/>
          <w:sz w:val="24"/>
          <w:szCs w:val="24"/>
        </w:rPr>
      </w:pPr>
      <w:r>
        <w:rPr>
          <w:rFonts w:ascii="Times New Roman" w:hAnsi="Times New Roman"/>
          <w:sz w:val="24"/>
          <w:szCs w:val="24"/>
        </w:rPr>
        <w:t xml:space="preserve">           </w:t>
      </w:r>
      <w:r w:rsidR="00927145" w:rsidRPr="00927145">
        <w:rPr>
          <w:rFonts w:ascii="Times New Roman" w:hAnsi="Times New Roman"/>
          <w:sz w:val="24"/>
          <w:szCs w:val="24"/>
        </w:rPr>
        <w:t xml:space="preserve"> Acest tip de dotări este slab reprezentat fiind constituit de </w:t>
      </w:r>
      <w:r w:rsidR="004307F0">
        <w:rPr>
          <w:rFonts w:ascii="Times New Roman" w:hAnsi="Times New Roman"/>
          <w:sz w:val="24"/>
          <w:szCs w:val="24"/>
        </w:rPr>
        <w:t>amenajările unor locuri de joacă în interiorul câtorva spații verzi , de regulă în vecinătatea unor blocuri de locuințe. N u sunt evidențiate ca suprafețe distinct.</w:t>
      </w:r>
    </w:p>
    <w:p w:rsidR="004307F0" w:rsidRPr="00927145" w:rsidRDefault="004307F0" w:rsidP="00247354">
      <w:pPr>
        <w:ind w:right="-284"/>
        <w:jc w:val="both"/>
        <w:rPr>
          <w:rFonts w:ascii="Times New Roman" w:hAnsi="Times New Roman"/>
          <w:sz w:val="24"/>
          <w:szCs w:val="24"/>
        </w:rPr>
      </w:pPr>
      <w:r>
        <w:rPr>
          <w:rFonts w:ascii="Times New Roman" w:hAnsi="Times New Roman"/>
          <w:sz w:val="24"/>
          <w:szCs w:val="24"/>
        </w:rPr>
        <w:t xml:space="preserve">             Suprafața ocupată de spațiile verzi , sport și agreement este de 25,50 ha.</w:t>
      </w:r>
    </w:p>
    <w:p w:rsidR="008B329A" w:rsidRPr="00927145" w:rsidRDefault="008B329A" w:rsidP="00247354">
      <w:pPr>
        <w:ind w:right="-284"/>
        <w:jc w:val="both"/>
        <w:rPr>
          <w:rFonts w:ascii="Times New Roman" w:hAnsi="Times New Roman"/>
          <w:sz w:val="24"/>
          <w:szCs w:val="24"/>
        </w:rPr>
      </w:pPr>
    </w:p>
    <w:p w:rsidR="004307F0" w:rsidRDefault="004307F0" w:rsidP="00247354">
      <w:pPr>
        <w:pStyle w:val="ListParagraph"/>
        <w:numPr>
          <w:ilvl w:val="0"/>
          <w:numId w:val="9"/>
        </w:numPr>
        <w:ind w:right="-284"/>
        <w:jc w:val="both"/>
      </w:pPr>
      <w:r>
        <w:t xml:space="preserve">ZONA  PENTRU CONSTRUCȚII TEHNICO-EDILITARE </w:t>
      </w:r>
    </w:p>
    <w:p w:rsidR="008B329A" w:rsidRDefault="004307F0" w:rsidP="00247354">
      <w:pPr>
        <w:ind w:right="-284"/>
        <w:jc w:val="both"/>
        <w:rPr>
          <w:rFonts w:ascii="Times New Roman" w:hAnsi="Times New Roman"/>
          <w:sz w:val="24"/>
          <w:szCs w:val="24"/>
          <w:u w:val="single"/>
        </w:rPr>
      </w:pPr>
      <w:r>
        <w:rPr>
          <w:rFonts w:ascii="Times New Roman" w:hAnsi="Times New Roman"/>
          <w:sz w:val="24"/>
          <w:szCs w:val="24"/>
          <w:u w:val="single"/>
        </w:rPr>
        <w:t xml:space="preserve">            </w:t>
      </w:r>
    </w:p>
    <w:p w:rsidR="004307F0" w:rsidRDefault="004307F0" w:rsidP="00247354">
      <w:pPr>
        <w:ind w:right="-284"/>
        <w:jc w:val="both"/>
        <w:rPr>
          <w:rFonts w:ascii="Times New Roman" w:hAnsi="Times New Roman"/>
          <w:sz w:val="24"/>
          <w:szCs w:val="24"/>
        </w:rPr>
      </w:pPr>
      <w:r w:rsidRPr="004307F0">
        <w:rPr>
          <w:rFonts w:ascii="Times New Roman" w:hAnsi="Times New Roman"/>
          <w:sz w:val="24"/>
          <w:szCs w:val="24"/>
        </w:rPr>
        <w:t xml:space="preserve">                  În </w:t>
      </w:r>
      <w:r>
        <w:rPr>
          <w:rFonts w:ascii="Times New Roman" w:hAnsi="Times New Roman"/>
          <w:sz w:val="24"/>
          <w:szCs w:val="24"/>
        </w:rPr>
        <w:t xml:space="preserve">această categorie funcțională sunt incluse construcțiile și </w:t>
      </w:r>
      <w:r w:rsidR="004D311C">
        <w:rPr>
          <w:rFonts w:ascii="Times New Roman" w:hAnsi="Times New Roman"/>
          <w:sz w:val="24"/>
          <w:szCs w:val="24"/>
        </w:rPr>
        <w:t>instalații din mai multe sectoare de asigurare a utilităților urbane .</w:t>
      </w:r>
    </w:p>
    <w:p w:rsidR="002B5B2C" w:rsidRDefault="002B5B2C" w:rsidP="00247354">
      <w:pPr>
        <w:ind w:right="-284"/>
        <w:jc w:val="both"/>
        <w:rPr>
          <w:rFonts w:ascii="Times New Roman" w:hAnsi="Times New Roman"/>
          <w:sz w:val="24"/>
          <w:szCs w:val="24"/>
        </w:rPr>
      </w:pPr>
    </w:p>
    <w:p w:rsidR="002B5B2C" w:rsidRPr="002B5B2C" w:rsidRDefault="002B5B2C" w:rsidP="00247354">
      <w:pPr>
        <w:ind w:right="-284"/>
        <w:jc w:val="both"/>
        <w:rPr>
          <w:rFonts w:ascii="Times New Roman" w:hAnsi="Times New Roman"/>
          <w:sz w:val="24"/>
          <w:szCs w:val="24"/>
          <w:u w:val="single"/>
        </w:rPr>
      </w:pPr>
      <w:r>
        <w:rPr>
          <w:rFonts w:ascii="Times New Roman" w:hAnsi="Times New Roman"/>
          <w:sz w:val="24"/>
          <w:szCs w:val="24"/>
        </w:rPr>
        <w:t xml:space="preserve">                  </w:t>
      </w:r>
      <w:r w:rsidRPr="002B5B2C">
        <w:rPr>
          <w:rFonts w:ascii="Times New Roman" w:hAnsi="Times New Roman"/>
          <w:sz w:val="24"/>
          <w:szCs w:val="24"/>
          <w:u w:val="single"/>
        </w:rPr>
        <w:t>Alimentarea cu apă</w:t>
      </w:r>
    </w:p>
    <w:p w:rsidR="00396D32" w:rsidRDefault="004D311C" w:rsidP="00247354">
      <w:pPr>
        <w:ind w:right="-284"/>
        <w:jc w:val="both"/>
        <w:rPr>
          <w:rFonts w:ascii="Times New Roman" w:hAnsi="Times New Roman"/>
          <w:sz w:val="24"/>
          <w:szCs w:val="24"/>
        </w:rPr>
      </w:pPr>
      <w:r>
        <w:rPr>
          <w:rFonts w:ascii="Times New Roman" w:hAnsi="Times New Roman"/>
          <w:sz w:val="24"/>
          <w:szCs w:val="24"/>
        </w:rPr>
        <w:t xml:space="preserve">                  </w:t>
      </w:r>
    </w:p>
    <w:p w:rsidR="00396D32" w:rsidRPr="00AF26E8" w:rsidRDefault="00396D32" w:rsidP="00247354">
      <w:pPr>
        <w:tabs>
          <w:tab w:val="left" w:pos="3261"/>
          <w:tab w:val="right" w:pos="5670"/>
          <w:tab w:val="left" w:pos="5954"/>
        </w:tabs>
        <w:ind w:right="-284"/>
        <w:jc w:val="both"/>
        <w:rPr>
          <w:rFonts w:ascii="Times New Roman" w:hAnsi="Times New Roman"/>
          <w:spacing w:val="-6"/>
          <w:sz w:val="24"/>
          <w:szCs w:val="24"/>
        </w:rPr>
      </w:pPr>
      <w:r w:rsidRPr="00AF26E8">
        <w:rPr>
          <w:rFonts w:ascii="Times New Roman" w:hAnsi="Times New Roman"/>
          <w:spacing w:val="-6"/>
          <w:sz w:val="24"/>
          <w:szCs w:val="24"/>
        </w:rPr>
        <w:t xml:space="preserve">          În această categorie este cuprinsă Uzina de apă , situată în intravilan, riveran str. Eminescu , la ieşirea acesteia spre Podul Nou. În continuarea acestei subzone, în extravilan, ca trupuri izolate , în apropierea DN 79 A, se află un front de captare , format din 7 puţuri.</w:t>
      </w:r>
    </w:p>
    <w:p w:rsidR="00396D32" w:rsidRPr="00AF26E8" w:rsidRDefault="00396D32" w:rsidP="00247354">
      <w:pPr>
        <w:tabs>
          <w:tab w:val="left" w:pos="3261"/>
          <w:tab w:val="right" w:pos="5670"/>
          <w:tab w:val="left" w:pos="5954"/>
        </w:tabs>
        <w:ind w:right="-284"/>
        <w:jc w:val="both"/>
        <w:rPr>
          <w:rFonts w:ascii="Times New Roman" w:hAnsi="Times New Roman"/>
          <w:spacing w:val="-6"/>
          <w:sz w:val="24"/>
          <w:szCs w:val="24"/>
        </w:rPr>
      </w:pPr>
      <w:r w:rsidRPr="00AF26E8">
        <w:rPr>
          <w:rFonts w:ascii="Times New Roman" w:hAnsi="Times New Roman"/>
          <w:spacing w:val="-6"/>
          <w:sz w:val="24"/>
          <w:szCs w:val="24"/>
        </w:rPr>
        <w:t xml:space="preserve">           În apropierea autogării, la sud de aceasta se află de asemenea un foraj de alimentare a reţelei de apă potabilă.</w:t>
      </w:r>
    </w:p>
    <w:p w:rsidR="00396D32" w:rsidRDefault="00396D32" w:rsidP="00247354">
      <w:pPr>
        <w:ind w:right="-284"/>
        <w:jc w:val="both"/>
        <w:rPr>
          <w:rFonts w:ascii="Times New Roman" w:hAnsi="Times New Roman"/>
          <w:sz w:val="24"/>
          <w:szCs w:val="24"/>
        </w:rPr>
      </w:pPr>
    </w:p>
    <w:p w:rsidR="00396D32" w:rsidRPr="002B5B2C" w:rsidRDefault="00396D32" w:rsidP="00247354">
      <w:pPr>
        <w:ind w:right="-284" w:firstLine="1134"/>
        <w:jc w:val="both"/>
        <w:rPr>
          <w:rFonts w:ascii="Times New Roman" w:hAnsi="Times New Roman"/>
          <w:sz w:val="24"/>
          <w:szCs w:val="24"/>
          <w:u w:val="single"/>
        </w:rPr>
      </w:pPr>
      <w:r w:rsidRPr="002B5B2C">
        <w:rPr>
          <w:rFonts w:ascii="Times New Roman" w:hAnsi="Times New Roman"/>
          <w:sz w:val="24"/>
          <w:szCs w:val="24"/>
          <w:u w:val="single"/>
        </w:rPr>
        <w:t xml:space="preserve">Alimentarea cu </w:t>
      </w:r>
      <w:r>
        <w:rPr>
          <w:rFonts w:ascii="Times New Roman" w:hAnsi="Times New Roman"/>
          <w:sz w:val="24"/>
          <w:szCs w:val="24"/>
          <w:u w:val="single"/>
        </w:rPr>
        <w:t>energie electrică</w:t>
      </w:r>
    </w:p>
    <w:p w:rsidR="00396D32" w:rsidRDefault="00396D32" w:rsidP="00247354">
      <w:pPr>
        <w:ind w:right="-284"/>
        <w:jc w:val="both"/>
        <w:rPr>
          <w:rFonts w:ascii="Times New Roman" w:hAnsi="Times New Roman"/>
          <w:sz w:val="24"/>
          <w:szCs w:val="24"/>
        </w:rPr>
      </w:pPr>
    </w:p>
    <w:p w:rsidR="000F1628" w:rsidRPr="00AF26E8" w:rsidRDefault="000F1628" w:rsidP="00247354">
      <w:pPr>
        <w:tabs>
          <w:tab w:val="left" w:pos="3261"/>
          <w:tab w:val="right" w:pos="5670"/>
          <w:tab w:val="left" w:pos="5954"/>
        </w:tabs>
        <w:ind w:right="-284"/>
        <w:jc w:val="both"/>
        <w:rPr>
          <w:rFonts w:ascii="Times New Roman" w:hAnsi="Times New Roman"/>
          <w:spacing w:val="-6"/>
          <w:sz w:val="24"/>
          <w:szCs w:val="24"/>
        </w:rPr>
      </w:pPr>
      <w:r w:rsidRPr="00AF26E8">
        <w:rPr>
          <w:rFonts w:ascii="Times New Roman" w:hAnsi="Times New Roman"/>
          <w:spacing w:val="-6"/>
          <w:sz w:val="24"/>
          <w:szCs w:val="24"/>
        </w:rPr>
        <w:t>În partea de sud a oraşului, cu acces din strada Decebal, se află Uzina electrică. În extravilan în continuarea traseului străzii, în zona centurii de ocolirea a oraşului, a fost alocată o suprafaţă de teren în vederea realizării unei staţii de transformare prin care să se asigure alimentarea necesarul de consum la parametri normali.</w:t>
      </w:r>
    </w:p>
    <w:p w:rsidR="00396D32" w:rsidRDefault="00396D32" w:rsidP="00247354">
      <w:pPr>
        <w:ind w:right="-284"/>
        <w:jc w:val="both"/>
        <w:rPr>
          <w:rFonts w:ascii="Times New Roman" w:hAnsi="Times New Roman"/>
          <w:sz w:val="24"/>
          <w:szCs w:val="24"/>
        </w:rPr>
      </w:pPr>
    </w:p>
    <w:p w:rsidR="000F1628" w:rsidRPr="002B5B2C" w:rsidRDefault="000F1628" w:rsidP="00247354">
      <w:pPr>
        <w:ind w:right="-284" w:firstLine="1134"/>
        <w:jc w:val="both"/>
        <w:rPr>
          <w:rFonts w:ascii="Times New Roman" w:hAnsi="Times New Roman"/>
          <w:sz w:val="24"/>
          <w:szCs w:val="24"/>
          <w:u w:val="single"/>
        </w:rPr>
      </w:pPr>
      <w:r w:rsidRPr="002B5B2C">
        <w:rPr>
          <w:rFonts w:ascii="Times New Roman" w:hAnsi="Times New Roman"/>
          <w:sz w:val="24"/>
          <w:szCs w:val="24"/>
          <w:u w:val="single"/>
        </w:rPr>
        <w:t xml:space="preserve">Alimentarea cu </w:t>
      </w:r>
      <w:r>
        <w:rPr>
          <w:rFonts w:ascii="Times New Roman" w:hAnsi="Times New Roman"/>
          <w:sz w:val="24"/>
          <w:szCs w:val="24"/>
          <w:u w:val="single"/>
        </w:rPr>
        <w:t>gaze naturale</w:t>
      </w:r>
    </w:p>
    <w:p w:rsidR="000F1628" w:rsidRDefault="000F1628" w:rsidP="00247354">
      <w:pPr>
        <w:ind w:right="-284"/>
        <w:jc w:val="both"/>
        <w:rPr>
          <w:rFonts w:ascii="Times New Roman" w:hAnsi="Times New Roman"/>
          <w:sz w:val="24"/>
          <w:szCs w:val="24"/>
        </w:rPr>
      </w:pPr>
    </w:p>
    <w:p w:rsidR="000F1628" w:rsidRPr="00AF26E8" w:rsidRDefault="000F1628" w:rsidP="00247354">
      <w:pPr>
        <w:tabs>
          <w:tab w:val="left" w:pos="3261"/>
          <w:tab w:val="right" w:pos="5670"/>
          <w:tab w:val="left" w:pos="5954"/>
        </w:tabs>
        <w:ind w:right="-284"/>
        <w:jc w:val="both"/>
        <w:rPr>
          <w:rFonts w:ascii="Times New Roman" w:hAnsi="Times New Roman"/>
          <w:spacing w:val="-6"/>
          <w:sz w:val="24"/>
          <w:szCs w:val="24"/>
        </w:rPr>
      </w:pPr>
      <w:r w:rsidRPr="00AF26E8">
        <w:rPr>
          <w:rFonts w:ascii="Times New Roman" w:hAnsi="Times New Roman"/>
          <w:spacing w:val="-6"/>
          <w:sz w:val="24"/>
          <w:szCs w:val="24"/>
        </w:rPr>
        <w:t>În partea de vest a intravilanului , la intrarea DN  79 A</w:t>
      </w:r>
      <w:r w:rsidRPr="00AF26E8">
        <w:rPr>
          <w:rFonts w:ascii="Times New Roman" w:hAnsi="Times New Roman"/>
          <w:b/>
          <w:spacing w:val="-6"/>
          <w:sz w:val="24"/>
          <w:szCs w:val="24"/>
        </w:rPr>
        <w:t xml:space="preserve"> </w:t>
      </w:r>
      <w:r w:rsidRPr="00AF26E8">
        <w:rPr>
          <w:rFonts w:ascii="Times New Roman" w:hAnsi="Times New Roman"/>
          <w:spacing w:val="-6"/>
          <w:sz w:val="24"/>
          <w:szCs w:val="24"/>
        </w:rPr>
        <w:t>în oraş, la sud de acesta , se află staţia de predare a reţelei de alimentare cu gaze şi o staţie de reglare măsurare, pentru reducerea presiunii în vederea transferului în reţeaua de distribuţie spre consumatori.</w:t>
      </w:r>
    </w:p>
    <w:p w:rsidR="000F1628" w:rsidRDefault="000F1628" w:rsidP="00247354">
      <w:pPr>
        <w:ind w:right="-284"/>
        <w:jc w:val="both"/>
        <w:rPr>
          <w:rFonts w:ascii="Times New Roman" w:hAnsi="Times New Roman"/>
          <w:sz w:val="24"/>
          <w:szCs w:val="24"/>
        </w:rPr>
      </w:pPr>
    </w:p>
    <w:p w:rsidR="000F1628" w:rsidRPr="002B5B2C" w:rsidRDefault="000F1628" w:rsidP="00247354">
      <w:pPr>
        <w:ind w:right="-284" w:firstLine="1134"/>
        <w:jc w:val="both"/>
        <w:rPr>
          <w:rFonts w:ascii="Times New Roman" w:hAnsi="Times New Roman"/>
          <w:sz w:val="24"/>
          <w:szCs w:val="24"/>
          <w:u w:val="single"/>
        </w:rPr>
      </w:pPr>
      <w:r w:rsidRPr="002B5B2C">
        <w:rPr>
          <w:rFonts w:ascii="Times New Roman" w:hAnsi="Times New Roman"/>
          <w:sz w:val="24"/>
          <w:szCs w:val="24"/>
          <w:u w:val="single"/>
        </w:rPr>
        <w:t>A</w:t>
      </w:r>
      <w:r>
        <w:rPr>
          <w:rFonts w:ascii="Times New Roman" w:hAnsi="Times New Roman"/>
          <w:sz w:val="24"/>
          <w:szCs w:val="24"/>
          <w:u w:val="single"/>
        </w:rPr>
        <w:t>dministrare ape</w:t>
      </w:r>
    </w:p>
    <w:p w:rsidR="00396D32" w:rsidRDefault="00396D32" w:rsidP="00247354">
      <w:pPr>
        <w:ind w:right="-284"/>
        <w:jc w:val="both"/>
        <w:rPr>
          <w:rFonts w:ascii="Times New Roman" w:hAnsi="Times New Roman"/>
          <w:sz w:val="24"/>
          <w:szCs w:val="24"/>
        </w:rPr>
      </w:pPr>
    </w:p>
    <w:p w:rsidR="004D311C" w:rsidRDefault="004D311C" w:rsidP="00247354">
      <w:pPr>
        <w:ind w:right="-284"/>
        <w:jc w:val="both"/>
        <w:rPr>
          <w:rFonts w:ascii="Times New Roman" w:hAnsi="Times New Roman"/>
          <w:sz w:val="24"/>
          <w:szCs w:val="24"/>
        </w:rPr>
      </w:pPr>
      <w:r>
        <w:rPr>
          <w:rFonts w:ascii="Times New Roman" w:hAnsi="Times New Roman"/>
          <w:sz w:val="24"/>
          <w:szCs w:val="24"/>
        </w:rPr>
        <w:t xml:space="preserve">                  O</w:t>
      </w:r>
      <w:r w:rsidR="0072495F">
        <w:rPr>
          <w:rFonts w:ascii="Times New Roman" w:hAnsi="Times New Roman"/>
          <w:sz w:val="24"/>
          <w:szCs w:val="24"/>
        </w:rPr>
        <w:t xml:space="preserve"> </w:t>
      </w:r>
      <w:r>
        <w:rPr>
          <w:rFonts w:ascii="Times New Roman" w:hAnsi="Times New Roman"/>
          <w:sz w:val="24"/>
          <w:szCs w:val="24"/>
        </w:rPr>
        <w:t>altă categorie de dotări sunt cele care asigură administrarea resurselor de apă supraterană. Există câteva cantoane ale ANIF și A.N. Apele Române –</w:t>
      </w:r>
      <w:r w:rsidR="0072495F">
        <w:rPr>
          <w:rFonts w:ascii="Times New Roman" w:hAnsi="Times New Roman"/>
          <w:sz w:val="24"/>
          <w:szCs w:val="24"/>
        </w:rPr>
        <w:t xml:space="preserve"> </w:t>
      </w:r>
      <w:r>
        <w:rPr>
          <w:rFonts w:ascii="Times New Roman" w:hAnsi="Times New Roman"/>
          <w:sz w:val="24"/>
          <w:szCs w:val="24"/>
        </w:rPr>
        <w:t xml:space="preserve">ABA Crișuri., amplasate în apropierea obiectivelor </w:t>
      </w:r>
      <w:r w:rsidR="0072495F">
        <w:rPr>
          <w:rFonts w:ascii="Times New Roman" w:hAnsi="Times New Roman"/>
          <w:sz w:val="24"/>
          <w:szCs w:val="24"/>
        </w:rPr>
        <w:t>pe care le au în gestiune.</w:t>
      </w:r>
    </w:p>
    <w:p w:rsidR="0072495F" w:rsidRDefault="0072495F" w:rsidP="00247354">
      <w:pPr>
        <w:ind w:right="-284"/>
        <w:jc w:val="both"/>
        <w:rPr>
          <w:rFonts w:ascii="Times New Roman" w:hAnsi="Times New Roman"/>
          <w:sz w:val="24"/>
          <w:szCs w:val="24"/>
        </w:rPr>
      </w:pPr>
      <w:r>
        <w:rPr>
          <w:rFonts w:ascii="Times New Roman" w:hAnsi="Times New Roman"/>
          <w:sz w:val="24"/>
          <w:szCs w:val="24"/>
        </w:rPr>
        <w:t xml:space="preserve">                  O dotare important care asigură apărarea orașului față de riscul unor inundații este sistemul de diguri amplasat de-a lungul albiei râului Crișul Alb.</w:t>
      </w:r>
    </w:p>
    <w:p w:rsidR="0072495F" w:rsidRDefault="0072495F" w:rsidP="00247354">
      <w:pPr>
        <w:ind w:right="-284"/>
        <w:jc w:val="both"/>
        <w:rPr>
          <w:rFonts w:ascii="Times New Roman" w:hAnsi="Times New Roman"/>
          <w:sz w:val="24"/>
          <w:szCs w:val="24"/>
        </w:rPr>
      </w:pPr>
      <w:r>
        <w:rPr>
          <w:rFonts w:ascii="Times New Roman" w:hAnsi="Times New Roman"/>
          <w:sz w:val="24"/>
          <w:szCs w:val="24"/>
        </w:rPr>
        <w:t xml:space="preserve">                  Tot în categoria dotărilor tehnico edilitare se află și stația de predare/reglare-măsurare a magistralei de alimentare cu gaze natural amplasată la începutul străzii Eminescu la limita de vest a intravilanului.</w:t>
      </w:r>
    </w:p>
    <w:p w:rsidR="0072495F" w:rsidRDefault="0072495F" w:rsidP="00247354">
      <w:pPr>
        <w:ind w:right="-284"/>
        <w:jc w:val="both"/>
        <w:rPr>
          <w:rFonts w:ascii="Times New Roman" w:hAnsi="Times New Roman"/>
          <w:sz w:val="24"/>
          <w:szCs w:val="24"/>
        </w:rPr>
      </w:pPr>
      <w:r>
        <w:rPr>
          <w:rFonts w:ascii="Times New Roman" w:hAnsi="Times New Roman"/>
          <w:sz w:val="24"/>
          <w:szCs w:val="24"/>
        </w:rPr>
        <w:t xml:space="preserve">               Suprafața ocupată cu construcțiile și amenajările tehnico – edilitare este de 13,47 ha.</w:t>
      </w:r>
    </w:p>
    <w:p w:rsidR="002B5B2C" w:rsidRPr="004307F0" w:rsidRDefault="002B5B2C" w:rsidP="00247354">
      <w:pPr>
        <w:ind w:right="-284"/>
        <w:jc w:val="both"/>
        <w:rPr>
          <w:rFonts w:ascii="Times New Roman" w:hAnsi="Times New Roman"/>
          <w:sz w:val="24"/>
          <w:szCs w:val="24"/>
        </w:rPr>
      </w:pPr>
    </w:p>
    <w:p w:rsidR="0072495F" w:rsidRDefault="0072495F" w:rsidP="00247354">
      <w:pPr>
        <w:pStyle w:val="ListParagraph"/>
        <w:numPr>
          <w:ilvl w:val="0"/>
          <w:numId w:val="9"/>
        </w:numPr>
        <w:ind w:right="-284"/>
        <w:jc w:val="both"/>
      </w:pPr>
      <w:r>
        <w:t>ZONA  PENTRU GOSPODĂRIE COMUNALĂ</w:t>
      </w:r>
    </w:p>
    <w:p w:rsidR="008B329A" w:rsidRPr="004307F0" w:rsidRDefault="008B329A" w:rsidP="00247354">
      <w:pPr>
        <w:ind w:right="-284"/>
        <w:jc w:val="both"/>
        <w:rPr>
          <w:rFonts w:ascii="Times New Roman" w:hAnsi="Times New Roman"/>
          <w:sz w:val="24"/>
          <w:szCs w:val="24"/>
        </w:rPr>
      </w:pPr>
    </w:p>
    <w:p w:rsidR="002B5B2C" w:rsidRPr="00AF26E8" w:rsidRDefault="002B5B2C" w:rsidP="00247354">
      <w:pPr>
        <w:tabs>
          <w:tab w:val="left" w:pos="3261"/>
          <w:tab w:val="right" w:pos="5670"/>
          <w:tab w:val="left" w:pos="5954"/>
        </w:tabs>
        <w:ind w:right="-284"/>
        <w:jc w:val="both"/>
        <w:rPr>
          <w:rFonts w:ascii="Times New Roman" w:hAnsi="Times New Roman"/>
          <w:spacing w:val="-6"/>
          <w:sz w:val="24"/>
          <w:szCs w:val="24"/>
        </w:rPr>
      </w:pPr>
      <w:r>
        <w:rPr>
          <w:rFonts w:ascii="Times New Roman" w:hAnsi="Times New Roman"/>
          <w:spacing w:val="-6"/>
          <w:sz w:val="24"/>
          <w:szCs w:val="24"/>
        </w:rPr>
        <w:t xml:space="preserve">                    </w:t>
      </w:r>
      <w:r w:rsidRPr="00AF26E8">
        <w:rPr>
          <w:rFonts w:ascii="Times New Roman" w:hAnsi="Times New Roman"/>
          <w:spacing w:val="-6"/>
          <w:sz w:val="24"/>
          <w:szCs w:val="24"/>
        </w:rPr>
        <w:t xml:space="preserve"> În oraşul Ineu există trei cimitire funcţionale şi unul în care nu se mai fac înmormântări , situat în partea de sud în zona străzii Ciocârliei. Cele funcţionale se află,pentru cartierul Traian în zona unităţilor agro-zootehnice în nord-vestul cartierului, pentru Ineu, zona peste Criş, în capătul străzii Eminescu , iar pentru zona centrală , în capătul străzii Republicii.</w:t>
      </w:r>
    </w:p>
    <w:p w:rsidR="008B329A" w:rsidRPr="004307F0" w:rsidRDefault="002B5B2C" w:rsidP="00247354">
      <w:pPr>
        <w:ind w:right="-284"/>
        <w:jc w:val="both"/>
        <w:rPr>
          <w:rFonts w:ascii="Times New Roman" w:hAnsi="Times New Roman"/>
          <w:sz w:val="24"/>
          <w:szCs w:val="24"/>
        </w:rPr>
      </w:pPr>
      <w:r>
        <w:rPr>
          <w:rFonts w:ascii="Times New Roman" w:hAnsi="Times New Roman"/>
          <w:sz w:val="24"/>
          <w:szCs w:val="24"/>
        </w:rPr>
        <w:t xml:space="preserve">                   Suprafața acestor zone situate în trupul orașului este de 8,69 ha</w:t>
      </w:r>
    </w:p>
    <w:p w:rsidR="008B329A" w:rsidRPr="004307F0" w:rsidRDefault="008B329A" w:rsidP="00247354">
      <w:pPr>
        <w:ind w:right="-284"/>
        <w:jc w:val="both"/>
        <w:rPr>
          <w:rFonts w:ascii="Times New Roman" w:hAnsi="Times New Roman"/>
          <w:sz w:val="24"/>
          <w:szCs w:val="24"/>
        </w:rPr>
      </w:pPr>
    </w:p>
    <w:p w:rsidR="000F1628" w:rsidRDefault="000F1628" w:rsidP="00247354">
      <w:pPr>
        <w:pStyle w:val="ListParagraph"/>
        <w:numPr>
          <w:ilvl w:val="0"/>
          <w:numId w:val="9"/>
        </w:numPr>
        <w:tabs>
          <w:tab w:val="left" w:pos="3261"/>
          <w:tab w:val="right" w:pos="5670"/>
          <w:tab w:val="left" w:pos="5954"/>
        </w:tabs>
        <w:ind w:right="-284"/>
        <w:jc w:val="both"/>
        <w:rPr>
          <w:spacing w:val="-6"/>
        </w:rPr>
      </w:pPr>
      <w:r w:rsidRPr="000F1628">
        <w:rPr>
          <w:spacing w:val="-6"/>
        </w:rPr>
        <w:t>TERENURI CU DESTINAŢIE SPECIALĂ</w:t>
      </w:r>
    </w:p>
    <w:p w:rsidR="000F1628" w:rsidRPr="000F1628" w:rsidRDefault="000F1628" w:rsidP="00247354">
      <w:pPr>
        <w:pStyle w:val="ListParagraph"/>
        <w:tabs>
          <w:tab w:val="left" w:pos="3261"/>
          <w:tab w:val="right" w:pos="5670"/>
          <w:tab w:val="left" w:pos="5954"/>
        </w:tabs>
        <w:ind w:left="1069" w:right="-284"/>
        <w:jc w:val="both"/>
        <w:rPr>
          <w:spacing w:val="-6"/>
        </w:rPr>
      </w:pPr>
    </w:p>
    <w:p w:rsidR="000F1628" w:rsidRPr="00AF26E8" w:rsidRDefault="000F1628" w:rsidP="00247354">
      <w:pPr>
        <w:tabs>
          <w:tab w:val="left" w:pos="3261"/>
          <w:tab w:val="right" w:pos="5670"/>
          <w:tab w:val="left" w:pos="5954"/>
        </w:tabs>
        <w:ind w:right="-284"/>
        <w:jc w:val="both"/>
        <w:rPr>
          <w:rFonts w:ascii="Times New Roman" w:hAnsi="Times New Roman"/>
          <w:spacing w:val="-6"/>
          <w:sz w:val="24"/>
          <w:szCs w:val="24"/>
        </w:rPr>
      </w:pPr>
      <w:r w:rsidRPr="00AF26E8">
        <w:rPr>
          <w:rFonts w:ascii="Times New Roman" w:hAnsi="Times New Roman"/>
          <w:spacing w:val="-6"/>
          <w:sz w:val="24"/>
          <w:szCs w:val="24"/>
        </w:rPr>
        <w:t xml:space="preserve">     </w:t>
      </w:r>
      <w:r>
        <w:rPr>
          <w:rFonts w:ascii="Times New Roman" w:hAnsi="Times New Roman"/>
          <w:spacing w:val="-6"/>
          <w:sz w:val="24"/>
          <w:szCs w:val="24"/>
        </w:rPr>
        <w:t xml:space="preserve">           </w:t>
      </w:r>
      <w:r w:rsidRPr="00AF26E8">
        <w:rPr>
          <w:rFonts w:ascii="Times New Roman" w:hAnsi="Times New Roman"/>
          <w:spacing w:val="-6"/>
          <w:sz w:val="24"/>
          <w:szCs w:val="24"/>
        </w:rPr>
        <w:t xml:space="preserve">    În trecu oraşul Ineu avea mai multe unităţi militare. Acestea au fost închise şi predate primăriei pentru restructurare şi includere în circuitul civil. În prezent în acest proces se mai află doar fosta unitate situată în partea de vest a oraşului, riverană cu DN 792 A , la ieşirea spre Şicula.</w:t>
      </w:r>
    </w:p>
    <w:p w:rsidR="000F1628" w:rsidRDefault="000F1628" w:rsidP="00247354">
      <w:pPr>
        <w:tabs>
          <w:tab w:val="left" w:pos="3261"/>
          <w:tab w:val="right" w:pos="5670"/>
          <w:tab w:val="left" w:pos="5954"/>
        </w:tabs>
        <w:ind w:right="-284"/>
        <w:jc w:val="both"/>
        <w:rPr>
          <w:rFonts w:ascii="Times New Roman" w:hAnsi="Times New Roman"/>
          <w:spacing w:val="-6"/>
          <w:sz w:val="24"/>
          <w:szCs w:val="24"/>
        </w:rPr>
      </w:pPr>
      <w:r>
        <w:rPr>
          <w:rFonts w:ascii="Times New Roman" w:hAnsi="Times New Roman"/>
          <w:spacing w:val="-6"/>
          <w:sz w:val="24"/>
          <w:szCs w:val="24"/>
        </w:rPr>
        <w:t xml:space="preserve">          Singurele subzone cu destinație special sunt Detașamentul de pompieri  situate pe strada Eminescu și Poliția Ineu care are sediul în fosta unitate militară din zona șării , cu acces din Calea Aradului.</w:t>
      </w:r>
    </w:p>
    <w:p w:rsidR="000D2426" w:rsidRDefault="000D2426" w:rsidP="00247354">
      <w:pPr>
        <w:tabs>
          <w:tab w:val="left" w:pos="3261"/>
          <w:tab w:val="right" w:pos="5670"/>
          <w:tab w:val="left" w:pos="5954"/>
        </w:tabs>
        <w:ind w:right="-284"/>
        <w:jc w:val="both"/>
        <w:rPr>
          <w:rFonts w:ascii="Times New Roman" w:hAnsi="Times New Roman"/>
          <w:spacing w:val="-6"/>
          <w:sz w:val="24"/>
          <w:szCs w:val="24"/>
        </w:rPr>
      </w:pPr>
      <w:r>
        <w:rPr>
          <w:rFonts w:ascii="Times New Roman" w:hAnsi="Times New Roman"/>
          <w:spacing w:val="-6"/>
          <w:sz w:val="24"/>
          <w:szCs w:val="24"/>
        </w:rPr>
        <w:t xml:space="preserve">            Cu statut de destinație special are și locuința de serviciu deținută de M.Ap.N. PE STRADA M. Eminescu. </w:t>
      </w:r>
    </w:p>
    <w:p w:rsidR="000F1628" w:rsidRDefault="000F1628" w:rsidP="00247354">
      <w:pPr>
        <w:tabs>
          <w:tab w:val="left" w:pos="3261"/>
          <w:tab w:val="right" w:pos="5670"/>
          <w:tab w:val="left" w:pos="5954"/>
        </w:tabs>
        <w:ind w:right="-284"/>
        <w:jc w:val="both"/>
        <w:rPr>
          <w:rFonts w:ascii="Times New Roman" w:hAnsi="Times New Roman"/>
          <w:spacing w:val="-6"/>
          <w:sz w:val="24"/>
          <w:szCs w:val="24"/>
        </w:rPr>
      </w:pPr>
      <w:r>
        <w:rPr>
          <w:rFonts w:ascii="Times New Roman" w:hAnsi="Times New Roman"/>
          <w:spacing w:val="-6"/>
          <w:sz w:val="24"/>
          <w:szCs w:val="24"/>
        </w:rPr>
        <w:t xml:space="preserve">        </w:t>
      </w:r>
      <w:r w:rsidR="000D2426">
        <w:rPr>
          <w:rFonts w:ascii="Times New Roman" w:hAnsi="Times New Roman"/>
          <w:spacing w:val="-6"/>
          <w:sz w:val="24"/>
          <w:szCs w:val="24"/>
        </w:rPr>
        <w:t xml:space="preserve">    Zona are o suprafață de 0,96</w:t>
      </w:r>
      <w:r>
        <w:rPr>
          <w:rFonts w:ascii="Times New Roman" w:hAnsi="Times New Roman"/>
          <w:spacing w:val="-6"/>
          <w:sz w:val="24"/>
          <w:szCs w:val="24"/>
        </w:rPr>
        <w:t xml:space="preserve"> ha</w:t>
      </w:r>
    </w:p>
    <w:p w:rsidR="000F1628" w:rsidRPr="00AF26E8" w:rsidRDefault="000F1628" w:rsidP="00247354">
      <w:pPr>
        <w:tabs>
          <w:tab w:val="left" w:pos="3261"/>
          <w:tab w:val="right" w:pos="5670"/>
          <w:tab w:val="left" w:pos="5954"/>
        </w:tabs>
        <w:ind w:right="-284"/>
        <w:jc w:val="both"/>
        <w:rPr>
          <w:rFonts w:ascii="Times New Roman" w:hAnsi="Times New Roman"/>
          <w:spacing w:val="-6"/>
          <w:sz w:val="24"/>
          <w:szCs w:val="24"/>
        </w:rPr>
      </w:pPr>
      <w:r w:rsidRPr="00AF26E8">
        <w:rPr>
          <w:rFonts w:ascii="Times New Roman" w:hAnsi="Times New Roman"/>
          <w:spacing w:val="-6"/>
          <w:sz w:val="24"/>
          <w:szCs w:val="24"/>
        </w:rPr>
        <w:t xml:space="preserve"> </w:t>
      </w:r>
    </w:p>
    <w:p w:rsidR="000F1628" w:rsidRPr="000F1628" w:rsidRDefault="000F1628" w:rsidP="00247354">
      <w:pPr>
        <w:pStyle w:val="ListParagraph"/>
        <w:numPr>
          <w:ilvl w:val="0"/>
          <w:numId w:val="9"/>
        </w:numPr>
        <w:tabs>
          <w:tab w:val="left" w:pos="3261"/>
          <w:tab w:val="right" w:pos="5670"/>
          <w:tab w:val="left" w:pos="5954"/>
        </w:tabs>
        <w:ind w:right="-284"/>
        <w:jc w:val="both"/>
        <w:rPr>
          <w:spacing w:val="-6"/>
        </w:rPr>
      </w:pPr>
      <w:r w:rsidRPr="000F1628">
        <w:rPr>
          <w:spacing w:val="-6"/>
        </w:rPr>
        <w:t>TERENURI AGRICOLE.</w:t>
      </w:r>
    </w:p>
    <w:p w:rsidR="000F1628" w:rsidRDefault="000F1628" w:rsidP="00247354">
      <w:pPr>
        <w:tabs>
          <w:tab w:val="left" w:pos="3261"/>
          <w:tab w:val="right" w:pos="5670"/>
          <w:tab w:val="left" w:pos="5954"/>
        </w:tabs>
        <w:ind w:right="-284"/>
        <w:jc w:val="both"/>
        <w:rPr>
          <w:rFonts w:ascii="Times New Roman" w:hAnsi="Times New Roman"/>
          <w:spacing w:val="-6"/>
          <w:sz w:val="24"/>
          <w:szCs w:val="24"/>
        </w:rPr>
      </w:pPr>
      <w:r w:rsidRPr="00AF26E8">
        <w:rPr>
          <w:rFonts w:ascii="Times New Roman" w:hAnsi="Times New Roman"/>
          <w:spacing w:val="-6"/>
          <w:sz w:val="24"/>
          <w:szCs w:val="24"/>
        </w:rPr>
        <w:t xml:space="preserve">          </w:t>
      </w:r>
    </w:p>
    <w:p w:rsidR="000F1628" w:rsidRDefault="000F1628" w:rsidP="00247354">
      <w:pPr>
        <w:tabs>
          <w:tab w:val="left" w:pos="3261"/>
          <w:tab w:val="right" w:pos="5670"/>
          <w:tab w:val="left" w:pos="5954"/>
        </w:tabs>
        <w:ind w:right="-284"/>
        <w:jc w:val="both"/>
        <w:rPr>
          <w:rFonts w:ascii="Times New Roman" w:hAnsi="Times New Roman"/>
          <w:spacing w:val="-6"/>
          <w:sz w:val="24"/>
          <w:szCs w:val="24"/>
        </w:rPr>
      </w:pPr>
      <w:r>
        <w:rPr>
          <w:rFonts w:ascii="Times New Roman" w:hAnsi="Times New Roman"/>
          <w:spacing w:val="-6"/>
          <w:sz w:val="24"/>
          <w:szCs w:val="24"/>
        </w:rPr>
        <w:t xml:space="preserve">                  </w:t>
      </w:r>
      <w:r w:rsidRPr="00AF26E8">
        <w:rPr>
          <w:rFonts w:ascii="Times New Roman" w:hAnsi="Times New Roman"/>
          <w:spacing w:val="-6"/>
          <w:sz w:val="24"/>
          <w:szCs w:val="24"/>
        </w:rPr>
        <w:t>În intravilanul oraşului Ineu se află o zonă, cuprinsă între digul Crişului Alb şi limita posterioară a parcelelor situate pe străzile Sadoveanu şi Goga utilizată pentru grădinărit intensiv. Proprietarii doresc păstrarea terenului în intravilan, cu aceeaşi destinaţie.</w:t>
      </w:r>
    </w:p>
    <w:p w:rsidR="000F1628" w:rsidRPr="00AF26E8" w:rsidRDefault="000F1628" w:rsidP="00247354">
      <w:pPr>
        <w:tabs>
          <w:tab w:val="left" w:pos="3261"/>
          <w:tab w:val="right" w:pos="5670"/>
          <w:tab w:val="left" w:pos="5954"/>
        </w:tabs>
        <w:ind w:right="-284"/>
        <w:jc w:val="both"/>
        <w:rPr>
          <w:rFonts w:ascii="Times New Roman" w:hAnsi="Times New Roman"/>
          <w:spacing w:val="-6"/>
          <w:sz w:val="24"/>
          <w:szCs w:val="24"/>
        </w:rPr>
      </w:pPr>
      <w:r>
        <w:rPr>
          <w:rFonts w:ascii="Times New Roman" w:hAnsi="Times New Roman"/>
          <w:spacing w:val="-6"/>
          <w:sz w:val="24"/>
          <w:szCs w:val="24"/>
        </w:rPr>
        <w:t xml:space="preserve">           Suprafața zonei este de 3,42 ha.</w:t>
      </w:r>
    </w:p>
    <w:p w:rsidR="000F1628" w:rsidRPr="00AF26E8" w:rsidRDefault="000F1628" w:rsidP="00247354">
      <w:pPr>
        <w:tabs>
          <w:tab w:val="left" w:pos="3261"/>
          <w:tab w:val="right" w:pos="5670"/>
          <w:tab w:val="left" w:pos="5954"/>
        </w:tabs>
        <w:ind w:right="-284"/>
        <w:jc w:val="both"/>
        <w:rPr>
          <w:rFonts w:ascii="Times New Roman" w:hAnsi="Times New Roman"/>
          <w:spacing w:val="-6"/>
          <w:sz w:val="24"/>
          <w:szCs w:val="24"/>
        </w:rPr>
      </w:pPr>
    </w:p>
    <w:p w:rsidR="000F1628" w:rsidRPr="000F1628" w:rsidRDefault="000F1628" w:rsidP="00247354">
      <w:pPr>
        <w:pStyle w:val="ListParagraph"/>
        <w:numPr>
          <w:ilvl w:val="0"/>
          <w:numId w:val="9"/>
        </w:numPr>
        <w:tabs>
          <w:tab w:val="left" w:pos="3261"/>
          <w:tab w:val="right" w:pos="5670"/>
          <w:tab w:val="left" w:pos="5954"/>
        </w:tabs>
        <w:ind w:right="-284"/>
        <w:jc w:val="both"/>
        <w:rPr>
          <w:spacing w:val="-6"/>
        </w:rPr>
      </w:pPr>
      <w:r w:rsidRPr="000F1628">
        <w:rPr>
          <w:spacing w:val="-6"/>
        </w:rPr>
        <w:t>TERENURI DEGRADATE</w:t>
      </w:r>
    </w:p>
    <w:p w:rsidR="000F1628" w:rsidRDefault="000F1628" w:rsidP="00247354">
      <w:pPr>
        <w:tabs>
          <w:tab w:val="left" w:pos="3261"/>
          <w:tab w:val="right" w:pos="5670"/>
          <w:tab w:val="left" w:pos="5954"/>
        </w:tabs>
        <w:ind w:right="-284"/>
        <w:jc w:val="both"/>
        <w:rPr>
          <w:rFonts w:ascii="Times New Roman" w:hAnsi="Times New Roman"/>
          <w:spacing w:val="-6"/>
          <w:sz w:val="24"/>
          <w:szCs w:val="24"/>
        </w:rPr>
      </w:pPr>
      <w:r w:rsidRPr="00AF26E8">
        <w:rPr>
          <w:rFonts w:ascii="Times New Roman" w:hAnsi="Times New Roman"/>
          <w:spacing w:val="-6"/>
          <w:sz w:val="24"/>
          <w:szCs w:val="24"/>
        </w:rPr>
        <w:t xml:space="preserve">        </w:t>
      </w:r>
    </w:p>
    <w:p w:rsidR="00343325" w:rsidRDefault="000F1628" w:rsidP="00247354">
      <w:pPr>
        <w:tabs>
          <w:tab w:val="left" w:pos="3261"/>
          <w:tab w:val="right" w:pos="5670"/>
          <w:tab w:val="left" w:pos="5954"/>
        </w:tabs>
        <w:ind w:right="-284"/>
        <w:jc w:val="both"/>
        <w:rPr>
          <w:rFonts w:ascii="Times New Roman" w:hAnsi="Times New Roman"/>
          <w:spacing w:val="-6"/>
          <w:sz w:val="24"/>
          <w:szCs w:val="24"/>
        </w:rPr>
      </w:pPr>
      <w:r>
        <w:rPr>
          <w:rFonts w:ascii="Times New Roman" w:hAnsi="Times New Roman"/>
          <w:spacing w:val="-6"/>
          <w:sz w:val="24"/>
          <w:szCs w:val="24"/>
        </w:rPr>
        <w:t xml:space="preserve">             </w:t>
      </w:r>
      <w:r w:rsidRPr="00AF26E8">
        <w:rPr>
          <w:rFonts w:ascii="Times New Roman" w:hAnsi="Times New Roman"/>
          <w:spacing w:val="-6"/>
          <w:sz w:val="24"/>
          <w:szCs w:val="24"/>
        </w:rPr>
        <w:t xml:space="preserve">  În interiorul oraşului Ineu există cuprinsă şi fosta albie a cursului pârâului Gut ( Gutul Mort ), teren aflat riveran unor străzi. Este necesară reconsiderarea </w:t>
      </w:r>
      <w:r>
        <w:rPr>
          <w:rFonts w:ascii="Times New Roman" w:hAnsi="Times New Roman"/>
          <w:spacing w:val="-6"/>
          <w:sz w:val="24"/>
          <w:szCs w:val="24"/>
        </w:rPr>
        <w:t xml:space="preserve">funcţională a acestor terenuri. O parte </w:t>
      </w:r>
    </w:p>
    <w:p w:rsidR="000F1628" w:rsidRPr="00AF26E8" w:rsidRDefault="000F1628" w:rsidP="00247354">
      <w:pPr>
        <w:tabs>
          <w:tab w:val="left" w:pos="3261"/>
          <w:tab w:val="right" w:pos="5670"/>
          <w:tab w:val="left" w:pos="5954"/>
        </w:tabs>
        <w:ind w:right="-284"/>
        <w:jc w:val="both"/>
        <w:rPr>
          <w:rFonts w:ascii="Times New Roman" w:hAnsi="Times New Roman"/>
          <w:spacing w:val="-6"/>
          <w:sz w:val="24"/>
          <w:szCs w:val="24"/>
        </w:rPr>
      </w:pPr>
      <w:r>
        <w:rPr>
          <w:rFonts w:ascii="Times New Roman" w:hAnsi="Times New Roman"/>
          <w:spacing w:val="-6"/>
          <w:sz w:val="24"/>
          <w:szCs w:val="24"/>
        </w:rPr>
        <w:t xml:space="preserve">din ele fiind </w:t>
      </w:r>
      <w:r w:rsidR="00343325">
        <w:rPr>
          <w:rFonts w:ascii="Times New Roman" w:hAnsi="Times New Roman"/>
          <w:spacing w:val="-6"/>
          <w:sz w:val="24"/>
          <w:szCs w:val="24"/>
        </w:rPr>
        <w:t>nivelate cu diverse umpluturi .</w:t>
      </w:r>
    </w:p>
    <w:p w:rsidR="000F1628" w:rsidRPr="00AF26E8" w:rsidRDefault="000F1628" w:rsidP="00247354">
      <w:pPr>
        <w:tabs>
          <w:tab w:val="left" w:pos="3261"/>
          <w:tab w:val="right" w:pos="5670"/>
          <w:tab w:val="left" w:pos="5954"/>
        </w:tabs>
        <w:ind w:right="-284"/>
        <w:jc w:val="both"/>
        <w:rPr>
          <w:rFonts w:ascii="Times New Roman" w:hAnsi="Times New Roman"/>
          <w:spacing w:val="-6"/>
          <w:sz w:val="24"/>
          <w:szCs w:val="24"/>
        </w:rPr>
      </w:pPr>
      <w:r w:rsidRPr="00AF26E8">
        <w:rPr>
          <w:rFonts w:ascii="Times New Roman" w:hAnsi="Times New Roman"/>
          <w:spacing w:val="-6"/>
          <w:sz w:val="24"/>
          <w:szCs w:val="24"/>
        </w:rPr>
        <w:t xml:space="preserve">      </w:t>
      </w:r>
      <w:r>
        <w:rPr>
          <w:rFonts w:ascii="Times New Roman" w:hAnsi="Times New Roman"/>
          <w:spacing w:val="-6"/>
          <w:sz w:val="24"/>
          <w:szCs w:val="24"/>
        </w:rPr>
        <w:t xml:space="preserve">       </w:t>
      </w:r>
      <w:r w:rsidRPr="00AF26E8">
        <w:rPr>
          <w:rFonts w:ascii="Times New Roman" w:hAnsi="Times New Roman"/>
          <w:spacing w:val="-6"/>
          <w:sz w:val="24"/>
          <w:szCs w:val="24"/>
        </w:rPr>
        <w:t xml:space="preserve">   De asemenea , tot în categoria terenurilor degradate  trebuie cuprinsă şi fosta oglindă de apă din sudul oraşului ale cărei maluri au fost ocupate de cartierul ţigănesc şi care este parţial colmatată de deponii neautorizate , rezultate din modul de locuire specifică etniei respective.</w:t>
      </w:r>
    </w:p>
    <w:p w:rsidR="000F1628" w:rsidRPr="00AF26E8" w:rsidRDefault="000F1628" w:rsidP="00247354">
      <w:pPr>
        <w:ind w:right="-284" w:firstLine="735"/>
        <w:jc w:val="both"/>
        <w:rPr>
          <w:rFonts w:ascii="Times New Roman" w:hAnsi="Times New Roman"/>
          <w:sz w:val="24"/>
          <w:szCs w:val="24"/>
          <w:lang w:val="ro-RO"/>
        </w:rPr>
      </w:pPr>
      <w:r>
        <w:rPr>
          <w:rFonts w:ascii="Times New Roman" w:hAnsi="Times New Roman"/>
          <w:sz w:val="24"/>
          <w:szCs w:val="24"/>
          <w:lang w:val="ro-RO"/>
        </w:rPr>
        <w:t xml:space="preserve">Terenurile degradate ocupă o suprafață de </w:t>
      </w:r>
      <w:r w:rsidR="00CB79A8">
        <w:rPr>
          <w:rFonts w:ascii="Times New Roman" w:hAnsi="Times New Roman"/>
          <w:sz w:val="24"/>
          <w:szCs w:val="24"/>
          <w:lang w:val="ro-RO"/>
        </w:rPr>
        <w:t>3,85 ha.</w:t>
      </w:r>
    </w:p>
    <w:p w:rsidR="008B329A" w:rsidRPr="004307F0" w:rsidRDefault="008B329A" w:rsidP="00247354">
      <w:pPr>
        <w:ind w:right="-284"/>
        <w:jc w:val="both"/>
        <w:rPr>
          <w:rFonts w:ascii="Times New Roman" w:hAnsi="Times New Roman"/>
          <w:sz w:val="24"/>
          <w:szCs w:val="24"/>
        </w:rPr>
      </w:pPr>
    </w:p>
    <w:p w:rsidR="00343325" w:rsidRPr="000F1628" w:rsidRDefault="00343325" w:rsidP="00247354">
      <w:pPr>
        <w:pStyle w:val="ListParagraph"/>
        <w:numPr>
          <w:ilvl w:val="0"/>
          <w:numId w:val="9"/>
        </w:numPr>
        <w:tabs>
          <w:tab w:val="left" w:pos="3261"/>
          <w:tab w:val="right" w:pos="5670"/>
          <w:tab w:val="left" w:pos="5954"/>
        </w:tabs>
        <w:ind w:right="-284"/>
        <w:jc w:val="both"/>
        <w:rPr>
          <w:spacing w:val="-6"/>
        </w:rPr>
      </w:pPr>
      <w:r>
        <w:rPr>
          <w:spacing w:val="-6"/>
        </w:rPr>
        <w:lastRenderedPageBreak/>
        <w:t>TERENURI OCUPATE DE APE</w:t>
      </w:r>
    </w:p>
    <w:p w:rsidR="008B329A" w:rsidRPr="004307F0" w:rsidRDefault="008B329A" w:rsidP="00247354">
      <w:pPr>
        <w:ind w:right="-284"/>
        <w:jc w:val="both"/>
        <w:rPr>
          <w:rFonts w:ascii="Times New Roman" w:hAnsi="Times New Roman"/>
          <w:sz w:val="24"/>
          <w:szCs w:val="24"/>
        </w:rPr>
      </w:pPr>
    </w:p>
    <w:p w:rsidR="008B329A" w:rsidRPr="004307F0" w:rsidRDefault="00343325" w:rsidP="00247354">
      <w:pPr>
        <w:ind w:right="-284"/>
        <w:jc w:val="both"/>
        <w:rPr>
          <w:rFonts w:ascii="Times New Roman" w:hAnsi="Times New Roman"/>
          <w:sz w:val="24"/>
          <w:szCs w:val="24"/>
        </w:rPr>
      </w:pPr>
      <w:r>
        <w:rPr>
          <w:rFonts w:ascii="Times New Roman" w:hAnsi="Times New Roman"/>
          <w:sz w:val="24"/>
          <w:szCs w:val="24"/>
        </w:rPr>
        <w:t xml:space="preserve">             Această categorie este reprezentată de albia minoră a Crișului Alb în porțiunea care traversează orașul. Suprafața ocupată este de 3,9</w:t>
      </w:r>
      <w:r w:rsidR="00CB79A8">
        <w:rPr>
          <w:rFonts w:ascii="Times New Roman" w:hAnsi="Times New Roman"/>
          <w:sz w:val="24"/>
          <w:szCs w:val="24"/>
        </w:rPr>
        <w:t>5</w:t>
      </w:r>
      <w:r>
        <w:rPr>
          <w:rFonts w:ascii="Times New Roman" w:hAnsi="Times New Roman"/>
          <w:sz w:val="24"/>
          <w:szCs w:val="24"/>
        </w:rPr>
        <w:t xml:space="preserve"> ha.</w:t>
      </w:r>
    </w:p>
    <w:p w:rsidR="00CB79A8" w:rsidRPr="004307F0" w:rsidRDefault="00CB79A8" w:rsidP="00247354">
      <w:pPr>
        <w:ind w:right="-284"/>
        <w:jc w:val="both"/>
        <w:rPr>
          <w:rFonts w:ascii="Times New Roman" w:hAnsi="Times New Roman"/>
          <w:sz w:val="24"/>
          <w:szCs w:val="24"/>
        </w:rPr>
      </w:pPr>
    </w:p>
    <w:p w:rsidR="00AF26E8" w:rsidRDefault="00CD24A6" w:rsidP="00247354">
      <w:pPr>
        <w:ind w:left="709" w:right="-284"/>
        <w:rPr>
          <w:rFonts w:ascii="Times New Roman" w:hAnsi="Times New Roman"/>
          <w:b/>
          <w:sz w:val="24"/>
          <w:szCs w:val="24"/>
        </w:rPr>
      </w:pPr>
      <w:r>
        <w:rPr>
          <w:rFonts w:ascii="Times New Roman" w:hAnsi="Times New Roman"/>
          <w:b/>
          <w:sz w:val="24"/>
          <w:szCs w:val="24"/>
        </w:rPr>
        <w:t xml:space="preserve">     </w:t>
      </w:r>
      <w:r w:rsidR="00343325">
        <w:rPr>
          <w:rFonts w:ascii="Times New Roman" w:hAnsi="Times New Roman"/>
          <w:b/>
          <w:sz w:val="24"/>
          <w:szCs w:val="24"/>
        </w:rPr>
        <w:t xml:space="preserve"> MOCREA</w:t>
      </w:r>
    </w:p>
    <w:p w:rsidR="00CD24A6" w:rsidRPr="00AF26E8" w:rsidRDefault="00CD24A6" w:rsidP="00247354">
      <w:pPr>
        <w:ind w:left="709" w:right="-284"/>
        <w:rPr>
          <w:rFonts w:ascii="Times New Roman" w:hAnsi="Times New Roman"/>
          <w:b/>
          <w:sz w:val="24"/>
          <w:szCs w:val="24"/>
        </w:rPr>
      </w:pPr>
    </w:p>
    <w:p w:rsidR="00CD24A6" w:rsidRPr="00AF26E8" w:rsidRDefault="00CD24A6" w:rsidP="00247354">
      <w:pPr>
        <w:pStyle w:val="ListParagraph"/>
        <w:numPr>
          <w:ilvl w:val="0"/>
          <w:numId w:val="9"/>
        </w:numPr>
        <w:ind w:right="-284"/>
        <w:jc w:val="both"/>
      </w:pPr>
      <w:r w:rsidRPr="00AF26E8">
        <w:t>ZONA DE LOCUINŢE ŞI FUNCŢIUNI COMPLEMENTARE</w:t>
      </w:r>
    </w:p>
    <w:p w:rsidR="00CD24A6" w:rsidRDefault="00CD24A6" w:rsidP="00247354">
      <w:pPr>
        <w:ind w:right="-284"/>
        <w:jc w:val="both"/>
        <w:rPr>
          <w:rFonts w:ascii="Times New Roman" w:hAnsi="Times New Roman"/>
          <w:sz w:val="24"/>
          <w:szCs w:val="24"/>
        </w:rPr>
      </w:pPr>
      <w:r>
        <w:rPr>
          <w:rFonts w:ascii="Times New Roman" w:hAnsi="Times New Roman"/>
          <w:sz w:val="24"/>
          <w:szCs w:val="24"/>
        </w:rPr>
        <w:t xml:space="preserve">            În localitatea Mocrea zona de locuințe este constituită exclusive din locuințe individuale pe lot. </w:t>
      </w:r>
      <w:r w:rsidRPr="00AF26E8">
        <w:rPr>
          <w:rFonts w:ascii="Times New Roman" w:hAnsi="Times New Roman"/>
          <w:sz w:val="24"/>
          <w:szCs w:val="24"/>
        </w:rPr>
        <w:t xml:space="preserve"> </w:t>
      </w:r>
    </w:p>
    <w:p w:rsidR="00CD24A6" w:rsidRDefault="00CD24A6" w:rsidP="00247354">
      <w:pPr>
        <w:ind w:right="-284"/>
        <w:jc w:val="both"/>
        <w:rPr>
          <w:rFonts w:ascii="Times New Roman" w:hAnsi="Times New Roman"/>
          <w:sz w:val="24"/>
          <w:szCs w:val="24"/>
        </w:rPr>
      </w:pPr>
    </w:p>
    <w:p w:rsidR="00CD24A6" w:rsidRDefault="00CD24A6" w:rsidP="00247354">
      <w:pPr>
        <w:ind w:right="-284"/>
        <w:jc w:val="both"/>
        <w:rPr>
          <w:rFonts w:ascii="Times New Roman" w:hAnsi="Times New Roman"/>
          <w:sz w:val="24"/>
          <w:szCs w:val="24"/>
          <w:u w:val="single"/>
        </w:rPr>
      </w:pPr>
      <w:r w:rsidRPr="00017733">
        <w:rPr>
          <w:rFonts w:ascii="Times New Roman" w:hAnsi="Times New Roman"/>
          <w:sz w:val="24"/>
          <w:szCs w:val="24"/>
        </w:rPr>
        <w:t xml:space="preserve">           </w:t>
      </w:r>
      <w:r w:rsidRPr="00017733">
        <w:rPr>
          <w:rFonts w:ascii="Times New Roman" w:hAnsi="Times New Roman"/>
          <w:sz w:val="24"/>
          <w:szCs w:val="24"/>
          <w:u w:val="single"/>
        </w:rPr>
        <w:t>Zona de locuințe individuale pe lot</w:t>
      </w:r>
    </w:p>
    <w:p w:rsidR="00247354" w:rsidRPr="00CD24A6" w:rsidRDefault="00247354" w:rsidP="00247354">
      <w:pPr>
        <w:ind w:right="-284"/>
        <w:jc w:val="both"/>
        <w:rPr>
          <w:rFonts w:ascii="Times New Roman" w:hAnsi="Times New Roman"/>
          <w:sz w:val="24"/>
          <w:szCs w:val="24"/>
          <w:u w:val="single"/>
        </w:rPr>
      </w:pPr>
    </w:p>
    <w:p w:rsidR="00AF26E8" w:rsidRPr="00AF26E8" w:rsidRDefault="00AF26E8" w:rsidP="00247354">
      <w:pPr>
        <w:ind w:right="-284" w:firstLine="709"/>
        <w:jc w:val="both"/>
        <w:rPr>
          <w:rFonts w:ascii="Times New Roman" w:hAnsi="Times New Roman"/>
          <w:sz w:val="24"/>
          <w:szCs w:val="24"/>
        </w:rPr>
      </w:pPr>
      <w:r w:rsidRPr="00AF26E8">
        <w:rPr>
          <w:rFonts w:ascii="Times New Roman" w:hAnsi="Times New Roman"/>
          <w:sz w:val="24"/>
          <w:szCs w:val="24"/>
        </w:rPr>
        <w:t>Zona de locuit este alcătuită din clă</w:t>
      </w:r>
      <w:r w:rsidR="00CD24A6">
        <w:rPr>
          <w:rFonts w:ascii="Times New Roman" w:hAnsi="Times New Roman"/>
          <w:sz w:val="24"/>
          <w:szCs w:val="24"/>
        </w:rPr>
        <w:t xml:space="preserve">diri de locuinţe </w:t>
      </w:r>
      <w:r w:rsidRPr="00AF26E8">
        <w:rPr>
          <w:rFonts w:ascii="Times New Roman" w:hAnsi="Times New Roman"/>
          <w:sz w:val="24"/>
          <w:szCs w:val="24"/>
        </w:rPr>
        <w:t xml:space="preserve"> cu regim de înălţime parter, în ultima perioadă de timp apărând câteva locuinţe cu parter mansardat sau cu un etaj. Sistemul parcelar este cel specific aşezărilor rurale cu loturi foarte adânci, care permit ca pe lângă gospodărie să existe şi grădina de legume şi o mică livadă.</w:t>
      </w:r>
    </w:p>
    <w:p w:rsidR="00AF26E8" w:rsidRPr="00AF26E8" w:rsidRDefault="00AF26E8" w:rsidP="00247354">
      <w:pPr>
        <w:spacing w:before="120"/>
        <w:ind w:right="-284" w:firstLine="709"/>
        <w:jc w:val="both"/>
        <w:rPr>
          <w:rFonts w:ascii="Times New Roman" w:hAnsi="Times New Roman"/>
          <w:sz w:val="24"/>
          <w:szCs w:val="24"/>
        </w:rPr>
      </w:pPr>
      <w:r w:rsidRPr="00AF26E8">
        <w:rPr>
          <w:rFonts w:ascii="Times New Roman" w:hAnsi="Times New Roman"/>
          <w:sz w:val="24"/>
          <w:szCs w:val="24"/>
        </w:rPr>
        <w:t xml:space="preserve"> Trama stradală este relativ regulată. Străzile din jurul zonei centrale, cele care reprezintă nucleul în jurul căruia s-a dezvoltat localitatea , au prospectul variabil şi aliniamentul stradal al loturilor neregulat în raport cu traseul căii carosabile. Acest element  este specific structurilor urbane medievale, ceea ce atestă faptul că vechea vatră a localităţii Mocrea are o mare vechime şi confirmă documentele istorice legate de existenţa multiseculară a localităţii</w:t>
      </w:r>
    </w:p>
    <w:p w:rsidR="00CD24A6" w:rsidRDefault="00AF26E8" w:rsidP="00247354">
      <w:pPr>
        <w:spacing w:before="120"/>
        <w:ind w:right="-284" w:firstLine="709"/>
        <w:jc w:val="both"/>
        <w:rPr>
          <w:rFonts w:ascii="Times New Roman" w:hAnsi="Times New Roman"/>
          <w:sz w:val="24"/>
          <w:szCs w:val="24"/>
        </w:rPr>
      </w:pPr>
      <w:r w:rsidRPr="00AF26E8">
        <w:rPr>
          <w:rFonts w:ascii="Times New Roman" w:hAnsi="Times New Roman"/>
          <w:sz w:val="24"/>
          <w:szCs w:val="24"/>
        </w:rPr>
        <w:t xml:space="preserve">În partea de nord-vest </w:t>
      </w:r>
      <w:r w:rsidR="00CD24A6">
        <w:rPr>
          <w:rFonts w:ascii="Times New Roman" w:hAnsi="Times New Roman"/>
          <w:sz w:val="24"/>
          <w:szCs w:val="24"/>
        </w:rPr>
        <w:t xml:space="preserve"> și nord-est </w:t>
      </w:r>
      <w:r w:rsidRPr="00AF26E8">
        <w:rPr>
          <w:rFonts w:ascii="Times New Roman" w:hAnsi="Times New Roman"/>
          <w:sz w:val="24"/>
          <w:szCs w:val="24"/>
        </w:rPr>
        <w:t xml:space="preserve">a localităţii, ocupând circa două insule din trama stradală se află concentrată populaţia de origine ţigănească a localităţii. Structura gospodăriilor, ca şi în cazul zonei similare din Ineu , exclude în general împrejmuirea parcelelor, delimitarea lor fiind relativă. Se remarcă şi aici o mare densitate a construcţiilor, aglutinate în zona căii de acces. </w:t>
      </w:r>
    </w:p>
    <w:p w:rsidR="00AF26E8" w:rsidRPr="00AF26E8" w:rsidRDefault="00AF26E8" w:rsidP="00247354">
      <w:pPr>
        <w:spacing w:before="120"/>
        <w:ind w:right="-284" w:firstLine="709"/>
        <w:jc w:val="both"/>
        <w:rPr>
          <w:rFonts w:ascii="Times New Roman" w:hAnsi="Times New Roman"/>
          <w:sz w:val="24"/>
          <w:szCs w:val="24"/>
        </w:rPr>
      </w:pPr>
      <w:r w:rsidRPr="00AF26E8">
        <w:rPr>
          <w:rFonts w:ascii="Times New Roman" w:hAnsi="Times New Roman"/>
          <w:sz w:val="24"/>
          <w:szCs w:val="24"/>
        </w:rPr>
        <w:t>Starea fizică a construcţiilor este relativ proastă, acestea fiind realizate din materiale de construcţie de calitate proastă.</w:t>
      </w:r>
      <w:r w:rsidR="00CD24A6">
        <w:rPr>
          <w:rFonts w:ascii="Times New Roman" w:hAnsi="Times New Roman"/>
          <w:sz w:val="24"/>
          <w:szCs w:val="24"/>
        </w:rPr>
        <w:t xml:space="preserve"> Regimul </w:t>
      </w:r>
    </w:p>
    <w:p w:rsidR="00AF26E8" w:rsidRPr="00AF26E8" w:rsidRDefault="00AF26E8" w:rsidP="00247354">
      <w:pPr>
        <w:tabs>
          <w:tab w:val="right" w:pos="1080"/>
        </w:tabs>
        <w:ind w:right="-284"/>
        <w:jc w:val="both"/>
        <w:rPr>
          <w:rFonts w:ascii="Times New Roman" w:hAnsi="Times New Roman"/>
          <w:sz w:val="24"/>
          <w:szCs w:val="24"/>
        </w:rPr>
      </w:pPr>
    </w:p>
    <w:p w:rsidR="00117E84" w:rsidRDefault="00117E84" w:rsidP="00247354">
      <w:pPr>
        <w:tabs>
          <w:tab w:val="right" w:pos="1080"/>
        </w:tabs>
        <w:ind w:right="-284"/>
        <w:jc w:val="both"/>
        <w:rPr>
          <w:rFonts w:ascii="Times New Roman" w:hAnsi="Times New Roman"/>
          <w:sz w:val="24"/>
          <w:szCs w:val="24"/>
        </w:rPr>
      </w:pPr>
      <w:r>
        <w:rPr>
          <w:rFonts w:ascii="Times New Roman" w:hAnsi="Times New Roman"/>
          <w:sz w:val="24"/>
          <w:szCs w:val="24"/>
        </w:rPr>
        <w:t xml:space="preserve">           Zona de locuințe individuale măsoară o suprafașă de 67,98 ha.</w:t>
      </w:r>
    </w:p>
    <w:p w:rsidR="00017733" w:rsidRDefault="00017733" w:rsidP="00247354">
      <w:pPr>
        <w:tabs>
          <w:tab w:val="right" w:pos="1080"/>
        </w:tabs>
        <w:ind w:right="-284"/>
        <w:jc w:val="both"/>
        <w:rPr>
          <w:rFonts w:ascii="Times New Roman" w:hAnsi="Times New Roman"/>
          <w:sz w:val="24"/>
          <w:szCs w:val="24"/>
        </w:rPr>
      </w:pPr>
    </w:p>
    <w:p w:rsidR="00117E84" w:rsidRPr="00117E84" w:rsidRDefault="00117E84" w:rsidP="00247354">
      <w:pPr>
        <w:pStyle w:val="ListParagraph"/>
        <w:numPr>
          <w:ilvl w:val="0"/>
          <w:numId w:val="9"/>
        </w:numPr>
        <w:tabs>
          <w:tab w:val="right" w:pos="1080"/>
        </w:tabs>
        <w:ind w:right="-284"/>
        <w:jc w:val="both"/>
      </w:pPr>
      <w:r w:rsidRPr="00117E84">
        <w:t>INSTITUŢII ŞI SERVICII DE INTERES SAU UTILITATE PUBLICĂ</w:t>
      </w:r>
    </w:p>
    <w:p w:rsidR="00117E84" w:rsidRDefault="00117E84" w:rsidP="00247354">
      <w:pPr>
        <w:pStyle w:val="ListParagraph"/>
        <w:tabs>
          <w:tab w:val="right" w:pos="1080"/>
        </w:tabs>
        <w:ind w:left="1069" w:right="-284"/>
        <w:jc w:val="both"/>
      </w:pPr>
    </w:p>
    <w:p w:rsidR="00117E84" w:rsidRPr="00117E84" w:rsidRDefault="00117E84" w:rsidP="00247354">
      <w:pPr>
        <w:pStyle w:val="ListParagraph"/>
        <w:tabs>
          <w:tab w:val="right" w:pos="1080"/>
        </w:tabs>
        <w:ind w:left="1069" w:right="-284"/>
        <w:jc w:val="both"/>
      </w:pPr>
      <w:r>
        <w:t xml:space="preserve">O </w:t>
      </w:r>
      <w:r w:rsidRPr="00117E84">
        <w:t>parte din instituțiile și serviciile publice nu mai funcționează ( căminul cultural )</w:t>
      </w:r>
    </w:p>
    <w:p w:rsidR="00117E84" w:rsidRDefault="00117E84" w:rsidP="00247354">
      <w:pPr>
        <w:tabs>
          <w:tab w:val="right" w:pos="1080"/>
        </w:tabs>
        <w:ind w:right="-284"/>
        <w:jc w:val="both"/>
        <w:rPr>
          <w:rFonts w:ascii="Times New Roman" w:hAnsi="Times New Roman"/>
          <w:sz w:val="24"/>
          <w:szCs w:val="24"/>
        </w:rPr>
      </w:pPr>
      <w:r>
        <w:t xml:space="preserve"> </w:t>
      </w:r>
      <w:r w:rsidRPr="00117E84">
        <w:t>.</w:t>
      </w:r>
      <w:r w:rsidRPr="00AF26E8">
        <w:rPr>
          <w:rFonts w:ascii="Times New Roman" w:hAnsi="Times New Roman"/>
          <w:sz w:val="24"/>
          <w:szCs w:val="24"/>
        </w:rPr>
        <w:t xml:space="preserve">            Dotările de interes public </w:t>
      </w:r>
      <w:r>
        <w:rPr>
          <w:rFonts w:ascii="Times New Roman" w:hAnsi="Times New Roman"/>
          <w:sz w:val="24"/>
          <w:szCs w:val="24"/>
        </w:rPr>
        <w:t xml:space="preserve">active </w:t>
      </w:r>
      <w:r w:rsidRPr="00AF26E8">
        <w:rPr>
          <w:rFonts w:ascii="Times New Roman" w:hAnsi="Times New Roman"/>
          <w:sz w:val="24"/>
          <w:szCs w:val="24"/>
        </w:rPr>
        <w:t>se află în zona centrală a localităţii Mocrea . Acestea sunt amplasate de  o parte şi de alta a traseului intravil</w:t>
      </w:r>
      <w:r w:rsidR="005D7C69">
        <w:rPr>
          <w:rFonts w:ascii="Times New Roman" w:hAnsi="Times New Roman"/>
          <w:sz w:val="24"/>
          <w:szCs w:val="24"/>
        </w:rPr>
        <w:t>an a DJ 792 D.</w:t>
      </w:r>
    </w:p>
    <w:p w:rsidR="005D7C69" w:rsidRPr="00AF26E8" w:rsidRDefault="005D7C69" w:rsidP="00247354">
      <w:pPr>
        <w:tabs>
          <w:tab w:val="right" w:pos="1080"/>
        </w:tabs>
        <w:ind w:right="-284"/>
        <w:jc w:val="both"/>
        <w:rPr>
          <w:rFonts w:ascii="Times New Roman" w:hAnsi="Times New Roman"/>
          <w:sz w:val="24"/>
          <w:szCs w:val="24"/>
        </w:rPr>
      </w:pPr>
    </w:p>
    <w:p w:rsidR="00117E84" w:rsidRPr="00AF26E8" w:rsidRDefault="00117E84" w:rsidP="00247354">
      <w:pPr>
        <w:pStyle w:val="ListParagraph"/>
        <w:numPr>
          <w:ilvl w:val="0"/>
          <w:numId w:val="9"/>
        </w:numPr>
        <w:tabs>
          <w:tab w:val="right" w:pos="1080"/>
        </w:tabs>
        <w:ind w:right="-284"/>
        <w:jc w:val="both"/>
        <w:rPr>
          <w:b/>
        </w:rPr>
      </w:pPr>
      <w:r w:rsidRPr="00AF26E8">
        <w:rPr>
          <w:b/>
        </w:rPr>
        <w:t>Administraţie</w:t>
      </w:r>
    </w:p>
    <w:p w:rsidR="00117E84" w:rsidRPr="00AF26E8" w:rsidRDefault="00117E84" w:rsidP="00247354">
      <w:pPr>
        <w:pStyle w:val="ListParagraph"/>
        <w:numPr>
          <w:ilvl w:val="0"/>
          <w:numId w:val="8"/>
        </w:numPr>
        <w:tabs>
          <w:tab w:val="right" w:pos="1080"/>
        </w:tabs>
        <w:ind w:right="-284"/>
        <w:jc w:val="both"/>
      </w:pPr>
      <w:r w:rsidRPr="00AF26E8">
        <w:t>Clădire administrativă ( fost sediu C.A.P. , fostă primărie )</w:t>
      </w:r>
    </w:p>
    <w:p w:rsidR="00117E84" w:rsidRPr="00AF26E8" w:rsidRDefault="00117E84" w:rsidP="00247354">
      <w:pPr>
        <w:pStyle w:val="ListParagraph"/>
        <w:numPr>
          <w:ilvl w:val="0"/>
          <w:numId w:val="9"/>
        </w:numPr>
        <w:tabs>
          <w:tab w:val="right" w:pos="1080"/>
        </w:tabs>
        <w:ind w:right="-284"/>
        <w:jc w:val="both"/>
        <w:rPr>
          <w:b/>
        </w:rPr>
      </w:pPr>
      <w:r w:rsidRPr="00AF26E8">
        <w:rPr>
          <w:b/>
        </w:rPr>
        <w:t>Învăţământ</w:t>
      </w:r>
    </w:p>
    <w:p w:rsidR="00117E84" w:rsidRPr="00AF26E8" w:rsidRDefault="00117E84" w:rsidP="00247354">
      <w:pPr>
        <w:pStyle w:val="ListParagraph"/>
        <w:numPr>
          <w:ilvl w:val="0"/>
          <w:numId w:val="8"/>
        </w:numPr>
        <w:tabs>
          <w:tab w:val="right" w:pos="1080"/>
        </w:tabs>
        <w:ind w:right="-284"/>
        <w:jc w:val="both"/>
      </w:pPr>
      <w:r w:rsidRPr="00AF26E8">
        <w:t>Şcoala primară Mocrea</w:t>
      </w:r>
    </w:p>
    <w:p w:rsidR="00117E84" w:rsidRPr="00AF26E8" w:rsidRDefault="00117E84" w:rsidP="00247354">
      <w:pPr>
        <w:pStyle w:val="ListParagraph"/>
        <w:numPr>
          <w:ilvl w:val="0"/>
          <w:numId w:val="9"/>
        </w:numPr>
        <w:tabs>
          <w:tab w:val="right" w:pos="1080"/>
        </w:tabs>
        <w:ind w:right="-284"/>
        <w:jc w:val="both"/>
        <w:rPr>
          <w:b/>
        </w:rPr>
      </w:pPr>
      <w:r w:rsidRPr="00AF26E8">
        <w:rPr>
          <w:b/>
        </w:rPr>
        <w:t>Culte</w:t>
      </w:r>
    </w:p>
    <w:p w:rsidR="00117E84" w:rsidRPr="00AF26E8" w:rsidRDefault="00117E84" w:rsidP="00247354">
      <w:pPr>
        <w:pStyle w:val="ListParagraph"/>
        <w:numPr>
          <w:ilvl w:val="0"/>
          <w:numId w:val="8"/>
        </w:numPr>
        <w:tabs>
          <w:tab w:val="right" w:pos="1080"/>
        </w:tabs>
        <w:ind w:right="-284"/>
        <w:jc w:val="both"/>
      </w:pPr>
      <w:r w:rsidRPr="00AF26E8">
        <w:t>Biserica ortodoxă Mocrea</w:t>
      </w:r>
    </w:p>
    <w:p w:rsidR="00117E84" w:rsidRPr="00AF26E8" w:rsidRDefault="00117E84" w:rsidP="00247354">
      <w:pPr>
        <w:pStyle w:val="ListParagraph"/>
        <w:numPr>
          <w:ilvl w:val="0"/>
          <w:numId w:val="8"/>
        </w:numPr>
        <w:tabs>
          <w:tab w:val="right" w:pos="1080"/>
        </w:tabs>
        <w:ind w:right="-284"/>
        <w:jc w:val="both"/>
      </w:pPr>
      <w:r w:rsidRPr="00AF26E8">
        <w:t>Biserica evanghelică Mocrea</w:t>
      </w:r>
    </w:p>
    <w:p w:rsidR="00117E84" w:rsidRPr="00AF26E8" w:rsidRDefault="00117E84" w:rsidP="00247354">
      <w:pPr>
        <w:pStyle w:val="ListParagraph"/>
        <w:numPr>
          <w:ilvl w:val="0"/>
          <w:numId w:val="8"/>
        </w:numPr>
        <w:tabs>
          <w:tab w:val="right" w:pos="1080"/>
        </w:tabs>
        <w:ind w:right="-284"/>
        <w:jc w:val="both"/>
      </w:pPr>
      <w:r w:rsidRPr="00AF26E8">
        <w:t>Biserica penticostală</w:t>
      </w:r>
    </w:p>
    <w:p w:rsidR="00117E84" w:rsidRPr="00AF26E8" w:rsidRDefault="00117E84" w:rsidP="00247354">
      <w:pPr>
        <w:pStyle w:val="ListParagraph"/>
        <w:numPr>
          <w:ilvl w:val="0"/>
          <w:numId w:val="9"/>
        </w:numPr>
        <w:tabs>
          <w:tab w:val="right" w:pos="1080"/>
        </w:tabs>
        <w:ind w:right="-284"/>
        <w:jc w:val="both"/>
        <w:rPr>
          <w:b/>
        </w:rPr>
      </w:pPr>
      <w:r w:rsidRPr="00AF26E8">
        <w:rPr>
          <w:b/>
        </w:rPr>
        <w:t>Comerţ / servicii</w:t>
      </w:r>
    </w:p>
    <w:p w:rsidR="00117E84" w:rsidRPr="00AF26E8" w:rsidRDefault="00117E84" w:rsidP="00247354">
      <w:pPr>
        <w:pStyle w:val="ListParagraph"/>
        <w:numPr>
          <w:ilvl w:val="0"/>
          <w:numId w:val="8"/>
        </w:numPr>
        <w:tabs>
          <w:tab w:val="right" w:pos="1080"/>
        </w:tabs>
        <w:ind w:right="-284"/>
        <w:jc w:val="both"/>
      </w:pPr>
      <w:r w:rsidRPr="00AF26E8">
        <w:t>S.c. EROS MARKET s.r.l.</w:t>
      </w:r>
    </w:p>
    <w:p w:rsidR="00117E84" w:rsidRPr="00AF26E8" w:rsidRDefault="00117E84" w:rsidP="00247354">
      <w:pPr>
        <w:pStyle w:val="ListParagraph"/>
        <w:numPr>
          <w:ilvl w:val="0"/>
          <w:numId w:val="8"/>
        </w:numPr>
        <w:tabs>
          <w:tab w:val="right" w:pos="1080"/>
        </w:tabs>
        <w:ind w:right="-284"/>
        <w:jc w:val="both"/>
      </w:pPr>
      <w:r w:rsidRPr="00AF26E8">
        <w:t>Unitate turistică – „ Moara cu noroc „</w:t>
      </w:r>
    </w:p>
    <w:p w:rsidR="00117E84" w:rsidRPr="00AF26E8" w:rsidRDefault="00117E84" w:rsidP="00247354">
      <w:pPr>
        <w:pStyle w:val="ListParagraph"/>
        <w:numPr>
          <w:ilvl w:val="0"/>
          <w:numId w:val="8"/>
        </w:numPr>
        <w:tabs>
          <w:tab w:val="right" w:pos="1080"/>
        </w:tabs>
        <w:ind w:right="-284"/>
        <w:jc w:val="both"/>
      </w:pPr>
      <w:r w:rsidRPr="00AF26E8">
        <w:t>Unitate comerţ servicii – s.c. Sav s.r.l.</w:t>
      </w:r>
    </w:p>
    <w:p w:rsidR="00117E84" w:rsidRPr="005D7C69" w:rsidRDefault="005D7C69" w:rsidP="00247354">
      <w:pPr>
        <w:tabs>
          <w:tab w:val="right" w:pos="1080"/>
        </w:tabs>
        <w:ind w:left="709" w:right="-284"/>
        <w:jc w:val="both"/>
        <w:rPr>
          <w:rFonts w:ascii="Times New Roman" w:hAnsi="Times New Roman"/>
          <w:sz w:val="24"/>
          <w:szCs w:val="24"/>
        </w:rPr>
      </w:pPr>
      <w:r w:rsidRPr="005D7C69">
        <w:rPr>
          <w:rFonts w:ascii="Times New Roman" w:hAnsi="Times New Roman"/>
          <w:sz w:val="24"/>
          <w:szCs w:val="24"/>
        </w:rPr>
        <w:lastRenderedPageBreak/>
        <w:t>Suprafața zonei ocupată cu instituții și servicii de interes public este de 1,76 ha</w:t>
      </w:r>
    </w:p>
    <w:p w:rsidR="00017733" w:rsidRDefault="00017733" w:rsidP="00247354">
      <w:pPr>
        <w:tabs>
          <w:tab w:val="right" w:pos="1080"/>
        </w:tabs>
        <w:ind w:right="-284"/>
        <w:jc w:val="both"/>
        <w:rPr>
          <w:rFonts w:ascii="Times New Roman" w:hAnsi="Times New Roman"/>
          <w:sz w:val="24"/>
          <w:szCs w:val="24"/>
        </w:rPr>
      </w:pPr>
    </w:p>
    <w:p w:rsidR="00017733" w:rsidRPr="005D7C69" w:rsidRDefault="005D7C69" w:rsidP="00247354">
      <w:pPr>
        <w:pStyle w:val="ListParagraph"/>
        <w:numPr>
          <w:ilvl w:val="0"/>
          <w:numId w:val="9"/>
        </w:numPr>
        <w:tabs>
          <w:tab w:val="right" w:pos="1080"/>
        </w:tabs>
        <w:ind w:right="-284"/>
        <w:jc w:val="both"/>
      </w:pPr>
      <w:r w:rsidRPr="005D7C69">
        <w:t xml:space="preserve">UNITĂŢI AGRO-ZOOTEHNICE  </w:t>
      </w:r>
    </w:p>
    <w:p w:rsidR="005D7C69" w:rsidRDefault="005D7C69" w:rsidP="00247354">
      <w:pPr>
        <w:pStyle w:val="ListParagraph"/>
        <w:tabs>
          <w:tab w:val="right" w:pos="1080"/>
        </w:tabs>
        <w:ind w:left="1069" w:right="-284"/>
        <w:jc w:val="both"/>
      </w:pPr>
    </w:p>
    <w:p w:rsidR="005D7C69" w:rsidRDefault="005D7C69" w:rsidP="00247354">
      <w:pPr>
        <w:pStyle w:val="ListParagraph"/>
        <w:tabs>
          <w:tab w:val="right" w:pos="709"/>
        </w:tabs>
        <w:ind w:left="0" w:right="-284" w:firstLine="1069"/>
        <w:jc w:val="both"/>
      </w:pPr>
      <w:r w:rsidRPr="005D7C69">
        <w:t>În partea de sud a intravilanului se află un saivan , incluzând şi echipament</w:t>
      </w:r>
      <w:r>
        <w:t xml:space="preserve">e de prelucrarea laptelui. Abatorul </w:t>
      </w:r>
      <w:r w:rsidRPr="005D7C69">
        <w:t xml:space="preserve"> existent î</w:t>
      </w:r>
      <w:r>
        <w:t>n incintă este modernizat și este utilizat la sacrificarea ovinelor. Celelalte unități sunt amplasate în extravilan ca trupuri izolate.</w:t>
      </w:r>
    </w:p>
    <w:p w:rsidR="005D7C69" w:rsidRPr="005D7C69" w:rsidRDefault="005D7C69" w:rsidP="00247354">
      <w:pPr>
        <w:pStyle w:val="ListParagraph"/>
        <w:tabs>
          <w:tab w:val="right" w:pos="709"/>
        </w:tabs>
        <w:ind w:left="0" w:right="-284" w:firstLine="1069"/>
        <w:jc w:val="both"/>
      </w:pPr>
      <w:r>
        <w:t xml:space="preserve"> Suprafața zonei ocupată de unități agro-zootehnice este de 6,68 ha.</w:t>
      </w:r>
    </w:p>
    <w:p w:rsidR="00017733" w:rsidRDefault="00017733" w:rsidP="00247354">
      <w:pPr>
        <w:tabs>
          <w:tab w:val="right" w:pos="1080"/>
        </w:tabs>
        <w:ind w:right="-284"/>
        <w:jc w:val="both"/>
        <w:rPr>
          <w:rFonts w:ascii="Times New Roman" w:hAnsi="Times New Roman"/>
          <w:sz w:val="24"/>
          <w:szCs w:val="24"/>
        </w:rPr>
      </w:pPr>
    </w:p>
    <w:p w:rsidR="003849FF" w:rsidRPr="003849FF" w:rsidRDefault="003849FF" w:rsidP="00247354">
      <w:pPr>
        <w:pStyle w:val="ListParagraph"/>
        <w:numPr>
          <w:ilvl w:val="0"/>
          <w:numId w:val="9"/>
        </w:numPr>
        <w:tabs>
          <w:tab w:val="right" w:pos="1080"/>
        </w:tabs>
        <w:ind w:right="-284"/>
        <w:jc w:val="both"/>
      </w:pPr>
      <w:r w:rsidRPr="003849FF">
        <w:t xml:space="preserve">CĂI DE CIRCULAŢIE </w:t>
      </w:r>
    </w:p>
    <w:p w:rsidR="003849FF" w:rsidRDefault="003849FF" w:rsidP="00247354">
      <w:pPr>
        <w:tabs>
          <w:tab w:val="right" w:pos="1080"/>
        </w:tabs>
        <w:ind w:right="-284"/>
        <w:jc w:val="both"/>
        <w:rPr>
          <w:rFonts w:ascii="Times New Roman" w:hAnsi="Times New Roman"/>
          <w:sz w:val="24"/>
          <w:szCs w:val="24"/>
        </w:rPr>
      </w:pPr>
    </w:p>
    <w:p w:rsidR="003849FF" w:rsidRPr="00AF26E8" w:rsidRDefault="003849FF" w:rsidP="00247354">
      <w:pPr>
        <w:pStyle w:val="ListParagraph"/>
        <w:numPr>
          <w:ilvl w:val="0"/>
          <w:numId w:val="36"/>
        </w:numPr>
        <w:tabs>
          <w:tab w:val="right" w:pos="1080"/>
        </w:tabs>
        <w:ind w:right="-284"/>
        <w:jc w:val="both"/>
      </w:pPr>
      <w:r w:rsidRPr="00AF26E8">
        <w:t xml:space="preserve">CIRCULAŢIA RUTIERĂ   </w:t>
      </w:r>
    </w:p>
    <w:p w:rsidR="003849FF" w:rsidRPr="003849FF" w:rsidRDefault="003849FF" w:rsidP="00247354">
      <w:pPr>
        <w:tabs>
          <w:tab w:val="left" w:pos="990"/>
          <w:tab w:val="left" w:pos="3261"/>
          <w:tab w:val="right" w:pos="5670"/>
          <w:tab w:val="left" w:pos="5954"/>
        </w:tabs>
        <w:spacing w:before="120"/>
        <w:ind w:right="-284" w:firstLine="709"/>
        <w:jc w:val="both"/>
        <w:rPr>
          <w:rFonts w:ascii="Times New Roman" w:hAnsi="Times New Roman"/>
          <w:spacing w:val="-6"/>
          <w:sz w:val="24"/>
          <w:szCs w:val="24"/>
        </w:rPr>
      </w:pPr>
      <w:r w:rsidRPr="00AF26E8">
        <w:rPr>
          <w:rFonts w:ascii="Times New Roman" w:hAnsi="Times New Roman"/>
          <w:sz w:val="24"/>
          <w:szCs w:val="24"/>
        </w:rPr>
        <w:t xml:space="preserve">Căile de circulaţie  rutieră reprezintă o zonă importantă </w:t>
      </w:r>
      <w:r>
        <w:rPr>
          <w:rFonts w:ascii="Times New Roman" w:hAnsi="Times New Roman"/>
          <w:sz w:val="24"/>
          <w:szCs w:val="24"/>
        </w:rPr>
        <w:t xml:space="preserve">în structura urbanistică a </w:t>
      </w:r>
      <w:r w:rsidRPr="00AF26E8">
        <w:rPr>
          <w:rFonts w:ascii="Times New Roman" w:hAnsi="Times New Roman"/>
          <w:sz w:val="24"/>
          <w:szCs w:val="24"/>
        </w:rPr>
        <w:t xml:space="preserve"> </w:t>
      </w:r>
      <w:r w:rsidRPr="00AF26E8">
        <w:rPr>
          <w:rFonts w:ascii="Times New Roman" w:hAnsi="Times New Roman"/>
          <w:spacing w:val="-6"/>
          <w:sz w:val="24"/>
          <w:szCs w:val="24"/>
        </w:rPr>
        <w:t>localităţi</w:t>
      </w:r>
      <w:r>
        <w:rPr>
          <w:rFonts w:ascii="Times New Roman" w:hAnsi="Times New Roman"/>
          <w:spacing w:val="-6"/>
          <w:sz w:val="24"/>
          <w:szCs w:val="24"/>
        </w:rPr>
        <w:t>lor</w:t>
      </w:r>
      <w:r w:rsidRPr="00AF26E8">
        <w:rPr>
          <w:rFonts w:ascii="Times New Roman" w:hAnsi="Times New Roman"/>
          <w:spacing w:val="-6"/>
          <w:sz w:val="24"/>
          <w:szCs w:val="24"/>
        </w:rPr>
        <w:t>, fiind constituită din însăşi trama stradală existentă compusă din carosabil, pietonal şi spaţiu verde de gardă.</w:t>
      </w:r>
    </w:p>
    <w:p w:rsidR="003849FF" w:rsidRDefault="003849FF" w:rsidP="00247354">
      <w:pPr>
        <w:tabs>
          <w:tab w:val="left" w:pos="3261"/>
          <w:tab w:val="right" w:pos="5670"/>
          <w:tab w:val="left" w:pos="5954"/>
        </w:tabs>
        <w:ind w:right="-284"/>
        <w:jc w:val="both"/>
        <w:rPr>
          <w:rFonts w:ascii="Times New Roman" w:hAnsi="Times New Roman"/>
          <w:sz w:val="24"/>
          <w:szCs w:val="24"/>
        </w:rPr>
      </w:pPr>
      <w:r>
        <w:rPr>
          <w:rFonts w:ascii="Times New Roman" w:hAnsi="Times New Roman"/>
          <w:sz w:val="24"/>
          <w:szCs w:val="24"/>
        </w:rPr>
        <w:t xml:space="preserve">             </w:t>
      </w:r>
      <w:r w:rsidRPr="00AF26E8">
        <w:rPr>
          <w:rFonts w:ascii="Times New Roman" w:hAnsi="Times New Roman"/>
          <w:sz w:val="24"/>
          <w:szCs w:val="24"/>
        </w:rPr>
        <w:t>Str</w:t>
      </w:r>
      <w:r>
        <w:rPr>
          <w:rFonts w:ascii="Times New Roman" w:hAnsi="Times New Roman"/>
          <w:sz w:val="24"/>
          <w:szCs w:val="24"/>
        </w:rPr>
        <w:t xml:space="preserve">ăzile localităţii Mocrea sunt </w:t>
      </w:r>
      <w:r w:rsidRPr="00AF26E8">
        <w:rPr>
          <w:rFonts w:ascii="Times New Roman" w:hAnsi="Times New Roman"/>
          <w:sz w:val="24"/>
          <w:szCs w:val="24"/>
        </w:rPr>
        <w:t>modernizate , cu excepţia</w:t>
      </w:r>
      <w:r>
        <w:rPr>
          <w:rFonts w:ascii="Times New Roman" w:hAnsi="Times New Roman"/>
          <w:sz w:val="24"/>
          <w:szCs w:val="24"/>
        </w:rPr>
        <w:t xml:space="preserve"> câtorva străzi secundare de mică importanță . Rețeaua stradală este organizată în jurul</w:t>
      </w:r>
      <w:r w:rsidRPr="00AF26E8">
        <w:rPr>
          <w:rFonts w:ascii="Times New Roman" w:hAnsi="Times New Roman"/>
          <w:sz w:val="24"/>
          <w:szCs w:val="24"/>
        </w:rPr>
        <w:t xml:space="preserve"> traseului intravilan a DJ 792 D, care este asfaltat , calea de rulare aflându-se în condiţii fizice bune. Se impune efectua</w:t>
      </w:r>
      <w:r>
        <w:rPr>
          <w:rFonts w:ascii="Times New Roman" w:hAnsi="Times New Roman"/>
          <w:sz w:val="24"/>
          <w:szCs w:val="24"/>
        </w:rPr>
        <w:t>rea unor lucrări de modernizare și completare a prospectelor cu trotuare și spații verzi de gardă.</w:t>
      </w:r>
    </w:p>
    <w:p w:rsidR="003849FF" w:rsidRPr="00AF26E8" w:rsidRDefault="003849FF" w:rsidP="00247354">
      <w:pPr>
        <w:tabs>
          <w:tab w:val="left" w:pos="3261"/>
          <w:tab w:val="right" w:pos="5670"/>
          <w:tab w:val="left" w:pos="5954"/>
        </w:tabs>
        <w:ind w:right="-284"/>
        <w:jc w:val="both"/>
        <w:rPr>
          <w:rFonts w:ascii="Times New Roman" w:hAnsi="Times New Roman"/>
          <w:sz w:val="24"/>
          <w:szCs w:val="24"/>
        </w:rPr>
      </w:pPr>
      <w:r>
        <w:rPr>
          <w:rFonts w:ascii="Times New Roman" w:hAnsi="Times New Roman"/>
          <w:sz w:val="24"/>
          <w:szCs w:val="24"/>
        </w:rPr>
        <w:t xml:space="preserve">              Suprafața ocupată de căile de circulație rutieră este de 18,94 ha. </w:t>
      </w:r>
    </w:p>
    <w:p w:rsidR="003849FF" w:rsidRDefault="003849FF" w:rsidP="00247354">
      <w:pPr>
        <w:tabs>
          <w:tab w:val="right" w:pos="1080"/>
        </w:tabs>
        <w:ind w:right="-284"/>
        <w:jc w:val="both"/>
        <w:rPr>
          <w:rFonts w:ascii="Times New Roman" w:hAnsi="Times New Roman"/>
          <w:sz w:val="24"/>
          <w:szCs w:val="24"/>
        </w:rPr>
      </w:pPr>
    </w:p>
    <w:p w:rsidR="003849FF" w:rsidRPr="00360A79" w:rsidRDefault="003849FF" w:rsidP="00247354">
      <w:pPr>
        <w:pStyle w:val="ListParagraph"/>
        <w:numPr>
          <w:ilvl w:val="0"/>
          <w:numId w:val="9"/>
        </w:numPr>
        <w:tabs>
          <w:tab w:val="right" w:pos="1080"/>
        </w:tabs>
        <w:ind w:left="709" w:right="-284"/>
        <w:jc w:val="both"/>
      </w:pPr>
      <w:r w:rsidRPr="00360A79">
        <w:t xml:space="preserve">SPAŢII VERZI,  SPORT, AGREMENT , PROTECŢIE </w:t>
      </w:r>
    </w:p>
    <w:p w:rsidR="00360A79" w:rsidRDefault="00360A79" w:rsidP="00247354">
      <w:pPr>
        <w:pStyle w:val="ListParagraph"/>
        <w:tabs>
          <w:tab w:val="right" w:pos="1080"/>
        </w:tabs>
        <w:ind w:left="709" w:right="-284"/>
        <w:jc w:val="both"/>
      </w:pPr>
    </w:p>
    <w:p w:rsidR="003849FF" w:rsidRPr="00AF26E8" w:rsidRDefault="003849FF" w:rsidP="00247354">
      <w:pPr>
        <w:pStyle w:val="ListParagraph"/>
        <w:numPr>
          <w:ilvl w:val="0"/>
          <w:numId w:val="35"/>
        </w:numPr>
        <w:tabs>
          <w:tab w:val="right" w:pos="1080"/>
        </w:tabs>
        <w:ind w:left="709" w:right="-284"/>
        <w:jc w:val="both"/>
      </w:pPr>
      <w:r w:rsidRPr="00AF26E8">
        <w:t>SPAŢII VERZI</w:t>
      </w:r>
    </w:p>
    <w:p w:rsidR="003849FF" w:rsidRPr="00AF26E8" w:rsidRDefault="003849FF" w:rsidP="00247354">
      <w:pPr>
        <w:tabs>
          <w:tab w:val="left" w:pos="3261"/>
          <w:tab w:val="right" w:pos="5670"/>
          <w:tab w:val="left" w:pos="5954"/>
        </w:tabs>
        <w:ind w:right="-284"/>
        <w:jc w:val="both"/>
        <w:rPr>
          <w:rFonts w:ascii="Times New Roman" w:hAnsi="Times New Roman"/>
          <w:b/>
          <w:spacing w:val="-6"/>
          <w:sz w:val="24"/>
          <w:szCs w:val="24"/>
        </w:rPr>
      </w:pPr>
    </w:p>
    <w:p w:rsidR="003849FF" w:rsidRPr="00AF26E8" w:rsidRDefault="003849FF" w:rsidP="00247354">
      <w:pPr>
        <w:tabs>
          <w:tab w:val="left" w:pos="3261"/>
          <w:tab w:val="right" w:pos="5670"/>
          <w:tab w:val="left" w:pos="5954"/>
        </w:tabs>
        <w:ind w:right="-284"/>
        <w:jc w:val="both"/>
        <w:rPr>
          <w:rFonts w:ascii="Times New Roman" w:hAnsi="Times New Roman"/>
          <w:spacing w:val="-6"/>
          <w:sz w:val="24"/>
          <w:szCs w:val="24"/>
        </w:rPr>
      </w:pPr>
      <w:r w:rsidRPr="00AF26E8">
        <w:rPr>
          <w:rFonts w:ascii="Times New Roman" w:hAnsi="Times New Roman"/>
          <w:spacing w:val="-6"/>
          <w:sz w:val="24"/>
          <w:szCs w:val="24"/>
        </w:rPr>
        <w:t xml:space="preserve">            În localitatea Mocrea nu există spaţii verzi plantate cu caracter public, în afara celor existente în zona centrală, de o parte şi de alta a străzii, rezultate din amenajarea suprafeţelor rămase neocupate cu amenajări destinate circulaţiei rutiere şi pietonale, datorate lăţimii foarte mari a prospectului. Aceste suprafeţe au formă neregulată, rezultată din lipsa de regularitate a aliniamentelor stradale.</w:t>
      </w:r>
    </w:p>
    <w:p w:rsidR="003849FF" w:rsidRDefault="00360A79" w:rsidP="00247354">
      <w:pPr>
        <w:tabs>
          <w:tab w:val="left" w:pos="3261"/>
          <w:tab w:val="right" w:pos="5670"/>
          <w:tab w:val="left" w:pos="5954"/>
        </w:tabs>
        <w:ind w:right="-284"/>
        <w:jc w:val="both"/>
        <w:rPr>
          <w:rFonts w:ascii="Times New Roman" w:hAnsi="Times New Roman"/>
          <w:spacing w:val="-6"/>
          <w:sz w:val="24"/>
          <w:szCs w:val="24"/>
        </w:rPr>
      </w:pPr>
      <w:r>
        <w:rPr>
          <w:rFonts w:ascii="Times New Roman" w:hAnsi="Times New Roman"/>
          <w:spacing w:val="-6"/>
          <w:sz w:val="24"/>
          <w:szCs w:val="24"/>
        </w:rPr>
        <w:t xml:space="preserve">           O suprafață de teren amenajată sumar ca loc de joacă se afă în partea de nord-est în zona locuită de țigani.</w:t>
      </w:r>
    </w:p>
    <w:p w:rsidR="00360A79" w:rsidRPr="00AF26E8" w:rsidRDefault="00360A79" w:rsidP="00247354">
      <w:pPr>
        <w:tabs>
          <w:tab w:val="left" w:pos="3261"/>
          <w:tab w:val="right" w:pos="5670"/>
          <w:tab w:val="left" w:pos="5954"/>
        </w:tabs>
        <w:ind w:right="-284"/>
        <w:jc w:val="both"/>
        <w:rPr>
          <w:rFonts w:ascii="Times New Roman" w:hAnsi="Times New Roman"/>
          <w:spacing w:val="-6"/>
          <w:sz w:val="24"/>
          <w:szCs w:val="24"/>
        </w:rPr>
      </w:pPr>
      <w:r>
        <w:rPr>
          <w:rFonts w:ascii="Times New Roman" w:hAnsi="Times New Roman"/>
          <w:spacing w:val="-6"/>
          <w:sz w:val="24"/>
          <w:szCs w:val="24"/>
        </w:rPr>
        <w:t xml:space="preserve">           Suprafața ocupatîă cu această categorie funcțională este de 0,36 ha.</w:t>
      </w:r>
    </w:p>
    <w:p w:rsidR="003849FF" w:rsidRDefault="003849FF" w:rsidP="00247354">
      <w:pPr>
        <w:tabs>
          <w:tab w:val="right" w:pos="1080"/>
        </w:tabs>
        <w:ind w:right="-284"/>
        <w:jc w:val="both"/>
        <w:rPr>
          <w:rFonts w:ascii="Times New Roman" w:hAnsi="Times New Roman"/>
          <w:sz w:val="24"/>
          <w:szCs w:val="24"/>
        </w:rPr>
      </w:pPr>
    </w:p>
    <w:p w:rsidR="003849FF" w:rsidRPr="00360A79" w:rsidRDefault="00360A79" w:rsidP="00247354">
      <w:pPr>
        <w:pStyle w:val="ListParagraph"/>
        <w:numPr>
          <w:ilvl w:val="0"/>
          <w:numId w:val="9"/>
        </w:numPr>
        <w:tabs>
          <w:tab w:val="right" w:pos="1080"/>
        </w:tabs>
        <w:ind w:right="-284"/>
        <w:jc w:val="both"/>
      </w:pPr>
      <w:r>
        <w:t>GOSPODĂRIE COMUNALĂ</w:t>
      </w:r>
    </w:p>
    <w:p w:rsidR="003849FF" w:rsidRDefault="003849FF" w:rsidP="00247354">
      <w:pPr>
        <w:tabs>
          <w:tab w:val="right" w:pos="1080"/>
        </w:tabs>
        <w:ind w:right="-284"/>
        <w:jc w:val="both"/>
        <w:rPr>
          <w:rFonts w:ascii="Times New Roman" w:hAnsi="Times New Roman"/>
          <w:sz w:val="24"/>
          <w:szCs w:val="24"/>
        </w:rPr>
      </w:pPr>
    </w:p>
    <w:p w:rsidR="003849FF" w:rsidRDefault="00360A79" w:rsidP="00247354">
      <w:pPr>
        <w:tabs>
          <w:tab w:val="right" w:pos="1080"/>
        </w:tabs>
        <w:ind w:right="-284"/>
        <w:jc w:val="both"/>
        <w:rPr>
          <w:rFonts w:ascii="Times New Roman" w:hAnsi="Times New Roman"/>
          <w:sz w:val="24"/>
          <w:szCs w:val="24"/>
        </w:rPr>
      </w:pPr>
      <w:r>
        <w:rPr>
          <w:rFonts w:ascii="Times New Roman" w:hAnsi="Times New Roman"/>
          <w:sz w:val="24"/>
          <w:szCs w:val="24"/>
        </w:rPr>
        <w:t xml:space="preserve">             Zona este constituită de cimitirul localității aflat în partea de sud a intravilanului. Cimitirul este comun tuturor cultelor. Prin planul precedent s-a asigurat și o suprafață de teren care să permită eventuala extindere a acestuia. </w:t>
      </w:r>
    </w:p>
    <w:p w:rsidR="00360A79" w:rsidRDefault="00360A79" w:rsidP="00247354">
      <w:pPr>
        <w:tabs>
          <w:tab w:val="right" w:pos="1080"/>
        </w:tabs>
        <w:ind w:right="-284"/>
        <w:jc w:val="both"/>
        <w:rPr>
          <w:rFonts w:ascii="Times New Roman" w:hAnsi="Times New Roman"/>
          <w:sz w:val="24"/>
          <w:szCs w:val="24"/>
        </w:rPr>
      </w:pPr>
      <w:r>
        <w:rPr>
          <w:rFonts w:ascii="Times New Roman" w:hAnsi="Times New Roman"/>
          <w:sz w:val="24"/>
          <w:szCs w:val="24"/>
        </w:rPr>
        <w:t xml:space="preserve">             Suprafața ocupată de cimitir este de 2,88 ha.</w:t>
      </w:r>
    </w:p>
    <w:p w:rsidR="00247354" w:rsidRDefault="00247354" w:rsidP="00247354">
      <w:pPr>
        <w:tabs>
          <w:tab w:val="right" w:pos="1080"/>
        </w:tabs>
        <w:ind w:right="-284"/>
        <w:jc w:val="both"/>
        <w:rPr>
          <w:rFonts w:ascii="Times New Roman" w:hAnsi="Times New Roman"/>
          <w:sz w:val="24"/>
          <w:szCs w:val="24"/>
        </w:rPr>
      </w:pPr>
    </w:p>
    <w:p w:rsidR="003849FF" w:rsidRPr="00360A79" w:rsidRDefault="00360A79" w:rsidP="00247354">
      <w:pPr>
        <w:tabs>
          <w:tab w:val="right" w:pos="1080"/>
        </w:tabs>
        <w:ind w:right="-284"/>
        <w:jc w:val="both"/>
        <w:rPr>
          <w:rFonts w:ascii="Times New Roman" w:hAnsi="Times New Roman"/>
          <w:b/>
          <w:sz w:val="24"/>
          <w:szCs w:val="24"/>
        </w:rPr>
      </w:pPr>
      <w:r>
        <w:rPr>
          <w:rFonts w:ascii="Times New Roman" w:hAnsi="Times New Roman"/>
          <w:sz w:val="24"/>
          <w:szCs w:val="24"/>
        </w:rPr>
        <w:t xml:space="preserve">           </w:t>
      </w:r>
      <w:r w:rsidRPr="00360A79">
        <w:rPr>
          <w:rFonts w:ascii="Times New Roman" w:hAnsi="Times New Roman"/>
          <w:b/>
          <w:sz w:val="24"/>
          <w:szCs w:val="24"/>
        </w:rPr>
        <w:t>DEALUL VIILOR 1 , DEALUL VIILOR 2</w:t>
      </w:r>
    </w:p>
    <w:p w:rsidR="003849FF" w:rsidRDefault="003849FF" w:rsidP="00247354">
      <w:pPr>
        <w:tabs>
          <w:tab w:val="right" w:pos="1080"/>
        </w:tabs>
        <w:ind w:right="-284"/>
        <w:jc w:val="both"/>
        <w:rPr>
          <w:rFonts w:ascii="Times New Roman" w:hAnsi="Times New Roman"/>
          <w:sz w:val="24"/>
          <w:szCs w:val="24"/>
        </w:rPr>
      </w:pPr>
    </w:p>
    <w:p w:rsidR="005E0AF6" w:rsidRDefault="005E0AF6" w:rsidP="00247354">
      <w:pPr>
        <w:tabs>
          <w:tab w:val="right" w:pos="1080"/>
        </w:tabs>
        <w:ind w:right="-284"/>
        <w:jc w:val="both"/>
        <w:rPr>
          <w:rFonts w:ascii="Times New Roman" w:hAnsi="Times New Roman"/>
          <w:sz w:val="24"/>
          <w:szCs w:val="24"/>
        </w:rPr>
      </w:pPr>
      <w:r>
        <w:rPr>
          <w:rFonts w:ascii="Times New Roman" w:hAnsi="Times New Roman"/>
          <w:sz w:val="24"/>
          <w:szCs w:val="24"/>
        </w:rPr>
        <w:t xml:space="preserve">          Complexul compus din cele două trupuri care alcătuec ansamblul cuprinde terenuri ocupate cu vii și anexe gospodăreți ale acestora. În trecut acestea aveau un character preponderant utilitar. Treptat acest character s-a diminuat. O parte din parcelele cu vie nu mai sunt cultivate . În prezent o parte semnificativă din aceste construcții sunt utilizate ca și case de vacanță.</w:t>
      </w:r>
    </w:p>
    <w:p w:rsidR="005E0AF6" w:rsidRDefault="005E0AF6" w:rsidP="00247354">
      <w:pPr>
        <w:tabs>
          <w:tab w:val="right" w:pos="1080"/>
        </w:tabs>
        <w:ind w:right="-284"/>
        <w:jc w:val="both"/>
        <w:rPr>
          <w:rFonts w:ascii="Times New Roman" w:hAnsi="Times New Roman"/>
          <w:sz w:val="24"/>
          <w:szCs w:val="24"/>
        </w:rPr>
      </w:pPr>
      <w:r>
        <w:rPr>
          <w:rFonts w:ascii="Times New Roman" w:hAnsi="Times New Roman"/>
          <w:sz w:val="24"/>
          <w:szCs w:val="24"/>
        </w:rPr>
        <w:t xml:space="preserve"> </w:t>
      </w:r>
    </w:p>
    <w:p w:rsidR="005E0AF6" w:rsidRPr="005E0AF6" w:rsidRDefault="005E0AF6" w:rsidP="00247354">
      <w:pPr>
        <w:pStyle w:val="ListParagraph"/>
        <w:numPr>
          <w:ilvl w:val="0"/>
          <w:numId w:val="9"/>
        </w:numPr>
        <w:tabs>
          <w:tab w:val="right" w:pos="1080"/>
        </w:tabs>
        <w:ind w:right="-284"/>
        <w:jc w:val="both"/>
      </w:pPr>
      <w:r>
        <w:t xml:space="preserve"> </w:t>
      </w:r>
      <w:r w:rsidR="00F85EE6">
        <w:t>ZONĂ MIXTĂ – ANEXE EXPLOATAȚII AGRICOLE/VII</w:t>
      </w:r>
    </w:p>
    <w:p w:rsidR="003849FF" w:rsidRDefault="003849FF" w:rsidP="00247354">
      <w:pPr>
        <w:tabs>
          <w:tab w:val="right" w:pos="1080"/>
        </w:tabs>
        <w:ind w:left="1069" w:right="-284"/>
        <w:jc w:val="both"/>
        <w:rPr>
          <w:rFonts w:ascii="Times New Roman" w:hAnsi="Times New Roman"/>
          <w:sz w:val="24"/>
          <w:szCs w:val="24"/>
        </w:rPr>
      </w:pPr>
    </w:p>
    <w:p w:rsidR="00F85EE6" w:rsidRDefault="00F85EE6" w:rsidP="00247354">
      <w:pPr>
        <w:ind w:right="-284" w:firstLine="709"/>
        <w:jc w:val="both"/>
        <w:rPr>
          <w:rFonts w:ascii="Times New Roman" w:hAnsi="Times New Roman"/>
          <w:sz w:val="24"/>
          <w:szCs w:val="24"/>
        </w:rPr>
      </w:pPr>
      <w:r>
        <w:rPr>
          <w:rFonts w:ascii="Times New Roman" w:hAnsi="Times New Roman"/>
          <w:sz w:val="24"/>
          <w:szCs w:val="24"/>
        </w:rPr>
        <w:t>Aceste terenuri ocupate cu parcele de vie și clădirile anexă viti-vinicole ocupă aproape toară suprafața celor două trupuri. Profilul funcțional pe care îl au anexele este întransformare , construcțiile recente având mai degrabă caracterul unor case de vacanță. Există numeroase parcele cu fondul viticol degradat sau chiar dispărut. Toate terenurile sunt din categoria terenurilor intravilane.</w:t>
      </w:r>
    </w:p>
    <w:p w:rsidR="00F85EE6" w:rsidRDefault="00F85EE6" w:rsidP="00247354">
      <w:pPr>
        <w:ind w:right="-284" w:firstLine="709"/>
        <w:jc w:val="both"/>
        <w:rPr>
          <w:rFonts w:ascii="Times New Roman" w:hAnsi="Times New Roman"/>
          <w:sz w:val="24"/>
          <w:szCs w:val="24"/>
        </w:rPr>
      </w:pPr>
      <w:r>
        <w:rPr>
          <w:rFonts w:ascii="Times New Roman" w:hAnsi="Times New Roman"/>
          <w:sz w:val="24"/>
          <w:szCs w:val="24"/>
        </w:rPr>
        <w:t>Suprafața zonelor este de 135,72 ha.</w:t>
      </w:r>
    </w:p>
    <w:p w:rsidR="00017733" w:rsidRDefault="00017733" w:rsidP="00247354">
      <w:pPr>
        <w:tabs>
          <w:tab w:val="right" w:pos="1080"/>
        </w:tabs>
        <w:ind w:right="-284"/>
        <w:jc w:val="both"/>
        <w:rPr>
          <w:rFonts w:ascii="Times New Roman" w:hAnsi="Times New Roman"/>
          <w:sz w:val="24"/>
          <w:szCs w:val="24"/>
        </w:rPr>
      </w:pPr>
    </w:p>
    <w:p w:rsidR="00AF26E8" w:rsidRPr="00AF26E8" w:rsidRDefault="00AF26E8" w:rsidP="00247354">
      <w:pPr>
        <w:tabs>
          <w:tab w:val="right" w:pos="1080"/>
        </w:tabs>
        <w:ind w:right="-284"/>
        <w:jc w:val="both"/>
        <w:rPr>
          <w:rFonts w:ascii="Times New Roman" w:hAnsi="Times New Roman"/>
          <w:sz w:val="24"/>
          <w:szCs w:val="24"/>
        </w:rPr>
      </w:pPr>
      <w:r w:rsidRPr="00AF26E8">
        <w:rPr>
          <w:rFonts w:ascii="Times New Roman" w:hAnsi="Times New Roman"/>
          <w:sz w:val="24"/>
          <w:szCs w:val="24"/>
        </w:rPr>
        <w:t xml:space="preserve"> Aparţinând de localitatea Mocrea se află o singură subzonă de industrie / depozitare. Aceasta se află în trupul izolat situat riveran Dc 27/</w:t>
      </w:r>
      <w:r w:rsidRPr="00AF26E8">
        <w:rPr>
          <w:rFonts w:ascii="Times New Roman" w:hAnsi="Times New Roman"/>
          <w:sz w:val="24"/>
          <w:szCs w:val="24"/>
        </w:rPr>
        <w:tab/>
        <w:t>DJ 792 D , care leagă oraşul Ineu de localitatea Mocrea. Subzona este adiacentă Spitalului de Psihiatrie, este ocupat de s.c. STOCKER SCHEINERING s.r.l. şi are ca obiect de activitate producţia industrială.</w:t>
      </w:r>
    </w:p>
    <w:p w:rsidR="00AF26E8" w:rsidRDefault="00AF26E8" w:rsidP="00247354">
      <w:pPr>
        <w:tabs>
          <w:tab w:val="right" w:pos="1080"/>
        </w:tabs>
        <w:ind w:right="-284"/>
        <w:jc w:val="both"/>
        <w:rPr>
          <w:rFonts w:ascii="Times New Roman" w:hAnsi="Times New Roman"/>
          <w:sz w:val="24"/>
          <w:szCs w:val="24"/>
        </w:rPr>
      </w:pPr>
      <w:r w:rsidRPr="00AF26E8">
        <w:rPr>
          <w:rFonts w:ascii="Times New Roman" w:hAnsi="Times New Roman"/>
          <w:sz w:val="24"/>
          <w:szCs w:val="24"/>
        </w:rPr>
        <w:t xml:space="preserve">              În trupul izolat „Complex servicii Mocrea „ se află o unitate de panificaţie a s.c. Sav s.r.l.</w:t>
      </w:r>
    </w:p>
    <w:p w:rsidR="00F85EE6" w:rsidRPr="00AF26E8" w:rsidRDefault="00F85EE6" w:rsidP="00247354">
      <w:pPr>
        <w:tabs>
          <w:tab w:val="right" w:pos="1080"/>
        </w:tabs>
        <w:ind w:right="-284"/>
        <w:jc w:val="both"/>
        <w:rPr>
          <w:rFonts w:ascii="Times New Roman" w:hAnsi="Times New Roman"/>
          <w:sz w:val="24"/>
          <w:szCs w:val="24"/>
        </w:rPr>
      </w:pPr>
    </w:p>
    <w:p w:rsidR="00F85EE6" w:rsidRDefault="00F85EE6" w:rsidP="00247354">
      <w:pPr>
        <w:pStyle w:val="ListParagraph"/>
        <w:numPr>
          <w:ilvl w:val="0"/>
          <w:numId w:val="9"/>
        </w:numPr>
        <w:tabs>
          <w:tab w:val="right" w:pos="1080"/>
        </w:tabs>
        <w:ind w:right="-284"/>
        <w:jc w:val="both"/>
      </w:pPr>
      <w:r>
        <w:t>ZONA CĂILOR DE COMUNICAȚIE</w:t>
      </w:r>
    </w:p>
    <w:p w:rsidR="00F85EE6" w:rsidRDefault="00F85EE6" w:rsidP="00247354">
      <w:pPr>
        <w:pStyle w:val="ListParagraph"/>
        <w:tabs>
          <w:tab w:val="right" w:pos="1080"/>
        </w:tabs>
        <w:ind w:left="1069" w:right="-284"/>
        <w:jc w:val="both"/>
      </w:pPr>
    </w:p>
    <w:p w:rsidR="00F85EE6" w:rsidRDefault="00F85EE6" w:rsidP="00247354">
      <w:pPr>
        <w:pStyle w:val="ListParagraph"/>
        <w:tabs>
          <w:tab w:val="right" w:pos="1080"/>
        </w:tabs>
        <w:ind w:left="1069" w:right="-284"/>
        <w:jc w:val="both"/>
      </w:pPr>
      <w:r>
        <w:t>În cele două trupuri nu există decât căi de circulație rutieră.</w:t>
      </w:r>
    </w:p>
    <w:p w:rsidR="00F85EE6" w:rsidRDefault="00F85EE6" w:rsidP="00247354">
      <w:pPr>
        <w:pStyle w:val="ListParagraph"/>
        <w:tabs>
          <w:tab w:val="right" w:pos="1080"/>
        </w:tabs>
        <w:ind w:left="1069" w:right="-284"/>
        <w:jc w:val="both"/>
      </w:pPr>
    </w:p>
    <w:p w:rsidR="00F85EE6" w:rsidRPr="007158E4" w:rsidRDefault="00F85EE6" w:rsidP="00247354">
      <w:pPr>
        <w:pStyle w:val="ListParagraph"/>
        <w:tabs>
          <w:tab w:val="right" w:pos="1080"/>
        </w:tabs>
        <w:ind w:left="1069" w:right="-284"/>
        <w:jc w:val="both"/>
        <w:rPr>
          <w:u w:val="single"/>
        </w:rPr>
      </w:pPr>
      <w:r w:rsidRPr="007158E4">
        <w:rPr>
          <w:u w:val="single"/>
        </w:rPr>
        <w:t>Căi de circulație rutieră</w:t>
      </w:r>
    </w:p>
    <w:p w:rsidR="00F85EE6" w:rsidRDefault="00F85EE6" w:rsidP="00247354">
      <w:pPr>
        <w:pStyle w:val="ListParagraph"/>
        <w:ind w:left="0" w:right="-284" w:firstLine="1069"/>
        <w:jc w:val="both"/>
      </w:pPr>
      <w:r>
        <w:t xml:space="preserve">Această zonă este constituită </w:t>
      </w:r>
      <w:r w:rsidR="007158E4">
        <w:t xml:space="preserve">din rețeaua căilor de acces la parcelele care constituie zona. Străzile au caracterul și profilul unor drumuri vicinale . Dintre acestea strada Viilor 1 are calea de rulare modernizată, făcând parte din traseul Dc </w:t>
      </w:r>
    </w:p>
    <w:p w:rsidR="00F85EE6" w:rsidRPr="005E0AF6" w:rsidRDefault="00EE3C53" w:rsidP="00247354">
      <w:pPr>
        <w:pStyle w:val="ListParagraph"/>
        <w:tabs>
          <w:tab w:val="right" w:pos="1080"/>
        </w:tabs>
        <w:ind w:left="1069" w:right="-284"/>
        <w:jc w:val="both"/>
      </w:pPr>
      <w:r>
        <w:t>Suprafața acestor străzi este de 3,78 ha.</w:t>
      </w:r>
    </w:p>
    <w:p w:rsidR="00AF26E8" w:rsidRDefault="00AF26E8" w:rsidP="00247354">
      <w:pPr>
        <w:tabs>
          <w:tab w:val="right" w:pos="1080"/>
        </w:tabs>
        <w:ind w:right="-284"/>
        <w:jc w:val="both"/>
        <w:rPr>
          <w:rFonts w:ascii="Times New Roman" w:hAnsi="Times New Roman"/>
          <w:sz w:val="24"/>
          <w:szCs w:val="24"/>
        </w:rPr>
      </w:pPr>
    </w:p>
    <w:p w:rsidR="00EE3C53" w:rsidRDefault="00EE3C53" w:rsidP="00247354">
      <w:pPr>
        <w:pStyle w:val="ListParagraph"/>
        <w:numPr>
          <w:ilvl w:val="0"/>
          <w:numId w:val="9"/>
        </w:numPr>
        <w:tabs>
          <w:tab w:val="right" w:pos="1080"/>
        </w:tabs>
        <w:ind w:right="-284"/>
        <w:jc w:val="both"/>
      </w:pPr>
      <w:r>
        <w:t>ZONA  OCUPATĂ DE APE</w:t>
      </w:r>
    </w:p>
    <w:p w:rsidR="00EE3C53" w:rsidRDefault="00EE3C53" w:rsidP="00247354">
      <w:pPr>
        <w:pStyle w:val="ListParagraph"/>
        <w:tabs>
          <w:tab w:val="right" w:pos="1080"/>
        </w:tabs>
        <w:ind w:left="1069" w:right="-284"/>
        <w:jc w:val="both"/>
      </w:pPr>
    </w:p>
    <w:p w:rsidR="00EE3C53" w:rsidRDefault="00EE3C53" w:rsidP="00247354">
      <w:pPr>
        <w:tabs>
          <w:tab w:val="right" w:pos="1080"/>
        </w:tabs>
        <w:ind w:right="-284"/>
        <w:jc w:val="both"/>
        <w:rPr>
          <w:rFonts w:ascii="Times New Roman" w:hAnsi="Times New Roman"/>
          <w:sz w:val="24"/>
          <w:szCs w:val="24"/>
        </w:rPr>
      </w:pPr>
      <w:r>
        <w:rPr>
          <w:rFonts w:ascii="Times New Roman" w:hAnsi="Times New Roman"/>
          <w:sz w:val="24"/>
          <w:szCs w:val="24"/>
        </w:rPr>
        <w:t>Zona este constituită din albia pârâului Potoc . Este un curs de apă cu character intermittent care traversează la nord Pădurea Rovina și se varsă în balta situată în partea de nord-vest a pădurii.</w:t>
      </w:r>
    </w:p>
    <w:p w:rsidR="00EE3C53" w:rsidRDefault="00EE3C53" w:rsidP="00247354">
      <w:pPr>
        <w:tabs>
          <w:tab w:val="right" w:pos="1080"/>
        </w:tabs>
        <w:ind w:right="-284"/>
        <w:jc w:val="both"/>
        <w:rPr>
          <w:rFonts w:ascii="Times New Roman" w:hAnsi="Times New Roman"/>
          <w:sz w:val="24"/>
          <w:szCs w:val="24"/>
        </w:rPr>
      </w:pPr>
      <w:r>
        <w:rPr>
          <w:rFonts w:ascii="Times New Roman" w:hAnsi="Times New Roman"/>
          <w:sz w:val="24"/>
          <w:szCs w:val="24"/>
        </w:rPr>
        <w:t xml:space="preserve">                 Zona ocupă o suprafață de 2,37 ha.</w:t>
      </w:r>
    </w:p>
    <w:p w:rsidR="00EE3C53" w:rsidRDefault="00EE3C53" w:rsidP="00247354">
      <w:pPr>
        <w:tabs>
          <w:tab w:val="right" w:pos="1080"/>
        </w:tabs>
        <w:ind w:right="-284"/>
        <w:jc w:val="both"/>
        <w:rPr>
          <w:rFonts w:ascii="Times New Roman" w:hAnsi="Times New Roman"/>
          <w:sz w:val="24"/>
          <w:szCs w:val="24"/>
        </w:rPr>
      </w:pPr>
    </w:p>
    <w:p w:rsidR="00EE3C53" w:rsidRPr="00EE3C53" w:rsidRDefault="00EE3C53" w:rsidP="00247354">
      <w:pPr>
        <w:tabs>
          <w:tab w:val="right" w:pos="1080"/>
        </w:tabs>
        <w:ind w:right="-284"/>
        <w:jc w:val="both"/>
        <w:rPr>
          <w:rFonts w:ascii="Times New Roman" w:hAnsi="Times New Roman"/>
          <w:b/>
          <w:sz w:val="24"/>
          <w:szCs w:val="24"/>
        </w:rPr>
      </w:pPr>
      <w:r>
        <w:rPr>
          <w:rFonts w:ascii="Times New Roman" w:hAnsi="Times New Roman"/>
          <w:b/>
          <w:sz w:val="24"/>
          <w:szCs w:val="24"/>
        </w:rPr>
        <w:t xml:space="preserve">                </w:t>
      </w:r>
      <w:r w:rsidRPr="00EE3C53">
        <w:rPr>
          <w:rFonts w:ascii="Times New Roman" w:hAnsi="Times New Roman"/>
          <w:b/>
          <w:sz w:val="24"/>
          <w:szCs w:val="24"/>
        </w:rPr>
        <w:t>TRUPURI IZOLATE</w:t>
      </w:r>
    </w:p>
    <w:p w:rsidR="00EE3C53" w:rsidRDefault="00AF26E8" w:rsidP="00247354">
      <w:pPr>
        <w:tabs>
          <w:tab w:val="right" w:pos="1080"/>
        </w:tabs>
        <w:ind w:left="720" w:right="-284"/>
        <w:jc w:val="both"/>
        <w:rPr>
          <w:rFonts w:ascii="Times New Roman" w:hAnsi="Times New Roman"/>
          <w:b/>
          <w:sz w:val="24"/>
          <w:szCs w:val="24"/>
        </w:rPr>
      </w:pPr>
      <w:r w:rsidRPr="00AF26E8">
        <w:rPr>
          <w:rFonts w:ascii="Times New Roman" w:hAnsi="Times New Roman"/>
          <w:b/>
          <w:sz w:val="24"/>
          <w:szCs w:val="24"/>
        </w:rPr>
        <w:t xml:space="preserve">    </w:t>
      </w:r>
    </w:p>
    <w:p w:rsidR="00C84289" w:rsidRPr="00C84289" w:rsidRDefault="00C84289" w:rsidP="00247354">
      <w:pPr>
        <w:tabs>
          <w:tab w:val="right" w:pos="1080"/>
        </w:tabs>
        <w:ind w:left="720" w:right="-284"/>
        <w:jc w:val="both"/>
        <w:rPr>
          <w:rFonts w:ascii="Times New Roman" w:hAnsi="Times New Roman"/>
          <w:sz w:val="24"/>
          <w:szCs w:val="24"/>
        </w:rPr>
      </w:pPr>
      <w:r w:rsidRPr="00C84289">
        <w:rPr>
          <w:rFonts w:ascii="Times New Roman" w:hAnsi="Times New Roman"/>
          <w:sz w:val="24"/>
          <w:szCs w:val="24"/>
        </w:rPr>
        <w:t xml:space="preserve">Trupurile </w:t>
      </w:r>
      <w:r>
        <w:rPr>
          <w:rFonts w:ascii="Times New Roman" w:hAnsi="Times New Roman"/>
          <w:sz w:val="24"/>
          <w:szCs w:val="24"/>
        </w:rPr>
        <w:t>iz</w:t>
      </w:r>
      <w:r w:rsidRPr="00C84289">
        <w:rPr>
          <w:rFonts w:ascii="Times New Roman" w:hAnsi="Times New Roman"/>
          <w:sz w:val="24"/>
          <w:szCs w:val="24"/>
        </w:rPr>
        <w:t xml:space="preserve">olate </w:t>
      </w:r>
      <w:r>
        <w:rPr>
          <w:rFonts w:ascii="Times New Roman" w:hAnsi="Times New Roman"/>
          <w:sz w:val="24"/>
          <w:szCs w:val="24"/>
        </w:rPr>
        <w:t>existente in u.a.t. Ineu sunt răspândite pe suprafața întregului teritoriu și acoperă toate categoriile de funcțiuni</w:t>
      </w:r>
    </w:p>
    <w:p w:rsidR="00EE3C53" w:rsidRDefault="00EE3C53" w:rsidP="00247354">
      <w:pPr>
        <w:tabs>
          <w:tab w:val="right" w:pos="1080"/>
        </w:tabs>
        <w:ind w:left="720" w:right="-284"/>
        <w:jc w:val="both"/>
        <w:rPr>
          <w:rFonts w:ascii="Times New Roman" w:hAnsi="Times New Roman"/>
          <w:sz w:val="24"/>
          <w:szCs w:val="24"/>
        </w:rPr>
      </w:pPr>
    </w:p>
    <w:p w:rsidR="00C84289" w:rsidRPr="00C84289" w:rsidRDefault="00C84289" w:rsidP="00247354">
      <w:pPr>
        <w:pStyle w:val="ListParagraph"/>
        <w:numPr>
          <w:ilvl w:val="0"/>
          <w:numId w:val="9"/>
        </w:numPr>
        <w:tabs>
          <w:tab w:val="right" w:pos="1080"/>
        </w:tabs>
        <w:ind w:right="-284"/>
        <w:jc w:val="both"/>
      </w:pPr>
      <w:r>
        <w:t>ZONA DE LOCUINȚE ȘI DOTĂRI</w:t>
      </w:r>
    </w:p>
    <w:p w:rsidR="00C84289" w:rsidRDefault="00C84289" w:rsidP="00247354">
      <w:pPr>
        <w:tabs>
          <w:tab w:val="right" w:pos="1080"/>
        </w:tabs>
        <w:ind w:left="720" w:right="-284"/>
        <w:jc w:val="both"/>
        <w:rPr>
          <w:rFonts w:ascii="Times New Roman" w:hAnsi="Times New Roman"/>
          <w:sz w:val="24"/>
          <w:szCs w:val="24"/>
        </w:rPr>
      </w:pPr>
      <w:r>
        <w:rPr>
          <w:rFonts w:ascii="Times New Roman" w:hAnsi="Times New Roman"/>
          <w:sz w:val="24"/>
          <w:szCs w:val="24"/>
        </w:rPr>
        <w:t>Trupul izolat se află la sud de orașul Ineu , pe strada Lacului și cuprinde o pensiune și o locuință .</w:t>
      </w:r>
    </w:p>
    <w:p w:rsidR="00C84289" w:rsidRDefault="00C84289" w:rsidP="00247354">
      <w:pPr>
        <w:tabs>
          <w:tab w:val="right" w:pos="1080"/>
        </w:tabs>
        <w:ind w:left="720" w:right="-284"/>
        <w:jc w:val="both"/>
        <w:rPr>
          <w:rFonts w:ascii="Times New Roman" w:hAnsi="Times New Roman"/>
          <w:sz w:val="24"/>
          <w:szCs w:val="24"/>
        </w:rPr>
      </w:pPr>
      <w:r>
        <w:rPr>
          <w:rFonts w:ascii="Times New Roman" w:hAnsi="Times New Roman"/>
          <w:sz w:val="24"/>
          <w:szCs w:val="24"/>
        </w:rPr>
        <w:t>Suprafața zonei este de 2,21 ha</w:t>
      </w:r>
    </w:p>
    <w:p w:rsidR="00C84289" w:rsidRDefault="00C84289" w:rsidP="00247354">
      <w:pPr>
        <w:pStyle w:val="ListParagraph"/>
        <w:numPr>
          <w:ilvl w:val="0"/>
          <w:numId w:val="9"/>
        </w:numPr>
        <w:tabs>
          <w:tab w:val="right" w:pos="1080"/>
        </w:tabs>
        <w:ind w:right="-284"/>
        <w:jc w:val="both"/>
      </w:pPr>
      <w:r>
        <w:t>ZONA INSTITUȚII ȘI SERVICII DE INTERES PUBLIC</w:t>
      </w:r>
    </w:p>
    <w:p w:rsidR="00C84289" w:rsidRDefault="00C84289" w:rsidP="00247354">
      <w:pPr>
        <w:pStyle w:val="ListParagraph"/>
        <w:tabs>
          <w:tab w:val="right" w:pos="1080"/>
        </w:tabs>
        <w:ind w:left="1069" w:right="-284"/>
        <w:jc w:val="both"/>
      </w:pPr>
    </w:p>
    <w:p w:rsidR="00C84289" w:rsidRDefault="00C84289" w:rsidP="00247354">
      <w:pPr>
        <w:pStyle w:val="ListParagraph"/>
        <w:tabs>
          <w:tab w:val="right" w:pos="851"/>
        </w:tabs>
        <w:ind w:left="0" w:right="-284" w:firstLine="709"/>
        <w:jc w:val="both"/>
      </w:pPr>
      <w:r>
        <w:t>Zona este bine reprezentată de mai multe tr</w:t>
      </w:r>
      <w:r w:rsidR="00820F11">
        <w:t>upuri izolate care sunt ocupate cu funcțiuni foarte diverse.</w:t>
      </w:r>
    </w:p>
    <w:p w:rsidR="00820F11" w:rsidRDefault="00820F11" w:rsidP="00247354">
      <w:pPr>
        <w:pStyle w:val="ListParagraph"/>
        <w:tabs>
          <w:tab w:val="right" w:pos="851"/>
        </w:tabs>
        <w:ind w:left="0" w:right="-284" w:firstLine="709"/>
        <w:jc w:val="both"/>
      </w:pPr>
      <w:r>
        <w:t xml:space="preserve">În partea de est a teritoriului , în apropierea stației de cale ferată Tamans se află o mănăstire. </w:t>
      </w:r>
    </w:p>
    <w:p w:rsidR="00820F11" w:rsidRDefault="00820F11" w:rsidP="00247354">
      <w:pPr>
        <w:pStyle w:val="ListParagraph"/>
        <w:tabs>
          <w:tab w:val="right" w:pos="851"/>
        </w:tabs>
        <w:ind w:left="0" w:right="-284" w:firstLine="709"/>
        <w:jc w:val="both"/>
      </w:pPr>
      <w:r>
        <w:t xml:space="preserve">În partea de sud a teritoriului , între orașul Ineu și localitatea Mocrea se află amplasate în trupuri izolate unități din domeniul ospitalității </w:t>
      </w:r>
      <w:r w:rsidR="0073272A">
        <w:t>( HanulMoara cu noroc )</w:t>
      </w:r>
      <w:r>
        <w:t>, dar și Secția de psihiatrie a Spitalului Județean Arad.</w:t>
      </w:r>
    </w:p>
    <w:p w:rsidR="0073272A" w:rsidRDefault="0073272A" w:rsidP="00247354">
      <w:pPr>
        <w:pStyle w:val="ListParagraph"/>
        <w:tabs>
          <w:tab w:val="right" w:pos="851"/>
        </w:tabs>
        <w:ind w:left="0" w:right="-284" w:firstLine="709"/>
        <w:jc w:val="both"/>
      </w:pPr>
      <w:r>
        <w:lastRenderedPageBreak/>
        <w:t>La intersecția centurii de sud a orașului cu DN 79  se află proiectată o unitate de servicii amplasată în trup izolat.</w:t>
      </w:r>
    </w:p>
    <w:p w:rsidR="0073272A" w:rsidRDefault="0073272A" w:rsidP="00247354">
      <w:pPr>
        <w:pStyle w:val="ListParagraph"/>
        <w:tabs>
          <w:tab w:val="right" w:pos="851"/>
        </w:tabs>
        <w:ind w:left="0" w:right="-284" w:firstLine="709"/>
        <w:jc w:val="both"/>
      </w:pPr>
      <w:r>
        <w:t xml:space="preserve">Suprafața ocupată de zonă este de 27,76 ha. </w:t>
      </w:r>
    </w:p>
    <w:p w:rsidR="0073272A" w:rsidRPr="00C84289" w:rsidRDefault="0073272A" w:rsidP="00247354">
      <w:pPr>
        <w:pStyle w:val="ListParagraph"/>
        <w:tabs>
          <w:tab w:val="right" w:pos="851"/>
        </w:tabs>
        <w:ind w:left="0" w:right="-284" w:firstLine="709"/>
        <w:jc w:val="both"/>
      </w:pPr>
    </w:p>
    <w:p w:rsidR="0073272A" w:rsidRDefault="0073272A" w:rsidP="00247354">
      <w:pPr>
        <w:pStyle w:val="ListParagraph"/>
        <w:numPr>
          <w:ilvl w:val="0"/>
          <w:numId w:val="9"/>
        </w:numPr>
        <w:tabs>
          <w:tab w:val="right" w:pos="1080"/>
        </w:tabs>
        <w:ind w:right="-284"/>
        <w:jc w:val="both"/>
      </w:pPr>
      <w:r>
        <w:t>ZONA PENTRU UNITĂȚI INDUSTRIALE ȘI DEPOZITE</w:t>
      </w:r>
    </w:p>
    <w:p w:rsidR="00C84289" w:rsidRDefault="00C84289" w:rsidP="00247354">
      <w:pPr>
        <w:tabs>
          <w:tab w:val="right" w:pos="1080"/>
        </w:tabs>
        <w:ind w:left="720" w:right="-284"/>
        <w:jc w:val="both"/>
        <w:rPr>
          <w:rFonts w:ascii="Times New Roman" w:hAnsi="Times New Roman"/>
          <w:sz w:val="24"/>
          <w:szCs w:val="24"/>
        </w:rPr>
      </w:pPr>
    </w:p>
    <w:p w:rsidR="005B7CFD" w:rsidRPr="005B7CFD" w:rsidRDefault="005B7CFD" w:rsidP="00247354">
      <w:pPr>
        <w:tabs>
          <w:tab w:val="right" w:pos="1080"/>
        </w:tabs>
        <w:ind w:right="-284"/>
        <w:jc w:val="both"/>
        <w:rPr>
          <w:rFonts w:ascii="Times New Roman" w:hAnsi="Times New Roman"/>
          <w:sz w:val="24"/>
          <w:szCs w:val="24"/>
        </w:rPr>
      </w:pPr>
      <w:r>
        <w:rPr>
          <w:rFonts w:ascii="Times New Roman" w:hAnsi="Times New Roman"/>
          <w:sz w:val="24"/>
          <w:szCs w:val="24"/>
        </w:rPr>
        <w:t xml:space="preserve">            </w:t>
      </w:r>
      <w:r w:rsidR="0073272A">
        <w:rPr>
          <w:rFonts w:ascii="Times New Roman" w:hAnsi="Times New Roman"/>
          <w:sz w:val="24"/>
          <w:szCs w:val="24"/>
        </w:rPr>
        <w:t xml:space="preserve">Există mai multe trupuri cu această destinație, majoritatea în partea central a teritoriului. Cel mai important trup este cel ocupat de incinta APTIV s.r.l. În același trup cu Secția de Psihiatrie a S.C.U. </w:t>
      </w:r>
      <w:r w:rsidR="0073272A" w:rsidRPr="005B7CFD">
        <w:rPr>
          <w:rFonts w:ascii="Times New Roman" w:hAnsi="Times New Roman"/>
          <w:sz w:val="24"/>
          <w:szCs w:val="24"/>
        </w:rPr>
        <w:t xml:space="preserve">Arad se află și </w:t>
      </w:r>
      <w:r w:rsidRPr="005B7CFD">
        <w:rPr>
          <w:rFonts w:ascii="Times New Roman" w:hAnsi="Times New Roman"/>
          <w:sz w:val="24"/>
          <w:szCs w:val="24"/>
        </w:rPr>
        <w:t>este ocupat de s.c. STOCKER SCHEINERING s.r.l. şi are ca obiect de activitate producţia industrială.</w:t>
      </w:r>
      <w:r>
        <w:rPr>
          <w:rFonts w:ascii="Times New Roman" w:hAnsi="Times New Roman"/>
          <w:sz w:val="24"/>
          <w:szCs w:val="24"/>
        </w:rPr>
        <w:t xml:space="preserve"> Tot în acest trup este amplasat și un proiect pentru construirea unui parc fotovoltaic.</w:t>
      </w:r>
    </w:p>
    <w:p w:rsidR="0073272A" w:rsidRDefault="005B7CFD" w:rsidP="00247354">
      <w:pPr>
        <w:tabs>
          <w:tab w:val="right" w:pos="1080"/>
        </w:tabs>
        <w:ind w:left="720" w:right="-284"/>
        <w:jc w:val="both"/>
        <w:rPr>
          <w:rFonts w:ascii="Times New Roman" w:hAnsi="Times New Roman"/>
          <w:sz w:val="24"/>
          <w:szCs w:val="24"/>
        </w:rPr>
      </w:pPr>
      <w:r>
        <w:rPr>
          <w:rFonts w:ascii="Times New Roman" w:hAnsi="Times New Roman"/>
          <w:sz w:val="24"/>
          <w:szCs w:val="24"/>
        </w:rPr>
        <w:t>La ieșirea din localitatea Mocrea se află un t</w:t>
      </w:r>
      <w:r w:rsidR="00B37878">
        <w:rPr>
          <w:rFonts w:ascii="Times New Roman" w:hAnsi="Times New Roman"/>
          <w:sz w:val="24"/>
          <w:szCs w:val="24"/>
        </w:rPr>
        <w:t>rup izolat aparținând s.c. AXEL</w:t>
      </w:r>
      <w:r>
        <w:rPr>
          <w:rFonts w:ascii="Times New Roman" w:hAnsi="Times New Roman"/>
          <w:sz w:val="24"/>
          <w:szCs w:val="24"/>
        </w:rPr>
        <w:t>A</w:t>
      </w:r>
      <w:r w:rsidR="00B37878">
        <w:rPr>
          <w:rFonts w:ascii="Times New Roman" w:hAnsi="Times New Roman"/>
          <w:sz w:val="24"/>
          <w:szCs w:val="24"/>
        </w:rPr>
        <w:t xml:space="preserve"> </w:t>
      </w:r>
      <w:r w:rsidR="00B37878" w:rsidRPr="00AF26E8">
        <w:rPr>
          <w:rFonts w:ascii="Times New Roman" w:hAnsi="Times New Roman"/>
          <w:sz w:val="24"/>
          <w:szCs w:val="24"/>
        </w:rPr>
        <w:t>CON</w:t>
      </w:r>
      <w:r w:rsidR="00B37878">
        <w:rPr>
          <w:rFonts w:ascii="Times New Roman" w:hAnsi="Times New Roman"/>
          <w:sz w:val="24"/>
          <w:szCs w:val="24"/>
        </w:rPr>
        <w:t>SULTING</w:t>
      </w:r>
      <w:r>
        <w:rPr>
          <w:rFonts w:ascii="Times New Roman" w:hAnsi="Times New Roman"/>
          <w:sz w:val="24"/>
          <w:szCs w:val="24"/>
        </w:rPr>
        <w:t xml:space="preserve"> s.r.l. cu activitate în domeniul construcțiilor.</w:t>
      </w:r>
    </w:p>
    <w:p w:rsidR="005B7CFD" w:rsidRPr="005B7CFD" w:rsidRDefault="005B7CFD" w:rsidP="00247354">
      <w:pPr>
        <w:tabs>
          <w:tab w:val="right" w:pos="1080"/>
        </w:tabs>
        <w:ind w:left="720" w:right="-284"/>
        <w:jc w:val="both"/>
        <w:rPr>
          <w:rFonts w:ascii="Times New Roman" w:hAnsi="Times New Roman"/>
          <w:sz w:val="24"/>
          <w:szCs w:val="24"/>
        </w:rPr>
      </w:pPr>
      <w:r>
        <w:rPr>
          <w:rFonts w:ascii="Times New Roman" w:hAnsi="Times New Roman"/>
          <w:sz w:val="24"/>
          <w:szCs w:val="24"/>
        </w:rPr>
        <w:t>Suprafața trupurilor isolate care formează zona de industrie depozite este de 28,30 ha.</w:t>
      </w:r>
    </w:p>
    <w:p w:rsidR="00C84289" w:rsidRDefault="00C84289" w:rsidP="00247354">
      <w:pPr>
        <w:tabs>
          <w:tab w:val="right" w:pos="1080"/>
        </w:tabs>
        <w:ind w:left="720" w:right="-284"/>
        <w:jc w:val="both"/>
        <w:rPr>
          <w:rFonts w:ascii="Times New Roman" w:hAnsi="Times New Roman"/>
          <w:sz w:val="24"/>
          <w:szCs w:val="24"/>
        </w:rPr>
      </w:pPr>
    </w:p>
    <w:p w:rsidR="00AF26E8" w:rsidRPr="005B7CFD" w:rsidRDefault="00AF26E8" w:rsidP="00247354">
      <w:pPr>
        <w:pStyle w:val="ListParagraph"/>
        <w:numPr>
          <w:ilvl w:val="0"/>
          <w:numId w:val="9"/>
        </w:numPr>
        <w:tabs>
          <w:tab w:val="right" w:pos="1080"/>
        </w:tabs>
        <w:ind w:right="-284"/>
        <w:jc w:val="both"/>
      </w:pPr>
      <w:r w:rsidRPr="005B7CFD">
        <w:t xml:space="preserve">UNITĂŢI AGRO-ZOOTEHNICE  </w:t>
      </w:r>
    </w:p>
    <w:p w:rsidR="005B7CFD" w:rsidRDefault="00AF26E8" w:rsidP="00247354">
      <w:pPr>
        <w:tabs>
          <w:tab w:val="right" w:pos="1080"/>
        </w:tabs>
        <w:ind w:right="-284" w:firstLine="720"/>
        <w:jc w:val="both"/>
        <w:rPr>
          <w:rFonts w:ascii="Times New Roman" w:hAnsi="Times New Roman"/>
          <w:sz w:val="24"/>
          <w:szCs w:val="24"/>
        </w:rPr>
      </w:pPr>
      <w:r w:rsidRPr="00AF26E8">
        <w:rPr>
          <w:rFonts w:ascii="Times New Roman" w:hAnsi="Times New Roman"/>
          <w:sz w:val="24"/>
          <w:szCs w:val="24"/>
        </w:rPr>
        <w:t xml:space="preserve"> </w:t>
      </w:r>
      <w:r w:rsidR="005B7CFD">
        <w:rPr>
          <w:rFonts w:ascii="Times New Roman" w:hAnsi="Times New Roman"/>
          <w:sz w:val="24"/>
          <w:szCs w:val="24"/>
        </w:rPr>
        <w:t xml:space="preserve"> </w:t>
      </w:r>
    </w:p>
    <w:p w:rsidR="00AF26E8" w:rsidRPr="00AF26E8" w:rsidRDefault="00AF26E8" w:rsidP="00247354">
      <w:pPr>
        <w:tabs>
          <w:tab w:val="right" w:pos="1080"/>
        </w:tabs>
        <w:ind w:right="-284" w:firstLine="720"/>
        <w:jc w:val="both"/>
        <w:rPr>
          <w:rFonts w:ascii="Times New Roman" w:hAnsi="Times New Roman"/>
          <w:sz w:val="24"/>
          <w:szCs w:val="24"/>
        </w:rPr>
      </w:pPr>
      <w:r w:rsidRPr="00AF26E8">
        <w:rPr>
          <w:rFonts w:ascii="Times New Roman" w:hAnsi="Times New Roman"/>
          <w:sz w:val="24"/>
          <w:szCs w:val="24"/>
        </w:rPr>
        <w:t xml:space="preserve"> Numeroase în trecut , aceste unităţi s-au redus în prezent datorită restructurărilor care au avut loc în agricultură, atât în ceea ce priveşte forma de proprietate cât şi modul de exploatare a resurselor agro - zootehnice, dar şi viticole, în cazul domeniului nostru de analiză.</w:t>
      </w:r>
    </w:p>
    <w:p w:rsidR="00AF26E8" w:rsidRPr="005B7CFD" w:rsidRDefault="00AF26E8" w:rsidP="00247354">
      <w:pPr>
        <w:tabs>
          <w:tab w:val="right" w:pos="1080"/>
        </w:tabs>
        <w:ind w:right="-284" w:firstLine="720"/>
        <w:jc w:val="both"/>
        <w:rPr>
          <w:rFonts w:ascii="Times New Roman" w:hAnsi="Times New Roman"/>
          <w:sz w:val="24"/>
          <w:szCs w:val="24"/>
        </w:rPr>
      </w:pPr>
      <w:r w:rsidRPr="00AF26E8">
        <w:rPr>
          <w:rFonts w:ascii="Times New Roman" w:hAnsi="Times New Roman"/>
          <w:sz w:val="24"/>
          <w:szCs w:val="24"/>
        </w:rPr>
        <w:t xml:space="preserve">  În general aceste unităţi erau amplasat</w:t>
      </w:r>
      <w:r w:rsidR="005B7CFD">
        <w:rPr>
          <w:rFonts w:ascii="Times New Roman" w:hAnsi="Times New Roman"/>
          <w:sz w:val="24"/>
          <w:szCs w:val="24"/>
        </w:rPr>
        <w:t xml:space="preserve">e </w:t>
      </w:r>
      <w:r w:rsidRPr="00AF26E8">
        <w:rPr>
          <w:rFonts w:ascii="Times New Roman" w:hAnsi="Times New Roman"/>
          <w:sz w:val="24"/>
          <w:szCs w:val="24"/>
        </w:rPr>
        <w:t xml:space="preserve"> ca trupuri izolate, situaţie care s-a păstrat, cu precizarea că numărul celor limitrofe intravilanului s-a redus, apărând , în schimb, noi trupuri izolate .</w:t>
      </w:r>
    </w:p>
    <w:p w:rsidR="00AF26E8" w:rsidRPr="00AF26E8" w:rsidRDefault="00AF26E8" w:rsidP="00247354">
      <w:pPr>
        <w:tabs>
          <w:tab w:val="right" w:pos="1080"/>
        </w:tabs>
        <w:ind w:right="-284" w:firstLine="720"/>
        <w:jc w:val="both"/>
        <w:rPr>
          <w:rFonts w:ascii="Times New Roman" w:hAnsi="Times New Roman"/>
          <w:sz w:val="24"/>
          <w:szCs w:val="24"/>
        </w:rPr>
      </w:pPr>
      <w:r w:rsidRPr="00AF26E8">
        <w:rPr>
          <w:rFonts w:ascii="Times New Roman" w:hAnsi="Times New Roman"/>
          <w:sz w:val="24"/>
          <w:szCs w:val="24"/>
        </w:rPr>
        <w:t xml:space="preserve"> În partea nord vest a oraşului separat de perimetrul trupului intravilan principal de către calea ferată Ineu-Cermei se află un trup izolat, cu destinaţie agro-zootehnică, în care îşi desfăşoară activitatea trei unităţi, dintre care cea mai importantă este s.c. NAVARRO s.r.l.</w:t>
      </w:r>
    </w:p>
    <w:p w:rsidR="00AF26E8" w:rsidRPr="00AF26E8" w:rsidRDefault="00AF26E8" w:rsidP="00247354">
      <w:pPr>
        <w:tabs>
          <w:tab w:val="right" w:pos="1080"/>
        </w:tabs>
        <w:ind w:right="-284" w:firstLine="720"/>
        <w:jc w:val="both"/>
        <w:rPr>
          <w:rFonts w:ascii="Times New Roman" w:hAnsi="Times New Roman"/>
          <w:sz w:val="24"/>
          <w:szCs w:val="24"/>
        </w:rPr>
      </w:pPr>
      <w:r w:rsidRPr="00AF26E8">
        <w:rPr>
          <w:rFonts w:ascii="Times New Roman" w:hAnsi="Times New Roman"/>
          <w:sz w:val="24"/>
          <w:szCs w:val="24"/>
        </w:rPr>
        <w:t>În partea de sud a intravilanului , în vecinătatea ansamblului de blocuri ANL se află două saivane.</w:t>
      </w:r>
    </w:p>
    <w:p w:rsidR="00AF26E8" w:rsidRPr="00AF26E8" w:rsidRDefault="00AF26E8" w:rsidP="00247354">
      <w:pPr>
        <w:tabs>
          <w:tab w:val="right" w:pos="1080"/>
        </w:tabs>
        <w:ind w:right="-284" w:firstLine="720"/>
        <w:jc w:val="both"/>
        <w:rPr>
          <w:rFonts w:ascii="Times New Roman" w:hAnsi="Times New Roman"/>
          <w:sz w:val="24"/>
          <w:szCs w:val="24"/>
        </w:rPr>
      </w:pPr>
      <w:r w:rsidRPr="00AF26E8">
        <w:rPr>
          <w:rFonts w:ascii="Times New Roman" w:hAnsi="Times New Roman"/>
          <w:sz w:val="24"/>
          <w:szCs w:val="24"/>
        </w:rPr>
        <w:t>În partea de est a teritoriului oraşului se află situate câteva ferme piscicole grupate în două trupuri izolate şi mai multe saivane , constituite în trupuri izolate.</w:t>
      </w:r>
    </w:p>
    <w:p w:rsidR="00AF26E8" w:rsidRPr="00AF26E8" w:rsidRDefault="00AF26E8" w:rsidP="00247354">
      <w:pPr>
        <w:tabs>
          <w:tab w:val="right" w:pos="1080"/>
        </w:tabs>
        <w:ind w:right="-284" w:firstLine="720"/>
        <w:jc w:val="both"/>
        <w:rPr>
          <w:rFonts w:ascii="Times New Roman" w:hAnsi="Times New Roman"/>
          <w:sz w:val="24"/>
          <w:szCs w:val="24"/>
        </w:rPr>
      </w:pPr>
      <w:r w:rsidRPr="00AF26E8">
        <w:rPr>
          <w:rFonts w:ascii="Times New Roman" w:hAnsi="Times New Roman"/>
          <w:sz w:val="24"/>
          <w:szCs w:val="24"/>
        </w:rPr>
        <w:t>În teritoriul aflat în partea de sud a trupului principal se află cele mai multe trupuri izolate cu destinaţie agro-zootehnică. Cel mai important este ferma piscicolă a s.c. PESCOMIR s.r.l. La intersecţia drumului care duce la Dealul Viilor cu Canalul Morilor se află un grup de ferme zootehnice. Pe malul nordic al pârâului Gut se află amplasate patru saivane.</w:t>
      </w:r>
    </w:p>
    <w:p w:rsidR="00AF26E8" w:rsidRPr="00AF26E8" w:rsidRDefault="00AF26E8" w:rsidP="00247354">
      <w:pPr>
        <w:tabs>
          <w:tab w:val="right" w:pos="1080"/>
        </w:tabs>
        <w:ind w:right="-284" w:firstLine="720"/>
        <w:jc w:val="both"/>
        <w:rPr>
          <w:rFonts w:ascii="Times New Roman" w:hAnsi="Times New Roman"/>
          <w:sz w:val="24"/>
          <w:szCs w:val="24"/>
        </w:rPr>
      </w:pPr>
      <w:r w:rsidRPr="00AF26E8">
        <w:rPr>
          <w:rFonts w:ascii="Times New Roman" w:hAnsi="Times New Roman"/>
          <w:sz w:val="24"/>
          <w:szCs w:val="24"/>
        </w:rPr>
        <w:t>În partea de vest a teritoriului se află trei foste ferme agricole , preluate de diferite fundaţii şi utilizate ca unităţi de integrare socială a abs</w:t>
      </w:r>
      <w:r w:rsidR="005B7CFD">
        <w:rPr>
          <w:rFonts w:ascii="Times New Roman" w:hAnsi="Times New Roman"/>
          <w:sz w:val="24"/>
          <w:szCs w:val="24"/>
        </w:rPr>
        <w:t>olvenţilor de la Liceul Tehnologic Sava Brancovici</w:t>
      </w:r>
      <w:r w:rsidRPr="00AF26E8">
        <w:rPr>
          <w:rFonts w:ascii="Times New Roman" w:hAnsi="Times New Roman"/>
          <w:sz w:val="24"/>
          <w:szCs w:val="24"/>
        </w:rPr>
        <w:t>. Tot în această zonă se află o fermă a Centrului de Încercare a Soiurilor. În apropierea limitei cu teritoriul u.a.t. Şicula se află amplasate două micro-ferme zootehnice. De asemenea în apropierea DJ 792 se află o micro-fermă piscicolă, în vecinătatea pasajului de cale ferată aflat la intersecţia drumului cu traseul c.f. Arad – Brad.</w:t>
      </w:r>
    </w:p>
    <w:p w:rsidR="00AF26E8" w:rsidRPr="00AF26E8" w:rsidRDefault="00AF26E8" w:rsidP="00247354">
      <w:pPr>
        <w:tabs>
          <w:tab w:val="right" w:pos="1080"/>
        </w:tabs>
        <w:ind w:right="-284" w:firstLine="720"/>
        <w:jc w:val="both"/>
        <w:rPr>
          <w:rFonts w:ascii="Times New Roman" w:hAnsi="Times New Roman"/>
          <w:sz w:val="24"/>
          <w:szCs w:val="24"/>
        </w:rPr>
      </w:pPr>
      <w:r w:rsidRPr="00AF26E8">
        <w:rPr>
          <w:rFonts w:ascii="Times New Roman" w:hAnsi="Times New Roman"/>
          <w:sz w:val="24"/>
          <w:szCs w:val="24"/>
        </w:rPr>
        <w:t xml:space="preserve">În partea de </w:t>
      </w:r>
      <w:r w:rsidR="005B7CFD">
        <w:rPr>
          <w:rFonts w:ascii="Times New Roman" w:hAnsi="Times New Roman"/>
          <w:sz w:val="24"/>
          <w:szCs w:val="24"/>
        </w:rPr>
        <w:t xml:space="preserve"> nord a teritoriului din vecinătatea</w:t>
      </w:r>
      <w:r w:rsidRPr="00AF26E8">
        <w:rPr>
          <w:rFonts w:ascii="Times New Roman" w:hAnsi="Times New Roman"/>
          <w:sz w:val="24"/>
          <w:szCs w:val="24"/>
        </w:rPr>
        <w:t xml:space="preserve"> localităţii Mocrea , se află un grup de unităţi grupate într-un trup izolat , obiectul lor de activitate fiind servicii agro-mecanice, piscicultura şi producerea alcoolului din fructe fermentate ( pălincărie, cramă ) .</w:t>
      </w:r>
    </w:p>
    <w:p w:rsidR="00AF26E8" w:rsidRPr="00AF26E8" w:rsidRDefault="00AF26E8" w:rsidP="00247354">
      <w:pPr>
        <w:tabs>
          <w:tab w:val="right" w:pos="1080"/>
        </w:tabs>
        <w:ind w:right="-284" w:firstLine="720"/>
        <w:jc w:val="both"/>
        <w:rPr>
          <w:rFonts w:ascii="Times New Roman" w:hAnsi="Times New Roman"/>
          <w:sz w:val="24"/>
          <w:szCs w:val="24"/>
        </w:rPr>
      </w:pPr>
      <w:r w:rsidRPr="00AF26E8">
        <w:rPr>
          <w:rFonts w:ascii="Times New Roman" w:hAnsi="Times New Roman"/>
          <w:sz w:val="24"/>
          <w:szCs w:val="24"/>
        </w:rPr>
        <w:t xml:space="preserve"> La poalele Dealului Mocrea, la est de localitate,  se află trei ferme viticole a căror activitate este legată de producţia de struguri, cea mai importantă fiind a s.c. TRANSILVANIA HOTELS s.r.l. .</w:t>
      </w:r>
    </w:p>
    <w:p w:rsidR="00AF26E8" w:rsidRPr="00AF26E8" w:rsidRDefault="00AF26E8" w:rsidP="00247354">
      <w:pPr>
        <w:tabs>
          <w:tab w:val="right" w:pos="1080"/>
        </w:tabs>
        <w:ind w:right="-284" w:firstLine="720"/>
        <w:jc w:val="both"/>
        <w:rPr>
          <w:rFonts w:ascii="Times New Roman" w:hAnsi="Times New Roman"/>
          <w:sz w:val="24"/>
          <w:szCs w:val="24"/>
        </w:rPr>
      </w:pPr>
      <w:r w:rsidRPr="00AF26E8">
        <w:rPr>
          <w:rFonts w:ascii="Times New Roman" w:hAnsi="Times New Roman"/>
          <w:sz w:val="24"/>
          <w:szCs w:val="24"/>
        </w:rPr>
        <w:t>În partea de sud a intravilanului se află un saivan , incluzând şi echipamente de prelucrarea laptelui. Fostul abator existent în incintă este în prezent închis.</w:t>
      </w:r>
    </w:p>
    <w:p w:rsidR="00AF26E8" w:rsidRPr="00AF26E8" w:rsidRDefault="00AF26E8" w:rsidP="00247354">
      <w:pPr>
        <w:tabs>
          <w:tab w:val="right" w:pos="1080"/>
        </w:tabs>
        <w:ind w:right="-284" w:firstLine="720"/>
        <w:jc w:val="both"/>
        <w:rPr>
          <w:rFonts w:ascii="Times New Roman" w:hAnsi="Times New Roman"/>
          <w:sz w:val="24"/>
          <w:szCs w:val="24"/>
        </w:rPr>
      </w:pPr>
      <w:r w:rsidRPr="00AF26E8">
        <w:rPr>
          <w:rFonts w:ascii="Times New Roman" w:hAnsi="Times New Roman"/>
          <w:sz w:val="24"/>
          <w:szCs w:val="24"/>
        </w:rPr>
        <w:lastRenderedPageBreak/>
        <w:t xml:space="preserve"> La ieşirea din localitate pe direcţia Chier , în partea de sud, se află o unitate de prestări servicii mecanizate în agricultură ( AXELA CON</w:t>
      </w:r>
      <w:r w:rsidR="00B37878">
        <w:rPr>
          <w:rFonts w:ascii="Times New Roman" w:hAnsi="Times New Roman"/>
          <w:sz w:val="24"/>
          <w:szCs w:val="24"/>
        </w:rPr>
        <w:t>SULTING</w:t>
      </w:r>
      <w:r w:rsidRPr="00AF26E8">
        <w:rPr>
          <w:rFonts w:ascii="Times New Roman" w:hAnsi="Times New Roman"/>
          <w:sz w:val="24"/>
          <w:szCs w:val="24"/>
        </w:rPr>
        <w:t xml:space="preserve"> s.r.l.) .Riveran aceluiaşi drum , la limita u.a.t. cu Târnova , se află amplasată o ferma a societăţii SMITHFIELD.</w:t>
      </w:r>
    </w:p>
    <w:p w:rsidR="00AF26E8" w:rsidRDefault="00B37878" w:rsidP="00247354">
      <w:pPr>
        <w:tabs>
          <w:tab w:val="right" w:pos="1080"/>
        </w:tabs>
        <w:ind w:right="-284"/>
        <w:jc w:val="both"/>
        <w:rPr>
          <w:rFonts w:ascii="Times New Roman" w:hAnsi="Times New Roman"/>
          <w:sz w:val="24"/>
          <w:szCs w:val="24"/>
        </w:rPr>
      </w:pPr>
      <w:r>
        <w:rPr>
          <w:rFonts w:ascii="Times New Roman" w:hAnsi="Times New Roman"/>
          <w:sz w:val="24"/>
          <w:szCs w:val="24"/>
        </w:rPr>
        <w:t xml:space="preserve">             Suprafața ocupată de trupurile acestei zone este de 62,15 ha.</w:t>
      </w:r>
    </w:p>
    <w:p w:rsidR="00800729" w:rsidRDefault="00800729" w:rsidP="00247354">
      <w:pPr>
        <w:tabs>
          <w:tab w:val="right" w:pos="1080"/>
        </w:tabs>
        <w:ind w:right="-284"/>
        <w:jc w:val="both"/>
        <w:rPr>
          <w:rFonts w:ascii="Times New Roman" w:hAnsi="Times New Roman"/>
          <w:sz w:val="24"/>
          <w:szCs w:val="24"/>
        </w:rPr>
      </w:pPr>
    </w:p>
    <w:p w:rsidR="00800729" w:rsidRDefault="00800729" w:rsidP="00247354">
      <w:pPr>
        <w:pStyle w:val="ListParagraph"/>
        <w:numPr>
          <w:ilvl w:val="0"/>
          <w:numId w:val="9"/>
        </w:numPr>
        <w:tabs>
          <w:tab w:val="right" w:pos="1080"/>
        </w:tabs>
        <w:ind w:right="-284"/>
        <w:jc w:val="both"/>
      </w:pPr>
      <w:r>
        <w:t>UNITĂȚI SILVICE</w:t>
      </w:r>
    </w:p>
    <w:p w:rsidR="00800729" w:rsidRDefault="00800729" w:rsidP="00247354">
      <w:pPr>
        <w:pStyle w:val="ListParagraph"/>
        <w:tabs>
          <w:tab w:val="right" w:pos="1080"/>
        </w:tabs>
        <w:ind w:left="1069" w:right="-284"/>
        <w:jc w:val="both"/>
      </w:pPr>
    </w:p>
    <w:p w:rsidR="00800729" w:rsidRDefault="00800729" w:rsidP="00247354">
      <w:pPr>
        <w:pStyle w:val="ListParagraph"/>
        <w:tabs>
          <w:tab w:val="right" w:pos="0"/>
        </w:tabs>
        <w:ind w:left="0" w:right="-284"/>
        <w:jc w:val="both"/>
      </w:pPr>
      <w:r>
        <w:t xml:space="preserve">              În extravilanul u.a.t Ineu, în interiorul suprafețelor forestiere există trei cantoane</w:t>
      </w:r>
    </w:p>
    <w:p w:rsidR="00800729" w:rsidRDefault="00800729" w:rsidP="00247354">
      <w:pPr>
        <w:pStyle w:val="ListParagraph"/>
        <w:tabs>
          <w:tab w:val="right" w:pos="0"/>
        </w:tabs>
        <w:ind w:left="0" w:right="-284"/>
        <w:jc w:val="both"/>
      </w:pPr>
      <w:r>
        <w:t>destinate asigurării condi</w:t>
      </w:r>
      <w:r w:rsidRPr="00800729">
        <w:t>țiilor de administrare a pădurilor</w:t>
      </w:r>
      <w:r>
        <w:t>. Două dintre cantoane sunt amplasate în pădurile situate în partea de nord a unității , iar unul în Pădurea Rovina.</w:t>
      </w:r>
    </w:p>
    <w:p w:rsidR="00800729" w:rsidRPr="00800729" w:rsidRDefault="00800729" w:rsidP="00247354">
      <w:pPr>
        <w:pStyle w:val="ListParagraph"/>
        <w:tabs>
          <w:tab w:val="right" w:pos="0"/>
        </w:tabs>
        <w:ind w:left="0" w:right="-284"/>
        <w:jc w:val="both"/>
      </w:pPr>
      <w:r>
        <w:t xml:space="preserve">             Suprafața cantoanelor este de 1,97 ha.</w:t>
      </w:r>
    </w:p>
    <w:p w:rsidR="00B37878" w:rsidRPr="00800729" w:rsidRDefault="00B37878" w:rsidP="00247354">
      <w:pPr>
        <w:tabs>
          <w:tab w:val="right" w:pos="1080"/>
        </w:tabs>
        <w:ind w:right="-284"/>
        <w:jc w:val="both"/>
        <w:rPr>
          <w:rFonts w:ascii="Times New Roman" w:hAnsi="Times New Roman"/>
          <w:sz w:val="24"/>
          <w:szCs w:val="24"/>
        </w:rPr>
      </w:pPr>
    </w:p>
    <w:p w:rsidR="00AF26E8" w:rsidRDefault="00AF26E8" w:rsidP="00247354">
      <w:pPr>
        <w:pStyle w:val="ListParagraph"/>
        <w:numPr>
          <w:ilvl w:val="0"/>
          <w:numId w:val="9"/>
        </w:numPr>
        <w:tabs>
          <w:tab w:val="right" w:pos="1080"/>
        </w:tabs>
        <w:ind w:right="-284"/>
        <w:jc w:val="both"/>
      </w:pPr>
      <w:r w:rsidRPr="00B37878">
        <w:t xml:space="preserve">CĂI DE CIRCULAŢIE </w:t>
      </w:r>
    </w:p>
    <w:p w:rsidR="00CD24A6" w:rsidRPr="00B37878" w:rsidRDefault="00CD24A6" w:rsidP="00247354">
      <w:pPr>
        <w:pStyle w:val="ListParagraph"/>
        <w:tabs>
          <w:tab w:val="right" w:pos="1080"/>
        </w:tabs>
        <w:ind w:left="1069" w:right="-284"/>
        <w:jc w:val="both"/>
      </w:pPr>
    </w:p>
    <w:p w:rsidR="00AF26E8" w:rsidRPr="00AF26E8" w:rsidRDefault="00AF26E8" w:rsidP="00247354">
      <w:pPr>
        <w:pStyle w:val="ListParagraph"/>
        <w:numPr>
          <w:ilvl w:val="0"/>
          <w:numId w:val="36"/>
        </w:numPr>
        <w:tabs>
          <w:tab w:val="right" w:pos="1080"/>
        </w:tabs>
        <w:ind w:right="-284"/>
        <w:jc w:val="both"/>
      </w:pPr>
      <w:r w:rsidRPr="00AF26E8">
        <w:t>CIRCULA</w:t>
      </w:r>
      <w:r w:rsidR="00B37878">
        <w:t>ŢIA FEROVIARĂ</w:t>
      </w:r>
      <w:r w:rsidRPr="00AF26E8">
        <w:t xml:space="preserve">   </w:t>
      </w:r>
    </w:p>
    <w:p w:rsidR="00454819" w:rsidRDefault="00B37878" w:rsidP="00247354">
      <w:pPr>
        <w:tabs>
          <w:tab w:val="left" w:pos="990"/>
          <w:tab w:val="left" w:pos="3261"/>
          <w:tab w:val="right" w:pos="5670"/>
          <w:tab w:val="left" w:pos="5954"/>
        </w:tabs>
        <w:spacing w:before="120"/>
        <w:ind w:right="-284" w:firstLine="709"/>
        <w:jc w:val="both"/>
        <w:rPr>
          <w:rFonts w:ascii="Times New Roman" w:hAnsi="Times New Roman"/>
          <w:sz w:val="24"/>
          <w:szCs w:val="24"/>
        </w:rPr>
      </w:pPr>
      <w:r>
        <w:rPr>
          <w:rFonts w:ascii="Times New Roman" w:hAnsi="Times New Roman"/>
          <w:sz w:val="24"/>
          <w:szCs w:val="24"/>
        </w:rPr>
        <w:t>Căile de circulaţie  feroviară</w:t>
      </w:r>
      <w:r w:rsidR="00AF26E8" w:rsidRPr="00AF26E8">
        <w:rPr>
          <w:rFonts w:ascii="Times New Roman" w:hAnsi="Times New Roman"/>
          <w:sz w:val="24"/>
          <w:szCs w:val="24"/>
        </w:rPr>
        <w:t xml:space="preserve"> reprezintă o zonă importantă în structu</w:t>
      </w:r>
      <w:r w:rsidR="00454819">
        <w:rPr>
          <w:rFonts w:ascii="Times New Roman" w:hAnsi="Times New Roman"/>
          <w:sz w:val="24"/>
          <w:szCs w:val="24"/>
        </w:rPr>
        <w:t xml:space="preserve">ra căilor de circulație. În teritoriu există două trupuri isolate care servesc această rețea. Este vorba despre fostele stații de cale ferată Mocrea și Tămand care au fost reduse la peroanele unor puncte de oprire, clădirile fostelor stații fiind demolate. </w:t>
      </w:r>
    </w:p>
    <w:p w:rsidR="00AF26E8" w:rsidRDefault="00454819" w:rsidP="00247354">
      <w:pPr>
        <w:tabs>
          <w:tab w:val="left" w:pos="990"/>
          <w:tab w:val="left" w:pos="3261"/>
          <w:tab w:val="right" w:pos="5670"/>
          <w:tab w:val="left" w:pos="5954"/>
        </w:tabs>
        <w:spacing w:before="120"/>
        <w:ind w:right="-284" w:firstLine="709"/>
        <w:jc w:val="both"/>
        <w:rPr>
          <w:rFonts w:ascii="Times New Roman" w:hAnsi="Times New Roman"/>
          <w:sz w:val="24"/>
          <w:szCs w:val="24"/>
        </w:rPr>
      </w:pPr>
      <w:r>
        <w:rPr>
          <w:rFonts w:ascii="Times New Roman" w:hAnsi="Times New Roman"/>
          <w:sz w:val="24"/>
          <w:szCs w:val="24"/>
        </w:rPr>
        <w:t xml:space="preserve">Suprafața ocupată de această zonă este de 0,67 ha. </w:t>
      </w:r>
    </w:p>
    <w:p w:rsidR="00454819" w:rsidRDefault="00454819" w:rsidP="00247354">
      <w:pPr>
        <w:tabs>
          <w:tab w:val="left" w:pos="990"/>
          <w:tab w:val="left" w:pos="3261"/>
          <w:tab w:val="right" w:pos="5670"/>
          <w:tab w:val="left" w:pos="5954"/>
        </w:tabs>
        <w:spacing w:before="120"/>
        <w:ind w:right="-284" w:firstLine="709"/>
        <w:jc w:val="both"/>
        <w:rPr>
          <w:rFonts w:ascii="Times New Roman" w:hAnsi="Times New Roman"/>
          <w:spacing w:val="-6"/>
          <w:sz w:val="24"/>
          <w:szCs w:val="24"/>
        </w:rPr>
      </w:pPr>
    </w:p>
    <w:p w:rsidR="00B80EAA" w:rsidRDefault="00454819" w:rsidP="00247354">
      <w:pPr>
        <w:pStyle w:val="ListParagraph"/>
        <w:numPr>
          <w:ilvl w:val="0"/>
          <w:numId w:val="9"/>
        </w:numPr>
        <w:tabs>
          <w:tab w:val="right" w:pos="1080"/>
        </w:tabs>
        <w:ind w:right="-284"/>
        <w:jc w:val="both"/>
      </w:pPr>
      <w:r>
        <w:t>SPAȚII VERZI, SPORT AGREMENT</w:t>
      </w:r>
      <w:r w:rsidRPr="00B37878">
        <w:t xml:space="preserve"> </w:t>
      </w:r>
    </w:p>
    <w:p w:rsidR="00454819" w:rsidRPr="00454819" w:rsidRDefault="00454819" w:rsidP="00247354">
      <w:pPr>
        <w:pStyle w:val="ListParagraph"/>
        <w:tabs>
          <w:tab w:val="right" w:pos="1080"/>
        </w:tabs>
        <w:ind w:left="1069" w:right="-284"/>
        <w:jc w:val="both"/>
      </w:pPr>
    </w:p>
    <w:p w:rsidR="00AF26E8" w:rsidRDefault="00454819" w:rsidP="00247354">
      <w:pPr>
        <w:pStyle w:val="ListParagraph"/>
        <w:numPr>
          <w:ilvl w:val="0"/>
          <w:numId w:val="35"/>
        </w:numPr>
        <w:tabs>
          <w:tab w:val="left" w:pos="993"/>
          <w:tab w:val="right" w:pos="5670"/>
          <w:tab w:val="left" w:pos="5954"/>
        </w:tabs>
        <w:ind w:right="-284"/>
        <w:jc w:val="both"/>
        <w:rPr>
          <w:spacing w:val="-6"/>
        </w:rPr>
      </w:pPr>
      <w:r>
        <w:rPr>
          <w:spacing w:val="-6"/>
        </w:rPr>
        <w:t>DOTĂRI PENTRU SPORT</w:t>
      </w:r>
    </w:p>
    <w:p w:rsidR="00454819" w:rsidRPr="00AF26E8" w:rsidRDefault="00454819" w:rsidP="00247354">
      <w:pPr>
        <w:pStyle w:val="ListParagraph"/>
        <w:tabs>
          <w:tab w:val="left" w:pos="993"/>
          <w:tab w:val="right" w:pos="5670"/>
          <w:tab w:val="left" w:pos="5954"/>
        </w:tabs>
        <w:ind w:left="1080" w:right="-284"/>
        <w:jc w:val="both"/>
        <w:rPr>
          <w:spacing w:val="-6"/>
        </w:rPr>
      </w:pPr>
    </w:p>
    <w:p w:rsidR="00AF26E8" w:rsidRDefault="00454819" w:rsidP="00247354">
      <w:pPr>
        <w:pStyle w:val="ListParagraph"/>
        <w:tabs>
          <w:tab w:val="left" w:pos="3261"/>
          <w:tab w:val="right" w:pos="5670"/>
          <w:tab w:val="left" w:pos="5954"/>
        </w:tabs>
        <w:ind w:left="0" w:right="-284" w:firstLine="720"/>
        <w:jc w:val="both"/>
        <w:rPr>
          <w:spacing w:val="-6"/>
        </w:rPr>
      </w:pPr>
      <w:r>
        <w:rPr>
          <w:spacing w:val="-6"/>
        </w:rPr>
        <w:t xml:space="preserve">Aceste zonă este reprezentată de terenul de fotbal și dotările sale existent în vecinătatea de vest a localității Mocrea cu acces </w:t>
      </w:r>
      <w:r w:rsidR="00FC70C6">
        <w:rPr>
          <w:spacing w:val="-6"/>
        </w:rPr>
        <w:t>DJ 792 D</w:t>
      </w:r>
      <w:r w:rsidR="00F145DD">
        <w:rPr>
          <w:spacing w:val="-6"/>
        </w:rPr>
        <w:t>. Terenul este împrejmuit și are o construcție anexă destinată vestiarelor.</w:t>
      </w:r>
    </w:p>
    <w:p w:rsidR="00F145DD" w:rsidRPr="00AF26E8" w:rsidRDefault="00F145DD" w:rsidP="00247354">
      <w:pPr>
        <w:pStyle w:val="ListParagraph"/>
        <w:tabs>
          <w:tab w:val="left" w:pos="3261"/>
          <w:tab w:val="right" w:pos="5670"/>
          <w:tab w:val="left" w:pos="5954"/>
        </w:tabs>
        <w:ind w:left="0" w:right="-284" w:firstLine="720"/>
        <w:jc w:val="both"/>
        <w:rPr>
          <w:spacing w:val="-6"/>
        </w:rPr>
      </w:pPr>
      <w:r>
        <w:rPr>
          <w:spacing w:val="-6"/>
        </w:rPr>
        <w:t>Dotarea ocupă o suprafață de 1,27 ha.</w:t>
      </w:r>
    </w:p>
    <w:p w:rsidR="00AF26E8" w:rsidRPr="00AF26E8" w:rsidRDefault="00AF26E8" w:rsidP="00247354">
      <w:pPr>
        <w:tabs>
          <w:tab w:val="left" w:pos="3261"/>
          <w:tab w:val="right" w:pos="5670"/>
          <w:tab w:val="left" w:pos="5954"/>
        </w:tabs>
        <w:ind w:right="-284"/>
        <w:jc w:val="both"/>
        <w:rPr>
          <w:rFonts w:ascii="Times New Roman" w:hAnsi="Times New Roman"/>
          <w:spacing w:val="-6"/>
          <w:sz w:val="24"/>
          <w:szCs w:val="24"/>
        </w:rPr>
      </w:pPr>
    </w:p>
    <w:p w:rsidR="00AF26E8" w:rsidRPr="00F145DD" w:rsidRDefault="00AF26E8" w:rsidP="00247354">
      <w:pPr>
        <w:pStyle w:val="ListParagraph"/>
        <w:numPr>
          <w:ilvl w:val="0"/>
          <w:numId w:val="9"/>
        </w:numPr>
        <w:tabs>
          <w:tab w:val="left" w:pos="3261"/>
          <w:tab w:val="right" w:pos="5670"/>
          <w:tab w:val="left" w:pos="5954"/>
        </w:tabs>
        <w:ind w:right="-284"/>
        <w:jc w:val="both"/>
        <w:rPr>
          <w:spacing w:val="-6"/>
        </w:rPr>
      </w:pPr>
      <w:r w:rsidRPr="00F145DD">
        <w:rPr>
          <w:spacing w:val="-6"/>
        </w:rPr>
        <w:t>CONSTRUCŢII TEHNICO - EDILITARE</w:t>
      </w:r>
    </w:p>
    <w:p w:rsidR="00F145DD" w:rsidRDefault="00AF26E8" w:rsidP="00247354">
      <w:pPr>
        <w:tabs>
          <w:tab w:val="left" w:pos="3261"/>
          <w:tab w:val="right" w:pos="5670"/>
          <w:tab w:val="left" w:pos="5954"/>
        </w:tabs>
        <w:ind w:right="-284"/>
        <w:jc w:val="both"/>
        <w:rPr>
          <w:rFonts w:ascii="Times New Roman" w:hAnsi="Times New Roman"/>
          <w:spacing w:val="-6"/>
          <w:sz w:val="24"/>
          <w:szCs w:val="24"/>
        </w:rPr>
      </w:pPr>
      <w:r w:rsidRPr="00AF26E8">
        <w:rPr>
          <w:rFonts w:ascii="Times New Roman" w:hAnsi="Times New Roman"/>
          <w:spacing w:val="-6"/>
          <w:sz w:val="24"/>
          <w:szCs w:val="24"/>
        </w:rPr>
        <w:t xml:space="preserve">       </w:t>
      </w:r>
    </w:p>
    <w:p w:rsidR="00AF26E8" w:rsidRPr="00AF26E8" w:rsidRDefault="00F145DD" w:rsidP="00247354">
      <w:pPr>
        <w:tabs>
          <w:tab w:val="left" w:pos="3261"/>
          <w:tab w:val="right" w:pos="5670"/>
          <w:tab w:val="left" w:pos="5954"/>
        </w:tabs>
        <w:ind w:right="-284"/>
        <w:jc w:val="both"/>
        <w:rPr>
          <w:rFonts w:ascii="Times New Roman" w:hAnsi="Times New Roman"/>
          <w:spacing w:val="-6"/>
          <w:sz w:val="24"/>
          <w:szCs w:val="24"/>
        </w:rPr>
      </w:pPr>
      <w:r>
        <w:rPr>
          <w:rFonts w:ascii="Times New Roman" w:hAnsi="Times New Roman"/>
          <w:spacing w:val="-6"/>
          <w:sz w:val="24"/>
          <w:szCs w:val="24"/>
        </w:rPr>
        <w:t xml:space="preserve">       </w:t>
      </w:r>
      <w:r w:rsidR="00AF26E8" w:rsidRPr="00AF26E8">
        <w:rPr>
          <w:rFonts w:ascii="Times New Roman" w:hAnsi="Times New Roman"/>
          <w:spacing w:val="-6"/>
          <w:sz w:val="24"/>
          <w:szCs w:val="24"/>
        </w:rPr>
        <w:t xml:space="preserve">  O</w:t>
      </w:r>
      <w:r>
        <w:rPr>
          <w:rFonts w:ascii="Times New Roman" w:hAnsi="Times New Roman"/>
          <w:spacing w:val="-6"/>
          <w:sz w:val="24"/>
          <w:szCs w:val="24"/>
        </w:rPr>
        <w:t xml:space="preserve">raşul Ineu are mai multe trupuri izolate </w:t>
      </w:r>
      <w:r w:rsidR="00AF26E8" w:rsidRPr="00AF26E8">
        <w:rPr>
          <w:rFonts w:ascii="Times New Roman" w:hAnsi="Times New Roman"/>
          <w:spacing w:val="-6"/>
          <w:sz w:val="24"/>
          <w:szCs w:val="24"/>
        </w:rPr>
        <w:t xml:space="preserve"> a căror destinaţie funcţională o constituie echiparea tehnico-edilitară. În continuare enumerăm aceste subzone grupate pe destinaţia tehnico-edilitară a fiecăreia.</w:t>
      </w:r>
    </w:p>
    <w:p w:rsidR="00AF26E8" w:rsidRPr="00AF26E8" w:rsidRDefault="00AF26E8" w:rsidP="00247354">
      <w:pPr>
        <w:tabs>
          <w:tab w:val="left" w:pos="3261"/>
          <w:tab w:val="right" w:pos="5670"/>
          <w:tab w:val="left" w:pos="5954"/>
        </w:tabs>
        <w:ind w:right="-284"/>
        <w:jc w:val="both"/>
        <w:rPr>
          <w:rFonts w:ascii="Times New Roman" w:hAnsi="Times New Roman"/>
          <w:spacing w:val="-6"/>
          <w:sz w:val="24"/>
          <w:szCs w:val="24"/>
        </w:rPr>
      </w:pPr>
    </w:p>
    <w:p w:rsidR="00AF26E8" w:rsidRPr="00AF26E8" w:rsidRDefault="00AF26E8" w:rsidP="00247354">
      <w:pPr>
        <w:tabs>
          <w:tab w:val="left" w:pos="3261"/>
          <w:tab w:val="right" w:pos="5670"/>
          <w:tab w:val="left" w:pos="5954"/>
        </w:tabs>
        <w:ind w:right="-284"/>
        <w:jc w:val="both"/>
        <w:rPr>
          <w:rFonts w:ascii="Times New Roman" w:hAnsi="Times New Roman"/>
          <w:b/>
          <w:spacing w:val="-6"/>
          <w:sz w:val="24"/>
          <w:szCs w:val="24"/>
        </w:rPr>
      </w:pPr>
      <w:r w:rsidRPr="00AF26E8">
        <w:rPr>
          <w:rFonts w:ascii="Times New Roman" w:hAnsi="Times New Roman"/>
          <w:spacing w:val="-6"/>
          <w:sz w:val="24"/>
          <w:szCs w:val="24"/>
        </w:rPr>
        <w:t xml:space="preserve">          </w:t>
      </w:r>
      <w:r w:rsidRPr="00AF26E8">
        <w:rPr>
          <w:rFonts w:ascii="Times New Roman" w:hAnsi="Times New Roman"/>
          <w:b/>
          <w:spacing w:val="-6"/>
          <w:sz w:val="24"/>
          <w:szCs w:val="24"/>
        </w:rPr>
        <w:t>Subzone echipare apa/canal</w:t>
      </w:r>
    </w:p>
    <w:p w:rsidR="00AF26E8" w:rsidRPr="00AF26E8" w:rsidRDefault="00AF26E8" w:rsidP="00247354">
      <w:pPr>
        <w:tabs>
          <w:tab w:val="left" w:pos="3261"/>
          <w:tab w:val="right" w:pos="5670"/>
          <w:tab w:val="left" w:pos="5954"/>
        </w:tabs>
        <w:ind w:right="-284"/>
        <w:jc w:val="both"/>
        <w:rPr>
          <w:rFonts w:ascii="Times New Roman" w:hAnsi="Times New Roman"/>
          <w:spacing w:val="-6"/>
          <w:sz w:val="24"/>
          <w:szCs w:val="24"/>
        </w:rPr>
      </w:pPr>
      <w:r w:rsidRPr="00AF26E8">
        <w:rPr>
          <w:rFonts w:ascii="Times New Roman" w:hAnsi="Times New Roman"/>
          <w:spacing w:val="-6"/>
          <w:sz w:val="24"/>
          <w:szCs w:val="24"/>
        </w:rPr>
        <w:t xml:space="preserve">          În a</w:t>
      </w:r>
      <w:r w:rsidR="00F145DD">
        <w:rPr>
          <w:rFonts w:ascii="Times New Roman" w:hAnsi="Times New Roman"/>
          <w:spacing w:val="-6"/>
          <w:sz w:val="24"/>
          <w:szCs w:val="24"/>
        </w:rPr>
        <w:t>ceastă categorie sunt cuprinse cele 7 foraje aflate la est de uzina de apă  în apropierea DN 79 A</w:t>
      </w:r>
      <w:r w:rsidRPr="00AF26E8">
        <w:rPr>
          <w:rFonts w:ascii="Times New Roman" w:hAnsi="Times New Roman"/>
          <w:spacing w:val="-6"/>
          <w:sz w:val="24"/>
          <w:szCs w:val="24"/>
        </w:rPr>
        <w:t>.</w:t>
      </w:r>
      <w:r w:rsidR="00F145DD">
        <w:rPr>
          <w:rFonts w:ascii="Times New Roman" w:hAnsi="Times New Roman"/>
          <w:spacing w:val="-6"/>
          <w:sz w:val="24"/>
          <w:szCs w:val="24"/>
        </w:rPr>
        <w:t xml:space="preserve"> Elr constituie frontal de captare care alimentează uzina de apă.</w:t>
      </w:r>
    </w:p>
    <w:p w:rsidR="00AF26E8" w:rsidRPr="00AF26E8" w:rsidRDefault="00AF26E8" w:rsidP="00247354">
      <w:pPr>
        <w:tabs>
          <w:tab w:val="left" w:pos="3261"/>
          <w:tab w:val="right" w:pos="5670"/>
          <w:tab w:val="left" w:pos="5954"/>
        </w:tabs>
        <w:ind w:right="-284"/>
        <w:jc w:val="both"/>
        <w:rPr>
          <w:rFonts w:ascii="Times New Roman" w:hAnsi="Times New Roman"/>
          <w:spacing w:val="-6"/>
          <w:sz w:val="24"/>
          <w:szCs w:val="24"/>
        </w:rPr>
      </w:pPr>
      <w:r w:rsidRPr="00AF26E8">
        <w:rPr>
          <w:rFonts w:ascii="Times New Roman" w:hAnsi="Times New Roman"/>
          <w:spacing w:val="-6"/>
          <w:sz w:val="24"/>
          <w:szCs w:val="24"/>
        </w:rPr>
        <w:t xml:space="preserve">           În extravilan, în partea de vest a trupului intravilan principal lângă digul de pe malul Crişului ,se află staţia de epurare. Crişul </w:t>
      </w:r>
      <w:r w:rsidR="00F145DD">
        <w:rPr>
          <w:rFonts w:ascii="Times New Roman" w:hAnsi="Times New Roman"/>
          <w:spacing w:val="-6"/>
          <w:sz w:val="24"/>
          <w:szCs w:val="24"/>
        </w:rPr>
        <w:t xml:space="preserve">Alb </w:t>
      </w:r>
      <w:r w:rsidRPr="00AF26E8">
        <w:rPr>
          <w:rFonts w:ascii="Times New Roman" w:hAnsi="Times New Roman"/>
          <w:spacing w:val="-6"/>
          <w:sz w:val="24"/>
          <w:szCs w:val="24"/>
        </w:rPr>
        <w:t>este utilizat ca emisar.</w:t>
      </w:r>
    </w:p>
    <w:p w:rsidR="00AF26E8" w:rsidRPr="00AF26E8" w:rsidRDefault="00AF26E8" w:rsidP="00247354">
      <w:pPr>
        <w:tabs>
          <w:tab w:val="left" w:pos="3261"/>
          <w:tab w:val="right" w:pos="5670"/>
          <w:tab w:val="left" w:pos="5954"/>
        </w:tabs>
        <w:ind w:right="-284"/>
        <w:jc w:val="both"/>
        <w:rPr>
          <w:rFonts w:ascii="Times New Roman" w:hAnsi="Times New Roman"/>
          <w:spacing w:val="-6"/>
          <w:sz w:val="24"/>
          <w:szCs w:val="24"/>
        </w:rPr>
      </w:pPr>
    </w:p>
    <w:p w:rsidR="00AF26E8" w:rsidRPr="00AF26E8" w:rsidRDefault="00AF26E8" w:rsidP="00247354">
      <w:pPr>
        <w:tabs>
          <w:tab w:val="left" w:pos="3261"/>
          <w:tab w:val="right" w:pos="5670"/>
          <w:tab w:val="left" w:pos="5954"/>
        </w:tabs>
        <w:ind w:right="-284"/>
        <w:jc w:val="both"/>
        <w:rPr>
          <w:rFonts w:ascii="Times New Roman" w:hAnsi="Times New Roman"/>
          <w:b/>
          <w:spacing w:val="-6"/>
          <w:sz w:val="24"/>
          <w:szCs w:val="24"/>
        </w:rPr>
      </w:pPr>
      <w:r w:rsidRPr="00AF26E8">
        <w:rPr>
          <w:rFonts w:ascii="Times New Roman" w:hAnsi="Times New Roman"/>
          <w:spacing w:val="-6"/>
          <w:sz w:val="24"/>
          <w:szCs w:val="24"/>
        </w:rPr>
        <w:t xml:space="preserve">          </w:t>
      </w:r>
      <w:r w:rsidRPr="00AF26E8">
        <w:rPr>
          <w:rFonts w:ascii="Times New Roman" w:hAnsi="Times New Roman"/>
          <w:b/>
          <w:spacing w:val="-6"/>
          <w:sz w:val="24"/>
          <w:szCs w:val="24"/>
        </w:rPr>
        <w:t>Subzona de echipare alimentare cu energie electrică</w:t>
      </w:r>
    </w:p>
    <w:p w:rsidR="00AF26E8" w:rsidRPr="00AF26E8" w:rsidRDefault="00AF26E8" w:rsidP="00247354">
      <w:pPr>
        <w:tabs>
          <w:tab w:val="left" w:pos="3261"/>
          <w:tab w:val="right" w:pos="5670"/>
          <w:tab w:val="left" w:pos="5954"/>
        </w:tabs>
        <w:ind w:right="-284"/>
        <w:jc w:val="both"/>
        <w:rPr>
          <w:rFonts w:ascii="Times New Roman" w:hAnsi="Times New Roman"/>
          <w:spacing w:val="-6"/>
          <w:sz w:val="24"/>
          <w:szCs w:val="24"/>
        </w:rPr>
      </w:pPr>
      <w:r w:rsidRPr="00AF26E8">
        <w:rPr>
          <w:rFonts w:ascii="Times New Roman" w:hAnsi="Times New Roman"/>
          <w:spacing w:val="-6"/>
          <w:sz w:val="24"/>
          <w:szCs w:val="24"/>
        </w:rPr>
        <w:t xml:space="preserve">           În partea de sud a oraşului, cu acces din strada Decebal, se află Uzina electrică. În extravilan în continuarea traseului străzii, în zona centurii de ocolirea a oraşului, a fost alocată o suprafaţă de teren în vederea realizării unei staţii de transformare prin care să se asigure alimentarea necesarul de consum la parametri normali.</w:t>
      </w:r>
    </w:p>
    <w:p w:rsidR="00AF26E8" w:rsidRPr="00AF26E8" w:rsidRDefault="00AF26E8" w:rsidP="00247354">
      <w:pPr>
        <w:tabs>
          <w:tab w:val="left" w:pos="3261"/>
          <w:tab w:val="right" w:pos="5670"/>
          <w:tab w:val="left" w:pos="5954"/>
        </w:tabs>
        <w:ind w:right="-284"/>
        <w:jc w:val="both"/>
        <w:rPr>
          <w:rFonts w:ascii="Times New Roman" w:hAnsi="Times New Roman"/>
          <w:spacing w:val="-6"/>
          <w:sz w:val="24"/>
          <w:szCs w:val="24"/>
        </w:rPr>
      </w:pPr>
    </w:p>
    <w:p w:rsidR="00AF26E8" w:rsidRPr="00AF26E8" w:rsidRDefault="00AF26E8" w:rsidP="00247354">
      <w:pPr>
        <w:tabs>
          <w:tab w:val="left" w:pos="3261"/>
          <w:tab w:val="right" w:pos="5670"/>
          <w:tab w:val="left" w:pos="5954"/>
        </w:tabs>
        <w:ind w:right="-284"/>
        <w:jc w:val="both"/>
        <w:rPr>
          <w:rFonts w:ascii="Times New Roman" w:hAnsi="Times New Roman"/>
          <w:b/>
          <w:spacing w:val="-6"/>
          <w:sz w:val="24"/>
          <w:szCs w:val="24"/>
        </w:rPr>
      </w:pPr>
      <w:r w:rsidRPr="00AF26E8">
        <w:rPr>
          <w:rFonts w:ascii="Times New Roman" w:hAnsi="Times New Roman"/>
          <w:spacing w:val="-6"/>
          <w:sz w:val="24"/>
          <w:szCs w:val="24"/>
        </w:rPr>
        <w:t xml:space="preserve">          </w:t>
      </w:r>
      <w:r w:rsidRPr="00AF26E8">
        <w:rPr>
          <w:rFonts w:ascii="Times New Roman" w:hAnsi="Times New Roman"/>
          <w:b/>
          <w:spacing w:val="-6"/>
          <w:sz w:val="24"/>
          <w:szCs w:val="24"/>
        </w:rPr>
        <w:t>Subzona  administrare ape</w:t>
      </w:r>
    </w:p>
    <w:p w:rsidR="00AF26E8" w:rsidRPr="00AF26E8" w:rsidRDefault="00AF26E8" w:rsidP="00247354">
      <w:pPr>
        <w:tabs>
          <w:tab w:val="left" w:pos="3261"/>
          <w:tab w:val="right" w:pos="5670"/>
          <w:tab w:val="left" w:pos="5954"/>
        </w:tabs>
        <w:ind w:right="-284"/>
        <w:jc w:val="both"/>
        <w:rPr>
          <w:rFonts w:ascii="Times New Roman" w:hAnsi="Times New Roman"/>
          <w:spacing w:val="-6"/>
          <w:sz w:val="24"/>
          <w:szCs w:val="24"/>
        </w:rPr>
      </w:pPr>
      <w:r w:rsidRPr="00AF26E8">
        <w:rPr>
          <w:rFonts w:ascii="Times New Roman" w:hAnsi="Times New Roman"/>
          <w:b/>
          <w:spacing w:val="-6"/>
          <w:sz w:val="24"/>
          <w:szCs w:val="24"/>
        </w:rPr>
        <w:lastRenderedPageBreak/>
        <w:t xml:space="preserve">           </w:t>
      </w:r>
      <w:r w:rsidRPr="00AF26E8">
        <w:rPr>
          <w:rFonts w:ascii="Times New Roman" w:hAnsi="Times New Roman"/>
          <w:spacing w:val="-6"/>
          <w:sz w:val="24"/>
          <w:szCs w:val="24"/>
        </w:rPr>
        <w:t>În această categorie se înscriu</w:t>
      </w:r>
      <w:r w:rsidR="00304F8A">
        <w:rPr>
          <w:rFonts w:ascii="Times New Roman" w:hAnsi="Times New Roman"/>
          <w:spacing w:val="-6"/>
          <w:sz w:val="24"/>
          <w:szCs w:val="24"/>
        </w:rPr>
        <w:t xml:space="preserve">e cantonul  </w:t>
      </w:r>
      <w:r w:rsidRPr="00AF26E8">
        <w:rPr>
          <w:rFonts w:ascii="Times New Roman" w:hAnsi="Times New Roman"/>
          <w:spacing w:val="-6"/>
          <w:sz w:val="24"/>
          <w:szCs w:val="24"/>
        </w:rPr>
        <w:t xml:space="preserve"> Admin</w:t>
      </w:r>
      <w:r w:rsidR="00304F8A">
        <w:rPr>
          <w:rFonts w:ascii="Times New Roman" w:hAnsi="Times New Roman"/>
          <w:spacing w:val="-6"/>
          <w:sz w:val="24"/>
          <w:szCs w:val="24"/>
        </w:rPr>
        <w:t xml:space="preserve">istraţiei Bazinale Crişuri, </w:t>
      </w:r>
      <w:r w:rsidR="0067291C">
        <w:rPr>
          <w:rFonts w:ascii="Times New Roman" w:hAnsi="Times New Roman"/>
          <w:spacing w:val="-6"/>
          <w:sz w:val="24"/>
          <w:szCs w:val="24"/>
        </w:rPr>
        <w:t xml:space="preserve"> amplasat </w:t>
      </w:r>
      <w:r w:rsidRPr="00AF26E8">
        <w:rPr>
          <w:rFonts w:ascii="Times New Roman" w:hAnsi="Times New Roman"/>
          <w:spacing w:val="-6"/>
          <w:sz w:val="24"/>
          <w:szCs w:val="24"/>
        </w:rPr>
        <w:t xml:space="preserve"> în capătul străzii Avram Iancu , aproape de intersecţia cu centura de sud a oraşului.</w:t>
      </w:r>
    </w:p>
    <w:p w:rsidR="00AF26E8" w:rsidRPr="00AF26E8" w:rsidRDefault="00AF26E8" w:rsidP="00247354">
      <w:pPr>
        <w:tabs>
          <w:tab w:val="left" w:pos="3261"/>
          <w:tab w:val="right" w:pos="5670"/>
          <w:tab w:val="left" w:pos="5954"/>
        </w:tabs>
        <w:ind w:right="-284"/>
        <w:jc w:val="both"/>
        <w:rPr>
          <w:rFonts w:ascii="Times New Roman" w:hAnsi="Times New Roman"/>
          <w:spacing w:val="-6"/>
          <w:sz w:val="24"/>
          <w:szCs w:val="24"/>
        </w:rPr>
      </w:pPr>
      <w:r w:rsidRPr="00AF26E8">
        <w:rPr>
          <w:rFonts w:ascii="Times New Roman" w:hAnsi="Times New Roman"/>
          <w:spacing w:val="-6"/>
          <w:sz w:val="24"/>
          <w:szCs w:val="24"/>
        </w:rPr>
        <w:t xml:space="preserve">           De asemenea , tot în această c</w:t>
      </w:r>
      <w:r w:rsidR="0067291C">
        <w:rPr>
          <w:rFonts w:ascii="Times New Roman" w:hAnsi="Times New Roman"/>
          <w:spacing w:val="-6"/>
          <w:sz w:val="24"/>
          <w:szCs w:val="24"/>
        </w:rPr>
        <w:t xml:space="preserve">ategorie de funcţiuni se înscrie şi  cantonul ANIF, </w:t>
      </w:r>
      <w:r w:rsidRPr="00AF26E8">
        <w:rPr>
          <w:rFonts w:ascii="Times New Roman" w:hAnsi="Times New Roman"/>
          <w:spacing w:val="-6"/>
          <w:sz w:val="24"/>
          <w:szCs w:val="24"/>
        </w:rPr>
        <w:t xml:space="preserve"> situat î</w:t>
      </w:r>
      <w:r w:rsidR="0067291C">
        <w:rPr>
          <w:rFonts w:ascii="Times New Roman" w:hAnsi="Times New Roman"/>
          <w:spacing w:val="-6"/>
          <w:sz w:val="24"/>
          <w:szCs w:val="24"/>
        </w:rPr>
        <w:t xml:space="preserve">n extravilan </w:t>
      </w:r>
      <w:r w:rsidRPr="00AF26E8">
        <w:rPr>
          <w:rFonts w:ascii="Times New Roman" w:hAnsi="Times New Roman"/>
          <w:spacing w:val="-6"/>
          <w:sz w:val="24"/>
          <w:szCs w:val="24"/>
        </w:rPr>
        <w:t>.</w:t>
      </w:r>
    </w:p>
    <w:p w:rsidR="00AF26E8" w:rsidRDefault="0067291C" w:rsidP="00247354">
      <w:pPr>
        <w:tabs>
          <w:tab w:val="left" w:pos="3261"/>
          <w:tab w:val="right" w:pos="5670"/>
          <w:tab w:val="left" w:pos="5954"/>
        </w:tabs>
        <w:ind w:right="-284"/>
        <w:jc w:val="both"/>
        <w:rPr>
          <w:rFonts w:ascii="Times New Roman" w:hAnsi="Times New Roman"/>
          <w:spacing w:val="-6"/>
          <w:sz w:val="24"/>
          <w:szCs w:val="24"/>
        </w:rPr>
      </w:pPr>
      <w:r>
        <w:rPr>
          <w:rFonts w:ascii="Times New Roman" w:hAnsi="Times New Roman"/>
          <w:spacing w:val="-6"/>
          <w:sz w:val="24"/>
          <w:szCs w:val="24"/>
        </w:rPr>
        <w:t xml:space="preserve">          Suprafața trupurilor care compun zona de echipare tehnico-edilitară este de 1,78 ha.</w:t>
      </w:r>
    </w:p>
    <w:p w:rsidR="0067291C" w:rsidRPr="00AF26E8" w:rsidRDefault="0067291C" w:rsidP="00247354">
      <w:pPr>
        <w:tabs>
          <w:tab w:val="left" w:pos="3261"/>
          <w:tab w:val="right" w:pos="5670"/>
          <w:tab w:val="left" w:pos="5954"/>
        </w:tabs>
        <w:ind w:right="-284"/>
        <w:jc w:val="both"/>
        <w:rPr>
          <w:rFonts w:ascii="Times New Roman" w:hAnsi="Times New Roman"/>
          <w:spacing w:val="-6"/>
          <w:sz w:val="24"/>
          <w:szCs w:val="24"/>
        </w:rPr>
      </w:pPr>
    </w:p>
    <w:p w:rsidR="00AF26E8" w:rsidRPr="0067291C" w:rsidRDefault="00AF26E8" w:rsidP="00247354">
      <w:pPr>
        <w:pStyle w:val="ListParagraph"/>
        <w:numPr>
          <w:ilvl w:val="0"/>
          <w:numId w:val="9"/>
        </w:numPr>
        <w:tabs>
          <w:tab w:val="left" w:pos="3261"/>
          <w:tab w:val="right" w:pos="5670"/>
          <w:tab w:val="left" w:pos="5954"/>
        </w:tabs>
        <w:ind w:right="-284"/>
        <w:jc w:val="both"/>
        <w:rPr>
          <w:spacing w:val="-6"/>
        </w:rPr>
      </w:pPr>
      <w:r w:rsidRPr="0067291C">
        <w:rPr>
          <w:spacing w:val="-6"/>
        </w:rPr>
        <w:t>GOSPODĂRIE COMUNALĂ</w:t>
      </w:r>
    </w:p>
    <w:p w:rsidR="0067291C" w:rsidRDefault="00AF26E8" w:rsidP="00247354">
      <w:pPr>
        <w:tabs>
          <w:tab w:val="left" w:pos="3261"/>
          <w:tab w:val="right" w:pos="5670"/>
          <w:tab w:val="left" w:pos="5954"/>
        </w:tabs>
        <w:ind w:right="-284"/>
        <w:jc w:val="both"/>
        <w:rPr>
          <w:rFonts w:ascii="Times New Roman" w:hAnsi="Times New Roman"/>
          <w:spacing w:val="-6"/>
          <w:sz w:val="24"/>
          <w:szCs w:val="24"/>
        </w:rPr>
      </w:pPr>
      <w:r w:rsidRPr="00AF26E8">
        <w:rPr>
          <w:rFonts w:ascii="Times New Roman" w:hAnsi="Times New Roman"/>
          <w:spacing w:val="-6"/>
          <w:sz w:val="24"/>
          <w:szCs w:val="24"/>
        </w:rPr>
        <w:t xml:space="preserve">          </w:t>
      </w:r>
    </w:p>
    <w:p w:rsidR="00AF26E8" w:rsidRDefault="0067291C" w:rsidP="00247354">
      <w:pPr>
        <w:tabs>
          <w:tab w:val="left" w:pos="3261"/>
          <w:tab w:val="right" w:pos="5670"/>
          <w:tab w:val="left" w:pos="5954"/>
        </w:tabs>
        <w:ind w:right="-284"/>
        <w:jc w:val="both"/>
        <w:rPr>
          <w:rFonts w:ascii="Times New Roman" w:hAnsi="Times New Roman"/>
          <w:spacing w:val="-6"/>
          <w:sz w:val="24"/>
          <w:szCs w:val="24"/>
        </w:rPr>
      </w:pPr>
      <w:r>
        <w:rPr>
          <w:rFonts w:ascii="Times New Roman" w:hAnsi="Times New Roman"/>
          <w:spacing w:val="-6"/>
          <w:sz w:val="24"/>
          <w:szCs w:val="24"/>
        </w:rPr>
        <w:t xml:space="preserve">          </w:t>
      </w:r>
      <w:r w:rsidR="00AF26E8" w:rsidRPr="00AF26E8">
        <w:rPr>
          <w:rFonts w:ascii="Times New Roman" w:hAnsi="Times New Roman"/>
          <w:spacing w:val="-6"/>
          <w:sz w:val="24"/>
          <w:szCs w:val="24"/>
        </w:rPr>
        <w:t xml:space="preserve"> Principalele subzone care fac parte din această grupă funcţională sunt cimitirele şi echipamentele şi amenajările legate de gospodărirea deşeurilor.</w:t>
      </w:r>
    </w:p>
    <w:p w:rsidR="0067291C" w:rsidRPr="00AF26E8" w:rsidRDefault="0067291C" w:rsidP="00247354">
      <w:pPr>
        <w:tabs>
          <w:tab w:val="left" w:pos="3261"/>
          <w:tab w:val="right" w:pos="5670"/>
          <w:tab w:val="left" w:pos="5954"/>
        </w:tabs>
        <w:ind w:right="-284"/>
        <w:jc w:val="both"/>
        <w:rPr>
          <w:rFonts w:ascii="Times New Roman" w:hAnsi="Times New Roman"/>
          <w:spacing w:val="-6"/>
          <w:sz w:val="24"/>
          <w:szCs w:val="24"/>
        </w:rPr>
      </w:pPr>
      <w:r>
        <w:rPr>
          <w:rFonts w:ascii="Times New Roman" w:hAnsi="Times New Roman"/>
          <w:spacing w:val="-6"/>
          <w:sz w:val="24"/>
          <w:szCs w:val="24"/>
        </w:rPr>
        <w:t xml:space="preserve">           Cimitirul care este utilizat de locuitorii cartierului Traian se află amplat în trup izolat în vecinătatea de nord-vest a cartierului.</w:t>
      </w:r>
    </w:p>
    <w:p w:rsidR="00AF26E8" w:rsidRPr="00AF26E8" w:rsidRDefault="00AF26E8" w:rsidP="00247354">
      <w:pPr>
        <w:tabs>
          <w:tab w:val="left" w:pos="3261"/>
          <w:tab w:val="right" w:pos="5670"/>
          <w:tab w:val="left" w:pos="5954"/>
        </w:tabs>
        <w:ind w:right="-284"/>
        <w:jc w:val="both"/>
        <w:rPr>
          <w:rFonts w:ascii="Times New Roman" w:hAnsi="Times New Roman"/>
          <w:spacing w:val="-6"/>
          <w:sz w:val="24"/>
          <w:szCs w:val="24"/>
        </w:rPr>
      </w:pPr>
      <w:r w:rsidRPr="00AF26E8">
        <w:rPr>
          <w:rFonts w:ascii="Times New Roman" w:hAnsi="Times New Roman"/>
          <w:spacing w:val="-6"/>
          <w:sz w:val="24"/>
          <w:szCs w:val="24"/>
        </w:rPr>
        <w:t xml:space="preserve">          Rampa de gunoi a oraşului Ineu a fost închisă, existând în continuare ca trup izolat în partea de est a teritoriului, adiacentă DN 792 A.</w:t>
      </w:r>
    </w:p>
    <w:p w:rsidR="00AF26E8" w:rsidRPr="00AF26E8" w:rsidRDefault="00AF26E8" w:rsidP="00247354">
      <w:pPr>
        <w:tabs>
          <w:tab w:val="left" w:pos="3261"/>
          <w:tab w:val="right" w:pos="5670"/>
          <w:tab w:val="left" w:pos="5954"/>
        </w:tabs>
        <w:ind w:right="-284"/>
        <w:jc w:val="both"/>
        <w:rPr>
          <w:rFonts w:ascii="Times New Roman" w:hAnsi="Times New Roman"/>
          <w:spacing w:val="-6"/>
          <w:sz w:val="24"/>
          <w:szCs w:val="24"/>
        </w:rPr>
      </w:pPr>
      <w:r w:rsidRPr="00AF26E8">
        <w:rPr>
          <w:rFonts w:ascii="Times New Roman" w:hAnsi="Times New Roman"/>
          <w:spacing w:val="-6"/>
          <w:sz w:val="24"/>
          <w:szCs w:val="24"/>
        </w:rPr>
        <w:t xml:space="preserve">          În extravilanul localităţii Mocrea, cu acces din DJ 792 D s-a realizat o Staţie de transfer şi compost , parte a Sistemului judeţean de gestionare a deşeurilor , cu o arie de interes zonal.</w:t>
      </w:r>
    </w:p>
    <w:p w:rsidR="00AF26E8" w:rsidRDefault="0067291C" w:rsidP="00247354">
      <w:pPr>
        <w:tabs>
          <w:tab w:val="left" w:pos="3261"/>
          <w:tab w:val="right" w:pos="5670"/>
          <w:tab w:val="left" w:pos="5954"/>
        </w:tabs>
        <w:ind w:right="-284"/>
        <w:jc w:val="both"/>
        <w:rPr>
          <w:rFonts w:ascii="Times New Roman" w:hAnsi="Times New Roman"/>
          <w:spacing w:val="-6"/>
          <w:sz w:val="24"/>
          <w:szCs w:val="24"/>
        </w:rPr>
      </w:pPr>
      <w:r>
        <w:rPr>
          <w:rFonts w:ascii="Times New Roman" w:hAnsi="Times New Roman"/>
          <w:spacing w:val="-6"/>
          <w:sz w:val="24"/>
          <w:szCs w:val="24"/>
        </w:rPr>
        <w:t xml:space="preserve">          Suprafața ocupată de zona de gospodărie comunală este de 6,90 ha.</w:t>
      </w:r>
    </w:p>
    <w:p w:rsidR="0067291C" w:rsidRPr="00AF26E8" w:rsidRDefault="0067291C" w:rsidP="00247354">
      <w:pPr>
        <w:tabs>
          <w:tab w:val="left" w:pos="3261"/>
          <w:tab w:val="right" w:pos="5670"/>
          <w:tab w:val="left" w:pos="5954"/>
        </w:tabs>
        <w:ind w:right="-284"/>
        <w:jc w:val="both"/>
        <w:rPr>
          <w:rFonts w:ascii="Times New Roman" w:hAnsi="Times New Roman"/>
          <w:spacing w:val="-6"/>
          <w:sz w:val="24"/>
          <w:szCs w:val="24"/>
        </w:rPr>
      </w:pPr>
    </w:p>
    <w:p w:rsidR="00AF26E8" w:rsidRPr="0067291C" w:rsidRDefault="00AF26E8" w:rsidP="00247354">
      <w:pPr>
        <w:pStyle w:val="ListParagraph"/>
        <w:numPr>
          <w:ilvl w:val="0"/>
          <w:numId w:val="9"/>
        </w:numPr>
        <w:tabs>
          <w:tab w:val="left" w:pos="3261"/>
          <w:tab w:val="right" w:pos="5670"/>
          <w:tab w:val="left" w:pos="5954"/>
        </w:tabs>
        <w:ind w:right="-284"/>
        <w:jc w:val="both"/>
        <w:rPr>
          <w:spacing w:val="-6"/>
        </w:rPr>
      </w:pPr>
      <w:r w:rsidRPr="0067291C">
        <w:rPr>
          <w:spacing w:val="-6"/>
        </w:rPr>
        <w:t xml:space="preserve"> TERENURI CU DESTINAŢIE SPECIALĂ</w:t>
      </w:r>
    </w:p>
    <w:p w:rsidR="0067291C" w:rsidRDefault="00AF26E8" w:rsidP="00247354">
      <w:pPr>
        <w:tabs>
          <w:tab w:val="left" w:pos="3261"/>
          <w:tab w:val="right" w:pos="5670"/>
          <w:tab w:val="left" w:pos="5954"/>
        </w:tabs>
        <w:ind w:right="-284"/>
        <w:jc w:val="both"/>
        <w:rPr>
          <w:rFonts w:ascii="Times New Roman" w:hAnsi="Times New Roman"/>
          <w:spacing w:val="-6"/>
          <w:sz w:val="24"/>
          <w:szCs w:val="24"/>
        </w:rPr>
      </w:pPr>
      <w:r w:rsidRPr="00AF26E8">
        <w:rPr>
          <w:rFonts w:ascii="Times New Roman" w:hAnsi="Times New Roman"/>
          <w:spacing w:val="-6"/>
          <w:sz w:val="24"/>
          <w:szCs w:val="24"/>
        </w:rPr>
        <w:t xml:space="preserve">       </w:t>
      </w:r>
    </w:p>
    <w:p w:rsidR="00AF26E8" w:rsidRDefault="0067291C" w:rsidP="00247354">
      <w:pPr>
        <w:tabs>
          <w:tab w:val="left" w:pos="3261"/>
          <w:tab w:val="right" w:pos="5670"/>
          <w:tab w:val="left" w:pos="5954"/>
        </w:tabs>
        <w:ind w:right="-284"/>
        <w:jc w:val="both"/>
        <w:rPr>
          <w:rFonts w:ascii="Times New Roman" w:hAnsi="Times New Roman"/>
          <w:spacing w:val="-6"/>
          <w:sz w:val="24"/>
          <w:szCs w:val="24"/>
        </w:rPr>
      </w:pPr>
      <w:r>
        <w:rPr>
          <w:rFonts w:ascii="Times New Roman" w:hAnsi="Times New Roman"/>
          <w:spacing w:val="-6"/>
          <w:sz w:val="24"/>
          <w:szCs w:val="24"/>
        </w:rPr>
        <w:t xml:space="preserve">         </w:t>
      </w:r>
      <w:r w:rsidR="00AF26E8" w:rsidRPr="00AF26E8">
        <w:rPr>
          <w:rFonts w:ascii="Times New Roman" w:hAnsi="Times New Roman"/>
          <w:spacing w:val="-6"/>
          <w:sz w:val="24"/>
          <w:szCs w:val="24"/>
        </w:rPr>
        <w:t xml:space="preserve">  În trecu oraşul Ineu avea mai multe unităţi militare. Acestea au fost închise şi predate primăriei pentru restructurare şi includere în circuitul civil</w:t>
      </w:r>
      <w:r>
        <w:rPr>
          <w:rFonts w:ascii="Times New Roman" w:hAnsi="Times New Roman"/>
          <w:spacing w:val="-6"/>
          <w:sz w:val="24"/>
          <w:szCs w:val="24"/>
        </w:rPr>
        <w:t>.</w:t>
      </w:r>
    </w:p>
    <w:p w:rsidR="0067291C" w:rsidRDefault="0067291C" w:rsidP="00247354">
      <w:pPr>
        <w:tabs>
          <w:tab w:val="left" w:pos="3261"/>
          <w:tab w:val="right" w:pos="5670"/>
          <w:tab w:val="left" w:pos="5954"/>
        </w:tabs>
        <w:ind w:right="-284"/>
        <w:jc w:val="both"/>
        <w:rPr>
          <w:rFonts w:ascii="Times New Roman" w:hAnsi="Times New Roman"/>
          <w:spacing w:val="-6"/>
          <w:sz w:val="24"/>
          <w:szCs w:val="24"/>
        </w:rPr>
      </w:pPr>
      <w:r>
        <w:rPr>
          <w:rFonts w:ascii="Times New Roman" w:hAnsi="Times New Roman"/>
          <w:spacing w:val="-6"/>
          <w:sz w:val="24"/>
          <w:szCs w:val="24"/>
        </w:rPr>
        <w:t xml:space="preserve">           Două dintre aceste unități se află în extravilan ca trupuri isolate </w:t>
      </w:r>
      <w:r w:rsidR="00800729">
        <w:rPr>
          <w:rFonts w:ascii="Times New Roman" w:hAnsi="Times New Roman"/>
          <w:spacing w:val="-6"/>
          <w:sz w:val="24"/>
          <w:szCs w:val="24"/>
        </w:rPr>
        <w:t>. Fostul polygon este amplasat la sud de orașul Ineu , iar fostele depozite sunt situate la est de orașul Ineu.</w:t>
      </w:r>
    </w:p>
    <w:p w:rsidR="00800729" w:rsidRPr="00AF26E8" w:rsidRDefault="00800729" w:rsidP="00247354">
      <w:pPr>
        <w:tabs>
          <w:tab w:val="left" w:pos="3261"/>
          <w:tab w:val="right" w:pos="5670"/>
          <w:tab w:val="left" w:pos="5954"/>
        </w:tabs>
        <w:ind w:right="-284"/>
        <w:jc w:val="both"/>
        <w:rPr>
          <w:rFonts w:ascii="Times New Roman" w:hAnsi="Times New Roman"/>
          <w:spacing w:val="-6"/>
          <w:sz w:val="24"/>
          <w:szCs w:val="24"/>
        </w:rPr>
      </w:pPr>
      <w:r>
        <w:rPr>
          <w:rFonts w:ascii="Times New Roman" w:hAnsi="Times New Roman"/>
          <w:spacing w:val="-6"/>
          <w:sz w:val="24"/>
          <w:szCs w:val="24"/>
        </w:rPr>
        <w:t xml:space="preserve">          Suprafața acestor trupuri este de 19,98 ha.</w:t>
      </w:r>
    </w:p>
    <w:p w:rsidR="00AF26E8" w:rsidRPr="00AF26E8" w:rsidRDefault="00AF26E8" w:rsidP="00247354">
      <w:pPr>
        <w:tabs>
          <w:tab w:val="left" w:pos="3261"/>
          <w:tab w:val="right" w:pos="5670"/>
          <w:tab w:val="left" w:pos="5954"/>
        </w:tabs>
        <w:jc w:val="both"/>
        <w:rPr>
          <w:rFonts w:ascii="Times New Roman" w:hAnsi="Times New Roman"/>
          <w:spacing w:val="-6"/>
          <w:sz w:val="24"/>
          <w:szCs w:val="24"/>
        </w:rPr>
      </w:pPr>
    </w:p>
    <w:p w:rsidR="00AF26E8" w:rsidRPr="0093537F" w:rsidRDefault="00AF26E8" w:rsidP="00247354">
      <w:pPr>
        <w:tabs>
          <w:tab w:val="left" w:pos="3261"/>
          <w:tab w:val="right" w:pos="5670"/>
          <w:tab w:val="left" w:pos="5954"/>
        </w:tabs>
        <w:jc w:val="both"/>
        <w:rPr>
          <w:rFonts w:ascii="Times New Roman" w:hAnsi="Times New Roman"/>
          <w:b/>
          <w:spacing w:val="-6"/>
          <w:sz w:val="24"/>
          <w:szCs w:val="24"/>
        </w:rPr>
      </w:pPr>
      <w:r w:rsidRPr="00AF26E8">
        <w:rPr>
          <w:rFonts w:ascii="Times New Roman" w:hAnsi="Times New Roman"/>
          <w:spacing w:val="-6"/>
          <w:sz w:val="24"/>
          <w:szCs w:val="24"/>
        </w:rPr>
        <w:t xml:space="preserve">         </w:t>
      </w:r>
      <w:r w:rsidR="0093537F" w:rsidRPr="0093537F">
        <w:rPr>
          <w:rFonts w:ascii="Times New Roman" w:hAnsi="Times New Roman"/>
          <w:b/>
          <w:spacing w:val="-6"/>
          <w:sz w:val="24"/>
          <w:szCs w:val="24"/>
        </w:rPr>
        <w:t xml:space="preserve">2.7.3 Bilanț </w:t>
      </w:r>
      <w:r w:rsidR="00036E02">
        <w:rPr>
          <w:rFonts w:ascii="Times New Roman" w:hAnsi="Times New Roman"/>
          <w:b/>
          <w:spacing w:val="-6"/>
          <w:sz w:val="24"/>
          <w:szCs w:val="24"/>
        </w:rPr>
        <w:t xml:space="preserve">territorial </w:t>
      </w:r>
      <w:r w:rsidR="0093537F" w:rsidRPr="0093537F">
        <w:rPr>
          <w:rFonts w:ascii="Times New Roman" w:hAnsi="Times New Roman"/>
          <w:b/>
          <w:spacing w:val="-6"/>
          <w:sz w:val="24"/>
          <w:szCs w:val="24"/>
        </w:rPr>
        <w:t>al categoriilor de folosință din teritoriul u.a.t. Ineu</w:t>
      </w:r>
    </w:p>
    <w:p w:rsidR="0093537F" w:rsidRDefault="0093537F" w:rsidP="00247354">
      <w:pPr>
        <w:tabs>
          <w:tab w:val="left" w:pos="4536"/>
          <w:tab w:val="left" w:pos="7938"/>
        </w:tabs>
        <w:spacing w:before="360"/>
        <w:rPr>
          <w:b/>
          <w:sz w:val="28"/>
          <w:u w:val="single"/>
        </w:rPr>
      </w:pPr>
    </w:p>
    <w:tbl>
      <w:tblPr>
        <w:tblW w:w="9498"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560"/>
        <w:gridCol w:w="708"/>
        <w:gridCol w:w="709"/>
        <w:gridCol w:w="567"/>
        <w:gridCol w:w="709"/>
        <w:gridCol w:w="709"/>
        <w:gridCol w:w="709"/>
        <w:gridCol w:w="850"/>
        <w:gridCol w:w="992"/>
        <w:gridCol w:w="709"/>
        <w:gridCol w:w="1276"/>
      </w:tblGrid>
      <w:tr w:rsidR="0093537F" w:rsidTr="00036E02">
        <w:tc>
          <w:tcPr>
            <w:tcW w:w="1560" w:type="dxa"/>
            <w:tcBorders>
              <w:top w:val="double" w:sz="6" w:space="0" w:color="auto"/>
              <w:bottom w:val="nil"/>
            </w:tcBorders>
          </w:tcPr>
          <w:p w:rsidR="0093537F" w:rsidRPr="004222A8" w:rsidRDefault="0093537F" w:rsidP="00247354">
            <w:pPr>
              <w:tabs>
                <w:tab w:val="left" w:pos="4536"/>
                <w:tab w:val="left" w:pos="7938"/>
              </w:tabs>
              <w:spacing w:before="60" w:after="60"/>
              <w:jc w:val="center"/>
              <w:rPr>
                <w:rFonts w:ascii="Times New Roman" w:hAnsi="Times New Roman"/>
              </w:rPr>
            </w:pPr>
            <w:r w:rsidRPr="004222A8">
              <w:rPr>
                <w:rFonts w:ascii="Times New Roman" w:hAnsi="Times New Roman"/>
              </w:rPr>
              <w:t>Teritoriu</w:t>
            </w:r>
          </w:p>
        </w:tc>
        <w:tc>
          <w:tcPr>
            <w:tcW w:w="6662" w:type="dxa"/>
            <w:gridSpan w:val="9"/>
          </w:tcPr>
          <w:p w:rsidR="0093537F" w:rsidRPr="004222A8" w:rsidRDefault="0093537F" w:rsidP="00247354">
            <w:pPr>
              <w:tabs>
                <w:tab w:val="left" w:pos="4536"/>
                <w:tab w:val="left" w:pos="7938"/>
              </w:tabs>
              <w:spacing w:before="60" w:after="60"/>
              <w:jc w:val="center"/>
              <w:rPr>
                <w:rFonts w:ascii="Times New Roman" w:hAnsi="Times New Roman"/>
              </w:rPr>
            </w:pPr>
            <w:r w:rsidRPr="004222A8">
              <w:rPr>
                <w:rFonts w:ascii="Times New Roman" w:hAnsi="Times New Roman"/>
              </w:rPr>
              <w:t>Categorii de folosinţă</w:t>
            </w:r>
          </w:p>
        </w:tc>
        <w:tc>
          <w:tcPr>
            <w:tcW w:w="1276" w:type="dxa"/>
            <w:tcBorders>
              <w:top w:val="double" w:sz="6" w:space="0" w:color="auto"/>
              <w:bottom w:val="nil"/>
            </w:tcBorders>
          </w:tcPr>
          <w:p w:rsidR="0093537F" w:rsidRPr="004222A8" w:rsidRDefault="0093537F" w:rsidP="00247354">
            <w:pPr>
              <w:tabs>
                <w:tab w:val="left" w:pos="4536"/>
                <w:tab w:val="left" w:pos="7938"/>
              </w:tabs>
              <w:spacing w:before="60" w:after="60"/>
              <w:jc w:val="center"/>
              <w:rPr>
                <w:rFonts w:ascii="Times New Roman" w:hAnsi="Times New Roman"/>
              </w:rPr>
            </w:pPr>
          </w:p>
        </w:tc>
      </w:tr>
      <w:tr w:rsidR="0093537F" w:rsidTr="00036E02">
        <w:tc>
          <w:tcPr>
            <w:tcW w:w="1560" w:type="dxa"/>
            <w:tcBorders>
              <w:top w:val="nil"/>
              <w:bottom w:val="nil"/>
            </w:tcBorders>
          </w:tcPr>
          <w:p w:rsidR="0093537F" w:rsidRPr="004222A8" w:rsidRDefault="0093537F" w:rsidP="00247354">
            <w:pPr>
              <w:tabs>
                <w:tab w:val="left" w:pos="4536"/>
                <w:tab w:val="left" w:pos="7938"/>
              </w:tabs>
              <w:spacing w:before="60" w:after="60"/>
              <w:jc w:val="center"/>
              <w:rPr>
                <w:rFonts w:ascii="Times New Roman" w:hAnsi="Times New Roman"/>
              </w:rPr>
            </w:pPr>
            <w:r w:rsidRPr="004222A8">
              <w:rPr>
                <w:rFonts w:ascii="Times New Roman" w:hAnsi="Times New Roman"/>
              </w:rPr>
              <w:t>administrativ</w:t>
            </w:r>
          </w:p>
        </w:tc>
        <w:tc>
          <w:tcPr>
            <w:tcW w:w="2693" w:type="dxa"/>
            <w:gridSpan w:val="4"/>
          </w:tcPr>
          <w:p w:rsidR="0093537F" w:rsidRPr="004222A8" w:rsidRDefault="0093537F" w:rsidP="00247354">
            <w:pPr>
              <w:tabs>
                <w:tab w:val="left" w:pos="1254"/>
                <w:tab w:val="left" w:pos="3097"/>
                <w:tab w:val="left" w:pos="4536"/>
                <w:tab w:val="left" w:pos="7938"/>
              </w:tabs>
              <w:spacing w:before="60" w:after="60"/>
              <w:ind w:firstLine="1680"/>
              <w:jc w:val="center"/>
              <w:rPr>
                <w:rFonts w:ascii="Times New Roman" w:hAnsi="Times New Roman"/>
              </w:rPr>
            </w:pPr>
            <w:r w:rsidRPr="004222A8">
              <w:rPr>
                <w:rFonts w:ascii="Times New Roman" w:hAnsi="Times New Roman"/>
              </w:rPr>
              <w:t>Agricol</w:t>
            </w:r>
            <w:r w:rsidRPr="004222A8">
              <w:rPr>
                <w:rFonts w:ascii="Times New Roman" w:hAnsi="Times New Roman"/>
              </w:rPr>
              <w:tab/>
            </w:r>
          </w:p>
        </w:tc>
        <w:tc>
          <w:tcPr>
            <w:tcW w:w="3969" w:type="dxa"/>
            <w:gridSpan w:val="5"/>
          </w:tcPr>
          <w:p w:rsidR="0093537F" w:rsidRPr="004222A8" w:rsidRDefault="0093537F" w:rsidP="00247354">
            <w:pPr>
              <w:tabs>
                <w:tab w:val="left" w:pos="2090"/>
                <w:tab w:val="left" w:pos="5067"/>
                <w:tab w:val="left" w:pos="7938"/>
              </w:tabs>
              <w:spacing w:before="60" w:after="60"/>
              <w:ind w:firstLine="1665"/>
              <w:jc w:val="center"/>
              <w:rPr>
                <w:rFonts w:ascii="Times New Roman" w:hAnsi="Times New Roman"/>
              </w:rPr>
            </w:pPr>
            <w:r w:rsidRPr="004222A8">
              <w:rPr>
                <w:rFonts w:ascii="Times New Roman" w:hAnsi="Times New Roman"/>
              </w:rPr>
              <w:t>Neagricol</w:t>
            </w:r>
          </w:p>
        </w:tc>
        <w:tc>
          <w:tcPr>
            <w:tcW w:w="1276" w:type="dxa"/>
            <w:tcBorders>
              <w:top w:val="nil"/>
              <w:bottom w:val="nil"/>
            </w:tcBorders>
          </w:tcPr>
          <w:p w:rsidR="0093537F" w:rsidRPr="004222A8" w:rsidRDefault="0093537F" w:rsidP="00247354">
            <w:pPr>
              <w:tabs>
                <w:tab w:val="left" w:pos="4536"/>
                <w:tab w:val="left" w:pos="7938"/>
              </w:tabs>
              <w:spacing w:before="60" w:after="60"/>
              <w:jc w:val="center"/>
              <w:rPr>
                <w:rFonts w:ascii="Times New Roman" w:hAnsi="Times New Roman"/>
              </w:rPr>
            </w:pPr>
            <w:r w:rsidRPr="004222A8">
              <w:rPr>
                <w:rFonts w:ascii="Times New Roman" w:hAnsi="Times New Roman"/>
              </w:rPr>
              <w:t>Total</w:t>
            </w:r>
          </w:p>
        </w:tc>
      </w:tr>
      <w:tr w:rsidR="0093537F" w:rsidTr="00036E02">
        <w:tc>
          <w:tcPr>
            <w:tcW w:w="1560" w:type="dxa"/>
            <w:tcBorders>
              <w:top w:val="nil"/>
              <w:bottom w:val="single" w:sz="6" w:space="0" w:color="auto"/>
            </w:tcBorders>
          </w:tcPr>
          <w:p w:rsidR="0093537F" w:rsidRPr="004222A8" w:rsidRDefault="0093537F" w:rsidP="00247354">
            <w:pPr>
              <w:tabs>
                <w:tab w:val="left" w:pos="4536"/>
                <w:tab w:val="left" w:pos="7938"/>
              </w:tabs>
              <w:spacing w:before="60" w:after="60"/>
              <w:jc w:val="center"/>
              <w:rPr>
                <w:rFonts w:ascii="Times New Roman" w:hAnsi="Times New Roman"/>
              </w:rPr>
            </w:pPr>
            <w:r w:rsidRPr="004222A8">
              <w:rPr>
                <w:rFonts w:ascii="Times New Roman" w:hAnsi="Times New Roman"/>
              </w:rPr>
              <w:t xml:space="preserve">al unităţii de </w:t>
            </w:r>
          </w:p>
          <w:p w:rsidR="0093537F" w:rsidRPr="004222A8" w:rsidRDefault="0093537F" w:rsidP="00247354">
            <w:pPr>
              <w:tabs>
                <w:tab w:val="left" w:pos="4536"/>
                <w:tab w:val="left" w:pos="7938"/>
              </w:tabs>
              <w:spacing w:before="60" w:after="60"/>
              <w:ind w:left="-392"/>
              <w:jc w:val="center"/>
              <w:rPr>
                <w:rFonts w:ascii="Times New Roman" w:hAnsi="Times New Roman"/>
              </w:rPr>
            </w:pPr>
            <w:r w:rsidRPr="004222A8">
              <w:rPr>
                <w:rFonts w:ascii="Times New Roman" w:hAnsi="Times New Roman"/>
              </w:rPr>
              <w:t>bază</w:t>
            </w:r>
          </w:p>
        </w:tc>
        <w:tc>
          <w:tcPr>
            <w:tcW w:w="708" w:type="dxa"/>
          </w:tcPr>
          <w:p w:rsidR="0093537F" w:rsidRPr="004222A8" w:rsidRDefault="0093537F" w:rsidP="00247354">
            <w:pPr>
              <w:tabs>
                <w:tab w:val="left" w:pos="4536"/>
                <w:tab w:val="left" w:pos="7938"/>
              </w:tabs>
              <w:spacing w:before="60" w:after="60"/>
              <w:ind w:left="-108"/>
              <w:jc w:val="center"/>
              <w:rPr>
                <w:rFonts w:ascii="Times New Roman" w:hAnsi="Times New Roman"/>
              </w:rPr>
            </w:pPr>
            <w:r w:rsidRPr="004222A8">
              <w:rPr>
                <w:rFonts w:ascii="Times New Roman" w:hAnsi="Times New Roman"/>
              </w:rPr>
              <w:t>Arabil</w:t>
            </w:r>
          </w:p>
        </w:tc>
        <w:tc>
          <w:tcPr>
            <w:tcW w:w="709" w:type="dxa"/>
          </w:tcPr>
          <w:p w:rsidR="0093537F" w:rsidRPr="004222A8" w:rsidRDefault="0093537F" w:rsidP="00247354">
            <w:pPr>
              <w:tabs>
                <w:tab w:val="left" w:pos="4536"/>
                <w:tab w:val="left" w:pos="7938"/>
              </w:tabs>
              <w:spacing w:before="60" w:after="60"/>
              <w:ind w:left="-108"/>
              <w:jc w:val="center"/>
              <w:rPr>
                <w:rFonts w:ascii="Times New Roman" w:hAnsi="Times New Roman"/>
              </w:rPr>
            </w:pPr>
            <w:r w:rsidRPr="004222A8">
              <w:rPr>
                <w:rFonts w:ascii="Times New Roman" w:hAnsi="Times New Roman"/>
              </w:rPr>
              <w:t>Păşunf</w:t>
            </w:r>
            <w:r w:rsidR="00EB4875">
              <w:rPr>
                <w:rFonts w:ascii="Times New Roman" w:hAnsi="Times New Roman"/>
              </w:rPr>
              <w:t>f</w:t>
            </w:r>
            <w:r w:rsidRPr="004222A8">
              <w:rPr>
                <w:rFonts w:ascii="Times New Roman" w:hAnsi="Times New Roman"/>
              </w:rPr>
              <w:t>âneţe</w:t>
            </w:r>
          </w:p>
        </w:tc>
        <w:tc>
          <w:tcPr>
            <w:tcW w:w="567" w:type="dxa"/>
          </w:tcPr>
          <w:p w:rsidR="0093537F" w:rsidRPr="004222A8" w:rsidRDefault="0093537F" w:rsidP="00247354">
            <w:pPr>
              <w:tabs>
                <w:tab w:val="left" w:pos="4536"/>
                <w:tab w:val="left" w:pos="7938"/>
              </w:tabs>
              <w:spacing w:before="60" w:after="60"/>
              <w:jc w:val="center"/>
              <w:rPr>
                <w:rFonts w:ascii="Times New Roman" w:hAnsi="Times New Roman"/>
              </w:rPr>
            </w:pPr>
            <w:r w:rsidRPr="004222A8">
              <w:rPr>
                <w:rFonts w:ascii="Times New Roman" w:hAnsi="Times New Roman"/>
              </w:rPr>
              <w:t>Vii</w:t>
            </w:r>
          </w:p>
        </w:tc>
        <w:tc>
          <w:tcPr>
            <w:tcW w:w="709" w:type="dxa"/>
          </w:tcPr>
          <w:p w:rsidR="0093537F" w:rsidRPr="004222A8" w:rsidRDefault="0093537F" w:rsidP="00247354">
            <w:pPr>
              <w:tabs>
                <w:tab w:val="left" w:pos="4536"/>
                <w:tab w:val="left" w:pos="7938"/>
              </w:tabs>
              <w:spacing w:before="60" w:after="60"/>
              <w:ind w:left="-108"/>
              <w:jc w:val="center"/>
              <w:rPr>
                <w:rFonts w:ascii="Times New Roman" w:hAnsi="Times New Roman"/>
              </w:rPr>
            </w:pPr>
            <w:r w:rsidRPr="004222A8">
              <w:rPr>
                <w:rFonts w:ascii="Times New Roman" w:hAnsi="Times New Roman"/>
              </w:rPr>
              <w:t>Livezi</w:t>
            </w:r>
          </w:p>
        </w:tc>
        <w:tc>
          <w:tcPr>
            <w:tcW w:w="709" w:type="dxa"/>
          </w:tcPr>
          <w:p w:rsidR="0093537F" w:rsidRPr="004222A8" w:rsidRDefault="0093537F" w:rsidP="00247354">
            <w:pPr>
              <w:tabs>
                <w:tab w:val="left" w:pos="4536"/>
                <w:tab w:val="left" w:pos="7938"/>
              </w:tabs>
              <w:spacing w:before="60" w:after="60"/>
              <w:ind w:left="-108"/>
              <w:jc w:val="center"/>
              <w:rPr>
                <w:rFonts w:ascii="Times New Roman" w:hAnsi="Times New Roman"/>
              </w:rPr>
            </w:pPr>
            <w:r w:rsidRPr="004222A8">
              <w:rPr>
                <w:rFonts w:ascii="Times New Roman" w:hAnsi="Times New Roman"/>
              </w:rPr>
              <w:t>Păduri</w:t>
            </w:r>
          </w:p>
        </w:tc>
        <w:tc>
          <w:tcPr>
            <w:tcW w:w="709" w:type="dxa"/>
          </w:tcPr>
          <w:p w:rsidR="0093537F" w:rsidRPr="004222A8" w:rsidRDefault="0093537F" w:rsidP="00247354">
            <w:pPr>
              <w:tabs>
                <w:tab w:val="left" w:pos="4536"/>
                <w:tab w:val="left" w:pos="7938"/>
              </w:tabs>
              <w:spacing w:before="60" w:after="60"/>
              <w:jc w:val="center"/>
              <w:rPr>
                <w:rFonts w:ascii="Times New Roman" w:hAnsi="Times New Roman"/>
              </w:rPr>
            </w:pPr>
            <w:r w:rsidRPr="004222A8">
              <w:rPr>
                <w:rFonts w:ascii="Times New Roman" w:hAnsi="Times New Roman"/>
              </w:rPr>
              <w:t>Ape</w:t>
            </w:r>
          </w:p>
        </w:tc>
        <w:tc>
          <w:tcPr>
            <w:tcW w:w="850" w:type="dxa"/>
          </w:tcPr>
          <w:p w:rsidR="0093537F" w:rsidRPr="004222A8" w:rsidRDefault="0093537F" w:rsidP="00247354">
            <w:pPr>
              <w:tabs>
                <w:tab w:val="left" w:pos="4536"/>
                <w:tab w:val="left" w:pos="7938"/>
              </w:tabs>
              <w:spacing w:before="60" w:after="60"/>
              <w:ind w:left="-109"/>
              <w:jc w:val="center"/>
              <w:rPr>
                <w:rFonts w:ascii="Times New Roman" w:hAnsi="Times New Roman"/>
              </w:rPr>
            </w:pPr>
            <w:r w:rsidRPr="004222A8">
              <w:rPr>
                <w:rFonts w:ascii="Times New Roman" w:hAnsi="Times New Roman"/>
              </w:rPr>
              <w:t>Drumuri</w:t>
            </w:r>
          </w:p>
        </w:tc>
        <w:tc>
          <w:tcPr>
            <w:tcW w:w="992" w:type="dxa"/>
          </w:tcPr>
          <w:p w:rsidR="0093537F" w:rsidRPr="004222A8" w:rsidRDefault="0093537F" w:rsidP="00247354">
            <w:pPr>
              <w:tabs>
                <w:tab w:val="left" w:pos="4536"/>
                <w:tab w:val="left" w:pos="7938"/>
              </w:tabs>
              <w:spacing w:before="60" w:after="60"/>
              <w:ind w:left="-108" w:firstLine="108"/>
              <w:jc w:val="center"/>
              <w:rPr>
                <w:rFonts w:ascii="Times New Roman" w:hAnsi="Times New Roman"/>
              </w:rPr>
            </w:pPr>
            <w:r w:rsidRPr="004222A8">
              <w:rPr>
                <w:rFonts w:ascii="Times New Roman" w:hAnsi="Times New Roman"/>
              </w:rPr>
              <w:t>Curţi-construcţi</w:t>
            </w:r>
          </w:p>
        </w:tc>
        <w:tc>
          <w:tcPr>
            <w:tcW w:w="709" w:type="dxa"/>
          </w:tcPr>
          <w:p w:rsidR="0093537F" w:rsidRPr="004222A8" w:rsidRDefault="0093537F" w:rsidP="00247354">
            <w:pPr>
              <w:tabs>
                <w:tab w:val="left" w:pos="4536"/>
                <w:tab w:val="left" w:pos="7938"/>
              </w:tabs>
              <w:spacing w:before="60" w:after="60"/>
              <w:ind w:left="-108"/>
              <w:jc w:val="center"/>
              <w:rPr>
                <w:rFonts w:ascii="Times New Roman" w:hAnsi="Times New Roman"/>
              </w:rPr>
            </w:pPr>
            <w:r w:rsidRPr="004222A8">
              <w:rPr>
                <w:rFonts w:ascii="Times New Roman" w:hAnsi="Times New Roman"/>
              </w:rPr>
              <w:t>Neproductiv</w:t>
            </w:r>
          </w:p>
        </w:tc>
        <w:tc>
          <w:tcPr>
            <w:tcW w:w="1276" w:type="dxa"/>
            <w:tcBorders>
              <w:top w:val="nil"/>
              <w:bottom w:val="single" w:sz="6" w:space="0" w:color="auto"/>
            </w:tcBorders>
          </w:tcPr>
          <w:p w:rsidR="0093537F" w:rsidRPr="004222A8" w:rsidRDefault="0093537F" w:rsidP="00247354">
            <w:pPr>
              <w:tabs>
                <w:tab w:val="left" w:pos="4536"/>
                <w:tab w:val="left" w:pos="7938"/>
              </w:tabs>
              <w:spacing w:before="60" w:after="60"/>
              <w:jc w:val="center"/>
              <w:rPr>
                <w:rFonts w:ascii="Times New Roman" w:hAnsi="Times New Roman"/>
              </w:rPr>
            </w:pPr>
          </w:p>
        </w:tc>
      </w:tr>
      <w:tr w:rsidR="0093537F" w:rsidTr="00036E02">
        <w:tc>
          <w:tcPr>
            <w:tcW w:w="1560" w:type="dxa"/>
            <w:tcBorders>
              <w:top w:val="nil"/>
            </w:tcBorders>
          </w:tcPr>
          <w:p w:rsidR="0093537F" w:rsidRPr="004222A8" w:rsidRDefault="0093537F" w:rsidP="00247354">
            <w:pPr>
              <w:tabs>
                <w:tab w:val="left" w:pos="4536"/>
                <w:tab w:val="left" w:pos="7938"/>
              </w:tabs>
              <w:spacing w:before="60" w:after="60"/>
              <w:rPr>
                <w:rFonts w:ascii="Times New Roman" w:hAnsi="Times New Roman"/>
              </w:rPr>
            </w:pPr>
            <w:r w:rsidRPr="004222A8">
              <w:rPr>
                <w:rFonts w:ascii="Times New Roman" w:hAnsi="Times New Roman"/>
              </w:rPr>
              <w:t>Extravilan</w:t>
            </w:r>
          </w:p>
        </w:tc>
        <w:tc>
          <w:tcPr>
            <w:tcW w:w="708" w:type="dxa"/>
          </w:tcPr>
          <w:p w:rsidR="0093537F" w:rsidRPr="004222A8" w:rsidRDefault="00036E02" w:rsidP="00247354">
            <w:pPr>
              <w:tabs>
                <w:tab w:val="left" w:pos="4536"/>
                <w:tab w:val="left" w:pos="7938"/>
              </w:tabs>
              <w:spacing w:before="60" w:after="60"/>
              <w:ind w:left="-108"/>
              <w:jc w:val="center"/>
              <w:rPr>
                <w:rFonts w:ascii="Times New Roman" w:hAnsi="Times New Roman"/>
              </w:rPr>
            </w:pPr>
            <w:r w:rsidRPr="004222A8">
              <w:rPr>
                <w:rFonts w:ascii="Times New Roman" w:hAnsi="Times New Roman"/>
              </w:rPr>
              <w:t>6.304</w:t>
            </w:r>
          </w:p>
        </w:tc>
        <w:tc>
          <w:tcPr>
            <w:tcW w:w="709" w:type="dxa"/>
          </w:tcPr>
          <w:p w:rsidR="0093537F" w:rsidRPr="004222A8" w:rsidRDefault="00036E02" w:rsidP="00247354">
            <w:pPr>
              <w:tabs>
                <w:tab w:val="left" w:pos="4536"/>
                <w:tab w:val="left" w:pos="7938"/>
              </w:tabs>
              <w:spacing w:before="60" w:after="60"/>
              <w:ind w:left="-108"/>
              <w:jc w:val="center"/>
              <w:rPr>
                <w:rFonts w:ascii="Times New Roman" w:hAnsi="Times New Roman"/>
              </w:rPr>
            </w:pPr>
            <w:r w:rsidRPr="004222A8">
              <w:rPr>
                <w:rFonts w:ascii="Times New Roman" w:hAnsi="Times New Roman"/>
              </w:rPr>
              <w:t>2.065</w:t>
            </w:r>
          </w:p>
        </w:tc>
        <w:tc>
          <w:tcPr>
            <w:tcW w:w="567" w:type="dxa"/>
          </w:tcPr>
          <w:p w:rsidR="0093537F" w:rsidRPr="004222A8" w:rsidRDefault="00036E02" w:rsidP="00247354">
            <w:pPr>
              <w:tabs>
                <w:tab w:val="left" w:pos="4536"/>
                <w:tab w:val="left" w:pos="7938"/>
              </w:tabs>
              <w:spacing w:before="60" w:after="60"/>
              <w:jc w:val="center"/>
              <w:rPr>
                <w:rFonts w:ascii="Times New Roman" w:hAnsi="Times New Roman"/>
              </w:rPr>
            </w:pPr>
            <w:r w:rsidRPr="004222A8">
              <w:rPr>
                <w:rFonts w:ascii="Times New Roman" w:hAnsi="Times New Roman"/>
              </w:rPr>
              <w:t>271</w:t>
            </w:r>
          </w:p>
        </w:tc>
        <w:tc>
          <w:tcPr>
            <w:tcW w:w="709" w:type="dxa"/>
          </w:tcPr>
          <w:p w:rsidR="0093537F" w:rsidRPr="004222A8" w:rsidRDefault="00036E02" w:rsidP="00247354">
            <w:pPr>
              <w:tabs>
                <w:tab w:val="left" w:pos="4536"/>
                <w:tab w:val="left" w:pos="7938"/>
              </w:tabs>
              <w:spacing w:before="60" w:after="60"/>
              <w:jc w:val="center"/>
              <w:rPr>
                <w:rFonts w:ascii="Times New Roman" w:hAnsi="Times New Roman"/>
              </w:rPr>
            </w:pPr>
            <w:r w:rsidRPr="004222A8">
              <w:rPr>
                <w:rFonts w:ascii="Times New Roman" w:hAnsi="Times New Roman"/>
              </w:rPr>
              <w:t>20</w:t>
            </w:r>
          </w:p>
        </w:tc>
        <w:tc>
          <w:tcPr>
            <w:tcW w:w="709" w:type="dxa"/>
          </w:tcPr>
          <w:p w:rsidR="0093537F" w:rsidRPr="004222A8" w:rsidRDefault="00036E02" w:rsidP="00247354">
            <w:pPr>
              <w:tabs>
                <w:tab w:val="left" w:pos="4536"/>
                <w:tab w:val="left" w:pos="7938"/>
              </w:tabs>
              <w:spacing w:before="60" w:after="60"/>
              <w:ind w:left="-108"/>
              <w:jc w:val="center"/>
              <w:rPr>
                <w:rFonts w:ascii="Times New Roman" w:hAnsi="Times New Roman"/>
              </w:rPr>
            </w:pPr>
            <w:r w:rsidRPr="004222A8">
              <w:rPr>
                <w:rFonts w:ascii="Times New Roman" w:hAnsi="Times New Roman"/>
              </w:rPr>
              <w:t>1.879</w:t>
            </w:r>
          </w:p>
        </w:tc>
        <w:tc>
          <w:tcPr>
            <w:tcW w:w="709" w:type="dxa"/>
          </w:tcPr>
          <w:p w:rsidR="0093537F" w:rsidRPr="004222A8" w:rsidRDefault="00036E02" w:rsidP="00247354">
            <w:pPr>
              <w:tabs>
                <w:tab w:val="left" w:pos="4536"/>
                <w:tab w:val="left" w:pos="7938"/>
              </w:tabs>
              <w:spacing w:before="60" w:after="60"/>
              <w:jc w:val="center"/>
              <w:rPr>
                <w:rFonts w:ascii="Times New Roman" w:hAnsi="Times New Roman"/>
              </w:rPr>
            </w:pPr>
            <w:r w:rsidRPr="004222A8">
              <w:rPr>
                <w:rFonts w:ascii="Times New Roman" w:hAnsi="Times New Roman"/>
              </w:rPr>
              <w:t>405</w:t>
            </w:r>
          </w:p>
        </w:tc>
        <w:tc>
          <w:tcPr>
            <w:tcW w:w="850" w:type="dxa"/>
          </w:tcPr>
          <w:p w:rsidR="0093537F" w:rsidRPr="004222A8" w:rsidRDefault="00036E02" w:rsidP="00247354">
            <w:pPr>
              <w:tabs>
                <w:tab w:val="left" w:pos="4536"/>
                <w:tab w:val="left" w:pos="7938"/>
              </w:tabs>
              <w:spacing w:before="60" w:after="60"/>
              <w:jc w:val="center"/>
              <w:rPr>
                <w:rFonts w:ascii="Times New Roman" w:hAnsi="Times New Roman"/>
              </w:rPr>
            </w:pPr>
            <w:r w:rsidRPr="004222A8">
              <w:rPr>
                <w:rFonts w:ascii="Times New Roman" w:hAnsi="Times New Roman"/>
              </w:rPr>
              <w:t>249</w:t>
            </w:r>
          </w:p>
        </w:tc>
        <w:tc>
          <w:tcPr>
            <w:tcW w:w="992" w:type="dxa"/>
          </w:tcPr>
          <w:p w:rsidR="0093537F" w:rsidRPr="004222A8" w:rsidRDefault="0093537F" w:rsidP="00247354">
            <w:pPr>
              <w:tabs>
                <w:tab w:val="left" w:pos="4536"/>
                <w:tab w:val="left" w:pos="7938"/>
              </w:tabs>
              <w:spacing w:before="60" w:after="60"/>
              <w:jc w:val="center"/>
              <w:rPr>
                <w:rFonts w:ascii="Times New Roman" w:hAnsi="Times New Roman"/>
              </w:rPr>
            </w:pPr>
          </w:p>
        </w:tc>
        <w:tc>
          <w:tcPr>
            <w:tcW w:w="709" w:type="dxa"/>
          </w:tcPr>
          <w:p w:rsidR="0093537F" w:rsidRPr="004222A8" w:rsidRDefault="00036E02" w:rsidP="00247354">
            <w:pPr>
              <w:tabs>
                <w:tab w:val="left" w:pos="4536"/>
                <w:tab w:val="left" w:pos="7938"/>
              </w:tabs>
              <w:spacing w:before="60" w:after="60"/>
              <w:jc w:val="center"/>
              <w:rPr>
                <w:rFonts w:ascii="Times New Roman" w:hAnsi="Times New Roman"/>
              </w:rPr>
            </w:pPr>
            <w:r w:rsidRPr="004222A8">
              <w:rPr>
                <w:rFonts w:ascii="Times New Roman" w:hAnsi="Times New Roman"/>
              </w:rPr>
              <w:t>139</w:t>
            </w:r>
          </w:p>
        </w:tc>
        <w:tc>
          <w:tcPr>
            <w:tcW w:w="1276" w:type="dxa"/>
            <w:tcBorders>
              <w:top w:val="nil"/>
            </w:tcBorders>
          </w:tcPr>
          <w:p w:rsidR="0093537F" w:rsidRPr="004222A8" w:rsidRDefault="00B579AF" w:rsidP="00247354">
            <w:pPr>
              <w:tabs>
                <w:tab w:val="left" w:pos="4536"/>
                <w:tab w:val="left" w:pos="7938"/>
              </w:tabs>
              <w:spacing w:before="60" w:after="60"/>
              <w:jc w:val="center"/>
              <w:rPr>
                <w:rFonts w:ascii="Times New Roman" w:hAnsi="Times New Roman"/>
              </w:rPr>
            </w:pPr>
            <w:r w:rsidRPr="004222A8">
              <w:rPr>
                <w:rFonts w:ascii="Times New Roman" w:hAnsi="Times New Roman"/>
              </w:rPr>
              <w:t>11.347</w:t>
            </w:r>
          </w:p>
        </w:tc>
      </w:tr>
      <w:tr w:rsidR="0093537F" w:rsidTr="00036E02">
        <w:tc>
          <w:tcPr>
            <w:tcW w:w="1560" w:type="dxa"/>
          </w:tcPr>
          <w:p w:rsidR="0093537F" w:rsidRPr="004222A8" w:rsidRDefault="0093537F" w:rsidP="00247354">
            <w:pPr>
              <w:tabs>
                <w:tab w:val="left" w:pos="4536"/>
                <w:tab w:val="left" w:pos="7938"/>
              </w:tabs>
              <w:spacing w:before="60" w:after="60"/>
              <w:rPr>
                <w:rFonts w:ascii="Times New Roman" w:hAnsi="Times New Roman"/>
              </w:rPr>
            </w:pPr>
            <w:r w:rsidRPr="004222A8">
              <w:rPr>
                <w:rFonts w:ascii="Times New Roman" w:hAnsi="Times New Roman"/>
              </w:rPr>
              <w:t>Intravilan</w:t>
            </w:r>
          </w:p>
        </w:tc>
        <w:tc>
          <w:tcPr>
            <w:tcW w:w="708" w:type="dxa"/>
          </w:tcPr>
          <w:p w:rsidR="0093537F" w:rsidRPr="004222A8" w:rsidRDefault="0093537F" w:rsidP="00247354">
            <w:pPr>
              <w:tabs>
                <w:tab w:val="left" w:pos="4536"/>
                <w:tab w:val="left" w:pos="7938"/>
              </w:tabs>
              <w:spacing w:before="60" w:after="60"/>
              <w:jc w:val="center"/>
              <w:rPr>
                <w:rFonts w:ascii="Times New Roman" w:hAnsi="Times New Roman"/>
              </w:rPr>
            </w:pPr>
          </w:p>
        </w:tc>
        <w:tc>
          <w:tcPr>
            <w:tcW w:w="709" w:type="dxa"/>
          </w:tcPr>
          <w:p w:rsidR="0093537F" w:rsidRPr="004222A8" w:rsidRDefault="0093537F" w:rsidP="00247354">
            <w:pPr>
              <w:tabs>
                <w:tab w:val="left" w:pos="4536"/>
                <w:tab w:val="left" w:pos="7938"/>
              </w:tabs>
              <w:spacing w:before="60" w:after="60"/>
              <w:jc w:val="center"/>
              <w:rPr>
                <w:rFonts w:ascii="Times New Roman" w:hAnsi="Times New Roman"/>
              </w:rPr>
            </w:pPr>
          </w:p>
        </w:tc>
        <w:tc>
          <w:tcPr>
            <w:tcW w:w="567" w:type="dxa"/>
          </w:tcPr>
          <w:p w:rsidR="0093537F" w:rsidRPr="004222A8" w:rsidRDefault="0093537F" w:rsidP="00247354">
            <w:pPr>
              <w:tabs>
                <w:tab w:val="left" w:pos="4536"/>
                <w:tab w:val="left" w:pos="7938"/>
              </w:tabs>
              <w:spacing w:before="60" w:after="60"/>
              <w:jc w:val="center"/>
              <w:rPr>
                <w:rFonts w:ascii="Times New Roman" w:hAnsi="Times New Roman"/>
              </w:rPr>
            </w:pPr>
          </w:p>
        </w:tc>
        <w:tc>
          <w:tcPr>
            <w:tcW w:w="709" w:type="dxa"/>
          </w:tcPr>
          <w:p w:rsidR="0093537F" w:rsidRPr="004222A8" w:rsidRDefault="0093537F" w:rsidP="00247354">
            <w:pPr>
              <w:tabs>
                <w:tab w:val="left" w:pos="4536"/>
                <w:tab w:val="left" w:pos="7938"/>
              </w:tabs>
              <w:spacing w:before="60" w:after="60"/>
              <w:jc w:val="center"/>
              <w:rPr>
                <w:rFonts w:ascii="Times New Roman" w:hAnsi="Times New Roman"/>
              </w:rPr>
            </w:pPr>
          </w:p>
        </w:tc>
        <w:tc>
          <w:tcPr>
            <w:tcW w:w="709" w:type="dxa"/>
          </w:tcPr>
          <w:p w:rsidR="0093537F" w:rsidRPr="004222A8" w:rsidRDefault="0093537F" w:rsidP="00247354">
            <w:pPr>
              <w:tabs>
                <w:tab w:val="left" w:pos="4536"/>
                <w:tab w:val="left" w:pos="7938"/>
              </w:tabs>
              <w:spacing w:before="60" w:after="60"/>
              <w:jc w:val="center"/>
              <w:rPr>
                <w:rFonts w:ascii="Times New Roman" w:hAnsi="Times New Roman"/>
              </w:rPr>
            </w:pPr>
          </w:p>
        </w:tc>
        <w:tc>
          <w:tcPr>
            <w:tcW w:w="709" w:type="dxa"/>
          </w:tcPr>
          <w:p w:rsidR="0093537F" w:rsidRPr="004222A8" w:rsidRDefault="0093537F" w:rsidP="00247354">
            <w:pPr>
              <w:tabs>
                <w:tab w:val="left" w:pos="4536"/>
                <w:tab w:val="left" w:pos="7938"/>
              </w:tabs>
              <w:spacing w:before="60" w:after="60"/>
              <w:jc w:val="center"/>
              <w:rPr>
                <w:rFonts w:ascii="Times New Roman" w:hAnsi="Times New Roman"/>
              </w:rPr>
            </w:pPr>
          </w:p>
        </w:tc>
        <w:tc>
          <w:tcPr>
            <w:tcW w:w="850" w:type="dxa"/>
          </w:tcPr>
          <w:p w:rsidR="0093537F" w:rsidRPr="004222A8" w:rsidRDefault="0093537F" w:rsidP="00247354">
            <w:pPr>
              <w:tabs>
                <w:tab w:val="left" w:pos="4536"/>
                <w:tab w:val="left" w:pos="7938"/>
              </w:tabs>
              <w:spacing w:before="60" w:after="60"/>
              <w:jc w:val="center"/>
              <w:rPr>
                <w:rFonts w:ascii="Times New Roman" w:hAnsi="Times New Roman"/>
              </w:rPr>
            </w:pPr>
          </w:p>
        </w:tc>
        <w:tc>
          <w:tcPr>
            <w:tcW w:w="992" w:type="dxa"/>
          </w:tcPr>
          <w:p w:rsidR="0093537F" w:rsidRPr="004222A8" w:rsidRDefault="00036E02" w:rsidP="00247354">
            <w:pPr>
              <w:tabs>
                <w:tab w:val="left" w:pos="4536"/>
                <w:tab w:val="left" w:pos="7938"/>
              </w:tabs>
              <w:spacing w:before="60" w:after="60"/>
              <w:jc w:val="center"/>
              <w:rPr>
                <w:rFonts w:ascii="Times New Roman" w:hAnsi="Times New Roman"/>
              </w:rPr>
            </w:pPr>
            <w:r w:rsidRPr="004222A8">
              <w:rPr>
                <w:rFonts w:ascii="Times New Roman" w:hAnsi="Times New Roman"/>
              </w:rPr>
              <w:t>340</w:t>
            </w:r>
          </w:p>
        </w:tc>
        <w:tc>
          <w:tcPr>
            <w:tcW w:w="709" w:type="dxa"/>
          </w:tcPr>
          <w:p w:rsidR="0093537F" w:rsidRPr="004222A8" w:rsidRDefault="0093537F" w:rsidP="00247354">
            <w:pPr>
              <w:tabs>
                <w:tab w:val="left" w:pos="4536"/>
                <w:tab w:val="left" w:pos="7938"/>
              </w:tabs>
              <w:spacing w:before="60" w:after="60"/>
              <w:jc w:val="center"/>
              <w:rPr>
                <w:rFonts w:ascii="Times New Roman" w:hAnsi="Times New Roman"/>
              </w:rPr>
            </w:pPr>
          </w:p>
        </w:tc>
        <w:tc>
          <w:tcPr>
            <w:tcW w:w="1276" w:type="dxa"/>
          </w:tcPr>
          <w:p w:rsidR="0093537F" w:rsidRPr="004222A8" w:rsidRDefault="00B579AF" w:rsidP="00247354">
            <w:pPr>
              <w:tabs>
                <w:tab w:val="left" w:pos="4536"/>
                <w:tab w:val="left" w:pos="7938"/>
              </w:tabs>
              <w:spacing w:before="60" w:after="60"/>
              <w:jc w:val="center"/>
              <w:rPr>
                <w:rFonts w:ascii="Times New Roman" w:hAnsi="Times New Roman"/>
              </w:rPr>
            </w:pPr>
            <w:r w:rsidRPr="004222A8">
              <w:rPr>
                <w:rFonts w:ascii="Times New Roman" w:hAnsi="Times New Roman"/>
              </w:rPr>
              <w:t>340</w:t>
            </w:r>
          </w:p>
        </w:tc>
      </w:tr>
      <w:tr w:rsidR="0093537F" w:rsidTr="00036E02">
        <w:tc>
          <w:tcPr>
            <w:tcW w:w="1560" w:type="dxa"/>
          </w:tcPr>
          <w:p w:rsidR="0093537F" w:rsidRPr="004222A8" w:rsidRDefault="0093537F" w:rsidP="00247354">
            <w:pPr>
              <w:tabs>
                <w:tab w:val="left" w:pos="4536"/>
                <w:tab w:val="left" w:pos="7938"/>
              </w:tabs>
              <w:spacing w:before="60" w:after="60"/>
              <w:rPr>
                <w:rFonts w:ascii="Times New Roman" w:hAnsi="Times New Roman"/>
                <w:b/>
              </w:rPr>
            </w:pPr>
            <w:r w:rsidRPr="004222A8">
              <w:rPr>
                <w:rFonts w:ascii="Times New Roman" w:hAnsi="Times New Roman"/>
                <w:b/>
              </w:rPr>
              <w:t>Total:</w:t>
            </w:r>
          </w:p>
        </w:tc>
        <w:tc>
          <w:tcPr>
            <w:tcW w:w="708" w:type="dxa"/>
          </w:tcPr>
          <w:p w:rsidR="0093537F" w:rsidRPr="004222A8" w:rsidRDefault="00036E02" w:rsidP="00247354">
            <w:pPr>
              <w:tabs>
                <w:tab w:val="left" w:pos="4536"/>
                <w:tab w:val="left" w:pos="7938"/>
              </w:tabs>
              <w:spacing w:before="60" w:after="60"/>
              <w:ind w:left="-108"/>
              <w:jc w:val="center"/>
              <w:rPr>
                <w:rFonts w:ascii="Times New Roman" w:hAnsi="Times New Roman"/>
                <w:b/>
              </w:rPr>
            </w:pPr>
            <w:r w:rsidRPr="004222A8">
              <w:rPr>
                <w:rFonts w:ascii="Times New Roman" w:hAnsi="Times New Roman"/>
                <w:b/>
              </w:rPr>
              <w:t>6.304</w:t>
            </w:r>
          </w:p>
        </w:tc>
        <w:tc>
          <w:tcPr>
            <w:tcW w:w="709" w:type="dxa"/>
          </w:tcPr>
          <w:p w:rsidR="0093537F" w:rsidRPr="004222A8" w:rsidRDefault="00036E02" w:rsidP="00247354">
            <w:pPr>
              <w:tabs>
                <w:tab w:val="left" w:pos="4536"/>
                <w:tab w:val="left" w:pos="7938"/>
              </w:tabs>
              <w:spacing w:before="60" w:after="60"/>
              <w:ind w:left="-108"/>
              <w:jc w:val="center"/>
              <w:rPr>
                <w:rFonts w:ascii="Times New Roman" w:hAnsi="Times New Roman"/>
                <w:b/>
              </w:rPr>
            </w:pPr>
            <w:r w:rsidRPr="004222A8">
              <w:rPr>
                <w:rFonts w:ascii="Times New Roman" w:hAnsi="Times New Roman"/>
                <w:b/>
              </w:rPr>
              <w:t>2.065</w:t>
            </w:r>
          </w:p>
        </w:tc>
        <w:tc>
          <w:tcPr>
            <w:tcW w:w="567" w:type="dxa"/>
          </w:tcPr>
          <w:p w:rsidR="0093537F" w:rsidRPr="004222A8" w:rsidRDefault="00036E02" w:rsidP="00247354">
            <w:pPr>
              <w:tabs>
                <w:tab w:val="left" w:pos="4536"/>
                <w:tab w:val="left" w:pos="7938"/>
              </w:tabs>
              <w:spacing w:before="60" w:after="60"/>
              <w:jc w:val="center"/>
              <w:rPr>
                <w:rFonts w:ascii="Times New Roman" w:hAnsi="Times New Roman"/>
                <w:b/>
              </w:rPr>
            </w:pPr>
            <w:r w:rsidRPr="004222A8">
              <w:rPr>
                <w:rFonts w:ascii="Times New Roman" w:hAnsi="Times New Roman"/>
                <w:b/>
              </w:rPr>
              <w:t>271</w:t>
            </w:r>
          </w:p>
        </w:tc>
        <w:tc>
          <w:tcPr>
            <w:tcW w:w="709" w:type="dxa"/>
          </w:tcPr>
          <w:p w:rsidR="0093537F" w:rsidRPr="004222A8" w:rsidRDefault="00036E02" w:rsidP="00247354">
            <w:pPr>
              <w:tabs>
                <w:tab w:val="left" w:pos="4536"/>
                <w:tab w:val="left" w:pos="7938"/>
              </w:tabs>
              <w:spacing w:before="60" w:after="60"/>
              <w:jc w:val="center"/>
              <w:rPr>
                <w:rFonts w:ascii="Times New Roman" w:hAnsi="Times New Roman"/>
                <w:b/>
              </w:rPr>
            </w:pPr>
            <w:r w:rsidRPr="004222A8">
              <w:rPr>
                <w:rFonts w:ascii="Times New Roman" w:hAnsi="Times New Roman"/>
                <w:b/>
              </w:rPr>
              <w:t>20</w:t>
            </w:r>
          </w:p>
        </w:tc>
        <w:tc>
          <w:tcPr>
            <w:tcW w:w="709" w:type="dxa"/>
          </w:tcPr>
          <w:p w:rsidR="0093537F" w:rsidRPr="004222A8" w:rsidRDefault="00036E02" w:rsidP="00247354">
            <w:pPr>
              <w:tabs>
                <w:tab w:val="left" w:pos="4536"/>
                <w:tab w:val="left" w:pos="7938"/>
              </w:tabs>
              <w:spacing w:before="60" w:after="60"/>
              <w:ind w:left="-108"/>
              <w:jc w:val="center"/>
              <w:rPr>
                <w:rFonts w:ascii="Times New Roman" w:hAnsi="Times New Roman"/>
                <w:b/>
              </w:rPr>
            </w:pPr>
            <w:r w:rsidRPr="004222A8">
              <w:rPr>
                <w:rFonts w:ascii="Times New Roman" w:hAnsi="Times New Roman"/>
                <w:b/>
              </w:rPr>
              <w:t>1.879</w:t>
            </w:r>
          </w:p>
        </w:tc>
        <w:tc>
          <w:tcPr>
            <w:tcW w:w="709" w:type="dxa"/>
          </w:tcPr>
          <w:p w:rsidR="0093537F" w:rsidRPr="004222A8" w:rsidRDefault="00036E02" w:rsidP="00247354">
            <w:pPr>
              <w:tabs>
                <w:tab w:val="left" w:pos="4536"/>
                <w:tab w:val="left" w:pos="7938"/>
              </w:tabs>
              <w:spacing w:before="60" w:after="60"/>
              <w:jc w:val="center"/>
              <w:rPr>
                <w:rFonts w:ascii="Times New Roman" w:hAnsi="Times New Roman"/>
                <w:b/>
              </w:rPr>
            </w:pPr>
            <w:r w:rsidRPr="004222A8">
              <w:rPr>
                <w:rFonts w:ascii="Times New Roman" w:hAnsi="Times New Roman"/>
                <w:b/>
              </w:rPr>
              <w:t>405</w:t>
            </w:r>
          </w:p>
        </w:tc>
        <w:tc>
          <w:tcPr>
            <w:tcW w:w="850" w:type="dxa"/>
          </w:tcPr>
          <w:p w:rsidR="0093537F" w:rsidRPr="004222A8" w:rsidRDefault="00036E02" w:rsidP="00247354">
            <w:pPr>
              <w:tabs>
                <w:tab w:val="left" w:pos="4536"/>
                <w:tab w:val="left" w:pos="7938"/>
              </w:tabs>
              <w:spacing w:before="60" w:after="60"/>
              <w:jc w:val="center"/>
              <w:rPr>
                <w:rFonts w:ascii="Times New Roman" w:hAnsi="Times New Roman"/>
                <w:b/>
              </w:rPr>
            </w:pPr>
            <w:r w:rsidRPr="004222A8">
              <w:rPr>
                <w:rFonts w:ascii="Times New Roman" w:hAnsi="Times New Roman"/>
                <w:b/>
              </w:rPr>
              <w:t>249</w:t>
            </w:r>
          </w:p>
        </w:tc>
        <w:tc>
          <w:tcPr>
            <w:tcW w:w="992" w:type="dxa"/>
          </w:tcPr>
          <w:p w:rsidR="0093537F" w:rsidRPr="004222A8" w:rsidRDefault="00036E02" w:rsidP="00247354">
            <w:pPr>
              <w:tabs>
                <w:tab w:val="left" w:pos="4536"/>
                <w:tab w:val="left" w:pos="7938"/>
              </w:tabs>
              <w:spacing w:before="60" w:after="60"/>
              <w:jc w:val="center"/>
              <w:rPr>
                <w:rFonts w:ascii="Times New Roman" w:hAnsi="Times New Roman"/>
                <w:b/>
              </w:rPr>
            </w:pPr>
            <w:r w:rsidRPr="004222A8">
              <w:rPr>
                <w:rFonts w:ascii="Times New Roman" w:hAnsi="Times New Roman"/>
                <w:b/>
              </w:rPr>
              <w:t>340</w:t>
            </w:r>
          </w:p>
        </w:tc>
        <w:tc>
          <w:tcPr>
            <w:tcW w:w="709" w:type="dxa"/>
          </w:tcPr>
          <w:p w:rsidR="0093537F" w:rsidRPr="004222A8" w:rsidRDefault="00B579AF" w:rsidP="00247354">
            <w:pPr>
              <w:tabs>
                <w:tab w:val="left" w:pos="4536"/>
                <w:tab w:val="left" w:pos="7938"/>
              </w:tabs>
              <w:spacing w:before="60" w:after="60"/>
              <w:jc w:val="center"/>
              <w:rPr>
                <w:rFonts w:ascii="Times New Roman" w:hAnsi="Times New Roman"/>
                <w:b/>
              </w:rPr>
            </w:pPr>
            <w:r w:rsidRPr="004222A8">
              <w:rPr>
                <w:rFonts w:ascii="Times New Roman" w:hAnsi="Times New Roman"/>
                <w:b/>
              </w:rPr>
              <w:t>139</w:t>
            </w:r>
          </w:p>
        </w:tc>
        <w:tc>
          <w:tcPr>
            <w:tcW w:w="1276" w:type="dxa"/>
          </w:tcPr>
          <w:p w:rsidR="0093537F" w:rsidRPr="004222A8" w:rsidRDefault="00B579AF" w:rsidP="00247354">
            <w:pPr>
              <w:tabs>
                <w:tab w:val="left" w:pos="4536"/>
                <w:tab w:val="left" w:pos="7938"/>
              </w:tabs>
              <w:spacing w:before="60" w:after="60"/>
              <w:jc w:val="center"/>
              <w:rPr>
                <w:rFonts w:ascii="Times New Roman" w:hAnsi="Times New Roman"/>
                <w:b/>
              </w:rPr>
            </w:pPr>
            <w:r w:rsidRPr="004222A8">
              <w:rPr>
                <w:rFonts w:ascii="Times New Roman" w:hAnsi="Times New Roman"/>
                <w:b/>
              </w:rPr>
              <w:t>11.687</w:t>
            </w:r>
          </w:p>
        </w:tc>
      </w:tr>
      <w:tr w:rsidR="0093537F" w:rsidTr="00036E02">
        <w:tc>
          <w:tcPr>
            <w:tcW w:w="1560" w:type="dxa"/>
          </w:tcPr>
          <w:p w:rsidR="0093537F" w:rsidRPr="004222A8" w:rsidRDefault="0093537F" w:rsidP="00247354">
            <w:pPr>
              <w:tabs>
                <w:tab w:val="left" w:pos="4536"/>
                <w:tab w:val="left" w:pos="7938"/>
              </w:tabs>
              <w:spacing w:before="60" w:after="60"/>
              <w:rPr>
                <w:rFonts w:ascii="Times New Roman" w:hAnsi="Times New Roman"/>
              </w:rPr>
            </w:pPr>
            <w:r w:rsidRPr="004222A8">
              <w:rPr>
                <w:rFonts w:ascii="Times New Roman" w:hAnsi="Times New Roman"/>
              </w:rPr>
              <w:t>% din total</w:t>
            </w:r>
          </w:p>
        </w:tc>
        <w:tc>
          <w:tcPr>
            <w:tcW w:w="2693" w:type="dxa"/>
            <w:gridSpan w:val="4"/>
          </w:tcPr>
          <w:p w:rsidR="0093537F" w:rsidRPr="004222A8" w:rsidRDefault="00036E02" w:rsidP="00247354">
            <w:pPr>
              <w:tabs>
                <w:tab w:val="left" w:pos="4536"/>
                <w:tab w:val="left" w:pos="7938"/>
              </w:tabs>
              <w:spacing w:before="60" w:after="60"/>
              <w:jc w:val="right"/>
              <w:rPr>
                <w:rFonts w:ascii="Times New Roman" w:hAnsi="Times New Roman"/>
              </w:rPr>
            </w:pPr>
            <w:r w:rsidRPr="004222A8">
              <w:rPr>
                <w:rFonts w:ascii="Times New Roman" w:hAnsi="Times New Roman"/>
              </w:rPr>
              <w:t>74,10%</w:t>
            </w:r>
          </w:p>
        </w:tc>
        <w:tc>
          <w:tcPr>
            <w:tcW w:w="3969" w:type="dxa"/>
            <w:gridSpan w:val="5"/>
          </w:tcPr>
          <w:p w:rsidR="0093537F" w:rsidRPr="004222A8" w:rsidRDefault="00B579AF" w:rsidP="00247354">
            <w:pPr>
              <w:tabs>
                <w:tab w:val="left" w:pos="4536"/>
                <w:tab w:val="left" w:pos="7938"/>
              </w:tabs>
              <w:spacing w:before="60" w:after="60"/>
              <w:jc w:val="right"/>
              <w:rPr>
                <w:rFonts w:ascii="Times New Roman" w:hAnsi="Times New Roman"/>
              </w:rPr>
            </w:pPr>
            <w:r w:rsidRPr="004222A8">
              <w:rPr>
                <w:rFonts w:ascii="Times New Roman" w:hAnsi="Times New Roman"/>
              </w:rPr>
              <w:t>25,90%</w:t>
            </w:r>
          </w:p>
        </w:tc>
        <w:tc>
          <w:tcPr>
            <w:tcW w:w="1276" w:type="dxa"/>
          </w:tcPr>
          <w:p w:rsidR="0093537F" w:rsidRPr="004222A8" w:rsidRDefault="0093537F" w:rsidP="00247354">
            <w:pPr>
              <w:tabs>
                <w:tab w:val="left" w:pos="4536"/>
                <w:tab w:val="left" w:pos="7938"/>
              </w:tabs>
              <w:spacing w:before="60" w:after="60"/>
              <w:jc w:val="center"/>
              <w:rPr>
                <w:rFonts w:ascii="Times New Roman" w:hAnsi="Times New Roman"/>
              </w:rPr>
            </w:pPr>
          </w:p>
        </w:tc>
      </w:tr>
    </w:tbl>
    <w:p w:rsidR="00247354" w:rsidRDefault="00036E02" w:rsidP="00247354">
      <w:pPr>
        <w:tabs>
          <w:tab w:val="left" w:pos="3261"/>
          <w:tab w:val="right" w:pos="5670"/>
          <w:tab w:val="left" w:pos="5954"/>
        </w:tabs>
        <w:jc w:val="both"/>
        <w:rPr>
          <w:rFonts w:ascii="Times New Roman" w:hAnsi="Times New Roman"/>
          <w:spacing w:val="-6"/>
          <w:sz w:val="24"/>
          <w:szCs w:val="24"/>
        </w:rPr>
      </w:pPr>
      <w:r w:rsidRPr="00AF26E8">
        <w:rPr>
          <w:rFonts w:ascii="Times New Roman" w:hAnsi="Times New Roman"/>
          <w:spacing w:val="-6"/>
          <w:sz w:val="24"/>
          <w:szCs w:val="24"/>
        </w:rPr>
        <w:t xml:space="preserve">      </w:t>
      </w:r>
    </w:p>
    <w:p w:rsidR="00805876" w:rsidRDefault="00805876" w:rsidP="00247354">
      <w:pPr>
        <w:tabs>
          <w:tab w:val="left" w:pos="3261"/>
          <w:tab w:val="right" w:pos="5670"/>
          <w:tab w:val="left" w:pos="5954"/>
        </w:tabs>
        <w:jc w:val="both"/>
        <w:rPr>
          <w:rFonts w:ascii="Times New Roman" w:hAnsi="Times New Roman"/>
          <w:spacing w:val="-6"/>
          <w:sz w:val="24"/>
          <w:szCs w:val="24"/>
        </w:rPr>
      </w:pPr>
    </w:p>
    <w:p w:rsidR="00805876" w:rsidRDefault="00805876" w:rsidP="00247354">
      <w:pPr>
        <w:tabs>
          <w:tab w:val="left" w:pos="3261"/>
          <w:tab w:val="right" w:pos="5670"/>
          <w:tab w:val="left" w:pos="5954"/>
        </w:tabs>
        <w:jc w:val="both"/>
        <w:rPr>
          <w:rFonts w:ascii="Times New Roman" w:hAnsi="Times New Roman"/>
          <w:spacing w:val="-6"/>
          <w:sz w:val="24"/>
          <w:szCs w:val="24"/>
        </w:rPr>
      </w:pPr>
    </w:p>
    <w:p w:rsidR="00805876" w:rsidRDefault="00805876" w:rsidP="00247354">
      <w:pPr>
        <w:tabs>
          <w:tab w:val="left" w:pos="3261"/>
          <w:tab w:val="right" w:pos="5670"/>
          <w:tab w:val="left" w:pos="5954"/>
        </w:tabs>
        <w:jc w:val="both"/>
        <w:rPr>
          <w:rFonts w:ascii="Times New Roman" w:hAnsi="Times New Roman"/>
          <w:spacing w:val="-6"/>
          <w:sz w:val="24"/>
          <w:szCs w:val="24"/>
        </w:rPr>
      </w:pPr>
    </w:p>
    <w:p w:rsidR="00805876" w:rsidRDefault="00805876" w:rsidP="00247354">
      <w:pPr>
        <w:tabs>
          <w:tab w:val="left" w:pos="3261"/>
          <w:tab w:val="right" w:pos="5670"/>
          <w:tab w:val="left" w:pos="5954"/>
        </w:tabs>
        <w:jc w:val="both"/>
        <w:rPr>
          <w:rFonts w:ascii="Times New Roman" w:hAnsi="Times New Roman"/>
          <w:spacing w:val="-6"/>
          <w:sz w:val="24"/>
          <w:szCs w:val="24"/>
        </w:rPr>
      </w:pPr>
    </w:p>
    <w:p w:rsidR="00805876" w:rsidRDefault="00805876" w:rsidP="00247354">
      <w:pPr>
        <w:tabs>
          <w:tab w:val="left" w:pos="3261"/>
          <w:tab w:val="right" w:pos="5670"/>
          <w:tab w:val="left" w:pos="5954"/>
        </w:tabs>
        <w:jc w:val="both"/>
        <w:rPr>
          <w:rFonts w:ascii="Times New Roman" w:hAnsi="Times New Roman"/>
          <w:spacing w:val="-6"/>
          <w:sz w:val="24"/>
          <w:szCs w:val="24"/>
        </w:rPr>
      </w:pPr>
    </w:p>
    <w:p w:rsidR="00805876" w:rsidRDefault="00805876" w:rsidP="00247354">
      <w:pPr>
        <w:tabs>
          <w:tab w:val="left" w:pos="3261"/>
          <w:tab w:val="right" w:pos="5670"/>
          <w:tab w:val="left" w:pos="5954"/>
        </w:tabs>
        <w:jc w:val="both"/>
        <w:rPr>
          <w:rFonts w:ascii="Times New Roman" w:hAnsi="Times New Roman"/>
          <w:spacing w:val="-6"/>
          <w:sz w:val="24"/>
          <w:szCs w:val="24"/>
        </w:rPr>
      </w:pPr>
    </w:p>
    <w:p w:rsidR="00805876" w:rsidRDefault="00805876" w:rsidP="00247354">
      <w:pPr>
        <w:tabs>
          <w:tab w:val="left" w:pos="3261"/>
          <w:tab w:val="right" w:pos="5670"/>
          <w:tab w:val="left" w:pos="5954"/>
        </w:tabs>
        <w:jc w:val="both"/>
        <w:rPr>
          <w:rFonts w:ascii="Times New Roman" w:hAnsi="Times New Roman"/>
          <w:spacing w:val="-6"/>
          <w:sz w:val="24"/>
          <w:szCs w:val="24"/>
        </w:rPr>
      </w:pPr>
    </w:p>
    <w:p w:rsidR="00805876" w:rsidRDefault="00805876" w:rsidP="00247354">
      <w:pPr>
        <w:tabs>
          <w:tab w:val="left" w:pos="3261"/>
          <w:tab w:val="right" w:pos="5670"/>
          <w:tab w:val="left" w:pos="5954"/>
        </w:tabs>
        <w:jc w:val="both"/>
        <w:rPr>
          <w:rFonts w:ascii="Times New Roman" w:hAnsi="Times New Roman"/>
          <w:spacing w:val="-6"/>
          <w:sz w:val="24"/>
          <w:szCs w:val="24"/>
        </w:rPr>
      </w:pPr>
    </w:p>
    <w:p w:rsidR="00805876" w:rsidRDefault="00805876" w:rsidP="00247354">
      <w:pPr>
        <w:tabs>
          <w:tab w:val="left" w:pos="3261"/>
          <w:tab w:val="right" w:pos="5670"/>
          <w:tab w:val="left" w:pos="5954"/>
        </w:tabs>
        <w:jc w:val="both"/>
        <w:rPr>
          <w:rFonts w:ascii="Times New Roman" w:hAnsi="Times New Roman"/>
          <w:spacing w:val="-6"/>
          <w:sz w:val="24"/>
          <w:szCs w:val="24"/>
        </w:rPr>
      </w:pPr>
    </w:p>
    <w:p w:rsidR="00036E02" w:rsidRPr="0093537F" w:rsidRDefault="00036E02" w:rsidP="00247354">
      <w:pPr>
        <w:tabs>
          <w:tab w:val="left" w:pos="3261"/>
          <w:tab w:val="right" w:pos="5670"/>
          <w:tab w:val="left" w:pos="5954"/>
        </w:tabs>
        <w:jc w:val="both"/>
        <w:rPr>
          <w:rFonts w:ascii="Times New Roman" w:hAnsi="Times New Roman"/>
          <w:b/>
          <w:spacing w:val="-6"/>
          <w:sz w:val="24"/>
          <w:szCs w:val="24"/>
        </w:rPr>
      </w:pPr>
      <w:r w:rsidRPr="00AF26E8">
        <w:rPr>
          <w:rFonts w:ascii="Times New Roman" w:hAnsi="Times New Roman"/>
          <w:spacing w:val="-6"/>
          <w:sz w:val="24"/>
          <w:szCs w:val="24"/>
        </w:rPr>
        <w:lastRenderedPageBreak/>
        <w:t xml:space="preserve">   </w:t>
      </w:r>
      <w:r w:rsidRPr="0093537F">
        <w:rPr>
          <w:rFonts w:ascii="Times New Roman" w:hAnsi="Times New Roman"/>
          <w:b/>
          <w:spacing w:val="-6"/>
          <w:sz w:val="24"/>
          <w:szCs w:val="24"/>
        </w:rPr>
        <w:t>2.7.3 Bilanț</w:t>
      </w:r>
      <w:r>
        <w:rPr>
          <w:rFonts w:ascii="Times New Roman" w:hAnsi="Times New Roman"/>
          <w:b/>
          <w:spacing w:val="-6"/>
          <w:sz w:val="24"/>
          <w:szCs w:val="24"/>
        </w:rPr>
        <w:t xml:space="preserve">uriteritoriale </w:t>
      </w:r>
      <w:r w:rsidRPr="0093537F">
        <w:rPr>
          <w:rFonts w:ascii="Times New Roman" w:hAnsi="Times New Roman"/>
          <w:b/>
          <w:spacing w:val="-6"/>
          <w:sz w:val="24"/>
          <w:szCs w:val="24"/>
        </w:rPr>
        <w:t xml:space="preserve"> al</w:t>
      </w:r>
      <w:r>
        <w:rPr>
          <w:rFonts w:ascii="Times New Roman" w:hAnsi="Times New Roman"/>
          <w:b/>
          <w:spacing w:val="-6"/>
          <w:sz w:val="24"/>
          <w:szCs w:val="24"/>
        </w:rPr>
        <w:t>e</w:t>
      </w:r>
      <w:r w:rsidRPr="0093537F">
        <w:rPr>
          <w:rFonts w:ascii="Times New Roman" w:hAnsi="Times New Roman"/>
          <w:b/>
          <w:spacing w:val="-6"/>
          <w:sz w:val="24"/>
          <w:szCs w:val="24"/>
        </w:rPr>
        <w:t xml:space="preserve"> categoriilor </w:t>
      </w:r>
      <w:r>
        <w:rPr>
          <w:rFonts w:ascii="Times New Roman" w:hAnsi="Times New Roman"/>
          <w:b/>
          <w:spacing w:val="-6"/>
          <w:sz w:val="24"/>
          <w:szCs w:val="24"/>
        </w:rPr>
        <w:t xml:space="preserve">funcționale din intravilanul </w:t>
      </w:r>
      <w:r w:rsidRPr="0093537F">
        <w:rPr>
          <w:rFonts w:ascii="Times New Roman" w:hAnsi="Times New Roman"/>
          <w:b/>
          <w:spacing w:val="-6"/>
          <w:sz w:val="24"/>
          <w:szCs w:val="24"/>
        </w:rPr>
        <w:t xml:space="preserve"> u.a.t. Ineu</w:t>
      </w:r>
    </w:p>
    <w:p w:rsidR="00AD5B4F" w:rsidRDefault="00AD5B4F" w:rsidP="00247354">
      <w:pPr>
        <w:tabs>
          <w:tab w:val="left" w:pos="4536"/>
          <w:tab w:val="left" w:pos="7938"/>
        </w:tabs>
      </w:pPr>
    </w:p>
    <w:p w:rsidR="00AD5B4F" w:rsidRPr="00AD5B4F" w:rsidRDefault="00AD5B4F" w:rsidP="00247354">
      <w:pPr>
        <w:tabs>
          <w:tab w:val="left" w:pos="4536"/>
          <w:tab w:val="left" w:pos="7938"/>
        </w:tabs>
        <w:rPr>
          <w:rFonts w:ascii="Times New Roman" w:hAnsi="Times New Roman"/>
          <w:sz w:val="24"/>
          <w:szCs w:val="24"/>
        </w:rPr>
      </w:pPr>
      <w:r w:rsidRPr="00AD5B4F">
        <w:rPr>
          <w:rFonts w:ascii="Times New Roman" w:hAnsi="Times New Roman"/>
          <w:sz w:val="24"/>
          <w:szCs w:val="24"/>
        </w:rPr>
        <w:t xml:space="preserve">            ORAȘUL INEU    </w:t>
      </w:r>
    </w:p>
    <w:p w:rsidR="00AD5B4F" w:rsidRPr="00AD5B4F" w:rsidRDefault="00AD5B4F" w:rsidP="00247354">
      <w:pPr>
        <w:tabs>
          <w:tab w:val="left" w:pos="4536"/>
          <w:tab w:val="left" w:pos="7938"/>
        </w:tabs>
        <w:rPr>
          <w:rFonts w:ascii="Times New Roman" w:hAnsi="Times New Roman"/>
          <w:b/>
          <w:caps/>
          <w:sz w:val="24"/>
          <w:szCs w:val="24"/>
          <w:u w:val="single"/>
        </w:rPr>
      </w:pPr>
    </w:p>
    <w:tbl>
      <w:tblPr>
        <w:tblW w:w="0" w:type="auto"/>
        <w:tblInd w:w="81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111"/>
        <w:gridCol w:w="1559"/>
        <w:gridCol w:w="1701"/>
      </w:tblGrid>
      <w:tr w:rsidR="00AD5B4F" w:rsidRPr="00AD5B4F" w:rsidTr="00AD5B4F">
        <w:tc>
          <w:tcPr>
            <w:tcW w:w="4111" w:type="dxa"/>
          </w:tcPr>
          <w:p w:rsidR="00AD5B4F" w:rsidRPr="00AD5B4F" w:rsidRDefault="00AD5B4F" w:rsidP="00247354">
            <w:pPr>
              <w:tabs>
                <w:tab w:val="left" w:pos="4536"/>
                <w:tab w:val="left" w:pos="7938"/>
              </w:tabs>
              <w:rPr>
                <w:rFonts w:ascii="Times New Roman" w:hAnsi="Times New Roman"/>
                <w:sz w:val="24"/>
                <w:szCs w:val="24"/>
              </w:rPr>
            </w:pPr>
            <w:r w:rsidRPr="00AD5B4F">
              <w:rPr>
                <w:rFonts w:ascii="Times New Roman" w:hAnsi="Times New Roman"/>
                <w:sz w:val="24"/>
                <w:szCs w:val="24"/>
              </w:rPr>
              <w:t>Zone funcţionale</w:t>
            </w:r>
          </w:p>
        </w:tc>
        <w:tc>
          <w:tcPr>
            <w:tcW w:w="1559" w:type="dxa"/>
          </w:tcPr>
          <w:p w:rsidR="00AD5B4F" w:rsidRPr="00AD5B4F" w:rsidRDefault="00AD5B4F" w:rsidP="00247354">
            <w:pPr>
              <w:tabs>
                <w:tab w:val="left" w:pos="4536"/>
                <w:tab w:val="left" w:pos="7938"/>
              </w:tabs>
              <w:spacing w:after="40"/>
              <w:jc w:val="center"/>
              <w:rPr>
                <w:rFonts w:ascii="Times New Roman" w:hAnsi="Times New Roman"/>
                <w:sz w:val="24"/>
                <w:szCs w:val="24"/>
              </w:rPr>
            </w:pPr>
            <w:r w:rsidRPr="00AD5B4F">
              <w:rPr>
                <w:rFonts w:ascii="Times New Roman" w:hAnsi="Times New Roman"/>
                <w:sz w:val="24"/>
                <w:szCs w:val="24"/>
              </w:rPr>
              <w:t>Suprafeţe</w:t>
            </w:r>
          </w:p>
          <w:p w:rsidR="00AD5B4F" w:rsidRPr="00AD5B4F" w:rsidRDefault="00AD5B4F" w:rsidP="00247354">
            <w:pPr>
              <w:tabs>
                <w:tab w:val="left" w:pos="4536"/>
                <w:tab w:val="left" w:pos="7938"/>
              </w:tabs>
              <w:spacing w:after="40"/>
              <w:jc w:val="center"/>
              <w:rPr>
                <w:rFonts w:ascii="Times New Roman" w:hAnsi="Times New Roman"/>
                <w:sz w:val="24"/>
                <w:szCs w:val="24"/>
              </w:rPr>
            </w:pPr>
            <w:r w:rsidRPr="00AD5B4F">
              <w:rPr>
                <w:rFonts w:ascii="Times New Roman" w:hAnsi="Times New Roman"/>
                <w:sz w:val="24"/>
                <w:szCs w:val="24"/>
              </w:rPr>
              <w:t>(ha)</w:t>
            </w:r>
          </w:p>
        </w:tc>
        <w:tc>
          <w:tcPr>
            <w:tcW w:w="1701" w:type="dxa"/>
          </w:tcPr>
          <w:p w:rsidR="00AD5B4F" w:rsidRPr="00AD5B4F" w:rsidRDefault="00AD5B4F" w:rsidP="00247354">
            <w:pPr>
              <w:tabs>
                <w:tab w:val="left" w:pos="4536"/>
                <w:tab w:val="left" w:pos="7938"/>
              </w:tabs>
              <w:spacing w:after="40"/>
              <w:jc w:val="center"/>
              <w:rPr>
                <w:rFonts w:ascii="Times New Roman" w:hAnsi="Times New Roman"/>
                <w:sz w:val="24"/>
                <w:szCs w:val="24"/>
              </w:rPr>
            </w:pPr>
            <w:r w:rsidRPr="00AD5B4F">
              <w:rPr>
                <w:rFonts w:ascii="Times New Roman" w:hAnsi="Times New Roman"/>
                <w:sz w:val="24"/>
                <w:szCs w:val="24"/>
              </w:rPr>
              <w:t>% din total S</w:t>
            </w:r>
          </w:p>
          <w:p w:rsidR="00AD5B4F" w:rsidRPr="00AD5B4F" w:rsidRDefault="00AD5B4F" w:rsidP="00247354">
            <w:pPr>
              <w:tabs>
                <w:tab w:val="left" w:pos="4536"/>
                <w:tab w:val="left" w:pos="7938"/>
              </w:tabs>
              <w:spacing w:after="40"/>
              <w:jc w:val="center"/>
              <w:rPr>
                <w:rFonts w:ascii="Times New Roman" w:hAnsi="Times New Roman"/>
                <w:sz w:val="24"/>
                <w:szCs w:val="24"/>
              </w:rPr>
            </w:pPr>
            <w:r w:rsidRPr="00AD5B4F">
              <w:rPr>
                <w:rFonts w:ascii="Times New Roman" w:hAnsi="Times New Roman"/>
                <w:sz w:val="24"/>
                <w:szCs w:val="24"/>
              </w:rPr>
              <w:t>localitate</w:t>
            </w:r>
          </w:p>
        </w:tc>
      </w:tr>
      <w:tr w:rsidR="00AD5B4F" w:rsidRPr="00AD5B4F" w:rsidTr="00AD5B4F">
        <w:tc>
          <w:tcPr>
            <w:tcW w:w="4111" w:type="dxa"/>
          </w:tcPr>
          <w:p w:rsidR="00AD5B4F" w:rsidRPr="00AD5B4F" w:rsidRDefault="00AD5B4F"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Loc</w:t>
            </w:r>
            <w:r w:rsidR="00201A43">
              <w:rPr>
                <w:rFonts w:ascii="Times New Roman" w:hAnsi="Times New Roman"/>
                <w:sz w:val="24"/>
                <w:szCs w:val="24"/>
              </w:rPr>
              <w:t>uinţe colective / înălțime medie</w:t>
            </w:r>
          </w:p>
        </w:tc>
        <w:tc>
          <w:tcPr>
            <w:tcW w:w="1559"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8,82</w:t>
            </w:r>
          </w:p>
        </w:tc>
        <w:tc>
          <w:tcPr>
            <w:tcW w:w="1701"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1,38</w:t>
            </w:r>
          </w:p>
        </w:tc>
      </w:tr>
      <w:tr w:rsidR="00201A43" w:rsidRPr="00AD5B4F" w:rsidTr="00AD5B4F">
        <w:tc>
          <w:tcPr>
            <w:tcW w:w="4111" w:type="dxa"/>
          </w:tcPr>
          <w:p w:rsidR="00201A43" w:rsidRPr="00AD5B4F" w:rsidRDefault="00201A43" w:rsidP="00247354">
            <w:pPr>
              <w:tabs>
                <w:tab w:val="left" w:pos="4536"/>
                <w:tab w:val="left" w:pos="7938"/>
              </w:tabs>
              <w:spacing w:after="60"/>
              <w:rPr>
                <w:rFonts w:ascii="Times New Roman" w:hAnsi="Times New Roman"/>
                <w:sz w:val="24"/>
                <w:szCs w:val="24"/>
              </w:rPr>
            </w:pPr>
            <w:r>
              <w:rPr>
                <w:rFonts w:ascii="Times New Roman" w:hAnsi="Times New Roman"/>
                <w:sz w:val="24"/>
                <w:szCs w:val="24"/>
              </w:rPr>
              <w:t>Locuințe individuale / înălțime mică</w:t>
            </w:r>
          </w:p>
        </w:tc>
        <w:tc>
          <w:tcPr>
            <w:tcW w:w="1559" w:type="dxa"/>
          </w:tcPr>
          <w:p w:rsidR="00201A43"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319,46</w:t>
            </w:r>
          </w:p>
        </w:tc>
        <w:tc>
          <w:tcPr>
            <w:tcW w:w="1701" w:type="dxa"/>
          </w:tcPr>
          <w:p w:rsidR="00201A43"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50,06</w:t>
            </w:r>
          </w:p>
        </w:tc>
      </w:tr>
      <w:tr w:rsidR="00201A43" w:rsidRPr="00AD5B4F" w:rsidTr="00AD5B4F">
        <w:tc>
          <w:tcPr>
            <w:tcW w:w="4111" w:type="dxa"/>
          </w:tcPr>
          <w:p w:rsidR="00201A43" w:rsidRDefault="00201A43" w:rsidP="00247354">
            <w:pPr>
              <w:tabs>
                <w:tab w:val="left" w:pos="4536"/>
                <w:tab w:val="left" w:pos="7938"/>
              </w:tabs>
              <w:spacing w:after="60"/>
              <w:rPr>
                <w:rFonts w:ascii="Times New Roman" w:hAnsi="Times New Roman"/>
                <w:sz w:val="24"/>
                <w:szCs w:val="24"/>
              </w:rPr>
            </w:pPr>
            <w:r>
              <w:rPr>
                <w:rFonts w:ascii="Times New Roman" w:hAnsi="Times New Roman"/>
                <w:sz w:val="24"/>
                <w:szCs w:val="24"/>
              </w:rPr>
              <w:t>Locuințe și dotări</w:t>
            </w:r>
          </w:p>
        </w:tc>
        <w:tc>
          <w:tcPr>
            <w:tcW w:w="1559" w:type="dxa"/>
          </w:tcPr>
          <w:p w:rsidR="00201A43"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2,72</w:t>
            </w:r>
          </w:p>
        </w:tc>
        <w:tc>
          <w:tcPr>
            <w:tcW w:w="1701" w:type="dxa"/>
          </w:tcPr>
          <w:p w:rsidR="00201A43"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0,43</w:t>
            </w:r>
          </w:p>
        </w:tc>
      </w:tr>
      <w:tr w:rsidR="00AD5B4F" w:rsidRPr="00AD5B4F" w:rsidTr="00AD5B4F">
        <w:tc>
          <w:tcPr>
            <w:tcW w:w="4111" w:type="dxa"/>
          </w:tcPr>
          <w:p w:rsidR="00AD5B4F" w:rsidRPr="00AD5B4F" w:rsidRDefault="00AD5B4F"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Instituţii şi servicii de interes public</w:t>
            </w:r>
          </w:p>
        </w:tc>
        <w:tc>
          <w:tcPr>
            <w:tcW w:w="1559"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26,59</w:t>
            </w:r>
          </w:p>
        </w:tc>
        <w:tc>
          <w:tcPr>
            <w:tcW w:w="1701"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4,17</w:t>
            </w:r>
          </w:p>
        </w:tc>
      </w:tr>
      <w:tr w:rsidR="00201A43" w:rsidRPr="00AD5B4F" w:rsidTr="00AD5B4F">
        <w:tc>
          <w:tcPr>
            <w:tcW w:w="4111" w:type="dxa"/>
          </w:tcPr>
          <w:p w:rsidR="00201A43" w:rsidRPr="00AD5B4F" w:rsidRDefault="00201A43" w:rsidP="00247354">
            <w:pPr>
              <w:tabs>
                <w:tab w:val="left" w:pos="4536"/>
                <w:tab w:val="left" w:pos="7938"/>
              </w:tabs>
              <w:spacing w:after="60"/>
              <w:rPr>
                <w:rFonts w:ascii="Times New Roman" w:hAnsi="Times New Roman"/>
                <w:sz w:val="24"/>
                <w:szCs w:val="24"/>
              </w:rPr>
            </w:pPr>
            <w:r>
              <w:rPr>
                <w:rFonts w:ascii="Times New Roman" w:hAnsi="Times New Roman"/>
                <w:sz w:val="24"/>
                <w:szCs w:val="24"/>
              </w:rPr>
              <w:t>Unități industrial / depozite</w:t>
            </w:r>
          </w:p>
        </w:tc>
        <w:tc>
          <w:tcPr>
            <w:tcW w:w="1559" w:type="dxa"/>
          </w:tcPr>
          <w:p w:rsidR="00201A43"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78,25</w:t>
            </w:r>
          </w:p>
        </w:tc>
        <w:tc>
          <w:tcPr>
            <w:tcW w:w="1701" w:type="dxa"/>
          </w:tcPr>
          <w:p w:rsidR="00201A43"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12,26</w:t>
            </w:r>
          </w:p>
        </w:tc>
      </w:tr>
      <w:tr w:rsidR="00AD5B4F" w:rsidRPr="00AD5B4F" w:rsidTr="00AD5B4F">
        <w:tc>
          <w:tcPr>
            <w:tcW w:w="4111" w:type="dxa"/>
          </w:tcPr>
          <w:p w:rsidR="00AD5B4F" w:rsidRPr="00AD5B4F" w:rsidRDefault="00AD5B4F"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Unităţi agrozootehnice</w:t>
            </w:r>
          </w:p>
        </w:tc>
        <w:tc>
          <w:tcPr>
            <w:tcW w:w="1559"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14,81</w:t>
            </w:r>
          </w:p>
        </w:tc>
        <w:tc>
          <w:tcPr>
            <w:tcW w:w="1701"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2,32</w:t>
            </w:r>
          </w:p>
        </w:tc>
      </w:tr>
      <w:tr w:rsidR="00AD5B4F" w:rsidRPr="00AD5B4F" w:rsidTr="00AD5B4F">
        <w:tc>
          <w:tcPr>
            <w:tcW w:w="4111" w:type="dxa"/>
          </w:tcPr>
          <w:p w:rsidR="00AD5B4F" w:rsidRPr="00AD5B4F" w:rsidRDefault="00AD5B4F"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U</w:t>
            </w:r>
            <w:r w:rsidR="00201A43">
              <w:rPr>
                <w:rFonts w:ascii="Times New Roman" w:hAnsi="Times New Roman"/>
                <w:sz w:val="24"/>
                <w:szCs w:val="24"/>
              </w:rPr>
              <w:t>nități silvicultură</w:t>
            </w:r>
          </w:p>
        </w:tc>
        <w:tc>
          <w:tcPr>
            <w:tcW w:w="1559"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c>
          <w:tcPr>
            <w:tcW w:w="1701"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r>
      <w:tr w:rsidR="00AD5B4F" w:rsidRPr="00AD5B4F" w:rsidTr="00AD5B4F">
        <w:tc>
          <w:tcPr>
            <w:tcW w:w="4111" w:type="dxa"/>
          </w:tcPr>
          <w:p w:rsidR="00AD5B4F" w:rsidRPr="00AD5B4F" w:rsidRDefault="00201A43" w:rsidP="00247354">
            <w:pPr>
              <w:tabs>
                <w:tab w:val="left" w:pos="4536"/>
                <w:tab w:val="left" w:pos="7938"/>
              </w:tabs>
              <w:spacing w:after="60"/>
              <w:ind w:firstLine="34"/>
              <w:rPr>
                <w:rFonts w:ascii="Times New Roman" w:hAnsi="Times New Roman"/>
                <w:sz w:val="24"/>
                <w:szCs w:val="24"/>
              </w:rPr>
            </w:pPr>
            <w:r>
              <w:rPr>
                <w:rFonts w:ascii="Times New Roman" w:hAnsi="Times New Roman"/>
                <w:sz w:val="24"/>
                <w:szCs w:val="24"/>
              </w:rPr>
              <w:t>Căi de comunicaţie , din care :</w:t>
            </w:r>
          </w:p>
        </w:tc>
        <w:tc>
          <w:tcPr>
            <w:tcW w:w="1559"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127,87</w:t>
            </w:r>
          </w:p>
        </w:tc>
        <w:tc>
          <w:tcPr>
            <w:tcW w:w="1701"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20,03</w:t>
            </w:r>
          </w:p>
        </w:tc>
      </w:tr>
      <w:tr w:rsidR="00201A43" w:rsidRPr="00AD5B4F" w:rsidTr="00AD5B4F">
        <w:tc>
          <w:tcPr>
            <w:tcW w:w="4111" w:type="dxa"/>
          </w:tcPr>
          <w:p w:rsidR="00201A43" w:rsidRDefault="00201A43" w:rsidP="00247354">
            <w:pPr>
              <w:pStyle w:val="ListParagraph"/>
              <w:numPr>
                <w:ilvl w:val="0"/>
                <w:numId w:val="8"/>
              </w:numPr>
              <w:tabs>
                <w:tab w:val="left" w:pos="4536"/>
                <w:tab w:val="left" w:pos="7938"/>
              </w:tabs>
              <w:spacing w:after="60"/>
            </w:pPr>
            <w:r>
              <w:t>Rutieră</w:t>
            </w:r>
          </w:p>
          <w:p w:rsidR="00201A43" w:rsidRPr="00201A43" w:rsidRDefault="00201A43" w:rsidP="00247354">
            <w:pPr>
              <w:pStyle w:val="ListParagraph"/>
              <w:numPr>
                <w:ilvl w:val="0"/>
                <w:numId w:val="8"/>
              </w:numPr>
              <w:tabs>
                <w:tab w:val="left" w:pos="4536"/>
                <w:tab w:val="left" w:pos="7938"/>
              </w:tabs>
              <w:spacing w:after="60"/>
            </w:pPr>
            <w:r>
              <w:t>Feroviară</w:t>
            </w:r>
          </w:p>
        </w:tc>
        <w:tc>
          <w:tcPr>
            <w:tcW w:w="1559" w:type="dxa"/>
          </w:tcPr>
          <w:p w:rsidR="00201A43" w:rsidRDefault="00F53958" w:rsidP="00247354">
            <w:pPr>
              <w:tabs>
                <w:tab w:val="left" w:pos="4536"/>
                <w:tab w:val="left" w:pos="7938"/>
              </w:tabs>
              <w:jc w:val="center"/>
              <w:rPr>
                <w:rFonts w:ascii="Times New Roman" w:hAnsi="Times New Roman"/>
                <w:sz w:val="24"/>
                <w:szCs w:val="24"/>
              </w:rPr>
            </w:pPr>
            <w:r>
              <w:rPr>
                <w:rFonts w:ascii="Times New Roman" w:hAnsi="Times New Roman"/>
                <w:sz w:val="24"/>
                <w:szCs w:val="24"/>
              </w:rPr>
              <w:t>109,33</w:t>
            </w:r>
          </w:p>
          <w:p w:rsidR="00F53958" w:rsidRPr="00AD5B4F" w:rsidRDefault="00F53958" w:rsidP="00247354">
            <w:pPr>
              <w:tabs>
                <w:tab w:val="left" w:pos="4536"/>
                <w:tab w:val="left" w:pos="7938"/>
              </w:tabs>
              <w:jc w:val="center"/>
              <w:rPr>
                <w:rFonts w:ascii="Times New Roman" w:hAnsi="Times New Roman"/>
                <w:sz w:val="24"/>
                <w:szCs w:val="24"/>
              </w:rPr>
            </w:pPr>
            <w:r>
              <w:rPr>
                <w:rFonts w:ascii="Times New Roman" w:hAnsi="Times New Roman"/>
                <w:sz w:val="24"/>
                <w:szCs w:val="24"/>
              </w:rPr>
              <w:t>18,54</w:t>
            </w:r>
          </w:p>
        </w:tc>
        <w:tc>
          <w:tcPr>
            <w:tcW w:w="1701" w:type="dxa"/>
          </w:tcPr>
          <w:p w:rsidR="00201A43" w:rsidRDefault="00F53958" w:rsidP="00247354">
            <w:pPr>
              <w:tabs>
                <w:tab w:val="left" w:pos="4536"/>
                <w:tab w:val="left" w:pos="7938"/>
              </w:tabs>
              <w:jc w:val="center"/>
              <w:rPr>
                <w:rFonts w:ascii="Times New Roman" w:hAnsi="Times New Roman"/>
                <w:sz w:val="24"/>
                <w:szCs w:val="24"/>
              </w:rPr>
            </w:pPr>
            <w:r>
              <w:rPr>
                <w:rFonts w:ascii="Times New Roman" w:hAnsi="Times New Roman"/>
                <w:sz w:val="24"/>
                <w:szCs w:val="24"/>
              </w:rPr>
              <w:t>17,13</w:t>
            </w:r>
          </w:p>
          <w:p w:rsidR="00F53958" w:rsidRPr="00AD5B4F" w:rsidRDefault="00F53958" w:rsidP="00247354">
            <w:pPr>
              <w:tabs>
                <w:tab w:val="left" w:pos="4536"/>
                <w:tab w:val="left" w:pos="7938"/>
              </w:tabs>
              <w:jc w:val="center"/>
              <w:rPr>
                <w:rFonts w:ascii="Times New Roman" w:hAnsi="Times New Roman"/>
                <w:sz w:val="24"/>
                <w:szCs w:val="24"/>
              </w:rPr>
            </w:pPr>
            <w:r>
              <w:rPr>
                <w:rFonts w:ascii="Times New Roman" w:hAnsi="Times New Roman"/>
                <w:sz w:val="24"/>
                <w:szCs w:val="24"/>
              </w:rPr>
              <w:t>2,90</w:t>
            </w:r>
          </w:p>
        </w:tc>
      </w:tr>
      <w:tr w:rsidR="00AD5B4F" w:rsidRPr="00AD5B4F" w:rsidTr="00AD5B4F">
        <w:tc>
          <w:tcPr>
            <w:tcW w:w="4111" w:type="dxa"/>
          </w:tcPr>
          <w:p w:rsidR="00AD5B4F" w:rsidRPr="00AD5B4F" w:rsidRDefault="00AD5B4F"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Spaţii verzi, sport, agrement</w:t>
            </w:r>
          </w:p>
        </w:tc>
        <w:tc>
          <w:tcPr>
            <w:tcW w:w="1559"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25,50</w:t>
            </w:r>
          </w:p>
        </w:tc>
        <w:tc>
          <w:tcPr>
            <w:tcW w:w="1701"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3,99</w:t>
            </w:r>
          </w:p>
        </w:tc>
      </w:tr>
      <w:tr w:rsidR="00AD5B4F" w:rsidRPr="00AD5B4F" w:rsidTr="00AD5B4F">
        <w:tc>
          <w:tcPr>
            <w:tcW w:w="4111" w:type="dxa"/>
          </w:tcPr>
          <w:p w:rsidR="00AD5B4F" w:rsidRPr="00AD5B4F" w:rsidRDefault="00AD5B4F"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Construcţii tehnico edilitare</w:t>
            </w:r>
          </w:p>
        </w:tc>
        <w:tc>
          <w:tcPr>
            <w:tcW w:w="1559"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13,47</w:t>
            </w:r>
          </w:p>
        </w:tc>
        <w:tc>
          <w:tcPr>
            <w:tcW w:w="1701"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2,11</w:t>
            </w:r>
          </w:p>
        </w:tc>
      </w:tr>
      <w:tr w:rsidR="00AD5B4F" w:rsidRPr="00AD5B4F" w:rsidTr="00AD5B4F">
        <w:tc>
          <w:tcPr>
            <w:tcW w:w="4111" w:type="dxa"/>
          </w:tcPr>
          <w:p w:rsidR="00AD5B4F" w:rsidRPr="00AD5B4F" w:rsidRDefault="00AD5B4F"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Gospodărie comunală, cimitire</w:t>
            </w:r>
          </w:p>
        </w:tc>
        <w:tc>
          <w:tcPr>
            <w:tcW w:w="1559"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8,69</w:t>
            </w:r>
          </w:p>
        </w:tc>
        <w:tc>
          <w:tcPr>
            <w:tcW w:w="1701"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1,36</w:t>
            </w:r>
          </w:p>
        </w:tc>
      </w:tr>
      <w:tr w:rsidR="00AD5B4F" w:rsidRPr="00AD5B4F" w:rsidTr="00AD5B4F">
        <w:tc>
          <w:tcPr>
            <w:tcW w:w="4111" w:type="dxa"/>
          </w:tcPr>
          <w:p w:rsidR="00AD5B4F" w:rsidRPr="00AD5B4F" w:rsidRDefault="00AD5B4F"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Destinaţie specială</w:t>
            </w:r>
          </w:p>
        </w:tc>
        <w:tc>
          <w:tcPr>
            <w:tcW w:w="1559"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0,82</w:t>
            </w:r>
          </w:p>
        </w:tc>
        <w:tc>
          <w:tcPr>
            <w:tcW w:w="1701"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0,13</w:t>
            </w:r>
          </w:p>
        </w:tc>
      </w:tr>
      <w:tr w:rsidR="00AD5B4F" w:rsidRPr="00AD5B4F" w:rsidTr="00AD5B4F">
        <w:tc>
          <w:tcPr>
            <w:tcW w:w="4111" w:type="dxa"/>
          </w:tcPr>
          <w:p w:rsidR="00AD5B4F" w:rsidRPr="00AD5B4F" w:rsidRDefault="00201A43" w:rsidP="00247354">
            <w:pPr>
              <w:tabs>
                <w:tab w:val="left" w:pos="4536"/>
                <w:tab w:val="left" w:pos="7938"/>
              </w:tabs>
              <w:spacing w:after="60"/>
              <w:rPr>
                <w:rFonts w:ascii="Times New Roman" w:hAnsi="Times New Roman"/>
                <w:sz w:val="24"/>
                <w:szCs w:val="24"/>
              </w:rPr>
            </w:pPr>
            <w:r>
              <w:rPr>
                <w:rFonts w:ascii="Times New Roman" w:hAnsi="Times New Roman"/>
                <w:sz w:val="24"/>
                <w:szCs w:val="24"/>
              </w:rPr>
              <w:t>Terenuri degradate</w:t>
            </w:r>
          </w:p>
        </w:tc>
        <w:tc>
          <w:tcPr>
            <w:tcW w:w="1559"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3,85</w:t>
            </w:r>
          </w:p>
        </w:tc>
        <w:tc>
          <w:tcPr>
            <w:tcW w:w="1701"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0,60</w:t>
            </w:r>
          </w:p>
        </w:tc>
      </w:tr>
      <w:tr w:rsidR="00AD5B4F" w:rsidRPr="00AD5B4F" w:rsidTr="00AD5B4F">
        <w:tc>
          <w:tcPr>
            <w:tcW w:w="4111" w:type="dxa"/>
          </w:tcPr>
          <w:p w:rsidR="00AD5B4F" w:rsidRPr="00AD5B4F" w:rsidRDefault="00AD5B4F"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Ape</w:t>
            </w:r>
          </w:p>
        </w:tc>
        <w:tc>
          <w:tcPr>
            <w:tcW w:w="1559"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3,95</w:t>
            </w:r>
          </w:p>
        </w:tc>
        <w:tc>
          <w:tcPr>
            <w:tcW w:w="1701"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0,61</w:t>
            </w:r>
          </w:p>
        </w:tc>
      </w:tr>
      <w:tr w:rsidR="00AD5B4F" w:rsidRPr="00AD5B4F" w:rsidTr="00AD5B4F">
        <w:tc>
          <w:tcPr>
            <w:tcW w:w="4111" w:type="dxa"/>
          </w:tcPr>
          <w:p w:rsidR="00AD5B4F" w:rsidRPr="00AD5B4F" w:rsidRDefault="00201A43" w:rsidP="00247354">
            <w:pPr>
              <w:tabs>
                <w:tab w:val="left" w:pos="4536"/>
                <w:tab w:val="left" w:pos="7938"/>
              </w:tabs>
              <w:spacing w:after="60"/>
              <w:rPr>
                <w:rFonts w:ascii="Times New Roman" w:hAnsi="Times New Roman"/>
                <w:sz w:val="24"/>
                <w:szCs w:val="24"/>
              </w:rPr>
            </w:pPr>
            <w:r>
              <w:rPr>
                <w:rFonts w:ascii="Times New Roman" w:hAnsi="Times New Roman"/>
                <w:sz w:val="24"/>
                <w:szCs w:val="24"/>
              </w:rPr>
              <w:t>Teren arabil</w:t>
            </w:r>
          </w:p>
        </w:tc>
        <w:tc>
          <w:tcPr>
            <w:tcW w:w="1559"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3,42</w:t>
            </w:r>
          </w:p>
        </w:tc>
        <w:tc>
          <w:tcPr>
            <w:tcW w:w="1701" w:type="dxa"/>
          </w:tcPr>
          <w:p w:rsidR="00AD5B4F" w:rsidRPr="00AD5B4F" w:rsidRDefault="00F53958"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0,55</w:t>
            </w:r>
          </w:p>
        </w:tc>
      </w:tr>
      <w:tr w:rsidR="00AD5B4F" w:rsidRPr="00AD5B4F" w:rsidTr="00AD5B4F">
        <w:tc>
          <w:tcPr>
            <w:tcW w:w="4111" w:type="dxa"/>
          </w:tcPr>
          <w:p w:rsidR="00AD5B4F" w:rsidRPr="00AD5B4F" w:rsidRDefault="00AD5B4F" w:rsidP="00247354">
            <w:pPr>
              <w:tabs>
                <w:tab w:val="left" w:pos="4536"/>
                <w:tab w:val="left" w:pos="7938"/>
              </w:tabs>
              <w:spacing w:after="60"/>
              <w:rPr>
                <w:rFonts w:ascii="Times New Roman" w:hAnsi="Times New Roman"/>
                <w:b/>
                <w:sz w:val="24"/>
                <w:szCs w:val="24"/>
              </w:rPr>
            </w:pPr>
            <w:r w:rsidRPr="00AD5B4F">
              <w:rPr>
                <w:rFonts w:ascii="Times New Roman" w:hAnsi="Times New Roman"/>
                <w:b/>
                <w:sz w:val="24"/>
                <w:szCs w:val="24"/>
              </w:rPr>
              <w:t>Total:</w:t>
            </w:r>
          </w:p>
        </w:tc>
        <w:tc>
          <w:tcPr>
            <w:tcW w:w="1559" w:type="dxa"/>
          </w:tcPr>
          <w:p w:rsidR="00AD5B4F" w:rsidRPr="00AD5B4F" w:rsidRDefault="00F53958" w:rsidP="00247354">
            <w:pPr>
              <w:tabs>
                <w:tab w:val="left" w:pos="4536"/>
                <w:tab w:val="left" w:pos="7938"/>
              </w:tabs>
              <w:spacing w:after="60"/>
              <w:jc w:val="center"/>
              <w:rPr>
                <w:rFonts w:ascii="Times New Roman" w:hAnsi="Times New Roman"/>
                <w:b/>
                <w:sz w:val="24"/>
                <w:szCs w:val="24"/>
              </w:rPr>
            </w:pPr>
            <w:r>
              <w:rPr>
                <w:rFonts w:ascii="Times New Roman" w:hAnsi="Times New Roman"/>
                <w:b/>
                <w:sz w:val="24"/>
                <w:szCs w:val="24"/>
              </w:rPr>
              <w:t>638,22</w:t>
            </w:r>
          </w:p>
        </w:tc>
        <w:tc>
          <w:tcPr>
            <w:tcW w:w="1701" w:type="dxa"/>
          </w:tcPr>
          <w:p w:rsidR="00AD5B4F" w:rsidRPr="00AD5B4F" w:rsidRDefault="00F53958" w:rsidP="00247354">
            <w:pPr>
              <w:tabs>
                <w:tab w:val="left" w:pos="4536"/>
                <w:tab w:val="left" w:pos="7938"/>
              </w:tabs>
              <w:spacing w:after="60"/>
              <w:jc w:val="center"/>
              <w:rPr>
                <w:rFonts w:ascii="Times New Roman" w:hAnsi="Times New Roman"/>
                <w:b/>
                <w:sz w:val="24"/>
                <w:szCs w:val="24"/>
              </w:rPr>
            </w:pPr>
            <w:r>
              <w:rPr>
                <w:rFonts w:ascii="Times New Roman" w:hAnsi="Times New Roman"/>
                <w:b/>
                <w:sz w:val="24"/>
                <w:szCs w:val="24"/>
              </w:rPr>
              <w:t>100</w:t>
            </w:r>
          </w:p>
        </w:tc>
      </w:tr>
    </w:tbl>
    <w:p w:rsidR="00AD5B4F" w:rsidRPr="00AD5B4F" w:rsidRDefault="00AD5B4F" w:rsidP="00247354">
      <w:pPr>
        <w:tabs>
          <w:tab w:val="left" w:pos="4536"/>
          <w:tab w:val="left" w:pos="7938"/>
        </w:tabs>
        <w:rPr>
          <w:rFonts w:ascii="Times New Roman" w:hAnsi="Times New Roman"/>
          <w:b/>
          <w:sz w:val="24"/>
          <w:szCs w:val="24"/>
          <w:u w:val="single"/>
        </w:rPr>
      </w:pPr>
    </w:p>
    <w:p w:rsidR="00247354" w:rsidRDefault="00D14490" w:rsidP="00247354">
      <w:pPr>
        <w:tabs>
          <w:tab w:val="left" w:pos="4536"/>
          <w:tab w:val="left" w:pos="7938"/>
        </w:tabs>
        <w:rPr>
          <w:rFonts w:ascii="Times New Roman" w:hAnsi="Times New Roman"/>
          <w:sz w:val="24"/>
          <w:szCs w:val="24"/>
        </w:rPr>
      </w:pPr>
      <w:r>
        <w:rPr>
          <w:rFonts w:ascii="Times New Roman" w:hAnsi="Times New Roman"/>
          <w:sz w:val="24"/>
          <w:szCs w:val="24"/>
        </w:rPr>
        <w:t xml:space="preserve">            </w:t>
      </w:r>
    </w:p>
    <w:p w:rsidR="00D14490" w:rsidRPr="00AD5B4F" w:rsidRDefault="00247354" w:rsidP="00247354">
      <w:pPr>
        <w:tabs>
          <w:tab w:val="left" w:pos="4536"/>
          <w:tab w:val="left" w:pos="7938"/>
        </w:tabs>
        <w:rPr>
          <w:rFonts w:ascii="Times New Roman" w:hAnsi="Times New Roman"/>
          <w:sz w:val="24"/>
          <w:szCs w:val="24"/>
        </w:rPr>
      </w:pPr>
      <w:r>
        <w:rPr>
          <w:rFonts w:ascii="Times New Roman" w:hAnsi="Times New Roman"/>
          <w:sz w:val="24"/>
          <w:szCs w:val="24"/>
        </w:rPr>
        <w:t xml:space="preserve">           </w:t>
      </w:r>
      <w:r w:rsidR="00D14490">
        <w:rPr>
          <w:rFonts w:ascii="Times New Roman" w:hAnsi="Times New Roman"/>
          <w:sz w:val="24"/>
          <w:szCs w:val="24"/>
        </w:rPr>
        <w:t>SAT APARȚINĂTOR MOCREA</w:t>
      </w:r>
      <w:r w:rsidR="00D14490" w:rsidRPr="00AD5B4F">
        <w:rPr>
          <w:rFonts w:ascii="Times New Roman" w:hAnsi="Times New Roman"/>
          <w:sz w:val="24"/>
          <w:szCs w:val="24"/>
        </w:rPr>
        <w:t xml:space="preserve">   </w:t>
      </w:r>
    </w:p>
    <w:p w:rsidR="00D14490" w:rsidRPr="00AD5B4F" w:rsidRDefault="00D14490" w:rsidP="00247354">
      <w:pPr>
        <w:tabs>
          <w:tab w:val="left" w:pos="4536"/>
          <w:tab w:val="left" w:pos="7938"/>
        </w:tabs>
        <w:rPr>
          <w:rFonts w:ascii="Times New Roman" w:hAnsi="Times New Roman"/>
          <w:b/>
          <w:caps/>
          <w:sz w:val="24"/>
          <w:szCs w:val="24"/>
          <w:u w:val="single"/>
        </w:rPr>
      </w:pPr>
    </w:p>
    <w:tbl>
      <w:tblPr>
        <w:tblW w:w="0" w:type="auto"/>
        <w:tblInd w:w="81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111"/>
        <w:gridCol w:w="1559"/>
        <w:gridCol w:w="1701"/>
      </w:tblGrid>
      <w:tr w:rsidR="00D14490" w:rsidRPr="00AD5B4F" w:rsidTr="00CA43E9">
        <w:tc>
          <w:tcPr>
            <w:tcW w:w="4111" w:type="dxa"/>
          </w:tcPr>
          <w:p w:rsidR="00D14490" w:rsidRPr="00AD5B4F" w:rsidRDefault="00D14490" w:rsidP="00247354">
            <w:pPr>
              <w:tabs>
                <w:tab w:val="left" w:pos="4536"/>
                <w:tab w:val="left" w:pos="7938"/>
              </w:tabs>
              <w:rPr>
                <w:rFonts w:ascii="Times New Roman" w:hAnsi="Times New Roman"/>
                <w:sz w:val="24"/>
                <w:szCs w:val="24"/>
              </w:rPr>
            </w:pPr>
            <w:r w:rsidRPr="00AD5B4F">
              <w:rPr>
                <w:rFonts w:ascii="Times New Roman" w:hAnsi="Times New Roman"/>
                <w:sz w:val="24"/>
                <w:szCs w:val="24"/>
              </w:rPr>
              <w:t>Zone funcţionale</w:t>
            </w:r>
          </w:p>
        </w:tc>
        <w:tc>
          <w:tcPr>
            <w:tcW w:w="1559" w:type="dxa"/>
          </w:tcPr>
          <w:p w:rsidR="00D14490" w:rsidRPr="00AD5B4F" w:rsidRDefault="00D14490" w:rsidP="00247354">
            <w:pPr>
              <w:tabs>
                <w:tab w:val="left" w:pos="4536"/>
                <w:tab w:val="left" w:pos="7938"/>
              </w:tabs>
              <w:spacing w:after="40"/>
              <w:jc w:val="center"/>
              <w:rPr>
                <w:rFonts w:ascii="Times New Roman" w:hAnsi="Times New Roman"/>
                <w:sz w:val="24"/>
                <w:szCs w:val="24"/>
              </w:rPr>
            </w:pPr>
            <w:r w:rsidRPr="00AD5B4F">
              <w:rPr>
                <w:rFonts w:ascii="Times New Roman" w:hAnsi="Times New Roman"/>
                <w:sz w:val="24"/>
                <w:szCs w:val="24"/>
              </w:rPr>
              <w:t>Suprafeţe</w:t>
            </w:r>
          </w:p>
          <w:p w:rsidR="00D14490" w:rsidRPr="00AD5B4F" w:rsidRDefault="00D14490" w:rsidP="00247354">
            <w:pPr>
              <w:tabs>
                <w:tab w:val="left" w:pos="4536"/>
                <w:tab w:val="left" w:pos="7938"/>
              </w:tabs>
              <w:spacing w:after="40"/>
              <w:jc w:val="center"/>
              <w:rPr>
                <w:rFonts w:ascii="Times New Roman" w:hAnsi="Times New Roman"/>
                <w:sz w:val="24"/>
                <w:szCs w:val="24"/>
              </w:rPr>
            </w:pPr>
            <w:r w:rsidRPr="00AD5B4F">
              <w:rPr>
                <w:rFonts w:ascii="Times New Roman" w:hAnsi="Times New Roman"/>
                <w:sz w:val="24"/>
                <w:szCs w:val="24"/>
              </w:rPr>
              <w:t>(ha)</w:t>
            </w:r>
          </w:p>
        </w:tc>
        <w:tc>
          <w:tcPr>
            <w:tcW w:w="1701" w:type="dxa"/>
          </w:tcPr>
          <w:p w:rsidR="00D14490" w:rsidRPr="00AD5B4F" w:rsidRDefault="00D14490" w:rsidP="00247354">
            <w:pPr>
              <w:tabs>
                <w:tab w:val="left" w:pos="4536"/>
                <w:tab w:val="left" w:pos="7938"/>
              </w:tabs>
              <w:spacing w:after="40"/>
              <w:jc w:val="center"/>
              <w:rPr>
                <w:rFonts w:ascii="Times New Roman" w:hAnsi="Times New Roman"/>
                <w:sz w:val="24"/>
                <w:szCs w:val="24"/>
              </w:rPr>
            </w:pPr>
            <w:r w:rsidRPr="00AD5B4F">
              <w:rPr>
                <w:rFonts w:ascii="Times New Roman" w:hAnsi="Times New Roman"/>
                <w:sz w:val="24"/>
                <w:szCs w:val="24"/>
              </w:rPr>
              <w:t>% din total S</w:t>
            </w:r>
          </w:p>
          <w:p w:rsidR="00D14490" w:rsidRPr="00AD5B4F" w:rsidRDefault="00D14490" w:rsidP="00247354">
            <w:pPr>
              <w:tabs>
                <w:tab w:val="left" w:pos="4536"/>
                <w:tab w:val="left" w:pos="7938"/>
              </w:tabs>
              <w:spacing w:after="40"/>
              <w:jc w:val="center"/>
              <w:rPr>
                <w:rFonts w:ascii="Times New Roman" w:hAnsi="Times New Roman"/>
                <w:sz w:val="24"/>
                <w:szCs w:val="24"/>
              </w:rPr>
            </w:pPr>
            <w:r w:rsidRPr="00AD5B4F">
              <w:rPr>
                <w:rFonts w:ascii="Times New Roman" w:hAnsi="Times New Roman"/>
                <w:sz w:val="24"/>
                <w:szCs w:val="24"/>
              </w:rPr>
              <w:t>localitate</w:t>
            </w:r>
          </w:p>
        </w:tc>
      </w:tr>
      <w:tr w:rsidR="00D14490" w:rsidRPr="00AD5B4F" w:rsidTr="00CA43E9">
        <w:tc>
          <w:tcPr>
            <w:tcW w:w="4111" w:type="dxa"/>
          </w:tcPr>
          <w:p w:rsidR="00D14490" w:rsidRPr="00AD5B4F" w:rsidRDefault="00D14490" w:rsidP="00247354">
            <w:pPr>
              <w:tabs>
                <w:tab w:val="left" w:pos="4536"/>
                <w:tab w:val="left" w:pos="7938"/>
              </w:tabs>
              <w:spacing w:after="60"/>
              <w:rPr>
                <w:rFonts w:ascii="Times New Roman" w:hAnsi="Times New Roman"/>
                <w:sz w:val="24"/>
                <w:szCs w:val="24"/>
              </w:rPr>
            </w:pPr>
            <w:r>
              <w:rPr>
                <w:rFonts w:ascii="Times New Roman" w:hAnsi="Times New Roman"/>
                <w:sz w:val="24"/>
                <w:szCs w:val="24"/>
              </w:rPr>
              <w:t>Locuințe individuale / înălțime mică</w:t>
            </w:r>
          </w:p>
        </w:tc>
        <w:tc>
          <w:tcPr>
            <w:tcW w:w="1559"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67,98</w:t>
            </w:r>
          </w:p>
        </w:tc>
        <w:tc>
          <w:tcPr>
            <w:tcW w:w="1701"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68,95</w:t>
            </w:r>
          </w:p>
        </w:tc>
      </w:tr>
      <w:tr w:rsidR="00D14490" w:rsidRPr="00AD5B4F" w:rsidTr="00CA43E9">
        <w:tc>
          <w:tcPr>
            <w:tcW w:w="4111" w:type="dxa"/>
          </w:tcPr>
          <w:p w:rsidR="00D14490" w:rsidRPr="00AD5B4F" w:rsidRDefault="00D14490"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Instituţii şi servicii de interes public</w:t>
            </w:r>
          </w:p>
        </w:tc>
        <w:tc>
          <w:tcPr>
            <w:tcW w:w="1559"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1,76</w:t>
            </w:r>
          </w:p>
        </w:tc>
        <w:tc>
          <w:tcPr>
            <w:tcW w:w="1701"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1,78</w:t>
            </w:r>
          </w:p>
        </w:tc>
      </w:tr>
      <w:tr w:rsidR="00D14490" w:rsidRPr="00AD5B4F" w:rsidTr="00CA43E9">
        <w:tc>
          <w:tcPr>
            <w:tcW w:w="4111" w:type="dxa"/>
          </w:tcPr>
          <w:p w:rsidR="00D14490" w:rsidRPr="00AD5B4F" w:rsidRDefault="00D14490" w:rsidP="00247354">
            <w:pPr>
              <w:tabs>
                <w:tab w:val="left" w:pos="4536"/>
                <w:tab w:val="left" w:pos="7938"/>
              </w:tabs>
              <w:spacing w:after="60"/>
              <w:rPr>
                <w:rFonts w:ascii="Times New Roman" w:hAnsi="Times New Roman"/>
                <w:sz w:val="24"/>
                <w:szCs w:val="24"/>
              </w:rPr>
            </w:pPr>
            <w:r>
              <w:rPr>
                <w:rFonts w:ascii="Times New Roman" w:hAnsi="Times New Roman"/>
                <w:sz w:val="24"/>
                <w:szCs w:val="24"/>
              </w:rPr>
              <w:t>Unități industrial / depozite</w:t>
            </w:r>
          </w:p>
        </w:tc>
        <w:tc>
          <w:tcPr>
            <w:tcW w:w="1559"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c>
          <w:tcPr>
            <w:tcW w:w="1701"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r>
      <w:tr w:rsidR="00D14490" w:rsidRPr="00AD5B4F" w:rsidTr="00CA43E9">
        <w:tc>
          <w:tcPr>
            <w:tcW w:w="4111" w:type="dxa"/>
          </w:tcPr>
          <w:p w:rsidR="00D14490" w:rsidRPr="00AD5B4F" w:rsidRDefault="00D14490"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Unităţi agrozootehnice</w:t>
            </w:r>
          </w:p>
        </w:tc>
        <w:tc>
          <w:tcPr>
            <w:tcW w:w="1559"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6,68</w:t>
            </w:r>
          </w:p>
        </w:tc>
        <w:tc>
          <w:tcPr>
            <w:tcW w:w="1701"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6,77</w:t>
            </w:r>
          </w:p>
        </w:tc>
      </w:tr>
      <w:tr w:rsidR="00D14490" w:rsidRPr="00AD5B4F" w:rsidTr="00CA43E9">
        <w:tc>
          <w:tcPr>
            <w:tcW w:w="4111" w:type="dxa"/>
          </w:tcPr>
          <w:p w:rsidR="00D14490" w:rsidRPr="00AD5B4F" w:rsidRDefault="00D14490"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U</w:t>
            </w:r>
            <w:r>
              <w:rPr>
                <w:rFonts w:ascii="Times New Roman" w:hAnsi="Times New Roman"/>
                <w:sz w:val="24"/>
                <w:szCs w:val="24"/>
              </w:rPr>
              <w:t>nități silvicultură</w:t>
            </w:r>
          </w:p>
        </w:tc>
        <w:tc>
          <w:tcPr>
            <w:tcW w:w="1559"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c>
          <w:tcPr>
            <w:tcW w:w="1701"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r>
      <w:tr w:rsidR="00D14490" w:rsidRPr="00AD5B4F" w:rsidTr="00CA43E9">
        <w:tc>
          <w:tcPr>
            <w:tcW w:w="4111" w:type="dxa"/>
          </w:tcPr>
          <w:p w:rsidR="00D14490" w:rsidRPr="00AD5B4F" w:rsidRDefault="00D14490" w:rsidP="00247354">
            <w:pPr>
              <w:tabs>
                <w:tab w:val="left" w:pos="4536"/>
                <w:tab w:val="left" w:pos="7938"/>
              </w:tabs>
              <w:spacing w:after="60"/>
              <w:ind w:firstLine="34"/>
              <w:rPr>
                <w:rFonts w:ascii="Times New Roman" w:hAnsi="Times New Roman"/>
                <w:sz w:val="24"/>
                <w:szCs w:val="24"/>
              </w:rPr>
            </w:pPr>
            <w:r>
              <w:rPr>
                <w:rFonts w:ascii="Times New Roman" w:hAnsi="Times New Roman"/>
                <w:sz w:val="24"/>
                <w:szCs w:val="24"/>
              </w:rPr>
              <w:t>Căi de comunicaţie , din care :</w:t>
            </w:r>
          </w:p>
        </w:tc>
        <w:tc>
          <w:tcPr>
            <w:tcW w:w="1559"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18,94</w:t>
            </w:r>
          </w:p>
        </w:tc>
        <w:tc>
          <w:tcPr>
            <w:tcW w:w="1701"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19,21</w:t>
            </w:r>
          </w:p>
        </w:tc>
      </w:tr>
      <w:tr w:rsidR="00D14490" w:rsidRPr="00AD5B4F" w:rsidTr="00CA43E9">
        <w:tc>
          <w:tcPr>
            <w:tcW w:w="4111" w:type="dxa"/>
          </w:tcPr>
          <w:p w:rsidR="00D14490" w:rsidRDefault="00D14490" w:rsidP="00247354">
            <w:pPr>
              <w:pStyle w:val="ListParagraph"/>
              <w:numPr>
                <w:ilvl w:val="0"/>
                <w:numId w:val="8"/>
              </w:numPr>
              <w:tabs>
                <w:tab w:val="left" w:pos="4536"/>
                <w:tab w:val="left" w:pos="7938"/>
              </w:tabs>
              <w:spacing w:after="60"/>
            </w:pPr>
            <w:r>
              <w:t>Rutieră</w:t>
            </w:r>
          </w:p>
          <w:p w:rsidR="00D14490" w:rsidRPr="00201A43" w:rsidRDefault="00D14490" w:rsidP="00247354">
            <w:pPr>
              <w:pStyle w:val="ListParagraph"/>
              <w:numPr>
                <w:ilvl w:val="0"/>
                <w:numId w:val="8"/>
              </w:numPr>
              <w:tabs>
                <w:tab w:val="left" w:pos="4536"/>
                <w:tab w:val="left" w:pos="7938"/>
              </w:tabs>
              <w:spacing w:after="60"/>
            </w:pPr>
            <w:r>
              <w:t>Feroviară</w:t>
            </w:r>
          </w:p>
        </w:tc>
        <w:tc>
          <w:tcPr>
            <w:tcW w:w="1559" w:type="dxa"/>
          </w:tcPr>
          <w:p w:rsidR="00D14490" w:rsidRDefault="00D14490" w:rsidP="00247354">
            <w:pPr>
              <w:tabs>
                <w:tab w:val="left" w:pos="4536"/>
                <w:tab w:val="left" w:pos="7938"/>
              </w:tabs>
              <w:jc w:val="center"/>
              <w:rPr>
                <w:rFonts w:ascii="Times New Roman" w:hAnsi="Times New Roman"/>
                <w:sz w:val="24"/>
                <w:szCs w:val="24"/>
              </w:rPr>
            </w:pPr>
            <w:r>
              <w:rPr>
                <w:rFonts w:ascii="Times New Roman" w:hAnsi="Times New Roman"/>
                <w:sz w:val="24"/>
                <w:szCs w:val="24"/>
              </w:rPr>
              <w:t>18,94</w:t>
            </w:r>
          </w:p>
          <w:p w:rsidR="00D14490" w:rsidRPr="00AD5B4F" w:rsidRDefault="00D14490" w:rsidP="00247354">
            <w:pPr>
              <w:tabs>
                <w:tab w:val="left" w:pos="4536"/>
                <w:tab w:val="left" w:pos="7938"/>
              </w:tabs>
              <w:jc w:val="center"/>
              <w:rPr>
                <w:rFonts w:ascii="Times New Roman" w:hAnsi="Times New Roman"/>
                <w:sz w:val="24"/>
                <w:szCs w:val="24"/>
              </w:rPr>
            </w:pPr>
            <w:r>
              <w:rPr>
                <w:rFonts w:ascii="Times New Roman" w:hAnsi="Times New Roman"/>
                <w:sz w:val="24"/>
                <w:szCs w:val="24"/>
              </w:rPr>
              <w:t>-</w:t>
            </w:r>
          </w:p>
        </w:tc>
        <w:tc>
          <w:tcPr>
            <w:tcW w:w="1701" w:type="dxa"/>
          </w:tcPr>
          <w:p w:rsidR="00D14490" w:rsidRDefault="00D14490" w:rsidP="00247354">
            <w:pPr>
              <w:tabs>
                <w:tab w:val="left" w:pos="4536"/>
                <w:tab w:val="left" w:pos="7938"/>
              </w:tabs>
              <w:jc w:val="center"/>
              <w:rPr>
                <w:rFonts w:ascii="Times New Roman" w:hAnsi="Times New Roman"/>
                <w:sz w:val="24"/>
                <w:szCs w:val="24"/>
              </w:rPr>
            </w:pPr>
            <w:r>
              <w:rPr>
                <w:rFonts w:ascii="Times New Roman" w:hAnsi="Times New Roman"/>
                <w:sz w:val="24"/>
                <w:szCs w:val="24"/>
              </w:rPr>
              <w:t>19,21</w:t>
            </w:r>
          </w:p>
          <w:p w:rsidR="00D14490" w:rsidRPr="00AD5B4F" w:rsidRDefault="00D14490" w:rsidP="00247354">
            <w:pPr>
              <w:tabs>
                <w:tab w:val="left" w:pos="4536"/>
                <w:tab w:val="left" w:pos="7938"/>
              </w:tabs>
              <w:jc w:val="center"/>
              <w:rPr>
                <w:rFonts w:ascii="Times New Roman" w:hAnsi="Times New Roman"/>
                <w:sz w:val="24"/>
                <w:szCs w:val="24"/>
              </w:rPr>
            </w:pPr>
            <w:r>
              <w:rPr>
                <w:rFonts w:ascii="Times New Roman" w:hAnsi="Times New Roman"/>
                <w:sz w:val="24"/>
                <w:szCs w:val="24"/>
              </w:rPr>
              <w:t>-</w:t>
            </w:r>
          </w:p>
        </w:tc>
      </w:tr>
      <w:tr w:rsidR="00D14490" w:rsidRPr="00AD5B4F" w:rsidTr="00CA43E9">
        <w:tc>
          <w:tcPr>
            <w:tcW w:w="4111" w:type="dxa"/>
          </w:tcPr>
          <w:p w:rsidR="00D14490" w:rsidRPr="00AD5B4F" w:rsidRDefault="00D14490"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Spaţii verzi, sport, agrement</w:t>
            </w:r>
          </w:p>
        </w:tc>
        <w:tc>
          <w:tcPr>
            <w:tcW w:w="1559"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0,36</w:t>
            </w:r>
          </w:p>
        </w:tc>
        <w:tc>
          <w:tcPr>
            <w:tcW w:w="1701"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0,37</w:t>
            </w:r>
          </w:p>
        </w:tc>
      </w:tr>
      <w:tr w:rsidR="00D14490" w:rsidRPr="00AD5B4F" w:rsidTr="00CA43E9">
        <w:tc>
          <w:tcPr>
            <w:tcW w:w="4111" w:type="dxa"/>
          </w:tcPr>
          <w:p w:rsidR="00D14490" w:rsidRPr="00AD5B4F" w:rsidRDefault="00D14490"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Construcţii tehnico edilitare</w:t>
            </w:r>
          </w:p>
        </w:tc>
        <w:tc>
          <w:tcPr>
            <w:tcW w:w="1559"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c>
          <w:tcPr>
            <w:tcW w:w="1701"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r>
      <w:tr w:rsidR="00D14490" w:rsidRPr="00AD5B4F" w:rsidTr="00CA43E9">
        <w:tc>
          <w:tcPr>
            <w:tcW w:w="4111" w:type="dxa"/>
          </w:tcPr>
          <w:p w:rsidR="00D14490" w:rsidRPr="00AD5B4F" w:rsidRDefault="00D14490"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Gospodărie comunală, cimitire</w:t>
            </w:r>
          </w:p>
        </w:tc>
        <w:tc>
          <w:tcPr>
            <w:tcW w:w="1559"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2,88</w:t>
            </w:r>
          </w:p>
        </w:tc>
        <w:tc>
          <w:tcPr>
            <w:tcW w:w="1701"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2,92</w:t>
            </w:r>
          </w:p>
        </w:tc>
      </w:tr>
      <w:tr w:rsidR="00D14490" w:rsidRPr="00AD5B4F" w:rsidTr="00CA43E9">
        <w:tc>
          <w:tcPr>
            <w:tcW w:w="4111" w:type="dxa"/>
          </w:tcPr>
          <w:p w:rsidR="00D14490" w:rsidRPr="00AD5B4F" w:rsidRDefault="00D14490" w:rsidP="00247354">
            <w:pPr>
              <w:tabs>
                <w:tab w:val="left" w:pos="4536"/>
                <w:tab w:val="left" w:pos="7938"/>
              </w:tabs>
              <w:spacing w:after="60"/>
              <w:rPr>
                <w:rFonts w:ascii="Times New Roman" w:hAnsi="Times New Roman"/>
                <w:b/>
                <w:sz w:val="24"/>
                <w:szCs w:val="24"/>
              </w:rPr>
            </w:pPr>
            <w:r w:rsidRPr="00AD5B4F">
              <w:rPr>
                <w:rFonts w:ascii="Times New Roman" w:hAnsi="Times New Roman"/>
                <w:b/>
                <w:sz w:val="24"/>
                <w:szCs w:val="24"/>
              </w:rPr>
              <w:t>Total:</w:t>
            </w:r>
          </w:p>
        </w:tc>
        <w:tc>
          <w:tcPr>
            <w:tcW w:w="1559" w:type="dxa"/>
          </w:tcPr>
          <w:p w:rsidR="00D14490" w:rsidRPr="00AD5B4F" w:rsidRDefault="00D14490" w:rsidP="00247354">
            <w:pPr>
              <w:tabs>
                <w:tab w:val="left" w:pos="4536"/>
                <w:tab w:val="left" w:pos="7938"/>
              </w:tabs>
              <w:spacing w:after="60"/>
              <w:jc w:val="center"/>
              <w:rPr>
                <w:rFonts w:ascii="Times New Roman" w:hAnsi="Times New Roman"/>
                <w:b/>
                <w:sz w:val="24"/>
                <w:szCs w:val="24"/>
              </w:rPr>
            </w:pPr>
            <w:r>
              <w:rPr>
                <w:rFonts w:ascii="Times New Roman" w:hAnsi="Times New Roman"/>
                <w:b/>
                <w:sz w:val="24"/>
                <w:szCs w:val="24"/>
              </w:rPr>
              <w:t>98,60</w:t>
            </w:r>
          </w:p>
        </w:tc>
        <w:tc>
          <w:tcPr>
            <w:tcW w:w="1701" w:type="dxa"/>
          </w:tcPr>
          <w:p w:rsidR="00D14490" w:rsidRPr="00AD5B4F" w:rsidRDefault="00D14490" w:rsidP="00247354">
            <w:pPr>
              <w:tabs>
                <w:tab w:val="left" w:pos="4536"/>
                <w:tab w:val="left" w:pos="7938"/>
              </w:tabs>
              <w:spacing w:after="60"/>
              <w:jc w:val="center"/>
              <w:rPr>
                <w:rFonts w:ascii="Times New Roman" w:hAnsi="Times New Roman"/>
                <w:b/>
                <w:sz w:val="24"/>
                <w:szCs w:val="24"/>
              </w:rPr>
            </w:pPr>
            <w:r>
              <w:rPr>
                <w:rFonts w:ascii="Times New Roman" w:hAnsi="Times New Roman"/>
                <w:b/>
                <w:sz w:val="24"/>
                <w:szCs w:val="24"/>
              </w:rPr>
              <w:t>100</w:t>
            </w:r>
          </w:p>
        </w:tc>
      </w:tr>
    </w:tbl>
    <w:p w:rsidR="00D14490" w:rsidRPr="00AD5B4F" w:rsidRDefault="00D14490" w:rsidP="00247354">
      <w:pPr>
        <w:tabs>
          <w:tab w:val="left" w:pos="4536"/>
          <w:tab w:val="left" w:pos="7938"/>
        </w:tabs>
        <w:rPr>
          <w:rFonts w:ascii="Times New Roman" w:hAnsi="Times New Roman"/>
          <w:sz w:val="24"/>
          <w:szCs w:val="24"/>
        </w:rPr>
      </w:pPr>
      <w:r>
        <w:rPr>
          <w:rFonts w:ascii="Times New Roman" w:hAnsi="Times New Roman"/>
          <w:sz w:val="24"/>
          <w:szCs w:val="24"/>
        </w:rPr>
        <w:lastRenderedPageBreak/>
        <w:t xml:space="preserve">          </w:t>
      </w:r>
      <w:r w:rsidR="00247354">
        <w:rPr>
          <w:rFonts w:ascii="Times New Roman" w:hAnsi="Times New Roman"/>
          <w:sz w:val="24"/>
          <w:szCs w:val="24"/>
        </w:rPr>
        <w:t xml:space="preserve"> </w:t>
      </w:r>
      <w:r>
        <w:rPr>
          <w:rFonts w:ascii="Times New Roman" w:hAnsi="Times New Roman"/>
          <w:sz w:val="24"/>
          <w:szCs w:val="24"/>
        </w:rPr>
        <w:t xml:space="preserve"> DEALUL VIILOR</w:t>
      </w:r>
      <w:r w:rsidRPr="00AD5B4F">
        <w:rPr>
          <w:rFonts w:ascii="Times New Roman" w:hAnsi="Times New Roman"/>
          <w:sz w:val="24"/>
          <w:szCs w:val="24"/>
        </w:rPr>
        <w:t xml:space="preserve">   </w:t>
      </w:r>
    </w:p>
    <w:p w:rsidR="00D14490" w:rsidRPr="00AD5B4F" w:rsidRDefault="00D14490" w:rsidP="00247354">
      <w:pPr>
        <w:tabs>
          <w:tab w:val="left" w:pos="4536"/>
          <w:tab w:val="left" w:pos="7938"/>
        </w:tabs>
        <w:rPr>
          <w:rFonts w:ascii="Times New Roman" w:hAnsi="Times New Roman"/>
          <w:b/>
          <w:caps/>
          <w:sz w:val="24"/>
          <w:szCs w:val="24"/>
          <w:u w:val="single"/>
        </w:rPr>
      </w:pPr>
    </w:p>
    <w:tbl>
      <w:tblPr>
        <w:tblW w:w="0" w:type="auto"/>
        <w:tblInd w:w="81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111"/>
        <w:gridCol w:w="1559"/>
        <w:gridCol w:w="1701"/>
      </w:tblGrid>
      <w:tr w:rsidR="00D14490" w:rsidRPr="00AD5B4F" w:rsidTr="00CA43E9">
        <w:tc>
          <w:tcPr>
            <w:tcW w:w="4111" w:type="dxa"/>
          </w:tcPr>
          <w:p w:rsidR="00D14490" w:rsidRPr="00AD5B4F" w:rsidRDefault="00D14490" w:rsidP="00247354">
            <w:pPr>
              <w:tabs>
                <w:tab w:val="left" w:pos="4536"/>
                <w:tab w:val="left" w:pos="7938"/>
              </w:tabs>
              <w:rPr>
                <w:rFonts w:ascii="Times New Roman" w:hAnsi="Times New Roman"/>
                <w:sz w:val="24"/>
                <w:szCs w:val="24"/>
              </w:rPr>
            </w:pPr>
            <w:r w:rsidRPr="00AD5B4F">
              <w:rPr>
                <w:rFonts w:ascii="Times New Roman" w:hAnsi="Times New Roman"/>
                <w:sz w:val="24"/>
                <w:szCs w:val="24"/>
              </w:rPr>
              <w:t>Zone funcţionale</w:t>
            </w:r>
          </w:p>
        </w:tc>
        <w:tc>
          <w:tcPr>
            <w:tcW w:w="1559" w:type="dxa"/>
          </w:tcPr>
          <w:p w:rsidR="00D14490" w:rsidRPr="00AD5B4F" w:rsidRDefault="00D14490" w:rsidP="00247354">
            <w:pPr>
              <w:tabs>
                <w:tab w:val="left" w:pos="4536"/>
                <w:tab w:val="left" w:pos="7938"/>
              </w:tabs>
              <w:spacing w:after="40"/>
              <w:jc w:val="center"/>
              <w:rPr>
                <w:rFonts w:ascii="Times New Roman" w:hAnsi="Times New Roman"/>
                <w:sz w:val="24"/>
                <w:szCs w:val="24"/>
              </w:rPr>
            </w:pPr>
            <w:r w:rsidRPr="00AD5B4F">
              <w:rPr>
                <w:rFonts w:ascii="Times New Roman" w:hAnsi="Times New Roman"/>
                <w:sz w:val="24"/>
                <w:szCs w:val="24"/>
              </w:rPr>
              <w:t>Suprafeţe</w:t>
            </w:r>
          </w:p>
          <w:p w:rsidR="00D14490" w:rsidRPr="00AD5B4F" w:rsidRDefault="00D14490" w:rsidP="00247354">
            <w:pPr>
              <w:tabs>
                <w:tab w:val="left" w:pos="4536"/>
                <w:tab w:val="left" w:pos="7938"/>
              </w:tabs>
              <w:spacing w:after="40"/>
              <w:jc w:val="center"/>
              <w:rPr>
                <w:rFonts w:ascii="Times New Roman" w:hAnsi="Times New Roman"/>
                <w:sz w:val="24"/>
                <w:szCs w:val="24"/>
              </w:rPr>
            </w:pPr>
            <w:r w:rsidRPr="00AD5B4F">
              <w:rPr>
                <w:rFonts w:ascii="Times New Roman" w:hAnsi="Times New Roman"/>
                <w:sz w:val="24"/>
                <w:szCs w:val="24"/>
              </w:rPr>
              <w:t>(ha)</w:t>
            </w:r>
          </w:p>
        </w:tc>
        <w:tc>
          <w:tcPr>
            <w:tcW w:w="1701" w:type="dxa"/>
          </w:tcPr>
          <w:p w:rsidR="00D14490" w:rsidRPr="00AD5B4F" w:rsidRDefault="00D14490" w:rsidP="00247354">
            <w:pPr>
              <w:tabs>
                <w:tab w:val="left" w:pos="4536"/>
                <w:tab w:val="left" w:pos="7938"/>
              </w:tabs>
              <w:spacing w:after="40"/>
              <w:jc w:val="center"/>
              <w:rPr>
                <w:rFonts w:ascii="Times New Roman" w:hAnsi="Times New Roman"/>
                <w:sz w:val="24"/>
                <w:szCs w:val="24"/>
              </w:rPr>
            </w:pPr>
            <w:r w:rsidRPr="00AD5B4F">
              <w:rPr>
                <w:rFonts w:ascii="Times New Roman" w:hAnsi="Times New Roman"/>
                <w:sz w:val="24"/>
                <w:szCs w:val="24"/>
              </w:rPr>
              <w:t>% din total S</w:t>
            </w:r>
          </w:p>
          <w:p w:rsidR="00D14490" w:rsidRPr="00AD5B4F" w:rsidRDefault="00D14490" w:rsidP="00247354">
            <w:pPr>
              <w:tabs>
                <w:tab w:val="left" w:pos="4536"/>
                <w:tab w:val="left" w:pos="7938"/>
              </w:tabs>
              <w:spacing w:after="40"/>
              <w:jc w:val="center"/>
              <w:rPr>
                <w:rFonts w:ascii="Times New Roman" w:hAnsi="Times New Roman"/>
                <w:sz w:val="24"/>
                <w:szCs w:val="24"/>
              </w:rPr>
            </w:pPr>
            <w:r w:rsidRPr="00AD5B4F">
              <w:rPr>
                <w:rFonts w:ascii="Times New Roman" w:hAnsi="Times New Roman"/>
                <w:sz w:val="24"/>
                <w:szCs w:val="24"/>
              </w:rPr>
              <w:t>localitate</w:t>
            </w:r>
          </w:p>
        </w:tc>
      </w:tr>
      <w:tr w:rsidR="00D14490" w:rsidRPr="00AD5B4F" w:rsidTr="00CA43E9">
        <w:tc>
          <w:tcPr>
            <w:tcW w:w="4111" w:type="dxa"/>
          </w:tcPr>
          <w:p w:rsidR="00D14490" w:rsidRPr="00AD5B4F" w:rsidRDefault="00D14490" w:rsidP="00247354">
            <w:pPr>
              <w:tabs>
                <w:tab w:val="left" w:pos="4536"/>
                <w:tab w:val="left" w:pos="7938"/>
              </w:tabs>
              <w:spacing w:after="60"/>
              <w:rPr>
                <w:rFonts w:ascii="Times New Roman" w:hAnsi="Times New Roman"/>
                <w:sz w:val="24"/>
                <w:szCs w:val="24"/>
              </w:rPr>
            </w:pPr>
            <w:r>
              <w:rPr>
                <w:rFonts w:ascii="Times New Roman" w:hAnsi="Times New Roman"/>
                <w:sz w:val="24"/>
                <w:szCs w:val="24"/>
              </w:rPr>
              <w:t>Locuințe individuale / înălțime mică</w:t>
            </w:r>
          </w:p>
        </w:tc>
        <w:tc>
          <w:tcPr>
            <w:tcW w:w="1559"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c>
          <w:tcPr>
            <w:tcW w:w="1701"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r>
      <w:tr w:rsidR="00D14490" w:rsidRPr="00AD5B4F" w:rsidTr="00CA43E9">
        <w:tc>
          <w:tcPr>
            <w:tcW w:w="4111" w:type="dxa"/>
          </w:tcPr>
          <w:p w:rsidR="00D14490" w:rsidRPr="00AD5B4F" w:rsidRDefault="00D14490"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Instituţii şi servicii de interes public</w:t>
            </w:r>
          </w:p>
        </w:tc>
        <w:tc>
          <w:tcPr>
            <w:tcW w:w="1559"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c>
          <w:tcPr>
            <w:tcW w:w="1701"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r>
      <w:tr w:rsidR="00D14490" w:rsidRPr="00AD5B4F" w:rsidTr="00CA43E9">
        <w:tc>
          <w:tcPr>
            <w:tcW w:w="4111" w:type="dxa"/>
          </w:tcPr>
          <w:p w:rsidR="00D14490" w:rsidRPr="00AD5B4F" w:rsidRDefault="00D14490" w:rsidP="00247354">
            <w:pPr>
              <w:tabs>
                <w:tab w:val="left" w:pos="4536"/>
                <w:tab w:val="left" w:pos="7938"/>
              </w:tabs>
              <w:spacing w:after="60"/>
              <w:rPr>
                <w:rFonts w:ascii="Times New Roman" w:hAnsi="Times New Roman"/>
                <w:sz w:val="24"/>
                <w:szCs w:val="24"/>
              </w:rPr>
            </w:pPr>
            <w:r>
              <w:rPr>
                <w:rFonts w:ascii="Times New Roman" w:hAnsi="Times New Roman"/>
                <w:sz w:val="24"/>
                <w:szCs w:val="24"/>
              </w:rPr>
              <w:t>Unități industrial / depozite</w:t>
            </w:r>
          </w:p>
        </w:tc>
        <w:tc>
          <w:tcPr>
            <w:tcW w:w="1559"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c>
          <w:tcPr>
            <w:tcW w:w="1701"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r>
      <w:tr w:rsidR="00D14490" w:rsidRPr="00AD5B4F" w:rsidTr="00CA43E9">
        <w:tc>
          <w:tcPr>
            <w:tcW w:w="4111" w:type="dxa"/>
          </w:tcPr>
          <w:p w:rsidR="00D14490" w:rsidRPr="00AD5B4F" w:rsidRDefault="00D14490"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Unităţi agrozootehnice</w:t>
            </w:r>
          </w:p>
        </w:tc>
        <w:tc>
          <w:tcPr>
            <w:tcW w:w="1559"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c>
          <w:tcPr>
            <w:tcW w:w="1701"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r>
      <w:tr w:rsidR="00D14490" w:rsidRPr="00AD5B4F" w:rsidTr="00CA43E9">
        <w:tc>
          <w:tcPr>
            <w:tcW w:w="4111" w:type="dxa"/>
          </w:tcPr>
          <w:p w:rsidR="00D14490" w:rsidRPr="00AD5B4F" w:rsidRDefault="00D14490" w:rsidP="00247354">
            <w:pPr>
              <w:tabs>
                <w:tab w:val="left" w:pos="4536"/>
                <w:tab w:val="left" w:pos="7938"/>
              </w:tabs>
              <w:spacing w:after="60"/>
              <w:rPr>
                <w:rFonts w:ascii="Times New Roman" w:hAnsi="Times New Roman"/>
                <w:sz w:val="24"/>
                <w:szCs w:val="24"/>
              </w:rPr>
            </w:pPr>
            <w:r>
              <w:rPr>
                <w:rFonts w:ascii="Times New Roman" w:hAnsi="Times New Roman"/>
                <w:sz w:val="24"/>
                <w:szCs w:val="24"/>
              </w:rPr>
              <w:t>Zonă mixtă vitivinicolă-agrement</w:t>
            </w:r>
          </w:p>
        </w:tc>
        <w:tc>
          <w:tcPr>
            <w:tcW w:w="1559"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135,72</w:t>
            </w:r>
          </w:p>
        </w:tc>
        <w:tc>
          <w:tcPr>
            <w:tcW w:w="1701"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95,66</w:t>
            </w:r>
          </w:p>
        </w:tc>
      </w:tr>
      <w:tr w:rsidR="00D14490" w:rsidRPr="00AD5B4F" w:rsidTr="00CA43E9">
        <w:tc>
          <w:tcPr>
            <w:tcW w:w="4111" w:type="dxa"/>
          </w:tcPr>
          <w:p w:rsidR="00D14490" w:rsidRPr="00AD5B4F" w:rsidRDefault="00D14490" w:rsidP="00247354">
            <w:pPr>
              <w:tabs>
                <w:tab w:val="left" w:pos="4536"/>
                <w:tab w:val="left" w:pos="7938"/>
              </w:tabs>
              <w:spacing w:after="60"/>
              <w:ind w:firstLine="34"/>
              <w:rPr>
                <w:rFonts w:ascii="Times New Roman" w:hAnsi="Times New Roman"/>
                <w:sz w:val="24"/>
                <w:szCs w:val="24"/>
              </w:rPr>
            </w:pPr>
            <w:r>
              <w:rPr>
                <w:rFonts w:ascii="Times New Roman" w:hAnsi="Times New Roman"/>
                <w:sz w:val="24"/>
                <w:szCs w:val="24"/>
              </w:rPr>
              <w:t>Căi de comunicaţie , din care :</w:t>
            </w:r>
          </w:p>
        </w:tc>
        <w:tc>
          <w:tcPr>
            <w:tcW w:w="1559"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3,79</w:t>
            </w:r>
          </w:p>
        </w:tc>
        <w:tc>
          <w:tcPr>
            <w:tcW w:w="1701"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2,67</w:t>
            </w:r>
          </w:p>
        </w:tc>
      </w:tr>
      <w:tr w:rsidR="00D14490" w:rsidRPr="00AD5B4F" w:rsidTr="00CA43E9">
        <w:tc>
          <w:tcPr>
            <w:tcW w:w="4111" w:type="dxa"/>
          </w:tcPr>
          <w:p w:rsidR="00D14490" w:rsidRDefault="00D14490" w:rsidP="00247354">
            <w:pPr>
              <w:pStyle w:val="ListParagraph"/>
              <w:numPr>
                <w:ilvl w:val="0"/>
                <w:numId w:val="8"/>
              </w:numPr>
              <w:tabs>
                <w:tab w:val="left" w:pos="4536"/>
                <w:tab w:val="left" w:pos="7938"/>
              </w:tabs>
              <w:spacing w:after="60"/>
            </w:pPr>
            <w:r>
              <w:t>Rutieră</w:t>
            </w:r>
          </w:p>
          <w:p w:rsidR="00D14490" w:rsidRPr="00201A43" w:rsidRDefault="00D14490" w:rsidP="00247354">
            <w:pPr>
              <w:pStyle w:val="ListParagraph"/>
              <w:numPr>
                <w:ilvl w:val="0"/>
                <w:numId w:val="8"/>
              </w:numPr>
              <w:tabs>
                <w:tab w:val="left" w:pos="4536"/>
                <w:tab w:val="left" w:pos="7938"/>
              </w:tabs>
              <w:spacing w:after="60"/>
            </w:pPr>
            <w:r>
              <w:t>Feroviară</w:t>
            </w:r>
          </w:p>
        </w:tc>
        <w:tc>
          <w:tcPr>
            <w:tcW w:w="1559" w:type="dxa"/>
          </w:tcPr>
          <w:p w:rsidR="00D14490" w:rsidRDefault="00D14490" w:rsidP="00247354">
            <w:pPr>
              <w:tabs>
                <w:tab w:val="left" w:pos="4536"/>
                <w:tab w:val="left" w:pos="7938"/>
              </w:tabs>
              <w:jc w:val="center"/>
              <w:rPr>
                <w:rFonts w:ascii="Times New Roman" w:hAnsi="Times New Roman"/>
                <w:sz w:val="24"/>
                <w:szCs w:val="24"/>
              </w:rPr>
            </w:pPr>
            <w:r>
              <w:rPr>
                <w:rFonts w:ascii="Times New Roman" w:hAnsi="Times New Roman"/>
                <w:sz w:val="24"/>
                <w:szCs w:val="24"/>
              </w:rPr>
              <w:t>3,79</w:t>
            </w:r>
          </w:p>
          <w:p w:rsidR="00D14490" w:rsidRPr="00AD5B4F" w:rsidRDefault="00D14490" w:rsidP="00247354">
            <w:pPr>
              <w:tabs>
                <w:tab w:val="left" w:pos="4536"/>
                <w:tab w:val="left" w:pos="7938"/>
              </w:tabs>
              <w:jc w:val="center"/>
              <w:rPr>
                <w:rFonts w:ascii="Times New Roman" w:hAnsi="Times New Roman"/>
                <w:sz w:val="24"/>
                <w:szCs w:val="24"/>
              </w:rPr>
            </w:pPr>
            <w:r>
              <w:rPr>
                <w:rFonts w:ascii="Times New Roman" w:hAnsi="Times New Roman"/>
                <w:sz w:val="24"/>
                <w:szCs w:val="24"/>
              </w:rPr>
              <w:t>-</w:t>
            </w:r>
          </w:p>
        </w:tc>
        <w:tc>
          <w:tcPr>
            <w:tcW w:w="1701" w:type="dxa"/>
          </w:tcPr>
          <w:p w:rsidR="00D14490" w:rsidRDefault="00D14490" w:rsidP="00247354">
            <w:pPr>
              <w:tabs>
                <w:tab w:val="left" w:pos="4536"/>
                <w:tab w:val="left" w:pos="7938"/>
              </w:tabs>
              <w:jc w:val="center"/>
              <w:rPr>
                <w:rFonts w:ascii="Times New Roman" w:hAnsi="Times New Roman"/>
                <w:sz w:val="24"/>
                <w:szCs w:val="24"/>
              </w:rPr>
            </w:pPr>
            <w:r>
              <w:rPr>
                <w:rFonts w:ascii="Times New Roman" w:hAnsi="Times New Roman"/>
                <w:sz w:val="24"/>
                <w:szCs w:val="24"/>
              </w:rPr>
              <w:t>2,67</w:t>
            </w:r>
          </w:p>
          <w:p w:rsidR="00D14490" w:rsidRPr="00AD5B4F" w:rsidRDefault="00D14490" w:rsidP="00247354">
            <w:pPr>
              <w:tabs>
                <w:tab w:val="left" w:pos="4536"/>
                <w:tab w:val="left" w:pos="7938"/>
              </w:tabs>
              <w:jc w:val="center"/>
              <w:rPr>
                <w:rFonts w:ascii="Times New Roman" w:hAnsi="Times New Roman"/>
                <w:sz w:val="24"/>
                <w:szCs w:val="24"/>
              </w:rPr>
            </w:pPr>
            <w:r>
              <w:rPr>
                <w:rFonts w:ascii="Times New Roman" w:hAnsi="Times New Roman"/>
                <w:sz w:val="24"/>
                <w:szCs w:val="24"/>
              </w:rPr>
              <w:t>-</w:t>
            </w:r>
          </w:p>
        </w:tc>
      </w:tr>
      <w:tr w:rsidR="00D14490" w:rsidRPr="00AD5B4F" w:rsidTr="00CA43E9">
        <w:tc>
          <w:tcPr>
            <w:tcW w:w="4111" w:type="dxa"/>
          </w:tcPr>
          <w:p w:rsidR="00D14490" w:rsidRPr="00AD5B4F" w:rsidRDefault="00D14490"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Spaţii verzi, sport, agrement</w:t>
            </w:r>
          </w:p>
        </w:tc>
        <w:tc>
          <w:tcPr>
            <w:tcW w:w="1559"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c>
          <w:tcPr>
            <w:tcW w:w="1701"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r>
      <w:tr w:rsidR="00D14490" w:rsidRPr="00AD5B4F" w:rsidTr="00CA43E9">
        <w:tc>
          <w:tcPr>
            <w:tcW w:w="4111" w:type="dxa"/>
          </w:tcPr>
          <w:p w:rsidR="00D14490" w:rsidRPr="00AD5B4F" w:rsidRDefault="00D14490"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Construcţii tehnico edilitare</w:t>
            </w:r>
          </w:p>
        </w:tc>
        <w:tc>
          <w:tcPr>
            <w:tcW w:w="1559"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c>
          <w:tcPr>
            <w:tcW w:w="1701"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r>
      <w:tr w:rsidR="00D14490" w:rsidRPr="00AD5B4F" w:rsidTr="00CA43E9">
        <w:tc>
          <w:tcPr>
            <w:tcW w:w="4111" w:type="dxa"/>
          </w:tcPr>
          <w:p w:rsidR="00D14490" w:rsidRPr="00AD5B4F" w:rsidRDefault="00D14490"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Gospodărie comunală, cimitire</w:t>
            </w:r>
          </w:p>
        </w:tc>
        <w:tc>
          <w:tcPr>
            <w:tcW w:w="1559"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c>
          <w:tcPr>
            <w:tcW w:w="1701"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r>
      <w:tr w:rsidR="00D14490" w:rsidRPr="00AD5B4F" w:rsidTr="00CA43E9">
        <w:tc>
          <w:tcPr>
            <w:tcW w:w="4111" w:type="dxa"/>
          </w:tcPr>
          <w:p w:rsidR="00D14490" w:rsidRPr="00AD5B4F" w:rsidRDefault="00D14490" w:rsidP="00247354">
            <w:pPr>
              <w:tabs>
                <w:tab w:val="left" w:pos="4536"/>
                <w:tab w:val="left" w:pos="7938"/>
              </w:tabs>
              <w:spacing w:after="60"/>
              <w:rPr>
                <w:rFonts w:ascii="Times New Roman" w:hAnsi="Times New Roman"/>
                <w:sz w:val="24"/>
                <w:szCs w:val="24"/>
              </w:rPr>
            </w:pPr>
            <w:r>
              <w:rPr>
                <w:rFonts w:ascii="Times New Roman" w:hAnsi="Times New Roman"/>
                <w:sz w:val="24"/>
                <w:szCs w:val="24"/>
              </w:rPr>
              <w:t>Ape</w:t>
            </w:r>
          </w:p>
        </w:tc>
        <w:tc>
          <w:tcPr>
            <w:tcW w:w="1559" w:type="dxa"/>
          </w:tcPr>
          <w:p w:rsidR="00D14490"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2,37</w:t>
            </w:r>
          </w:p>
        </w:tc>
        <w:tc>
          <w:tcPr>
            <w:tcW w:w="1701" w:type="dxa"/>
          </w:tcPr>
          <w:p w:rsidR="00D14490" w:rsidRPr="00AD5B4F" w:rsidRDefault="00D14490"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1,67</w:t>
            </w:r>
          </w:p>
        </w:tc>
      </w:tr>
      <w:tr w:rsidR="00D14490" w:rsidRPr="00AD5B4F" w:rsidTr="00CA43E9">
        <w:tc>
          <w:tcPr>
            <w:tcW w:w="4111" w:type="dxa"/>
          </w:tcPr>
          <w:p w:rsidR="00D14490" w:rsidRPr="00AD5B4F" w:rsidRDefault="00D14490" w:rsidP="00247354">
            <w:pPr>
              <w:tabs>
                <w:tab w:val="left" w:pos="4536"/>
                <w:tab w:val="left" w:pos="7938"/>
              </w:tabs>
              <w:spacing w:after="60"/>
              <w:rPr>
                <w:rFonts w:ascii="Times New Roman" w:hAnsi="Times New Roman"/>
                <w:b/>
                <w:sz w:val="24"/>
                <w:szCs w:val="24"/>
              </w:rPr>
            </w:pPr>
            <w:r w:rsidRPr="00AD5B4F">
              <w:rPr>
                <w:rFonts w:ascii="Times New Roman" w:hAnsi="Times New Roman"/>
                <w:b/>
                <w:sz w:val="24"/>
                <w:szCs w:val="24"/>
              </w:rPr>
              <w:t>Total:</w:t>
            </w:r>
          </w:p>
        </w:tc>
        <w:tc>
          <w:tcPr>
            <w:tcW w:w="1559" w:type="dxa"/>
          </w:tcPr>
          <w:p w:rsidR="00D14490" w:rsidRPr="00AD5B4F" w:rsidRDefault="00D14490" w:rsidP="00247354">
            <w:pPr>
              <w:tabs>
                <w:tab w:val="left" w:pos="4536"/>
                <w:tab w:val="left" w:pos="7938"/>
              </w:tabs>
              <w:spacing w:after="60"/>
              <w:jc w:val="center"/>
              <w:rPr>
                <w:rFonts w:ascii="Times New Roman" w:hAnsi="Times New Roman"/>
                <w:b/>
                <w:sz w:val="24"/>
                <w:szCs w:val="24"/>
              </w:rPr>
            </w:pPr>
            <w:r>
              <w:rPr>
                <w:rFonts w:ascii="Times New Roman" w:hAnsi="Times New Roman"/>
                <w:b/>
                <w:sz w:val="24"/>
                <w:szCs w:val="24"/>
              </w:rPr>
              <w:t>141,88</w:t>
            </w:r>
          </w:p>
        </w:tc>
        <w:tc>
          <w:tcPr>
            <w:tcW w:w="1701" w:type="dxa"/>
          </w:tcPr>
          <w:p w:rsidR="00D14490" w:rsidRPr="00AD5B4F" w:rsidRDefault="00D14490" w:rsidP="00247354">
            <w:pPr>
              <w:tabs>
                <w:tab w:val="left" w:pos="4536"/>
                <w:tab w:val="left" w:pos="7938"/>
              </w:tabs>
              <w:spacing w:after="60"/>
              <w:jc w:val="center"/>
              <w:rPr>
                <w:rFonts w:ascii="Times New Roman" w:hAnsi="Times New Roman"/>
                <w:b/>
                <w:sz w:val="24"/>
                <w:szCs w:val="24"/>
              </w:rPr>
            </w:pPr>
            <w:r>
              <w:rPr>
                <w:rFonts w:ascii="Times New Roman" w:hAnsi="Times New Roman"/>
                <w:b/>
                <w:sz w:val="24"/>
                <w:szCs w:val="24"/>
              </w:rPr>
              <w:t>100</w:t>
            </w:r>
          </w:p>
        </w:tc>
      </w:tr>
    </w:tbl>
    <w:p w:rsidR="00247354" w:rsidRDefault="00247354" w:rsidP="00247354">
      <w:pPr>
        <w:tabs>
          <w:tab w:val="left" w:pos="4536"/>
          <w:tab w:val="left" w:pos="7938"/>
        </w:tabs>
        <w:rPr>
          <w:rFonts w:ascii="Times New Roman" w:hAnsi="Times New Roman"/>
          <w:sz w:val="24"/>
          <w:szCs w:val="24"/>
        </w:rPr>
      </w:pPr>
    </w:p>
    <w:p w:rsidR="0052173F" w:rsidRPr="00AD5B4F" w:rsidRDefault="0052173F" w:rsidP="00247354">
      <w:pPr>
        <w:tabs>
          <w:tab w:val="left" w:pos="4536"/>
          <w:tab w:val="left" w:pos="7938"/>
        </w:tabs>
        <w:rPr>
          <w:rFonts w:ascii="Times New Roman" w:hAnsi="Times New Roman"/>
          <w:sz w:val="24"/>
          <w:szCs w:val="24"/>
        </w:rPr>
      </w:pPr>
      <w:r>
        <w:rPr>
          <w:rFonts w:ascii="Times New Roman" w:hAnsi="Times New Roman"/>
          <w:sz w:val="24"/>
          <w:szCs w:val="24"/>
        </w:rPr>
        <w:t xml:space="preserve">           TRUPURI IZOLATE</w:t>
      </w:r>
      <w:r w:rsidRPr="00AD5B4F">
        <w:rPr>
          <w:rFonts w:ascii="Times New Roman" w:hAnsi="Times New Roman"/>
          <w:sz w:val="24"/>
          <w:szCs w:val="24"/>
        </w:rPr>
        <w:t xml:space="preserve">    </w:t>
      </w:r>
    </w:p>
    <w:p w:rsidR="0052173F" w:rsidRPr="00AD5B4F" w:rsidRDefault="0052173F" w:rsidP="00247354">
      <w:pPr>
        <w:tabs>
          <w:tab w:val="left" w:pos="4536"/>
          <w:tab w:val="left" w:pos="7938"/>
        </w:tabs>
        <w:rPr>
          <w:rFonts w:ascii="Times New Roman" w:hAnsi="Times New Roman"/>
          <w:b/>
          <w:caps/>
          <w:sz w:val="24"/>
          <w:szCs w:val="24"/>
          <w:u w:val="single"/>
        </w:rPr>
      </w:pPr>
    </w:p>
    <w:tbl>
      <w:tblPr>
        <w:tblW w:w="0" w:type="auto"/>
        <w:tblInd w:w="81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111"/>
        <w:gridCol w:w="1559"/>
        <w:gridCol w:w="1701"/>
      </w:tblGrid>
      <w:tr w:rsidR="0052173F" w:rsidRPr="00AD5B4F" w:rsidTr="00CA43E9">
        <w:tc>
          <w:tcPr>
            <w:tcW w:w="4111" w:type="dxa"/>
          </w:tcPr>
          <w:p w:rsidR="0052173F" w:rsidRPr="00AD5B4F" w:rsidRDefault="0052173F" w:rsidP="00247354">
            <w:pPr>
              <w:tabs>
                <w:tab w:val="left" w:pos="4536"/>
                <w:tab w:val="left" w:pos="7938"/>
              </w:tabs>
              <w:rPr>
                <w:rFonts w:ascii="Times New Roman" w:hAnsi="Times New Roman"/>
                <w:sz w:val="24"/>
                <w:szCs w:val="24"/>
              </w:rPr>
            </w:pPr>
            <w:r w:rsidRPr="00AD5B4F">
              <w:rPr>
                <w:rFonts w:ascii="Times New Roman" w:hAnsi="Times New Roman"/>
                <w:sz w:val="24"/>
                <w:szCs w:val="24"/>
              </w:rPr>
              <w:t>Zone funcţionale</w:t>
            </w:r>
          </w:p>
        </w:tc>
        <w:tc>
          <w:tcPr>
            <w:tcW w:w="1559" w:type="dxa"/>
          </w:tcPr>
          <w:p w:rsidR="0052173F" w:rsidRPr="00AD5B4F" w:rsidRDefault="0052173F" w:rsidP="00247354">
            <w:pPr>
              <w:tabs>
                <w:tab w:val="left" w:pos="4536"/>
                <w:tab w:val="left" w:pos="7938"/>
              </w:tabs>
              <w:spacing w:after="40"/>
              <w:jc w:val="center"/>
              <w:rPr>
                <w:rFonts w:ascii="Times New Roman" w:hAnsi="Times New Roman"/>
                <w:sz w:val="24"/>
                <w:szCs w:val="24"/>
              </w:rPr>
            </w:pPr>
            <w:r w:rsidRPr="00AD5B4F">
              <w:rPr>
                <w:rFonts w:ascii="Times New Roman" w:hAnsi="Times New Roman"/>
                <w:sz w:val="24"/>
                <w:szCs w:val="24"/>
              </w:rPr>
              <w:t>Suprafeţe</w:t>
            </w:r>
          </w:p>
          <w:p w:rsidR="0052173F" w:rsidRPr="00AD5B4F" w:rsidRDefault="0052173F" w:rsidP="00247354">
            <w:pPr>
              <w:tabs>
                <w:tab w:val="left" w:pos="4536"/>
                <w:tab w:val="left" w:pos="7938"/>
              </w:tabs>
              <w:spacing w:after="40"/>
              <w:jc w:val="center"/>
              <w:rPr>
                <w:rFonts w:ascii="Times New Roman" w:hAnsi="Times New Roman"/>
                <w:sz w:val="24"/>
                <w:szCs w:val="24"/>
              </w:rPr>
            </w:pPr>
            <w:r w:rsidRPr="00AD5B4F">
              <w:rPr>
                <w:rFonts w:ascii="Times New Roman" w:hAnsi="Times New Roman"/>
                <w:sz w:val="24"/>
                <w:szCs w:val="24"/>
              </w:rPr>
              <w:t>(ha)</w:t>
            </w:r>
          </w:p>
        </w:tc>
        <w:tc>
          <w:tcPr>
            <w:tcW w:w="1701" w:type="dxa"/>
          </w:tcPr>
          <w:p w:rsidR="0052173F" w:rsidRPr="00AD5B4F" w:rsidRDefault="0052173F" w:rsidP="00247354">
            <w:pPr>
              <w:tabs>
                <w:tab w:val="left" w:pos="4536"/>
                <w:tab w:val="left" w:pos="7938"/>
              </w:tabs>
              <w:spacing w:after="40"/>
              <w:jc w:val="center"/>
              <w:rPr>
                <w:rFonts w:ascii="Times New Roman" w:hAnsi="Times New Roman"/>
                <w:sz w:val="24"/>
                <w:szCs w:val="24"/>
              </w:rPr>
            </w:pPr>
            <w:r w:rsidRPr="00AD5B4F">
              <w:rPr>
                <w:rFonts w:ascii="Times New Roman" w:hAnsi="Times New Roman"/>
                <w:sz w:val="24"/>
                <w:szCs w:val="24"/>
              </w:rPr>
              <w:t>% din total S</w:t>
            </w:r>
          </w:p>
          <w:p w:rsidR="0052173F" w:rsidRPr="00AD5B4F" w:rsidRDefault="0052173F" w:rsidP="00247354">
            <w:pPr>
              <w:tabs>
                <w:tab w:val="left" w:pos="4536"/>
                <w:tab w:val="left" w:pos="7938"/>
              </w:tabs>
              <w:spacing w:after="40"/>
              <w:jc w:val="center"/>
              <w:rPr>
                <w:rFonts w:ascii="Times New Roman" w:hAnsi="Times New Roman"/>
                <w:sz w:val="24"/>
                <w:szCs w:val="24"/>
              </w:rPr>
            </w:pPr>
            <w:r w:rsidRPr="00AD5B4F">
              <w:rPr>
                <w:rFonts w:ascii="Times New Roman" w:hAnsi="Times New Roman"/>
                <w:sz w:val="24"/>
                <w:szCs w:val="24"/>
              </w:rPr>
              <w:t>localitate</w:t>
            </w:r>
          </w:p>
        </w:tc>
      </w:tr>
      <w:tr w:rsidR="0052173F" w:rsidRPr="00AD5B4F" w:rsidTr="00CA43E9">
        <w:tc>
          <w:tcPr>
            <w:tcW w:w="4111" w:type="dxa"/>
          </w:tcPr>
          <w:p w:rsidR="0052173F" w:rsidRPr="00AD5B4F" w:rsidRDefault="0052173F"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Loc</w:t>
            </w:r>
            <w:r>
              <w:rPr>
                <w:rFonts w:ascii="Times New Roman" w:hAnsi="Times New Roman"/>
                <w:sz w:val="24"/>
                <w:szCs w:val="24"/>
              </w:rPr>
              <w:t>uinţe colective / înălțime medie</w:t>
            </w:r>
          </w:p>
        </w:tc>
        <w:tc>
          <w:tcPr>
            <w:tcW w:w="1559"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c>
          <w:tcPr>
            <w:tcW w:w="1701"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r>
      <w:tr w:rsidR="0052173F" w:rsidRPr="00AD5B4F" w:rsidTr="00CA43E9">
        <w:tc>
          <w:tcPr>
            <w:tcW w:w="4111" w:type="dxa"/>
          </w:tcPr>
          <w:p w:rsidR="0052173F" w:rsidRPr="00AD5B4F" w:rsidRDefault="0052173F" w:rsidP="00247354">
            <w:pPr>
              <w:tabs>
                <w:tab w:val="left" w:pos="4536"/>
                <w:tab w:val="left" w:pos="7938"/>
              </w:tabs>
              <w:spacing w:after="60"/>
              <w:rPr>
                <w:rFonts w:ascii="Times New Roman" w:hAnsi="Times New Roman"/>
                <w:sz w:val="24"/>
                <w:szCs w:val="24"/>
              </w:rPr>
            </w:pPr>
            <w:r>
              <w:rPr>
                <w:rFonts w:ascii="Times New Roman" w:hAnsi="Times New Roman"/>
                <w:sz w:val="24"/>
                <w:szCs w:val="24"/>
              </w:rPr>
              <w:t>Locuințe individuale / înălțime mică</w:t>
            </w:r>
          </w:p>
        </w:tc>
        <w:tc>
          <w:tcPr>
            <w:tcW w:w="1559"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c>
          <w:tcPr>
            <w:tcW w:w="1701"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r>
      <w:tr w:rsidR="0052173F" w:rsidRPr="00AD5B4F" w:rsidTr="00CA43E9">
        <w:tc>
          <w:tcPr>
            <w:tcW w:w="4111" w:type="dxa"/>
          </w:tcPr>
          <w:p w:rsidR="0052173F" w:rsidRDefault="0052173F" w:rsidP="00247354">
            <w:pPr>
              <w:tabs>
                <w:tab w:val="left" w:pos="4536"/>
                <w:tab w:val="left" w:pos="7938"/>
              </w:tabs>
              <w:spacing w:after="60"/>
              <w:rPr>
                <w:rFonts w:ascii="Times New Roman" w:hAnsi="Times New Roman"/>
                <w:sz w:val="24"/>
                <w:szCs w:val="24"/>
              </w:rPr>
            </w:pPr>
            <w:r>
              <w:rPr>
                <w:rFonts w:ascii="Times New Roman" w:hAnsi="Times New Roman"/>
                <w:sz w:val="24"/>
                <w:szCs w:val="24"/>
              </w:rPr>
              <w:t>Locuințe și dotări</w:t>
            </w:r>
          </w:p>
        </w:tc>
        <w:tc>
          <w:tcPr>
            <w:tcW w:w="1559"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2,21</w:t>
            </w:r>
          </w:p>
        </w:tc>
        <w:tc>
          <w:tcPr>
            <w:tcW w:w="1701"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1,44</w:t>
            </w:r>
          </w:p>
        </w:tc>
      </w:tr>
      <w:tr w:rsidR="0052173F" w:rsidRPr="00AD5B4F" w:rsidTr="00CA43E9">
        <w:tc>
          <w:tcPr>
            <w:tcW w:w="4111" w:type="dxa"/>
          </w:tcPr>
          <w:p w:rsidR="0052173F" w:rsidRPr="00AD5B4F" w:rsidRDefault="0052173F"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Instituţii şi servicii de interes public</w:t>
            </w:r>
          </w:p>
        </w:tc>
        <w:tc>
          <w:tcPr>
            <w:tcW w:w="1559"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27,76</w:t>
            </w:r>
          </w:p>
        </w:tc>
        <w:tc>
          <w:tcPr>
            <w:tcW w:w="1701"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18,14</w:t>
            </w:r>
          </w:p>
        </w:tc>
      </w:tr>
      <w:tr w:rsidR="0052173F" w:rsidRPr="00AD5B4F" w:rsidTr="00CA43E9">
        <w:tc>
          <w:tcPr>
            <w:tcW w:w="4111" w:type="dxa"/>
          </w:tcPr>
          <w:p w:rsidR="0052173F" w:rsidRPr="00AD5B4F" w:rsidRDefault="0052173F" w:rsidP="00247354">
            <w:pPr>
              <w:tabs>
                <w:tab w:val="left" w:pos="4536"/>
                <w:tab w:val="left" w:pos="7938"/>
              </w:tabs>
              <w:spacing w:after="60"/>
              <w:rPr>
                <w:rFonts w:ascii="Times New Roman" w:hAnsi="Times New Roman"/>
                <w:sz w:val="24"/>
                <w:szCs w:val="24"/>
              </w:rPr>
            </w:pPr>
            <w:r>
              <w:rPr>
                <w:rFonts w:ascii="Times New Roman" w:hAnsi="Times New Roman"/>
                <w:sz w:val="24"/>
                <w:szCs w:val="24"/>
              </w:rPr>
              <w:t>Unități industrial / depozite</w:t>
            </w:r>
          </w:p>
        </w:tc>
        <w:tc>
          <w:tcPr>
            <w:tcW w:w="1559"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28,30</w:t>
            </w:r>
          </w:p>
        </w:tc>
        <w:tc>
          <w:tcPr>
            <w:tcW w:w="1701"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18,49</w:t>
            </w:r>
          </w:p>
        </w:tc>
      </w:tr>
      <w:tr w:rsidR="0052173F" w:rsidRPr="00AD5B4F" w:rsidTr="00CA43E9">
        <w:tc>
          <w:tcPr>
            <w:tcW w:w="4111" w:type="dxa"/>
          </w:tcPr>
          <w:p w:rsidR="0052173F" w:rsidRPr="00AD5B4F" w:rsidRDefault="0052173F"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Unităţi agrozootehnice</w:t>
            </w:r>
          </w:p>
        </w:tc>
        <w:tc>
          <w:tcPr>
            <w:tcW w:w="1559"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62,15</w:t>
            </w:r>
          </w:p>
        </w:tc>
        <w:tc>
          <w:tcPr>
            <w:tcW w:w="1701"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40,61</w:t>
            </w:r>
          </w:p>
        </w:tc>
      </w:tr>
      <w:tr w:rsidR="0052173F" w:rsidRPr="00AD5B4F" w:rsidTr="00CA43E9">
        <w:tc>
          <w:tcPr>
            <w:tcW w:w="4111" w:type="dxa"/>
          </w:tcPr>
          <w:p w:rsidR="0052173F" w:rsidRPr="00AD5B4F" w:rsidRDefault="0052173F"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U</w:t>
            </w:r>
            <w:r>
              <w:rPr>
                <w:rFonts w:ascii="Times New Roman" w:hAnsi="Times New Roman"/>
                <w:sz w:val="24"/>
                <w:szCs w:val="24"/>
              </w:rPr>
              <w:t>nități silvicultură</w:t>
            </w:r>
          </w:p>
        </w:tc>
        <w:tc>
          <w:tcPr>
            <w:tcW w:w="1559"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1,97</w:t>
            </w:r>
          </w:p>
        </w:tc>
        <w:tc>
          <w:tcPr>
            <w:tcW w:w="1701"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1,29</w:t>
            </w:r>
          </w:p>
        </w:tc>
      </w:tr>
      <w:tr w:rsidR="0052173F" w:rsidRPr="00AD5B4F" w:rsidTr="00CA43E9">
        <w:tc>
          <w:tcPr>
            <w:tcW w:w="4111" w:type="dxa"/>
          </w:tcPr>
          <w:p w:rsidR="0052173F" w:rsidRPr="00AD5B4F" w:rsidRDefault="0052173F" w:rsidP="00247354">
            <w:pPr>
              <w:tabs>
                <w:tab w:val="left" w:pos="4536"/>
                <w:tab w:val="left" w:pos="7938"/>
              </w:tabs>
              <w:spacing w:after="60"/>
              <w:ind w:firstLine="34"/>
              <w:rPr>
                <w:rFonts w:ascii="Times New Roman" w:hAnsi="Times New Roman"/>
                <w:sz w:val="24"/>
                <w:szCs w:val="24"/>
              </w:rPr>
            </w:pPr>
            <w:r>
              <w:rPr>
                <w:rFonts w:ascii="Times New Roman" w:hAnsi="Times New Roman"/>
                <w:sz w:val="24"/>
                <w:szCs w:val="24"/>
              </w:rPr>
              <w:t>Căi de comunicaţie , din care :</w:t>
            </w:r>
          </w:p>
        </w:tc>
        <w:tc>
          <w:tcPr>
            <w:tcW w:w="1559"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0,67</w:t>
            </w:r>
          </w:p>
        </w:tc>
        <w:tc>
          <w:tcPr>
            <w:tcW w:w="1701"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0,44</w:t>
            </w:r>
          </w:p>
        </w:tc>
      </w:tr>
      <w:tr w:rsidR="0052173F" w:rsidRPr="00AD5B4F" w:rsidTr="00CA43E9">
        <w:tc>
          <w:tcPr>
            <w:tcW w:w="4111" w:type="dxa"/>
          </w:tcPr>
          <w:p w:rsidR="0052173F" w:rsidRDefault="0052173F" w:rsidP="00247354">
            <w:pPr>
              <w:pStyle w:val="ListParagraph"/>
              <w:numPr>
                <w:ilvl w:val="0"/>
                <w:numId w:val="8"/>
              </w:numPr>
              <w:tabs>
                <w:tab w:val="left" w:pos="4536"/>
                <w:tab w:val="left" w:pos="7938"/>
              </w:tabs>
              <w:spacing w:after="60"/>
            </w:pPr>
            <w:r>
              <w:t>Rutieră</w:t>
            </w:r>
          </w:p>
          <w:p w:rsidR="0052173F" w:rsidRPr="00201A43" w:rsidRDefault="0052173F" w:rsidP="00247354">
            <w:pPr>
              <w:pStyle w:val="ListParagraph"/>
              <w:numPr>
                <w:ilvl w:val="0"/>
                <w:numId w:val="8"/>
              </w:numPr>
              <w:tabs>
                <w:tab w:val="left" w:pos="4536"/>
                <w:tab w:val="left" w:pos="7938"/>
              </w:tabs>
              <w:spacing w:after="60"/>
            </w:pPr>
            <w:r>
              <w:t>Feroviară</w:t>
            </w:r>
          </w:p>
        </w:tc>
        <w:tc>
          <w:tcPr>
            <w:tcW w:w="1559" w:type="dxa"/>
          </w:tcPr>
          <w:p w:rsidR="0052173F" w:rsidRDefault="0052173F" w:rsidP="00247354">
            <w:pPr>
              <w:tabs>
                <w:tab w:val="left" w:pos="4536"/>
                <w:tab w:val="left" w:pos="7938"/>
              </w:tabs>
              <w:jc w:val="center"/>
              <w:rPr>
                <w:rFonts w:ascii="Times New Roman" w:hAnsi="Times New Roman"/>
                <w:sz w:val="24"/>
                <w:szCs w:val="24"/>
              </w:rPr>
            </w:pPr>
            <w:r>
              <w:rPr>
                <w:rFonts w:ascii="Times New Roman" w:hAnsi="Times New Roman"/>
                <w:sz w:val="24"/>
                <w:szCs w:val="24"/>
              </w:rPr>
              <w:t>-</w:t>
            </w:r>
          </w:p>
          <w:p w:rsidR="0052173F" w:rsidRPr="00AD5B4F" w:rsidRDefault="0052173F" w:rsidP="00247354">
            <w:pPr>
              <w:tabs>
                <w:tab w:val="left" w:pos="4536"/>
                <w:tab w:val="left" w:pos="7938"/>
              </w:tabs>
              <w:jc w:val="center"/>
              <w:rPr>
                <w:rFonts w:ascii="Times New Roman" w:hAnsi="Times New Roman"/>
                <w:sz w:val="24"/>
                <w:szCs w:val="24"/>
              </w:rPr>
            </w:pPr>
            <w:r>
              <w:rPr>
                <w:rFonts w:ascii="Times New Roman" w:hAnsi="Times New Roman"/>
                <w:sz w:val="24"/>
                <w:szCs w:val="24"/>
              </w:rPr>
              <w:t>0,67</w:t>
            </w:r>
          </w:p>
        </w:tc>
        <w:tc>
          <w:tcPr>
            <w:tcW w:w="1701" w:type="dxa"/>
          </w:tcPr>
          <w:p w:rsidR="0052173F" w:rsidRDefault="0052173F" w:rsidP="00247354">
            <w:pPr>
              <w:tabs>
                <w:tab w:val="left" w:pos="4536"/>
                <w:tab w:val="left" w:pos="7938"/>
              </w:tabs>
              <w:jc w:val="center"/>
              <w:rPr>
                <w:rFonts w:ascii="Times New Roman" w:hAnsi="Times New Roman"/>
                <w:sz w:val="24"/>
                <w:szCs w:val="24"/>
              </w:rPr>
            </w:pPr>
            <w:r>
              <w:rPr>
                <w:rFonts w:ascii="Times New Roman" w:hAnsi="Times New Roman"/>
                <w:sz w:val="24"/>
                <w:szCs w:val="24"/>
              </w:rPr>
              <w:t>-</w:t>
            </w:r>
          </w:p>
          <w:p w:rsidR="0052173F" w:rsidRPr="00AD5B4F" w:rsidRDefault="0052173F" w:rsidP="00247354">
            <w:pPr>
              <w:tabs>
                <w:tab w:val="left" w:pos="4536"/>
                <w:tab w:val="left" w:pos="7938"/>
              </w:tabs>
              <w:jc w:val="center"/>
              <w:rPr>
                <w:rFonts w:ascii="Times New Roman" w:hAnsi="Times New Roman"/>
                <w:sz w:val="24"/>
                <w:szCs w:val="24"/>
              </w:rPr>
            </w:pPr>
            <w:r>
              <w:rPr>
                <w:rFonts w:ascii="Times New Roman" w:hAnsi="Times New Roman"/>
                <w:sz w:val="24"/>
                <w:szCs w:val="24"/>
              </w:rPr>
              <w:t>0,44</w:t>
            </w:r>
          </w:p>
        </w:tc>
      </w:tr>
      <w:tr w:rsidR="0052173F" w:rsidRPr="00AD5B4F" w:rsidTr="00CA43E9">
        <w:tc>
          <w:tcPr>
            <w:tcW w:w="4111" w:type="dxa"/>
          </w:tcPr>
          <w:p w:rsidR="0052173F" w:rsidRPr="00AD5B4F" w:rsidRDefault="0052173F"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Spaţii verzi, sport, agrement</w:t>
            </w:r>
          </w:p>
        </w:tc>
        <w:tc>
          <w:tcPr>
            <w:tcW w:w="1559"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1,24</w:t>
            </w:r>
          </w:p>
        </w:tc>
        <w:tc>
          <w:tcPr>
            <w:tcW w:w="1701"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0,81</w:t>
            </w:r>
          </w:p>
        </w:tc>
      </w:tr>
      <w:tr w:rsidR="0052173F" w:rsidRPr="00AD5B4F" w:rsidTr="00CA43E9">
        <w:tc>
          <w:tcPr>
            <w:tcW w:w="4111" w:type="dxa"/>
          </w:tcPr>
          <w:p w:rsidR="0052173F" w:rsidRPr="00AD5B4F" w:rsidRDefault="0052173F"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Construcţii tehnico edilitare</w:t>
            </w:r>
          </w:p>
        </w:tc>
        <w:tc>
          <w:tcPr>
            <w:tcW w:w="1559"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1,78</w:t>
            </w:r>
          </w:p>
        </w:tc>
        <w:tc>
          <w:tcPr>
            <w:tcW w:w="1701"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1,16</w:t>
            </w:r>
          </w:p>
        </w:tc>
      </w:tr>
      <w:tr w:rsidR="0052173F" w:rsidRPr="00AD5B4F" w:rsidTr="00CA43E9">
        <w:tc>
          <w:tcPr>
            <w:tcW w:w="4111" w:type="dxa"/>
          </w:tcPr>
          <w:p w:rsidR="0052173F" w:rsidRPr="00AD5B4F" w:rsidRDefault="0052173F"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Gospodărie comunală, cimitire</w:t>
            </w:r>
          </w:p>
        </w:tc>
        <w:tc>
          <w:tcPr>
            <w:tcW w:w="1559"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6,99</w:t>
            </w:r>
          </w:p>
        </w:tc>
        <w:tc>
          <w:tcPr>
            <w:tcW w:w="1701"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4,57</w:t>
            </w:r>
          </w:p>
        </w:tc>
      </w:tr>
      <w:tr w:rsidR="0052173F" w:rsidRPr="00AD5B4F" w:rsidTr="00CA43E9">
        <w:tc>
          <w:tcPr>
            <w:tcW w:w="4111" w:type="dxa"/>
          </w:tcPr>
          <w:p w:rsidR="0052173F" w:rsidRPr="00AD5B4F" w:rsidRDefault="0052173F"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Destinaţie specială</w:t>
            </w:r>
          </w:p>
        </w:tc>
        <w:tc>
          <w:tcPr>
            <w:tcW w:w="1559"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19,98</w:t>
            </w:r>
          </w:p>
        </w:tc>
        <w:tc>
          <w:tcPr>
            <w:tcW w:w="1701"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13,05</w:t>
            </w:r>
          </w:p>
        </w:tc>
      </w:tr>
      <w:tr w:rsidR="0052173F" w:rsidRPr="00AD5B4F" w:rsidTr="00CA43E9">
        <w:tc>
          <w:tcPr>
            <w:tcW w:w="4111" w:type="dxa"/>
          </w:tcPr>
          <w:p w:rsidR="0052173F" w:rsidRPr="00AD5B4F" w:rsidRDefault="0052173F" w:rsidP="00247354">
            <w:pPr>
              <w:tabs>
                <w:tab w:val="left" w:pos="4536"/>
                <w:tab w:val="left" w:pos="7938"/>
              </w:tabs>
              <w:spacing w:after="60"/>
              <w:rPr>
                <w:rFonts w:ascii="Times New Roman" w:hAnsi="Times New Roman"/>
                <w:sz w:val="24"/>
                <w:szCs w:val="24"/>
              </w:rPr>
            </w:pPr>
            <w:r>
              <w:rPr>
                <w:rFonts w:ascii="Times New Roman" w:hAnsi="Times New Roman"/>
                <w:sz w:val="24"/>
                <w:szCs w:val="24"/>
              </w:rPr>
              <w:t>Terenuri degradate</w:t>
            </w:r>
          </w:p>
        </w:tc>
        <w:tc>
          <w:tcPr>
            <w:tcW w:w="1559"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c>
          <w:tcPr>
            <w:tcW w:w="1701"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r>
      <w:tr w:rsidR="0052173F" w:rsidRPr="00AD5B4F" w:rsidTr="00CA43E9">
        <w:tc>
          <w:tcPr>
            <w:tcW w:w="4111" w:type="dxa"/>
          </w:tcPr>
          <w:p w:rsidR="0052173F" w:rsidRPr="00AD5B4F" w:rsidRDefault="0052173F" w:rsidP="00247354">
            <w:pPr>
              <w:tabs>
                <w:tab w:val="left" w:pos="4536"/>
                <w:tab w:val="left" w:pos="7938"/>
              </w:tabs>
              <w:spacing w:after="60"/>
              <w:rPr>
                <w:rFonts w:ascii="Times New Roman" w:hAnsi="Times New Roman"/>
                <w:sz w:val="24"/>
                <w:szCs w:val="24"/>
              </w:rPr>
            </w:pPr>
            <w:r w:rsidRPr="00AD5B4F">
              <w:rPr>
                <w:rFonts w:ascii="Times New Roman" w:hAnsi="Times New Roman"/>
                <w:sz w:val="24"/>
                <w:szCs w:val="24"/>
              </w:rPr>
              <w:t>Ape</w:t>
            </w:r>
          </w:p>
        </w:tc>
        <w:tc>
          <w:tcPr>
            <w:tcW w:w="1559"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c>
          <w:tcPr>
            <w:tcW w:w="1701"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r>
      <w:tr w:rsidR="0052173F" w:rsidRPr="00AD5B4F" w:rsidTr="00CA43E9">
        <w:tc>
          <w:tcPr>
            <w:tcW w:w="4111" w:type="dxa"/>
          </w:tcPr>
          <w:p w:rsidR="0052173F" w:rsidRPr="00AD5B4F" w:rsidRDefault="0052173F" w:rsidP="00247354">
            <w:pPr>
              <w:tabs>
                <w:tab w:val="left" w:pos="4536"/>
                <w:tab w:val="left" w:pos="7938"/>
              </w:tabs>
              <w:spacing w:after="60"/>
              <w:rPr>
                <w:rFonts w:ascii="Times New Roman" w:hAnsi="Times New Roman"/>
                <w:sz w:val="24"/>
                <w:szCs w:val="24"/>
              </w:rPr>
            </w:pPr>
            <w:r>
              <w:rPr>
                <w:rFonts w:ascii="Times New Roman" w:hAnsi="Times New Roman"/>
                <w:sz w:val="24"/>
                <w:szCs w:val="24"/>
              </w:rPr>
              <w:t>Teren arabil</w:t>
            </w:r>
          </w:p>
        </w:tc>
        <w:tc>
          <w:tcPr>
            <w:tcW w:w="1559"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c>
          <w:tcPr>
            <w:tcW w:w="1701" w:type="dxa"/>
          </w:tcPr>
          <w:p w:rsidR="0052173F" w:rsidRPr="00AD5B4F" w:rsidRDefault="0052173F" w:rsidP="00247354">
            <w:pPr>
              <w:tabs>
                <w:tab w:val="left" w:pos="4536"/>
                <w:tab w:val="left" w:pos="7938"/>
              </w:tabs>
              <w:spacing w:after="60"/>
              <w:jc w:val="center"/>
              <w:rPr>
                <w:rFonts w:ascii="Times New Roman" w:hAnsi="Times New Roman"/>
                <w:sz w:val="24"/>
                <w:szCs w:val="24"/>
              </w:rPr>
            </w:pPr>
            <w:r>
              <w:rPr>
                <w:rFonts w:ascii="Times New Roman" w:hAnsi="Times New Roman"/>
                <w:sz w:val="24"/>
                <w:szCs w:val="24"/>
              </w:rPr>
              <w:t>-</w:t>
            </w:r>
          </w:p>
        </w:tc>
      </w:tr>
      <w:tr w:rsidR="0052173F" w:rsidRPr="00AD5B4F" w:rsidTr="00CA43E9">
        <w:tc>
          <w:tcPr>
            <w:tcW w:w="4111" w:type="dxa"/>
          </w:tcPr>
          <w:p w:rsidR="0052173F" w:rsidRPr="00AD5B4F" w:rsidRDefault="0052173F" w:rsidP="00247354">
            <w:pPr>
              <w:tabs>
                <w:tab w:val="left" w:pos="4536"/>
                <w:tab w:val="left" w:pos="7938"/>
              </w:tabs>
              <w:spacing w:after="60"/>
              <w:rPr>
                <w:rFonts w:ascii="Times New Roman" w:hAnsi="Times New Roman"/>
                <w:b/>
                <w:sz w:val="24"/>
                <w:szCs w:val="24"/>
              </w:rPr>
            </w:pPr>
            <w:r w:rsidRPr="00AD5B4F">
              <w:rPr>
                <w:rFonts w:ascii="Times New Roman" w:hAnsi="Times New Roman"/>
                <w:b/>
                <w:sz w:val="24"/>
                <w:szCs w:val="24"/>
              </w:rPr>
              <w:t>Total:</w:t>
            </w:r>
          </w:p>
        </w:tc>
        <w:tc>
          <w:tcPr>
            <w:tcW w:w="1559" w:type="dxa"/>
          </w:tcPr>
          <w:p w:rsidR="0052173F" w:rsidRPr="00AD5B4F" w:rsidRDefault="0052173F" w:rsidP="00247354">
            <w:pPr>
              <w:tabs>
                <w:tab w:val="left" w:pos="4536"/>
                <w:tab w:val="left" w:pos="7938"/>
              </w:tabs>
              <w:spacing w:after="60"/>
              <w:jc w:val="center"/>
              <w:rPr>
                <w:rFonts w:ascii="Times New Roman" w:hAnsi="Times New Roman"/>
                <w:b/>
                <w:sz w:val="24"/>
                <w:szCs w:val="24"/>
              </w:rPr>
            </w:pPr>
            <w:r>
              <w:rPr>
                <w:rFonts w:ascii="Times New Roman" w:hAnsi="Times New Roman"/>
                <w:b/>
                <w:sz w:val="24"/>
                <w:szCs w:val="24"/>
              </w:rPr>
              <w:t>153,05</w:t>
            </w:r>
          </w:p>
        </w:tc>
        <w:tc>
          <w:tcPr>
            <w:tcW w:w="1701" w:type="dxa"/>
          </w:tcPr>
          <w:p w:rsidR="0052173F" w:rsidRPr="00AD5B4F" w:rsidRDefault="0052173F" w:rsidP="00247354">
            <w:pPr>
              <w:tabs>
                <w:tab w:val="left" w:pos="4536"/>
                <w:tab w:val="left" w:pos="7938"/>
              </w:tabs>
              <w:spacing w:after="60"/>
              <w:jc w:val="center"/>
              <w:rPr>
                <w:rFonts w:ascii="Times New Roman" w:hAnsi="Times New Roman"/>
                <w:b/>
                <w:sz w:val="24"/>
                <w:szCs w:val="24"/>
              </w:rPr>
            </w:pPr>
            <w:r>
              <w:rPr>
                <w:rFonts w:ascii="Times New Roman" w:hAnsi="Times New Roman"/>
                <w:b/>
                <w:sz w:val="24"/>
                <w:szCs w:val="24"/>
              </w:rPr>
              <w:t>100</w:t>
            </w:r>
          </w:p>
        </w:tc>
      </w:tr>
    </w:tbl>
    <w:p w:rsidR="0052173F" w:rsidRPr="00AD5B4F" w:rsidRDefault="0052173F" w:rsidP="0052173F">
      <w:pPr>
        <w:tabs>
          <w:tab w:val="left" w:pos="4536"/>
          <w:tab w:val="left" w:pos="7938"/>
        </w:tabs>
        <w:rPr>
          <w:rFonts w:ascii="Times New Roman" w:hAnsi="Times New Roman"/>
          <w:b/>
          <w:sz w:val="24"/>
          <w:szCs w:val="24"/>
          <w:u w:val="single"/>
        </w:rPr>
      </w:pPr>
    </w:p>
    <w:p w:rsidR="0093537F" w:rsidRDefault="00CA43E9" w:rsidP="00CA43E9">
      <w:pPr>
        <w:ind w:left="-284" w:right="-709"/>
        <w:jc w:val="both"/>
        <w:rPr>
          <w:rFonts w:ascii="Times New Roman" w:hAnsi="Times New Roman"/>
          <w:b/>
          <w:sz w:val="24"/>
          <w:szCs w:val="24"/>
          <w:lang w:val="ro-RO"/>
        </w:rPr>
      </w:pPr>
      <w:r>
        <w:rPr>
          <w:rFonts w:ascii="Times New Roman" w:hAnsi="Times New Roman"/>
          <w:b/>
          <w:sz w:val="24"/>
          <w:szCs w:val="24"/>
          <w:lang w:val="ro-RO"/>
        </w:rPr>
        <w:lastRenderedPageBreak/>
        <w:t>BILANȚ TOTAL INTRAVILAN</w:t>
      </w:r>
    </w:p>
    <w:p w:rsidR="00CA43E9" w:rsidRPr="00CA43E9" w:rsidRDefault="00CA43E9" w:rsidP="00CA43E9">
      <w:pPr>
        <w:ind w:left="-284" w:right="-709"/>
        <w:jc w:val="both"/>
        <w:rPr>
          <w:rFonts w:ascii="Times New Roman" w:hAnsi="Times New Roman"/>
          <w:b/>
          <w:sz w:val="24"/>
          <w:szCs w:val="24"/>
          <w:lang w:val="ro-RO"/>
        </w:rPr>
      </w:pPr>
    </w:p>
    <w:tbl>
      <w:tblPr>
        <w:tblW w:w="9783" w:type="dxa"/>
        <w:tblInd w:w="-3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977"/>
        <w:gridCol w:w="1134"/>
        <w:gridCol w:w="1134"/>
        <w:gridCol w:w="1134"/>
        <w:gridCol w:w="1134"/>
        <w:gridCol w:w="1135"/>
        <w:gridCol w:w="1135"/>
      </w:tblGrid>
      <w:tr w:rsidR="00CA43E9" w:rsidRPr="00CA43E9" w:rsidTr="00CA43E9">
        <w:tc>
          <w:tcPr>
            <w:tcW w:w="2977" w:type="dxa"/>
          </w:tcPr>
          <w:p w:rsidR="00CA43E9" w:rsidRPr="00CA43E9" w:rsidRDefault="00CA43E9" w:rsidP="00CA43E9">
            <w:pPr>
              <w:tabs>
                <w:tab w:val="left" w:pos="4536"/>
                <w:tab w:val="left" w:pos="7938"/>
              </w:tabs>
              <w:spacing w:before="40" w:after="40"/>
              <w:rPr>
                <w:rFonts w:ascii="Times New Roman" w:hAnsi="Times New Roman"/>
                <w:sz w:val="24"/>
                <w:szCs w:val="24"/>
              </w:rPr>
            </w:pPr>
          </w:p>
          <w:p w:rsidR="00CA43E9" w:rsidRPr="00CA43E9" w:rsidRDefault="00CA43E9" w:rsidP="00CA43E9">
            <w:pPr>
              <w:tabs>
                <w:tab w:val="left" w:pos="4536"/>
                <w:tab w:val="left" w:pos="7938"/>
              </w:tabs>
              <w:spacing w:before="40" w:after="40"/>
              <w:rPr>
                <w:rFonts w:ascii="Times New Roman" w:hAnsi="Times New Roman"/>
                <w:b/>
                <w:sz w:val="24"/>
                <w:szCs w:val="24"/>
              </w:rPr>
            </w:pPr>
            <w:r w:rsidRPr="00CA43E9">
              <w:rPr>
                <w:rFonts w:ascii="Times New Roman" w:hAnsi="Times New Roman"/>
                <w:b/>
                <w:sz w:val="24"/>
                <w:szCs w:val="24"/>
              </w:rPr>
              <w:t>Zone funcţionale</w:t>
            </w:r>
          </w:p>
        </w:tc>
        <w:tc>
          <w:tcPr>
            <w:tcW w:w="1134" w:type="dxa"/>
          </w:tcPr>
          <w:p w:rsidR="00CA43E9" w:rsidRPr="00CA43E9" w:rsidRDefault="00CA43E9" w:rsidP="00CA43E9">
            <w:pPr>
              <w:tabs>
                <w:tab w:val="left" w:pos="4536"/>
                <w:tab w:val="left" w:pos="7938"/>
              </w:tabs>
              <w:spacing w:before="40" w:after="40"/>
              <w:ind w:left="-108"/>
              <w:jc w:val="center"/>
              <w:rPr>
                <w:rFonts w:ascii="Times New Roman" w:hAnsi="Times New Roman"/>
                <w:sz w:val="24"/>
                <w:szCs w:val="24"/>
              </w:rPr>
            </w:pPr>
            <w:r w:rsidRPr="00CA43E9">
              <w:rPr>
                <w:rFonts w:ascii="Times New Roman" w:hAnsi="Times New Roman"/>
                <w:sz w:val="24"/>
                <w:szCs w:val="24"/>
              </w:rPr>
              <w:t xml:space="preserve">Suprafaţă </w:t>
            </w:r>
          </w:p>
          <w:p w:rsidR="00CA43E9" w:rsidRPr="00CA43E9" w:rsidRDefault="00CA43E9" w:rsidP="00CA43E9">
            <w:pPr>
              <w:tabs>
                <w:tab w:val="left" w:pos="4536"/>
                <w:tab w:val="left" w:pos="7938"/>
              </w:tabs>
              <w:spacing w:before="40" w:after="40"/>
              <w:jc w:val="center"/>
              <w:rPr>
                <w:rFonts w:ascii="Times New Roman" w:hAnsi="Times New Roman"/>
                <w:sz w:val="24"/>
                <w:szCs w:val="24"/>
              </w:rPr>
            </w:pPr>
            <w:r w:rsidRPr="00CA43E9">
              <w:rPr>
                <w:rFonts w:ascii="Times New Roman" w:hAnsi="Times New Roman"/>
                <w:sz w:val="24"/>
                <w:szCs w:val="24"/>
              </w:rPr>
              <w:t>Ineu</w:t>
            </w:r>
          </w:p>
          <w:p w:rsidR="00CA43E9" w:rsidRPr="00CA43E9" w:rsidRDefault="00CA43E9" w:rsidP="00CA43E9">
            <w:pPr>
              <w:tabs>
                <w:tab w:val="left" w:pos="4536"/>
                <w:tab w:val="left" w:pos="7938"/>
              </w:tabs>
              <w:spacing w:before="40" w:after="40"/>
              <w:jc w:val="center"/>
              <w:rPr>
                <w:rFonts w:ascii="Times New Roman" w:hAnsi="Times New Roman"/>
                <w:sz w:val="24"/>
                <w:szCs w:val="24"/>
              </w:rPr>
            </w:pPr>
            <w:r w:rsidRPr="00CA43E9">
              <w:rPr>
                <w:rFonts w:ascii="Times New Roman" w:hAnsi="Times New Roman"/>
                <w:sz w:val="24"/>
                <w:szCs w:val="24"/>
              </w:rPr>
              <w:t xml:space="preserve"> (ha)</w:t>
            </w:r>
          </w:p>
        </w:tc>
        <w:tc>
          <w:tcPr>
            <w:tcW w:w="1134" w:type="dxa"/>
          </w:tcPr>
          <w:p w:rsidR="00CA43E9" w:rsidRPr="00CA43E9" w:rsidRDefault="00CA43E9" w:rsidP="00CA43E9">
            <w:pPr>
              <w:tabs>
                <w:tab w:val="left" w:pos="4536"/>
                <w:tab w:val="left" w:pos="7938"/>
              </w:tabs>
              <w:spacing w:before="40" w:after="40"/>
              <w:ind w:left="-108"/>
              <w:jc w:val="center"/>
              <w:rPr>
                <w:rFonts w:ascii="Times New Roman" w:hAnsi="Times New Roman"/>
                <w:sz w:val="24"/>
                <w:szCs w:val="24"/>
              </w:rPr>
            </w:pPr>
            <w:r w:rsidRPr="00CA43E9">
              <w:rPr>
                <w:rFonts w:ascii="Times New Roman" w:hAnsi="Times New Roman"/>
                <w:sz w:val="24"/>
                <w:szCs w:val="24"/>
              </w:rPr>
              <w:t>Suprafața Mocrea</w:t>
            </w:r>
          </w:p>
          <w:p w:rsidR="00CA43E9" w:rsidRPr="00CA43E9" w:rsidRDefault="00CA43E9" w:rsidP="00CA43E9">
            <w:pPr>
              <w:tabs>
                <w:tab w:val="left" w:pos="4536"/>
                <w:tab w:val="left" w:pos="7938"/>
              </w:tabs>
              <w:spacing w:before="40" w:after="40"/>
              <w:jc w:val="center"/>
              <w:rPr>
                <w:rFonts w:ascii="Times New Roman" w:hAnsi="Times New Roman"/>
                <w:sz w:val="24"/>
                <w:szCs w:val="24"/>
              </w:rPr>
            </w:pPr>
            <w:r w:rsidRPr="00CA43E9">
              <w:rPr>
                <w:rFonts w:ascii="Times New Roman" w:hAnsi="Times New Roman"/>
                <w:sz w:val="24"/>
                <w:szCs w:val="24"/>
              </w:rPr>
              <w:t>( ha )</w:t>
            </w:r>
          </w:p>
        </w:tc>
        <w:tc>
          <w:tcPr>
            <w:tcW w:w="1134" w:type="dxa"/>
          </w:tcPr>
          <w:p w:rsidR="00CA43E9" w:rsidRPr="00CA43E9" w:rsidRDefault="00CA43E9" w:rsidP="00CA43E9">
            <w:pPr>
              <w:tabs>
                <w:tab w:val="left" w:pos="4536"/>
                <w:tab w:val="left" w:pos="7938"/>
              </w:tabs>
              <w:spacing w:before="40" w:after="40"/>
              <w:ind w:left="-108"/>
              <w:jc w:val="center"/>
              <w:rPr>
                <w:rFonts w:ascii="Times New Roman" w:hAnsi="Times New Roman"/>
                <w:sz w:val="24"/>
                <w:szCs w:val="24"/>
              </w:rPr>
            </w:pPr>
            <w:r w:rsidRPr="00CA43E9">
              <w:rPr>
                <w:rFonts w:ascii="Times New Roman" w:hAnsi="Times New Roman"/>
                <w:sz w:val="24"/>
                <w:szCs w:val="24"/>
              </w:rPr>
              <w:t xml:space="preserve">Suprafață </w:t>
            </w:r>
          </w:p>
          <w:p w:rsidR="00CA43E9" w:rsidRPr="00CA43E9" w:rsidRDefault="00CA43E9" w:rsidP="00CA43E9">
            <w:pPr>
              <w:tabs>
                <w:tab w:val="left" w:pos="4536"/>
                <w:tab w:val="left" w:pos="7938"/>
              </w:tabs>
              <w:spacing w:before="40" w:after="40"/>
              <w:jc w:val="center"/>
              <w:rPr>
                <w:rFonts w:ascii="Times New Roman" w:hAnsi="Times New Roman"/>
                <w:sz w:val="24"/>
                <w:szCs w:val="24"/>
              </w:rPr>
            </w:pPr>
            <w:r w:rsidRPr="00CA43E9">
              <w:rPr>
                <w:rFonts w:ascii="Times New Roman" w:hAnsi="Times New Roman"/>
                <w:sz w:val="24"/>
                <w:szCs w:val="24"/>
              </w:rPr>
              <w:t>D. Viilor</w:t>
            </w:r>
          </w:p>
          <w:p w:rsidR="00CA43E9" w:rsidRPr="00CA43E9" w:rsidRDefault="00CA43E9" w:rsidP="00CA43E9">
            <w:pPr>
              <w:tabs>
                <w:tab w:val="left" w:pos="4536"/>
                <w:tab w:val="left" w:pos="7938"/>
              </w:tabs>
              <w:spacing w:before="40" w:after="40"/>
              <w:jc w:val="center"/>
              <w:rPr>
                <w:rFonts w:ascii="Times New Roman" w:hAnsi="Times New Roman"/>
                <w:sz w:val="24"/>
                <w:szCs w:val="24"/>
              </w:rPr>
            </w:pPr>
            <w:r w:rsidRPr="00CA43E9">
              <w:rPr>
                <w:rFonts w:ascii="Times New Roman" w:hAnsi="Times New Roman"/>
                <w:sz w:val="24"/>
                <w:szCs w:val="24"/>
              </w:rPr>
              <w:t>(ha)</w:t>
            </w:r>
          </w:p>
        </w:tc>
        <w:tc>
          <w:tcPr>
            <w:tcW w:w="1134" w:type="dxa"/>
          </w:tcPr>
          <w:p w:rsidR="00CA43E9" w:rsidRPr="00CA43E9" w:rsidRDefault="00CA43E9" w:rsidP="00CA43E9">
            <w:pPr>
              <w:tabs>
                <w:tab w:val="left" w:pos="4536"/>
                <w:tab w:val="left" w:pos="7938"/>
              </w:tabs>
              <w:spacing w:before="40" w:after="40"/>
              <w:ind w:left="-108"/>
              <w:jc w:val="center"/>
              <w:rPr>
                <w:rFonts w:ascii="Times New Roman" w:hAnsi="Times New Roman"/>
                <w:sz w:val="24"/>
                <w:szCs w:val="24"/>
              </w:rPr>
            </w:pPr>
            <w:r w:rsidRPr="00CA43E9">
              <w:rPr>
                <w:rFonts w:ascii="Times New Roman" w:hAnsi="Times New Roman"/>
                <w:sz w:val="24"/>
                <w:szCs w:val="24"/>
              </w:rPr>
              <w:t xml:space="preserve">Suprafață </w:t>
            </w:r>
          </w:p>
          <w:p w:rsidR="00CA43E9" w:rsidRPr="00CA43E9" w:rsidRDefault="00CA43E9" w:rsidP="00CA43E9">
            <w:pPr>
              <w:tabs>
                <w:tab w:val="left" w:pos="4536"/>
                <w:tab w:val="left" w:pos="7938"/>
              </w:tabs>
              <w:spacing w:before="40" w:after="40"/>
              <w:ind w:left="-108"/>
              <w:jc w:val="center"/>
              <w:rPr>
                <w:rFonts w:ascii="Times New Roman" w:hAnsi="Times New Roman"/>
                <w:sz w:val="24"/>
                <w:szCs w:val="24"/>
              </w:rPr>
            </w:pPr>
            <w:r w:rsidRPr="00CA43E9">
              <w:rPr>
                <w:rFonts w:ascii="Times New Roman" w:hAnsi="Times New Roman"/>
                <w:sz w:val="24"/>
                <w:szCs w:val="24"/>
              </w:rPr>
              <w:t>Trupuri iz. (ha)</w:t>
            </w:r>
          </w:p>
        </w:tc>
        <w:tc>
          <w:tcPr>
            <w:tcW w:w="1135" w:type="dxa"/>
          </w:tcPr>
          <w:p w:rsidR="00CA43E9" w:rsidRPr="00CA43E9" w:rsidRDefault="00CA43E9" w:rsidP="00CA43E9">
            <w:pPr>
              <w:tabs>
                <w:tab w:val="left" w:pos="4536"/>
                <w:tab w:val="left" w:pos="7938"/>
              </w:tabs>
              <w:spacing w:before="40" w:after="40"/>
              <w:ind w:left="-107"/>
              <w:rPr>
                <w:rFonts w:ascii="Times New Roman" w:hAnsi="Times New Roman"/>
                <w:sz w:val="24"/>
                <w:szCs w:val="24"/>
              </w:rPr>
            </w:pPr>
            <w:r w:rsidRPr="00CA43E9">
              <w:rPr>
                <w:rFonts w:ascii="Times New Roman" w:hAnsi="Times New Roman"/>
                <w:sz w:val="24"/>
                <w:szCs w:val="24"/>
              </w:rPr>
              <w:t xml:space="preserve"> Suprafață </w:t>
            </w:r>
          </w:p>
          <w:p w:rsidR="00CA43E9" w:rsidRPr="00CA43E9" w:rsidRDefault="00CA43E9" w:rsidP="00CA43E9">
            <w:pPr>
              <w:tabs>
                <w:tab w:val="left" w:pos="4536"/>
                <w:tab w:val="left" w:pos="7938"/>
              </w:tabs>
              <w:spacing w:before="40" w:after="40"/>
              <w:ind w:left="-107"/>
              <w:rPr>
                <w:rFonts w:ascii="Times New Roman" w:hAnsi="Times New Roman"/>
                <w:sz w:val="24"/>
                <w:szCs w:val="24"/>
              </w:rPr>
            </w:pPr>
            <w:r w:rsidRPr="00CA43E9">
              <w:rPr>
                <w:rFonts w:ascii="Times New Roman" w:hAnsi="Times New Roman"/>
                <w:sz w:val="24"/>
                <w:szCs w:val="24"/>
              </w:rPr>
              <w:t xml:space="preserve"> totală din</w:t>
            </w:r>
          </w:p>
          <w:p w:rsidR="00CA43E9" w:rsidRPr="00CA43E9" w:rsidRDefault="00CA43E9" w:rsidP="00CA43E9">
            <w:pPr>
              <w:tabs>
                <w:tab w:val="left" w:pos="4536"/>
                <w:tab w:val="left" w:pos="7938"/>
              </w:tabs>
              <w:spacing w:before="40" w:after="40"/>
              <w:ind w:left="-107"/>
              <w:rPr>
                <w:rFonts w:ascii="Times New Roman" w:hAnsi="Times New Roman"/>
                <w:sz w:val="24"/>
                <w:szCs w:val="24"/>
              </w:rPr>
            </w:pPr>
            <w:r w:rsidRPr="00CA43E9">
              <w:rPr>
                <w:rFonts w:ascii="Times New Roman" w:hAnsi="Times New Roman"/>
                <w:sz w:val="24"/>
                <w:szCs w:val="24"/>
              </w:rPr>
              <w:t xml:space="preserve"> intravilan</w:t>
            </w:r>
          </w:p>
        </w:tc>
        <w:tc>
          <w:tcPr>
            <w:tcW w:w="1135" w:type="dxa"/>
          </w:tcPr>
          <w:p w:rsidR="00CA43E9" w:rsidRPr="00CA43E9" w:rsidRDefault="00CA43E9" w:rsidP="00CA43E9">
            <w:pPr>
              <w:tabs>
                <w:tab w:val="left" w:pos="4536"/>
                <w:tab w:val="left" w:pos="7938"/>
              </w:tabs>
              <w:spacing w:before="40" w:after="40"/>
              <w:jc w:val="center"/>
              <w:rPr>
                <w:rFonts w:ascii="Times New Roman" w:hAnsi="Times New Roman"/>
                <w:sz w:val="24"/>
                <w:szCs w:val="24"/>
              </w:rPr>
            </w:pPr>
            <w:r w:rsidRPr="00CA43E9">
              <w:rPr>
                <w:rFonts w:ascii="Times New Roman" w:hAnsi="Times New Roman"/>
                <w:sz w:val="24"/>
                <w:szCs w:val="24"/>
              </w:rPr>
              <w:t>% din</w:t>
            </w:r>
          </w:p>
          <w:p w:rsidR="00CA43E9" w:rsidRPr="00CA43E9" w:rsidRDefault="00CA43E9" w:rsidP="00CA43E9">
            <w:pPr>
              <w:tabs>
                <w:tab w:val="left" w:pos="4536"/>
                <w:tab w:val="left" w:pos="7938"/>
              </w:tabs>
              <w:spacing w:before="40" w:after="40"/>
              <w:jc w:val="center"/>
              <w:rPr>
                <w:rFonts w:ascii="Times New Roman" w:hAnsi="Times New Roman"/>
                <w:sz w:val="24"/>
                <w:szCs w:val="24"/>
              </w:rPr>
            </w:pPr>
            <w:r w:rsidRPr="00CA43E9">
              <w:rPr>
                <w:rFonts w:ascii="Times New Roman" w:hAnsi="Times New Roman"/>
                <w:sz w:val="24"/>
                <w:szCs w:val="24"/>
              </w:rPr>
              <w:t>Total</w:t>
            </w:r>
          </w:p>
          <w:p w:rsidR="00CA43E9" w:rsidRPr="00CA43E9" w:rsidRDefault="00CA43E9" w:rsidP="00CA43E9">
            <w:pPr>
              <w:tabs>
                <w:tab w:val="left" w:pos="4536"/>
                <w:tab w:val="left" w:pos="7938"/>
              </w:tabs>
              <w:spacing w:before="40" w:after="40"/>
              <w:ind w:left="-108"/>
              <w:jc w:val="center"/>
              <w:rPr>
                <w:rFonts w:ascii="Times New Roman" w:hAnsi="Times New Roman"/>
                <w:sz w:val="24"/>
                <w:szCs w:val="24"/>
              </w:rPr>
            </w:pPr>
            <w:r w:rsidRPr="00CA43E9">
              <w:rPr>
                <w:rFonts w:ascii="Times New Roman" w:hAnsi="Times New Roman"/>
                <w:sz w:val="24"/>
                <w:szCs w:val="24"/>
              </w:rPr>
              <w:t>intravilan</w:t>
            </w:r>
          </w:p>
        </w:tc>
      </w:tr>
      <w:tr w:rsidR="00CA43E9" w:rsidRPr="00CA43E9" w:rsidTr="00CA43E9">
        <w:tc>
          <w:tcPr>
            <w:tcW w:w="2977" w:type="dxa"/>
          </w:tcPr>
          <w:p w:rsidR="00CA43E9" w:rsidRPr="00CA43E9" w:rsidRDefault="00CA43E9" w:rsidP="00CA43E9">
            <w:pPr>
              <w:tabs>
                <w:tab w:val="left" w:pos="4536"/>
                <w:tab w:val="left" w:pos="7938"/>
              </w:tabs>
              <w:spacing w:before="40" w:after="40"/>
              <w:rPr>
                <w:rFonts w:ascii="Times New Roman" w:hAnsi="Times New Roman"/>
                <w:sz w:val="24"/>
                <w:szCs w:val="24"/>
              </w:rPr>
            </w:pPr>
            <w:r w:rsidRPr="00CA43E9">
              <w:rPr>
                <w:rFonts w:ascii="Times New Roman" w:hAnsi="Times New Roman"/>
                <w:sz w:val="24"/>
                <w:szCs w:val="24"/>
              </w:rPr>
              <w:t xml:space="preserve">Locuințe </w:t>
            </w:r>
            <w:r>
              <w:rPr>
                <w:rFonts w:ascii="Times New Roman" w:hAnsi="Times New Roman"/>
                <w:sz w:val="24"/>
                <w:szCs w:val="24"/>
              </w:rPr>
              <w:t>colective</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8,82</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w:t>
            </w:r>
          </w:p>
        </w:tc>
        <w:tc>
          <w:tcPr>
            <w:tcW w:w="1135"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8,82</w:t>
            </w:r>
          </w:p>
        </w:tc>
        <w:tc>
          <w:tcPr>
            <w:tcW w:w="1135" w:type="dxa"/>
          </w:tcPr>
          <w:p w:rsidR="00CA43E9" w:rsidRPr="00CA43E9" w:rsidRDefault="00B87A7C"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0,85</w:t>
            </w:r>
          </w:p>
        </w:tc>
      </w:tr>
      <w:tr w:rsidR="00CA43E9" w:rsidRPr="00CA43E9" w:rsidTr="00CA43E9">
        <w:tc>
          <w:tcPr>
            <w:tcW w:w="2977" w:type="dxa"/>
          </w:tcPr>
          <w:p w:rsidR="00CA43E9" w:rsidRPr="00CA43E9" w:rsidRDefault="00CA43E9" w:rsidP="00CA43E9">
            <w:pPr>
              <w:tabs>
                <w:tab w:val="left" w:pos="4536"/>
                <w:tab w:val="left" w:pos="7938"/>
              </w:tabs>
              <w:spacing w:before="40" w:after="40"/>
              <w:rPr>
                <w:rFonts w:ascii="Times New Roman" w:hAnsi="Times New Roman"/>
                <w:sz w:val="24"/>
                <w:szCs w:val="24"/>
              </w:rPr>
            </w:pPr>
            <w:r>
              <w:rPr>
                <w:rFonts w:ascii="Times New Roman" w:hAnsi="Times New Roman"/>
                <w:sz w:val="24"/>
                <w:szCs w:val="24"/>
              </w:rPr>
              <w:t>Locuințe individuale</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319,46</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67,98</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w:t>
            </w:r>
          </w:p>
        </w:tc>
        <w:tc>
          <w:tcPr>
            <w:tcW w:w="1135"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387,44</w:t>
            </w:r>
          </w:p>
        </w:tc>
        <w:tc>
          <w:tcPr>
            <w:tcW w:w="1135" w:type="dxa"/>
          </w:tcPr>
          <w:p w:rsidR="00CA43E9" w:rsidRPr="00CA43E9" w:rsidRDefault="00B87A7C"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37,55</w:t>
            </w:r>
          </w:p>
        </w:tc>
      </w:tr>
      <w:tr w:rsidR="00CA43E9" w:rsidRPr="00CA43E9" w:rsidTr="00CA43E9">
        <w:tc>
          <w:tcPr>
            <w:tcW w:w="2977" w:type="dxa"/>
          </w:tcPr>
          <w:p w:rsidR="00CA43E9" w:rsidRPr="00CA43E9" w:rsidRDefault="00CA43E9" w:rsidP="00CA43E9">
            <w:pPr>
              <w:tabs>
                <w:tab w:val="left" w:pos="4536"/>
                <w:tab w:val="left" w:pos="7938"/>
              </w:tabs>
              <w:spacing w:before="40" w:after="40"/>
              <w:rPr>
                <w:rFonts w:ascii="Times New Roman" w:hAnsi="Times New Roman"/>
                <w:sz w:val="24"/>
                <w:szCs w:val="24"/>
              </w:rPr>
            </w:pPr>
            <w:r w:rsidRPr="00CA43E9">
              <w:rPr>
                <w:rFonts w:ascii="Times New Roman" w:hAnsi="Times New Roman"/>
                <w:sz w:val="24"/>
                <w:szCs w:val="24"/>
              </w:rPr>
              <w:t>Locuințe și dotări</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2,72</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2,21</w:t>
            </w:r>
          </w:p>
        </w:tc>
        <w:tc>
          <w:tcPr>
            <w:tcW w:w="1135"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4,93</w:t>
            </w:r>
          </w:p>
        </w:tc>
        <w:tc>
          <w:tcPr>
            <w:tcW w:w="1135" w:type="dxa"/>
          </w:tcPr>
          <w:p w:rsidR="00CA43E9" w:rsidRPr="00CA43E9" w:rsidRDefault="00B87A7C"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0,48</w:t>
            </w:r>
          </w:p>
        </w:tc>
      </w:tr>
      <w:tr w:rsidR="00CA43E9" w:rsidRPr="00CA43E9" w:rsidTr="00CA43E9">
        <w:tc>
          <w:tcPr>
            <w:tcW w:w="2977" w:type="dxa"/>
          </w:tcPr>
          <w:p w:rsidR="00CA43E9" w:rsidRPr="00CA43E9" w:rsidRDefault="00CA43E9" w:rsidP="00CA43E9">
            <w:pPr>
              <w:tabs>
                <w:tab w:val="left" w:pos="4536"/>
                <w:tab w:val="left" w:pos="7938"/>
              </w:tabs>
              <w:spacing w:before="40" w:after="40"/>
              <w:rPr>
                <w:rFonts w:ascii="Times New Roman" w:hAnsi="Times New Roman"/>
                <w:sz w:val="24"/>
                <w:szCs w:val="24"/>
              </w:rPr>
            </w:pPr>
            <w:r w:rsidRPr="00CA43E9">
              <w:rPr>
                <w:rFonts w:ascii="Times New Roman" w:hAnsi="Times New Roman"/>
                <w:sz w:val="24"/>
                <w:szCs w:val="24"/>
              </w:rPr>
              <w:t>Instituţii şi servicii publice</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26,59</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1,76</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27,76</w:t>
            </w:r>
          </w:p>
        </w:tc>
        <w:tc>
          <w:tcPr>
            <w:tcW w:w="1135"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56,11</w:t>
            </w:r>
          </w:p>
        </w:tc>
        <w:tc>
          <w:tcPr>
            <w:tcW w:w="1135" w:type="dxa"/>
          </w:tcPr>
          <w:p w:rsidR="00CA43E9" w:rsidRPr="00CA43E9" w:rsidRDefault="00B87A7C"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5,44</w:t>
            </w:r>
          </w:p>
        </w:tc>
      </w:tr>
      <w:tr w:rsidR="00CA43E9" w:rsidRPr="00CA43E9" w:rsidTr="00CA43E9">
        <w:tc>
          <w:tcPr>
            <w:tcW w:w="2977" w:type="dxa"/>
          </w:tcPr>
          <w:p w:rsidR="00CA43E9" w:rsidRPr="00CA43E9" w:rsidRDefault="00CA43E9" w:rsidP="00CA43E9">
            <w:pPr>
              <w:tabs>
                <w:tab w:val="left" w:pos="4536"/>
                <w:tab w:val="left" w:pos="7938"/>
              </w:tabs>
              <w:spacing w:before="40" w:after="40"/>
              <w:rPr>
                <w:rFonts w:ascii="Times New Roman" w:hAnsi="Times New Roman"/>
                <w:sz w:val="24"/>
                <w:szCs w:val="24"/>
              </w:rPr>
            </w:pPr>
            <w:r w:rsidRPr="00CA43E9">
              <w:rPr>
                <w:rFonts w:ascii="Times New Roman" w:hAnsi="Times New Roman"/>
                <w:sz w:val="24"/>
                <w:szCs w:val="24"/>
              </w:rPr>
              <w:t>Unităţi industrie/depozite</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78,25</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28,30</w:t>
            </w:r>
          </w:p>
        </w:tc>
        <w:tc>
          <w:tcPr>
            <w:tcW w:w="1135"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106,55</w:t>
            </w:r>
          </w:p>
        </w:tc>
        <w:tc>
          <w:tcPr>
            <w:tcW w:w="1135" w:type="dxa"/>
          </w:tcPr>
          <w:p w:rsidR="00CA43E9" w:rsidRPr="00CA43E9" w:rsidRDefault="00B87A7C"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10,33</w:t>
            </w:r>
          </w:p>
        </w:tc>
      </w:tr>
      <w:tr w:rsidR="00CA43E9" w:rsidRPr="00CA43E9" w:rsidTr="00CA43E9">
        <w:tc>
          <w:tcPr>
            <w:tcW w:w="2977" w:type="dxa"/>
          </w:tcPr>
          <w:p w:rsidR="00CA43E9" w:rsidRPr="00CA43E9" w:rsidRDefault="00CA43E9" w:rsidP="00CA43E9">
            <w:pPr>
              <w:tabs>
                <w:tab w:val="left" w:pos="4536"/>
                <w:tab w:val="left" w:pos="7938"/>
              </w:tabs>
              <w:spacing w:before="40" w:after="40"/>
              <w:rPr>
                <w:rFonts w:ascii="Times New Roman" w:hAnsi="Times New Roman"/>
                <w:sz w:val="24"/>
                <w:szCs w:val="24"/>
              </w:rPr>
            </w:pPr>
            <w:r w:rsidRPr="00CA43E9">
              <w:rPr>
                <w:rFonts w:ascii="Times New Roman" w:hAnsi="Times New Roman"/>
                <w:sz w:val="24"/>
                <w:szCs w:val="24"/>
              </w:rPr>
              <w:t>Unităţi agro-zootehnice</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14,81</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6,68</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62,15</w:t>
            </w:r>
          </w:p>
        </w:tc>
        <w:tc>
          <w:tcPr>
            <w:tcW w:w="1135"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83,64</w:t>
            </w:r>
          </w:p>
        </w:tc>
        <w:tc>
          <w:tcPr>
            <w:tcW w:w="1135" w:type="dxa"/>
          </w:tcPr>
          <w:p w:rsidR="00CA43E9" w:rsidRPr="00CA43E9" w:rsidRDefault="00B87A7C"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8,11</w:t>
            </w:r>
          </w:p>
        </w:tc>
      </w:tr>
      <w:tr w:rsidR="00CA43E9" w:rsidRPr="00CA43E9" w:rsidTr="00CA43E9">
        <w:tc>
          <w:tcPr>
            <w:tcW w:w="2977" w:type="dxa"/>
          </w:tcPr>
          <w:p w:rsidR="00CA43E9" w:rsidRPr="00CA43E9" w:rsidRDefault="00CA43E9" w:rsidP="00CA43E9">
            <w:pPr>
              <w:tabs>
                <w:tab w:val="left" w:pos="4536"/>
                <w:tab w:val="left" w:pos="7938"/>
              </w:tabs>
              <w:spacing w:before="40" w:after="40"/>
              <w:rPr>
                <w:rFonts w:ascii="Times New Roman" w:hAnsi="Times New Roman"/>
                <w:sz w:val="24"/>
                <w:szCs w:val="24"/>
              </w:rPr>
            </w:pPr>
            <w:r>
              <w:rPr>
                <w:rFonts w:ascii="Times New Roman" w:hAnsi="Times New Roman"/>
                <w:sz w:val="24"/>
                <w:szCs w:val="24"/>
              </w:rPr>
              <w:t>Zonă mixtă-viniviticolă /agrement</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135,72</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w:t>
            </w:r>
          </w:p>
        </w:tc>
        <w:tc>
          <w:tcPr>
            <w:tcW w:w="1135"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135,72</w:t>
            </w:r>
          </w:p>
        </w:tc>
        <w:tc>
          <w:tcPr>
            <w:tcW w:w="1135" w:type="dxa"/>
          </w:tcPr>
          <w:p w:rsidR="00CA43E9" w:rsidRPr="00CA43E9" w:rsidRDefault="00B87A7C"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13,15</w:t>
            </w:r>
          </w:p>
        </w:tc>
      </w:tr>
      <w:tr w:rsidR="00CA43E9" w:rsidRPr="00CA43E9" w:rsidTr="00CA43E9">
        <w:tc>
          <w:tcPr>
            <w:tcW w:w="2977" w:type="dxa"/>
          </w:tcPr>
          <w:p w:rsidR="00CA43E9" w:rsidRPr="00CA43E9" w:rsidRDefault="00CA43E9" w:rsidP="00CA43E9">
            <w:pPr>
              <w:tabs>
                <w:tab w:val="left" w:pos="4536"/>
                <w:tab w:val="left" w:pos="7938"/>
              </w:tabs>
              <w:spacing w:before="40" w:after="40"/>
              <w:rPr>
                <w:rFonts w:ascii="Times New Roman" w:hAnsi="Times New Roman"/>
                <w:sz w:val="24"/>
                <w:szCs w:val="24"/>
              </w:rPr>
            </w:pPr>
            <w:r w:rsidRPr="00CA43E9">
              <w:rPr>
                <w:rFonts w:ascii="Times New Roman" w:hAnsi="Times New Roman"/>
                <w:sz w:val="24"/>
                <w:szCs w:val="24"/>
              </w:rPr>
              <w:t>Unități silvice</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1,97</w:t>
            </w:r>
          </w:p>
        </w:tc>
        <w:tc>
          <w:tcPr>
            <w:tcW w:w="1135" w:type="dxa"/>
          </w:tcPr>
          <w:p w:rsidR="00CA43E9" w:rsidRPr="00CA43E9" w:rsidRDefault="00B87A7C"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1,97</w:t>
            </w:r>
          </w:p>
        </w:tc>
        <w:tc>
          <w:tcPr>
            <w:tcW w:w="1135" w:type="dxa"/>
          </w:tcPr>
          <w:p w:rsidR="00CA43E9" w:rsidRPr="00CA43E9" w:rsidRDefault="00B87A7C"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0,19</w:t>
            </w:r>
          </w:p>
        </w:tc>
      </w:tr>
      <w:tr w:rsidR="00012371" w:rsidRPr="00CA43E9" w:rsidTr="00CA43E9">
        <w:tc>
          <w:tcPr>
            <w:tcW w:w="2977" w:type="dxa"/>
          </w:tcPr>
          <w:p w:rsidR="00012371" w:rsidRPr="00CA43E9" w:rsidRDefault="00012371" w:rsidP="00CA43E9">
            <w:pPr>
              <w:tabs>
                <w:tab w:val="left" w:pos="4536"/>
                <w:tab w:val="left" w:pos="7938"/>
              </w:tabs>
              <w:spacing w:before="40" w:after="40"/>
              <w:rPr>
                <w:rFonts w:ascii="Times New Roman" w:hAnsi="Times New Roman"/>
                <w:sz w:val="24"/>
                <w:szCs w:val="24"/>
              </w:rPr>
            </w:pPr>
            <w:r>
              <w:rPr>
                <w:rFonts w:ascii="Times New Roman" w:hAnsi="Times New Roman"/>
                <w:sz w:val="24"/>
                <w:szCs w:val="24"/>
              </w:rPr>
              <w:t>Căi de circulație, din care :</w:t>
            </w:r>
          </w:p>
        </w:tc>
        <w:tc>
          <w:tcPr>
            <w:tcW w:w="1134" w:type="dxa"/>
          </w:tcPr>
          <w:p w:rsidR="00012371"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127,87</w:t>
            </w:r>
          </w:p>
        </w:tc>
        <w:tc>
          <w:tcPr>
            <w:tcW w:w="1134" w:type="dxa"/>
          </w:tcPr>
          <w:p w:rsidR="00012371"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18,94</w:t>
            </w:r>
          </w:p>
        </w:tc>
        <w:tc>
          <w:tcPr>
            <w:tcW w:w="1134" w:type="dxa"/>
          </w:tcPr>
          <w:p w:rsidR="00012371" w:rsidRPr="00CA43E9" w:rsidRDefault="00012371"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3,79</w:t>
            </w:r>
          </w:p>
        </w:tc>
        <w:tc>
          <w:tcPr>
            <w:tcW w:w="1134" w:type="dxa"/>
          </w:tcPr>
          <w:p w:rsidR="00012371" w:rsidRPr="00CA43E9" w:rsidRDefault="00012371" w:rsidP="00012371">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0,67</w:t>
            </w:r>
          </w:p>
        </w:tc>
        <w:tc>
          <w:tcPr>
            <w:tcW w:w="1135" w:type="dxa"/>
          </w:tcPr>
          <w:p w:rsidR="00012371" w:rsidRPr="00CA43E9" w:rsidRDefault="00B87A7C"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151,27</w:t>
            </w:r>
          </w:p>
        </w:tc>
        <w:tc>
          <w:tcPr>
            <w:tcW w:w="1135" w:type="dxa"/>
          </w:tcPr>
          <w:p w:rsidR="00012371" w:rsidRPr="00CA43E9" w:rsidRDefault="00B87A7C" w:rsidP="00CA43E9">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14,66</w:t>
            </w:r>
          </w:p>
        </w:tc>
      </w:tr>
      <w:tr w:rsidR="00CA43E9" w:rsidRPr="00CA43E9" w:rsidTr="00CA43E9">
        <w:tc>
          <w:tcPr>
            <w:tcW w:w="2977" w:type="dxa"/>
          </w:tcPr>
          <w:p w:rsidR="00CA43E9" w:rsidRPr="00CA43E9" w:rsidRDefault="00012371" w:rsidP="00CA43E9">
            <w:pPr>
              <w:tabs>
                <w:tab w:val="left" w:pos="4536"/>
                <w:tab w:val="left" w:pos="7938"/>
              </w:tabs>
              <w:spacing w:before="40" w:after="40"/>
              <w:rPr>
                <w:rFonts w:ascii="Times New Roman" w:hAnsi="Times New Roman"/>
                <w:sz w:val="24"/>
                <w:szCs w:val="24"/>
              </w:rPr>
            </w:pPr>
            <w:r>
              <w:rPr>
                <w:rFonts w:ascii="Times New Roman" w:hAnsi="Times New Roman"/>
                <w:sz w:val="24"/>
                <w:szCs w:val="24"/>
              </w:rPr>
              <w:t>-</w:t>
            </w:r>
            <w:r w:rsidR="00CA43E9" w:rsidRPr="00CA43E9">
              <w:rPr>
                <w:rFonts w:ascii="Times New Roman" w:hAnsi="Times New Roman"/>
                <w:sz w:val="24"/>
                <w:szCs w:val="24"/>
              </w:rPr>
              <w:t xml:space="preserve"> circulație rutieră</w:t>
            </w:r>
          </w:p>
          <w:p w:rsidR="00CA43E9" w:rsidRPr="00CA43E9" w:rsidRDefault="00CA43E9" w:rsidP="00CA43E9">
            <w:pPr>
              <w:tabs>
                <w:tab w:val="left" w:pos="4536"/>
                <w:tab w:val="left" w:pos="7938"/>
              </w:tabs>
              <w:spacing w:before="40" w:after="40"/>
              <w:rPr>
                <w:rFonts w:ascii="Times New Roman" w:hAnsi="Times New Roman"/>
                <w:sz w:val="24"/>
                <w:szCs w:val="24"/>
              </w:rPr>
            </w:pPr>
            <w:r w:rsidRPr="00CA43E9">
              <w:rPr>
                <w:rFonts w:ascii="Times New Roman" w:hAnsi="Times New Roman"/>
                <w:sz w:val="24"/>
                <w:szCs w:val="24"/>
              </w:rPr>
              <w:t>- circulație feroviară</w:t>
            </w:r>
          </w:p>
        </w:tc>
        <w:tc>
          <w:tcPr>
            <w:tcW w:w="1134" w:type="dxa"/>
          </w:tcPr>
          <w:p w:rsid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109,35</w:t>
            </w:r>
          </w:p>
          <w:p w:rsidR="00012371"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18,54</w:t>
            </w:r>
          </w:p>
        </w:tc>
        <w:tc>
          <w:tcPr>
            <w:tcW w:w="1134" w:type="dxa"/>
          </w:tcPr>
          <w:p w:rsid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18,94</w:t>
            </w:r>
          </w:p>
          <w:p w:rsidR="00012371"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w:t>
            </w:r>
          </w:p>
        </w:tc>
        <w:tc>
          <w:tcPr>
            <w:tcW w:w="1134" w:type="dxa"/>
          </w:tcPr>
          <w:p w:rsid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3,79</w:t>
            </w:r>
          </w:p>
          <w:p w:rsidR="00012371"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w:t>
            </w:r>
          </w:p>
        </w:tc>
        <w:tc>
          <w:tcPr>
            <w:tcW w:w="1134" w:type="dxa"/>
          </w:tcPr>
          <w:p w:rsid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w:t>
            </w:r>
          </w:p>
          <w:p w:rsidR="00012371"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0,67</w:t>
            </w:r>
          </w:p>
        </w:tc>
        <w:tc>
          <w:tcPr>
            <w:tcW w:w="1135" w:type="dxa"/>
          </w:tcPr>
          <w:p w:rsidR="00CA43E9" w:rsidRDefault="00B87A7C"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132,06</w:t>
            </w:r>
          </w:p>
          <w:p w:rsidR="00B87A7C" w:rsidRPr="00CA43E9" w:rsidRDefault="00B87A7C"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19,21</w:t>
            </w:r>
          </w:p>
        </w:tc>
        <w:tc>
          <w:tcPr>
            <w:tcW w:w="1135" w:type="dxa"/>
          </w:tcPr>
          <w:p w:rsidR="00CA43E9" w:rsidRDefault="00B87A7C"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12,80</w:t>
            </w:r>
          </w:p>
          <w:p w:rsidR="00B87A7C" w:rsidRPr="00CA43E9" w:rsidRDefault="00B87A7C"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1,86</w:t>
            </w:r>
          </w:p>
        </w:tc>
      </w:tr>
      <w:tr w:rsidR="00CA43E9" w:rsidRPr="00CA43E9" w:rsidTr="00CA43E9">
        <w:tc>
          <w:tcPr>
            <w:tcW w:w="2977" w:type="dxa"/>
          </w:tcPr>
          <w:p w:rsidR="00CA43E9" w:rsidRPr="00CA43E9" w:rsidRDefault="00CA43E9" w:rsidP="00CA43E9">
            <w:pPr>
              <w:tabs>
                <w:tab w:val="left" w:pos="4536"/>
                <w:tab w:val="left" w:pos="7938"/>
              </w:tabs>
              <w:spacing w:before="40" w:after="40"/>
              <w:rPr>
                <w:rFonts w:ascii="Times New Roman" w:hAnsi="Times New Roman"/>
                <w:sz w:val="24"/>
                <w:szCs w:val="24"/>
              </w:rPr>
            </w:pPr>
            <w:r w:rsidRPr="00CA43E9">
              <w:rPr>
                <w:rFonts w:ascii="Times New Roman" w:hAnsi="Times New Roman"/>
                <w:sz w:val="24"/>
                <w:szCs w:val="24"/>
              </w:rPr>
              <w:t>Spaţii verzi, sport</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25,50</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0,36</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1,24</w:t>
            </w:r>
          </w:p>
        </w:tc>
        <w:tc>
          <w:tcPr>
            <w:tcW w:w="1135" w:type="dxa"/>
          </w:tcPr>
          <w:p w:rsidR="00CA43E9" w:rsidRPr="00CA43E9" w:rsidRDefault="00B87A7C"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27,10</w:t>
            </w:r>
          </w:p>
        </w:tc>
        <w:tc>
          <w:tcPr>
            <w:tcW w:w="1135" w:type="dxa"/>
          </w:tcPr>
          <w:p w:rsidR="00CA43E9" w:rsidRPr="00CA43E9" w:rsidRDefault="00B87A7C"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2,63</w:t>
            </w:r>
          </w:p>
        </w:tc>
      </w:tr>
      <w:tr w:rsidR="00CA43E9" w:rsidRPr="00CA43E9" w:rsidTr="00CA43E9">
        <w:tc>
          <w:tcPr>
            <w:tcW w:w="2977" w:type="dxa"/>
          </w:tcPr>
          <w:p w:rsidR="00CA43E9" w:rsidRPr="00CA43E9" w:rsidRDefault="00CA43E9" w:rsidP="00012371">
            <w:pPr>
              <w:tabs>
                <w:tab w:val="left" w:pos="4536"/>
                <w:tab w:val="left" w:pos="7938"/>
              </w:tabs>
              <w:spacing w:before="40"/>
              <w:rPr>
                <w:rFonts w:ascii="Times New Roman" w:hAnsi="Times New Roman"/>
                <w:sz w:val="24"/>
                <w:szCs w:val="24"/>
              </w:rPr>
            </w:pPr>
            <w:r w:rsidRPr="00CA43E9">
              <w:rPr>
                <w:rFonts w:ascii="Times New Roman" w:hAnsi="Times New Roman"/>
                <w:sz w:val="24"/>
                <w:szCs w:val="24"/>
              </w:rPr>
              <w:t>Echipare tehnico - edilitară</w:t>
            </w:r>
          </w:p>
        </w:tc>
        <w:tc>
          <w:tcPr>
            <w:tcW w:w="1134" w:type="dxa"/>
          </w:tcPr>
          <w:p w:rsidR="00CA43E9" w:rsidRPr="00CA43E9" w:rsidRDefault="00012371" w:rsidP="00012371">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13,47</w:t>
            </w:r>
          </w:p>
        </w:tc>
        <w:tc>
          <w:tcPr>
            <w:tcW w:w="1134" w:type="dxa"/>
          </w:tcPr>
          <w:p w:rsidR="00CA43E9" w:rsidRPr="00CA43E9" w:rsidRDefault="00012371" w:rsidP="00012371">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012371">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012371">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1,78</w:t>
            </w:r>
          </w:p>
        </w:tc>
        <w:tc>
          <w:tcPr>
            <w:tcW w:w="1135" w:type="dxa"/>
          </w:tcPr>
          <w:p w:rsidR="00CA43E9" w:rsidRPr="00CA43E9" w:rsidRDefault="00B87A7C" w:rsidP="00012371">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15,25</w:t>
            </w:r>
          </w:p>
        </w:tc>
        <w:tc>
          <w:tcPr>
            <w:tcW w:w="1135" w:type="dxa"/>
          </w:tcPr>
          <w:p w:rsidR="00CA43E9" w:rsidRPr="00CA43E9" w:rsidRDefault="00B87A7C" w:rsidP="00012371">
            <w:pPr>
              <w:tabs>
                <w:tab w:val="left" w:pos="4536"/>
                <w:tab w:val="left" w:pos="7938"/>
              </w:tabs>
              <w:spacing w:before="120"/>
              <w:jc w:val="center"/>
              <w:rPr>
                <w:rFonts w:ascii="Times New Roman" w:hAnsi="Times New Roman"/>
                <w:sz w:val="24"/>
                <w:szCs w:val="24"/>
              </w:rPr>
            </w:pPr>
            <w:r>
              <w:rPr>
                <w:rFonts w:ascii="Times New Roman" w:hAnsi="Times New Roman"/>
                <w:sz w:val="24"/>
                <w:szCs w:val="24"/>
              </w:rPr>
              <w:t>1,48</w:t>
            </w:r>
          </w:p>
        </w:tc>
      </w:tr>
      <w:tr w:rsidR="00CA43E9" w:rsidRPr="00CA43E9" w:rsidTr="00CA43E9">
        <w:tc>
          <w:tcPr>
            <w:tcW w:w="2977" w:type="dxa"/>
          </w:tcPr>
          <w:p w:rsidR="00CA43E9" w:rsidRPr="00CA43E9" w:rsidRDefault="00CA43E9" w:rsidP="00CA43E9">
            <w:pPr>
              <w:tabs>
                <w:tab w:val="left" w:pos="4536"/>
                <w:tab w:val="left" w:pos="7938"/>
              </w:tabs>
              <w:spacing w:before="40" w:after="40"/>
              <w:rPr>
                <w:rFonts w:ascii="Times New Roman" w:hAnsi="Times New Roman"/>
                <w:sz w:val="24"/>
                <w:szCs w:val="24"/>
              </w:rPr>
            </w:pPr>
            <w:r w:rsidRPr="00CA43E9">
              <w:rPr>
                <w:rFonts w:ascii="Times New Roman" w:hAnsi="Times New Roman"/>
                <w:sz w:val="24"/>
                <w:szCs w:val="24"/>
              </w:rPr>
              <w:t>Gospodărie comunală</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8,69</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2,88</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6,99</w:t>
            </w:r>
          </w:p>
        </w:tc>
        <w:tc>
          <w:tcPr>
            <w:tcW w:w="1135" w:type="dxa"/>
          </w:tcPr>
          <w:p w:rsidR="00CA43E9" w:rsidRPr="00CA43E9" w:rsidRDefault="00B87A7C"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18,56</w:t>
            </w:r>
          </w:p>
        </w:tc>
        <w:tc>
          <w:tcPr>
            <w:tcW w:w="1135" w:type="dxa"/>
          </w:tcPr>
          <w:p w:rsidR="00CA43E9" w:rsidRPr="00CA43E9" w:rsidRDefault="00B87A7C"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1,80</w:t>
            </w:r>
          </w:p>
        </w:tc>
      </w:tr>
      <w:tr w:rsidR="00CA43E9" w:rsidRPr="00CA43E9" w:rsidTr="00CA43E9">
        <w:tc>
          <w:tcPr>
            <w:tcW w:w="2977" w:type="dxa"/>
          </w:tcPr>
          <w:p w:rsidR="00CA43E9" w:rsidRPr="00CA43E9" w:rsidRDefault="00CA43E9" w:rsidP="00CA43E9">
            <w:pPr>
              <w:tabs>
                <w:tab w:val="left" w:pos="4536"/>
                <w:tab w:val="left" w:pos="7938"/>
              </w:tabs>
              <w:spacing w:before="40" w:after="40"/>
              <w:rPr>
                <w:rFonts w:ascii="Times New Roman" w:hAnsi="Times New Roman"/>
                <w:sz w:val="24"/>
                <w:szCs w:val="24"/>
              </w:rPr>
            </w:pPr>
            <w:r w:rsidRPr="00CA43E9">
              <w:rPr>
                <w:rFonts w:ascii="Times New Roman" w:hAnsi="Times New Roman"/>
                <w:sz w:val="24"/>
                <w:szCs w:val="24"/>
              </w:rPr>
              <w:t>Destinaţie specială</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0,82</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19,98</w:t>
            </w:r>
          </w:p>
        </w:tc>
        <w:tc>
          <w:tcPr>
            <w:tcW w:w="1135" w:type="dxa"/>
          </w:tcPr>
          <w:p w:rsidR="00CA43E9" w:rsidRPr="00CA43E9" w:rsidRDefault="00B87A7C"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20,80</w:t>
            </w:r>
          </w:p>
        </w:tc>
        <w:tc>
          <w:tcPr>
            <w:tcW w:w="1135" w:type="dxa"/>
          </w:tcPr>
          <w:p w:rsidR="00CA43E9" w:rsidRPr="00CA43E9" w:rsidRDefault="00B87A7C"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2,02</w:t>
            </w:r>
          </w:p>
        </w:tc>
      </w:tr>
      <w:tr w:rsidR="00CA43E9" w:rsidRPr="00CA43E9" w:rsidTr="00CA43E9">
        <w:tc>
          <w:tcPr>
            <w:tcW w:w="2977" w:type="dxa"/>
          </w:tcPr>
          <w:p w:rsidR="00CA43E9" w:rsidRPr="00CA43E9" w:rsidRDefault="00CA43E9" w:rsidP="00CA43E9">
            <w:pPr>
              <w:tabs>
                <w:tab w:val="left" w:pos="4536"/>
                <w:tab w:val="left" w:pos="7938"/>
              </w:tabs>
              <w:spacing w:before="40" w:after="40"/>
              <w:rPr>
                <w:rFonts w:ascii="Times New Roman" w:hAnsi="Times New Roman"/>
                <w:sz w:val="24"/>
                <w:szCs w:val="24"/>
              </w:rPr>
            </w:pPr>
            <w:r>
              <w:rPr>
                <w:rFonts w:ascii="Times New Roman" w:hAnsi="Times New Roman"/>
                <w:sz w:val="24"/>
                <w:szCs w:val="24"/>
              </w:rPr>
              <w:t>Terenuri degradate</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3,85</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w:t>
            </w:r>
          </w:p>
        </w:tc>
        <w:tc>
          <w:tcPr>
            <w:tcW w:w="1135" w:type="dxa"/>
          </w:tcPr>
          <w:p w:rsidR="00CA43E9" w:rsidRPr="00CA43E9" w:rsidRDefault="00B87A7C"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3,85</w:t>
            </w:r>
          </w:p>
        </w:tc>
        <w:tc>
          <w:tcPr>
            <w:tcW w:w="1135" w:type="dxa"/>
          </w:tcPr>
          <w:p w:rsidR="00CA43E9" w:rsidRPr="00CA43E9" w:rsidRDefault="00B87A7C"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0,37</w:t>
            </w:r>
          </w:p>
        </w:tc>
      </w:tr>
      <w:tr w:rsidR="00CA43E9" w:rsidRPr="00CA43E9" w:rsidTr="00CA43E9">
        <w:tc>
          <w:tcPr>
            <w:tcW w:w="2977" w:type="dxa"/>
          </w:tcPr>
          <w:p w:rsidR="00CA43E9" w:rsidRPr="00CA43E9" w:rsidRDefault="00CA43E9" w:rsidP="00CA43E9">
            <w:pPr>
              <w:tabs>
                <w:tab w:val="left" w:pos="4536"/>
                <w:tab w:val="left" w:pos="7938"/>
              </w:tabs>
              <w:spacing w:before="40" w:after="40"/>
              <w:rPr>
                <w:rFonts w:ascii="Times New Roman" w:hAnsi="Times New Roman"/>
                <w:sz w:val="24"/>
                <w:szCs w:val="24"/>
              </w:rPr>
            </w:pPr>
            <w:r w:rsidRPr="00CA43E9">
              <w:rPr>
                <w:rFonts w:ascii="Times New Roman" w:hAnsi="Times New Roman"/>
                <w:sz w:val="24"/>
                <w:szCs w:val="24"/>
              </w:rPr>
              <w:t>Ape</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3,95</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2,38</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w:t>
            </w:r>
          </w:p>
        </w:tc>
        <w:tc>
          <w:tcPr>
            <w:tcW w:w="1135" w:type="dxa"/>
          </w:tcPr>
          <w:p w:rsidR="00CA43E9" w:rsidRPr="00CA43E9" w:rsidRDefault="00B87A7C"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6,32</w:t>
            </w:r>
          </w:p>
        </w:tc>
        <w:tc>
          <w:tcPr>
            <w:tcW w:w="1135" w:type="dxa"/>
          </w:tcPr>
          <w:p w:rsidR="00CA43E9" w:rsidRPr="00CA43E9" w:rsidRDefault="00B87A7C"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0,61</w:t>
            </w:r>
          </w:p>
        </w:tc>
      </w:tr>
      <w:tr w:rsidR="00CA43E9" w:rsidRPr="00CA43E9" w:rsidTr="00CA43E9">
        <w:tc>
          <w:tcPr>
            <w:tcW w:w="2977" w:type="dxa"/>
          </w:tcPr>
          <w:p w:rsidR="00CA43E9" w:rsidRPr="00CA43E9" w:rsidRDefault="00CA43E9" w:rsidP="00CA43E9">
            <w:pPr>
              <w:tabs>
                <w:tab w:val="left" w:pos="4536"/>
                <w:tab w:val="left" w:pos="7938"/>
              </w:tabs>
              <w:spacing w:before="40" w:after="40"/>
              <w:rPr>
                <w:rFonts w:ascii="Times New Roman" w:hAnsi="Times New Roman"/>
                <w:sz w:val="24"/>
                <w:szCs w:val="24"/>
              </w:rPr>
            </w:pPr>
            <w:r w:rsidRPr="00CA43E9">
              <w:rPr>
                <w:rFonts w:ascii="Times New Roman" w:hAnsi="Times New Roman"/>
                <w:sz w:val="24"/>
                <w:szCs w:val="24"/>
              </w:rPr>
              <w:t>Teren arabil</w:t>
            </w:r>
          </w:p>
        </w:tc>
        <w:tc>
          <w:tcPr>
            <w:tcW w:w="1134" w:type="dxa"/>
          </w:tcPr>
          <w:p w:rsidR="00CA43E9" w:rsidRPr="00012371" w:rsidRDefault="00012371" w:rsidP="00CA43E9">
            <w:pPr>
              <w:tabs>
                <w:tab w:val="left" w:pos="4536"/>
                <w:tab w:val="left" w:pos="7938"/>
              </w:tabs>
              <w:spacing w:before="40" w:after="40"/>
              <w:jc w:val="center"/>
              <w:rPr>
                <w:rFonts w:ascii="Times New Roman" w:hAnsi="Times New Roman"/>
                <w:sz w:val="24"/>
                <w:szCs w:val="24"/>
              </w:rPr>
            </w:pPr>
            <w:r w:rsidRPr="00012371">
              <w:rPr>
                <w:rFonts w:ascii="Times New Roman" w:hAnsi="Times New Roman"/>
                <w:sz w:val="24"/>
                <w:szCs w:val="24"/>
              </w:rPr>
              <w:t>3,42</w:t>
            </w:r>
          </w:p>
        </w:tc>
        <w:tc>
          <w:tcPr>
            <w:tcW w:w="1134" w:type="dxa"/>
          </w:tcPr>
          <w:p w:rsidR="00CA43E9" w:rsidRPr="00012371"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w:t>
            </w:r>
          </w:p>
        </w:tc>
        <w:tc>
          <w:tcPr>
            <w:tcW w:w="1134" w:type="dxa"/>
          </w:tcPr>
          <w:p w:rsidR="00CA43E9" w:rsidRPr="00012371"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w:t>
            </w:r>
          </w:p>
        </w:tc>
        <w:tc>
          <w:tcPr>
            <w:tcW w:w="1134" w:type="dxa"/>
          </w:tcPr>
          <w:p w:rsidR="00CA43E9" w:rsidRPr="00012371" w:rsidRDefault="00012371"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w:t>
            </w:r>
          </w:p>
        </w:tc>
        <w:tc>
          <w:tcPr>
            <w:tcW w:w="1135" w:type="dxa"/>
          </w:tcPr>
          <w:p w:rsidR="00CA43E9" w:rsidRPr="00012371" w:rsidRDefault="00B87A7C"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3,42</w:t>
            </w:r>
          </w:p>
        </w:tc>
        <w:tc>
          <w:tcPr>
            <w:tcW w:w="1135" w:type="dxa"/>
          </w:tcPr>
          <w:p w:rsidR="00CA43E9" w:rsidRPr="00012371" w:rsidRDefault="00B87A7C" w:rsidP="00CA43E9">
            <w:pPr>
              <w:tabs>
                <w:tab w:val="left" w:pos="4536"/>
                <w:tab w:val="left" w:pos="7938"/>
              </w:tabs>
              <w:spacing w:before="40" w:after="40"/>
              <w:jc w:val="center"/>
              <w:rPr>
                <w:rFonts w:ascii="Times New Roman" w:hAnsi="Times New Roman"/>
                <w:sz w:val="24"/>
                <w:szCs w:val="24"/>
              </w:rPr>
            </w:pPr>
            <w:r>
              <w:rPr>
                <w:rFonts w:ascii="Times New Roman" w:hAnsi="Times New Roman"/>
                <w:sz w:val="24"/>
                <w:szCs w:val="24"/>
              </w:rPr>
              <w:t>0,33</w:t>
            </w:r>
          </w:p>
        </w:tc>
      </w:tr>
      <w:tr w:rsidR="00CA43E9" w:rsidRPr="00CA43E9" w:rsidTr="00CA43E9">
        <w:tc>
          <w:tcPr>
            <w:tcW w:w="2977" w:type="dxa"/>
          </w:tcPr>
          <w:p w:rsidR="00CA43E9" w:rsidRPr="00CA43E9" w:rsidRDefault="00CA43E9" w:rsidP="00CA43E9">
            <w:pPr>
              <w:tabs>
                <w:tab w:val="left" w:pos="4536"/>
                <w:tab w:val="left" w:pos="7938"/>
              </w:tabs>
              <w:spacing w:before="40" w:after="40"/>
              <w:rPr>
                <w:rFonts w:ascii="Times New Roman" w:hAnsi="Times New Roman"/>
                <w:b/>
                <w:sz w:val="24"/>
                <w:szCs w:val="24"/>
              </w:rPr>
            </w:pPr>
            <w:r w:rsidRPr="00CA43E9">
              <w:rPr>
                <w:rFonts w:ascii="Times New Roman" w:hAnsi="Times New Roman"/>
                <w:b/>
                <w:sz w:val="24"/>
                <w:szCs w:val="24"/>
              </w:rPr>
              <w:t>Total</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b/>
                <w:sz w:val="24"/>
                <w:szCs w:val="24"/>
              </w:rPr>
            </w:pPr>
            <w:r>
              <w:rPr>
                <w:rFonts w:ascii="Times New Roman" w:hAnsi="Times New Roman"/>
                <w:b/>
                <w:sz w:val="24"/>
                <w:szCs w:val="24"/>
              </w:rPr>
              <w:t>638,22</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b/>
                <w:sz w:val="24"/>
                <w:szCs w:val="24"/>
              </w:rPr>
            </w:pPr>
            <w:r>
              <w:rPr>
                <w:rFonts w:ascii="Times New Roman" w:hAnsi="Times New Roman"/>
                <w:b/>
                <w:sz w:val="24"/>
                <w:szCs w:val="24"/>
              </w:rPr>
              <w:t>98,60</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b/>
                <w:sz w:val="24"/>
                <w:szCs w:val="24"/>
              </w:rPr>
            </w:pPr>
            <w:r>
              <w:rPr>
                <w:rFonts w:ascii="Times New Roman" w:hAnsi="Times New Roman"/>
                <w:b/>
                <w:sz w:val="24"/>
                <w:szCs w:val="24"/>
              </w:rPr>
              <w:t>141,88</w:t>
            </w:r>
          </w:p>
        </w:tc>
        <w:tc>
          <w:tcPr>
            <w:tcW w:w="1134" w:type="dxa"/>
          </w:tcPr>
          <w:p w:rsidR="00CA43E9" w:rsidRPr="00CA43E9" w:rsidRDefault="00012371" w:rsidP="00CA43E9">
            <w:pPr>
              <w:tabs>
                <w:tab w:val="left" w:pos="4536"/>
                <w:tab w:val="left" w:pos="7938"/>
              </w:tabs>
              <w:spacing w:before="40" w:after="40"/>
              <w:jc w:val="center"/>
              <w:rPr>
                <w:rFonts w:ascii="Times New Roman" w:hAnsi="Times New Roman"/>
                <w:b/>
                <w:sz w:val="24"/>
                <w:szCs w:val="24"/>
              </w:rPr>
            </w:pPr>
            <w:r>
              <w:rPr>
                <w:rFonts w:ascii="Times New Roman" w:hAnsi="Times New Roman"/>
                <w:b/>
                <w:sz w:val="24"/>
                <w:szCs w:val="24"/>
              </w:rPr>
              <w:t>153,05</w:t>
            </w:r>
          </w:p>
        </w:tc>
        <w:tc>
          <w:tcPr>
            <w:tcW w:w="1135" w:type="dxa"/>
          </w:tcPr>
          <w:p w:rsidR="00CA43E9" w:rsidRPr="00CA43E9" w:rsidRDefault="00B87A7C" w:rsidP="00CA43E9">
            <w:pPr>
              <w:tabs>
                <w:tab w:val="left" w:pos="4536"/>
                <w:tab w:val="left" w:pos="7938"/>
              </w:tabs>
              <w:spacing w:before="40" w:after="40"/>
              <w:jc w:val="center"/>
              <w:rPr>
                <w:rFonts w:ascii="Times New Roman" w:hAnsi="Times New Roman"/>
                <w:b/>
                <w:sz w:val="24"/>
                <w:szCs w:val="24"/>
              </w:rPr>
            </w:pPr>
            <w:r>
              <w:rPr>
                <w:rFonts w:ascii="Times New Roman" w:hAnsi="Times New Roman"/>
                <w:b/>
                <w:sz w:val="24"/>
                <w:szCs w:val="24"/>
              </w:rPr>
              <w:t>1031,75</w:t>
            </w:r>
          </w:p>
        </w:tc>
        <w:tc>
          <w:tcPr>
            <w:tcW w:w="1135" w:type="dxa"/>
          </w:tcPr>
          <w:p w:rsidR="00CA43E9" w:rsidRPr="00CA43E9" w:rsidRDefault="00B87A7C" w:rsidP="00CA43E9">
            <w:pPr>
              <w:tabs>
                <w:tab w:val="left" w:pos="4536"/>
                <w:tab w:val="left" w:pos="7938"/>
              </w:tabs>
              <w:spacing w:before="40" w:after="40"/>
              <w:jc w:val="center"/>
              <w:rPr>
                <w:rFonts w:ascii="Times New Roman" w:hAnsi="Times New Roman"/>
                <w:b/>
                <w:sz w:val="24"/>
                <w:szCs w:val="24"/>
              </w:rPr>
            </w:pPr>
            <w:r>
              <w:rPr>
                <w:rFonts w:ascii="Times New Roman" w:hAnsi="Times New Roman"/>
                <w:b/>
                <w:sz w:val="24"/>
                <w:szCs w:val="24"/>
              </w:rPr>
              <w:t>100</w:t>
            </w:r>
          </w:p>
        </w:tc>
      </w:tr>
    </w:tbl>
    <w:p w:rsidR="0093537F" w:rsidRPr="00CA43E9" w:rsidRDefault="0093537F" w:rsidP="00CA43E9">
      <w:pPr>
        <w:ind w:left="-284" w:right="-709"/>
        <w:jc w:val="both"/>
        <w:rPr>
          <w:rFonts w:ascii="Times New Roman" w:hAnsi="Times New Roman"/>
          <w:b/>
          <w:sz w:val="24"/>
          <w:szCs w:val="24"/>
          <w:lang w:val="ro-RO"/>
        </w:rPr>
      </w:pPr>
    </w:p>
    <w:p w:rsidR="00C31E21" w:rsidRDefault="00C31E21" w:rsidP="00BB2C9F">
      <w:pPr>
        <w:pStyle w:val="Heading2"/>
        <w:keepNext w:val="0"/>
        <w:numPr>
          <w:ilvl w:val="1"/>
          <w:numId w:val="34"/>
        </w:numPr>
        <w:spacing w:before="120" w:after="0"/>
      </w:pPr>
      <w:r>
        <w:t>Zone cu riscuri naturale</w:t>
      </w:r>
    </w:p>
    <w:p w:rsidR="00C31E21" w:rsidRDefault="00C31E21" w:rsidP="00C31E21">
      <w:pPr>
        <w:tabs>
          <w:tab w:val="left" w:pos="4536"/>
          <w:tab w:val="left" w:pos="7938"/>
        </w:tabs>
        <w:ind w:firstLine="709"/>
        <w:jc w:val="both"/>
      </w:pP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Teritoriul administrativ al oraşului Ineu este străbătut de Crişul Alb de la est la vest. Cursul este îndiguit neexistând posibilitatea unor inundaţii de mare amploare provocate de creşterea debitelor de apă decât prin ruperea digurilor , sau apariţia unor viituri cu debite peste cele luate în calcul la realizarea acestora</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Un rol important în preluarea aportului de ape meteorice adus de piemonturile munţilor Zarandului îl are Canalul Morilor care curge la sud de oraş şi care alimentează mai multe oglinzi de apă ale societăţilor piscicole aflate în zonă.</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 xml:space="preserve">Pârâul Gut aflat la sud de oraşul Ineu nu are debite semnificative. </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Porţiunile mai joase aflate în partea de sud a oraşului, în extravilan, sunt drenate de o reţea de canale, iar cele de profunzime mai mare au fost amenajate ca oglinzi de apă.</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 xml:space="preserve">În partea de nord a teritoriului, în zona de vecinătate cu u.a.t. Cermei și u.a.t. Beliu, cursul foarte meandrat al Teuzului produce, în cazul unor precipitaţii abundente, inundaţii locale. Polderul existent în amonte , în teritoriul u.a.t. Bocsig reduce aceste efecte, limitând </w:t>
      </w:r>
      <w:r w:rsidRPr="00C31E21">
        <w:rPr>
          <w:rFonts w:ascii="Times New Roman" w:hAnsi="Times New Roman"/>
          <w:sz w:val="24"/>
          <w:szCs w:val="24"/>
        </w:rPr>
        <w:lastRenderedPageBreak/>
        <w:t>debitele acumulate la cele provenite din aval de polder. Zonele afectate de inundaţii sunt ocupate cu păduri şi păşuni, pagubele fiind de importanţă redusă.</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Pe teritoriul u.a.t. Ineu nu există zone cu alunecări de terenuri, sau cu potenţial de evoluţie în acest sens.</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Activitatea seismică este redusă în zonă. Conform Normativului P 100-1 /2013, la o I.M.R. de 100 ani avem :</w:t>
      </w:r>
    </w:p>
    <w:p w:rsidR="00C31E21" w:rsidRPr="00C31E21" w:rsidRDefault="00C31E21" w:rsidP="00BB2C9F">
      <w:pPr>
        <w:numPr>
          <w:ilvl w:val="0"/>
          <w:numId w:val="7"/>
        </w:numPr>
        <w:tabs>
          <w:tab w:val="left" w:pos="1134"/>
          <w:tab w:val="left" w:pos="7938"/>
        </w:tabs>
        <w:jc w:val="both"/>
        <w:rPr>
          <w:rFonts w:ascii="Times New Roman" w:hAnsi="Times New Roman"/>
          <w:sz w:val="24"/>
          <w:szCs w:val="24"/>
        </w:rPr>
      </w:pPr>
      <w:r w:rsidRPr="00C31E21">
        <w:rPr>
          <w:rFonts w:ascii="Times New Roman" w:hAnsi="Times New Roman"/>
          <w:sz w:val="24"/>
          <w:szCs w:val="24"/>
        </w:rPr>
        <w:t>Valoarea de vârf a acceleraţiei / PGA = 0,08 g</w:t>
      </w:r>
    </w:p>
    <w:p w:rsidR="00C31E21" w:rsidRPr="00C31E21" w:rsidRDefault="00C31E21" w:rsidP="00BB2C9F">
      <w:pPr>
        <w:numPr>
          <w:ilvl w:val="0"/>
          <w:numId w:val="7"/>
        </w:numPr>
        <w:tabs>
          <w:tab w:val="left" w:pos="1134"/>
          <w:tab w:val="left" w:pos="7938"/>
        </w:tabs>
        <w:jc w:val="both"/>
        <w:rPr>
          <w:rFonts w:ascii="Times New Roman" w:hAnsi="Times New Roman"/>
          <w:sz w:val="24"/>
          <w:szCs w:val="24"/>
        </w:rPr>
      </w:pPr>
      <w:r w:rsidRPr="00C31E21">
        <w:rPr>
          <w:rFonts w:ascii="Times New Roman" w:hAnsi="Times New Roman"/>
          <w:sz w:val="24"/>
          <w:szCs w:val="24"/>
        </w:rPr>
        <w:t>Valoarea perioadei de colţ        / Tc     = 0,7 s</w:t>
      </w:r>
    </w:p>
    <w:p w:rsidR="00C31E21" w:rsidRPr="00C31E21" w:rsidRDefault="00C31E21" w:rsidP="00BB2C9F">
      <w:pPr>
        <w:pStyle w:val="Heading2"/>
        <w:keepNext w:val="0"/>
        <w:numPr>
          <w:ilvl w:val="1"/>
          <w:numId w:val="34"/>
        </w:numPr>
        <w:spacing w:after="120"/>
        <w:rPr>
          <w:szCs w:val="24"/>
        </w:rPr>
      </w:pPr>
      <w:r w:rsidRPr="00C31E21">
        <w:rPr>
          <w:szCs w:val="24"/>
        </w:rPr>
        <w:t>Echipare edilitară</w:t>
      </w:r>
    </w:p>
    <w:p w:rsidR="00C31E21" w:rsidRPr="00C31E21" w:rsidRDefault="00C31E21" w:rsidP="00C31E21">
      <w:pPr>
        <w:jc w:val="both"/>
        <w:rPr>
          <w:rFonts w:ascii="Times New Roman" w:hAnsi="Times New Roman"/>
          <w:sz w:val="24"/>
          <w:szCs w:val="24"/>
        </w:rPr>
      </w:pPr>
    </w:p>
    <w:p w:rsidR="00C31E21" w:rsidRPr="00C31E21" w:rsidRDefault="00C31E21" w:rsidP="00BB2C9F">
      <w:pPr>
        <w:numPr>
          <w:ilvl w:val="0"/>
          <w:numId w:val="42"/>
        </w:numPr>
        <w:jc w:val="both"/>
        <w:rPr>
          <w:rFonts w:ascii="Times New Roman" w:hAnsi="Times New Roman"/>
          <w:b/>
          <w:sz w:val="24"/>
          <w:szCs w:val="24"/>
          <w:u w:val="single"/>
        </w:rPr>
      </w:pPr>
      <w:r w:rsidRPr="00C31E21">
        <w:rPr>
          <w:rFonts w:ascii="Times New Roman" w:hAnsi="Times New Roman"/>
          <w:sz w:val="24"/>
          <w:szCs w:val="24"/>
        </w:rPr>
        <w:t>GOSPODĂRIREA APELOR</w:t>
      </w:r>
    </w:p>
    <w:p w:rsidR="00C31E21" w:rsidRPr="00C31E21" w:rsidRDefault="00C31E21" w:rsidP="00C31E21">
      <w:pPr>
        <w:ind w:left="180" w:right="71"/>
        <w:jc w:val="both"/>
        <w:rPr>
          <w:rFonts w:ascii="Times New Roman" w:hAnsi="Times New Roman"/>
          <w:sz w:val="24"/>
          <w:szCs w:val="24"/>
        </w:rPr>
      </w:pPr>
      <w:r w:rsidRPr="00C31E21">
        <w:rPr>
          <w:rFonts w:ascii="Times New Roman" w:hAnsi="Times New Roman"/>
          <w:sz w:val="24"/>
          <w:szCs w:val="24"/>
        </w:rPr>
        <w:t xml:space="preserve">               Sursa de apă potabila pentru Ineu si localităţile adiacente, este  sistemul de captare cu 6 foraje in exploatare si uzina de apa existenta  </w:t>
      </w:r>
    </w:p>
    <w:p w:rsidR="00C31E21" w:rsidRPr="00C31E21" w:rsidRDefault="00C31E21" w:rsidP="00C31E21">
      <w:pPr>
        <w:ind w:left="180" w:right="71"/>
        <w:jc w:val="both"/>
        <w:rPr>
          <w:rFonts w:ascii="Times New Roman" w:hAnsi="Times New Roman"/>
          <w:sz w:val="24"/>
          <w:szCs w:val="24"/>
        </w:rPr>
      </w:pPr>
      <w:r w:rsidRPr="00C31E21">
        <w:rPr>
          <w:rFonts w:ascii="Times New Roman" w:hAnsi="Times New Roman"/>
          <w:sz w:val="24"/>
          <w:szCs w:val="24"/>
        </w:rPr>
        <w:t xml:space="preserve"> In zona de est a localităţii este amplasat frontul de captare  pentru apă potabilă, format din 7 foraje, din care 6 in exploatare, care au următoarele caracteristici:</w:t>
      </w:r>
    </w:p>
    <w:p w:rsidR="00C31E21" w:rsidRPr="00C31E21" w:rsidRDefault="00C31E21" w:rsidP="00BB2C9F">
      <w:pPr>
        <w:numPr>
          <w:ilvl w:val="0"/>
          <w:numId w:val="43"/>
        </w:numPr>
        <w:ind w:right="71"/>
        <w:jc w:val="both"/>
        <w:rPr>
          <w:rFonts w:ascii="Times New Roman" w:hAnsi="Times New Roman"/>
          <w:sz w:val="24"/>
          <w:szCs w:val="24"/>
        </w:rPr>
      </w:pPr>
      <w:r w:rsidRPr="00C31E21">
        <w:rPr>
          <w:rFonts w:ascii="Times New Roman" w:hAnsi="Times New Roman"/>
          <w:sz w:val="24"/>
          <w:szCs w:val="24"/>
        </w:rPr>
        <w:t>adâncime 80-100 m;</w:t>
      </w:r>
    </w:p>
    <w:p w:rsidR="00C31E21" w:rsidRPr="00C31E21" w:rsidRDefault="00C31E21" w:rsidP="00BB2C9F">
      <w:pPr>
        <w:numPr>
          <w:ilvl w:val="0"/>
          <w:numId w:val="43"/>
        </w:numPr>
        <w:ind w:right="71"/>
        <w:jc w:val="both"/>
        <w:rPr>
          <w:rFonts w:ascii="Times New Roman" w:hAnsi="Times New Roman"/>
          <w:sz w:val="24"/>
          <w:szCs w:val="24"/>
        </w:rPr>
      </w:pPr>
      <w:r w:rsidRPr="00C31E21">
        <w:rPr>
          <w:rFonts w:ascii="Times New Roman" w:hAnsi="Times New Roman"/>
          <w:sz w:val="24"/>
          <w:szCs w:val="24"/>
        </w:rPr>
        <w:t>coloana definitivă  Dn. 250-300 mm;</w:t>
      </w:r>
    </w:p>
    <w:p w:rsidR="00C31E21" w:rsidRPr="00C31E21" w:rsidRDefault="00C31E21" w:rsidP="00BB2C9F">
      <w:pPr>
        <w:numPr>
          <w:ilvl w:val="0"/>
          <w:numId w:val="43"/>
        </w:numPr>
        <w:ind w:right="71"/>
        <w:jc w:val="both"/>
        <w:rPr>
          <w:rFonts w:ascii="Times New Roman" w:hAnsi="Times New Roman"/>
          <w:sz w:val="24"/>
          <w:szCs w:val="24"/>
        </w:rPr>
      </w:pPr>
      <w:r w:rsidRPr="00C31E21">
        <w:rPr>
          <w:rFonts w:ascii="Times New Roman" w:hAnsi="Times New Roman"/>
          <w:sz w:val="24"/>
          <w:szCs w:val="24"/>
        </w:rPr>
        <w:t>coloana filtranta tip POD;</w:t>
      </w:r>
    </w:p>
    <w:p w:rsidR="00C31E21" w:rsidRPr="00C31E21" w:rsidRDefault="00C31E21" w:rsidP="00BB2C9F">
      <w:pPr>
        <w:numPr>
          <w:ilvl w:val="0"/>
          <w:numId w:val="43"/>
        </w:numPr>
        <w:ind w:right="71"/>
        <w:jc w:val="both"/>
        <w:rPr>
          <w:rFonts w:ascii="Times New Roman" w:hAnsi="Times New Roman"/>
          <w:sz w:val="24"/>
          <w:szCs w:val="24"/>
        </w:rPr>
      </w:pPr>
      <w:r w:rsidRPr="00C31E21">
        <w:rPr>
          <w:rFonts w:ascii="Times New Roman" w:hAnsi="Times New Roman"/>
          <w:sz w:val="24"/>
          <w:szCs w:val="24"/>
        </w:rPr>
        <w:t>debit de exploatare 6 foraje x 8 l/s;</w:t>
      </w:r>
    </w:p>
    <w:p w:rsidR="00C31E21" w:rsidRPr="00C31E21" w:rsidRDefault="00C31E21" w:rsidP="00C31E21">
      <w:pPr>
        <w:ind w:left="180" w:right="71"/>
        <w:jc w:val="both"/>
        <w:rPr>
          <w:rFonts w:ascii="Times New Roman" w:hAnsi="Times New Roman"/>
          <w:sz w:val="24"/>
          <w:szCs w:val="24"/>
        </w:rPr>
      </w:pPr>
      <w:r w:rsidRPr="00C31E21">
        <w:rPr>
          <w:rFonts w:ascii="Times New Roman" w:hAnsi="Times New Roman"/>
          <w:sz w:val="24"/>
          <w:szCs w:val="24"/>
        </w:rPr>
        <w:t xml:space="preserve">              Pentru frontul de captare este asigurată zona de protecţie sanitară de 50 m, conform legii apelor nr. 107/1996, cu modificările şi  completările ulterioare.</w:t>
      </w:r>
    </w:p>
    <w:p w:rsidR="00C31E21" w:rsidRPr="00C31E21" w:rsidRDefault="00C31E21" w:rsidP="00C31E21">
      <w:pPr>
        <w:ind w:left="180" w:right="71"/>
        <w:jc w:val="both"/>
        <w:rPr>
          <w:rFonts w:ascii="Times New Roman" w:hAnsi="Times New Roman"/>
          <w:sz w:val="24"/>
          <w:szCs w:val="24"/>
        </w:rPr>
      </w:pPr>
      <w:r w:rsidRPr="00C31E21">
        <w:rPr>
          <w:rFonts w:ascii="Times New Roman" w:hAnsi="Times New Roman"/>
          <w:sz w:val="24"/>
          <w:szCs w:val="24"/>
        </w:rPr>
        <w:t xml:space="preserve">             Pentru   protejarea sursei de apă potabilă, autorităţile de mediu au restricţionat executarea gropilor de împrumut, a balastierelor si a altor lucrări prin care ar putea fi afectată calitatea apei potabile din frontul de captare, respectiv frontul de apă subterană.</w:t>
      </w:r>
    </w:p>
    <w:p w:rsidR="00C31E21" w:rsidRPr="00C31E21" w:rsidRDefault="00C31E21" w:rsidP="00C31E21">
      <w:pPr>
        <w:ind w:left="180" w:right="71"/>
        <w:jc w:val="both"/>
        <w:rPr>
          <w:rFonts w:ascii="Times New Roman" w:hAnsi="Times New Roman"/>
          <w:sz w:val="24"/>
          <w:szCs w:val="24"/>
        </w:rPr>
      </w:pPr>
      <w:r w:rsidRPr="00C31E21">
        <w:rPr>
          <w:rFonts w:ascii="Times New Roman" w:hAnsi="Times New Roman"/>
          <w:color w:val="FF0000"/>
          <w:sz w:val="24"/>
          <w:szCs w:val="24"/>
        </w:rPr>
        <w:t xml:space="preserve">            </w:t>
      </w:r>
      <w:r w:rsidRPr="00C31E21">
        <w:rPr>
          <w:rFonts w:ascii="Times New Roman" w:hAnsi="Times New Roman"/>
          <w:sz w:val="24"/>
          <w:szCs w:val="24"/>
        </w:rPr>
        <w:t>Canalele de desecare  din zonă, se deversează , de regula , cele aflate la sud de Crişul Alb , în Canalul Morilor. Canalele de desecare aflate la nord de Crișul Alb sunt in general dirijate spre cursul râului Teuz.</w:t>
      </w:r>
    </w:p>
    <w:p w:rsidR="00C31E21" w:rsidRPr="00C31E21" w:rsidRDefault="00C31E21" w:rsidP="00C31E21">
      <w:pPr>
        <w:ind w:left="180" w:right="71"/>
        <w:jc w:val="both"/>
        <w:rPr>
          <w:rFonts w:ascii="Times New Roman" w:hAnsi="Times New Roman"/>
          <w:sz w:val="24"/>
          <w:szCs w:val="24"/>
        </w:rPr>
      </w:pPr>
      <w:r w:rsidRPr="00C31E21">
        <w:rPr>
          <w:rFonts w:ascii="Times New Roman" w:hAnsi="Times New Roman"/>
          <w:sz w:val="24"/>
          <w:szCs w:val="24"/>
        </w:rPr>
        <w:t xml:space="preserve">              In partea de nord este canalul Cn.48, care trece prin localitate in partea de est, in canalul Cn. 174 si respectiv Cn. 177; in partea de vest sunt canalele Cn 119; Cn 120; Cn 121;  iar in partea de sud Cn. 141; 145 si 155.</w:t>
      </w:r>
    </w:p>
    <w:p w:rsidR="00C31E21" w:rsidRPr="00C31E21" w:rsidRDefault="00C31E21" w:rsidP="00C31E21">
      <w:pPr>
        <w:ind w:left="180" w:right="71"/>
        <w:jc w:val="both"/>
        <w:rPr>
          <w:rFonts w:ascii="Times New Roman" w:hAnsi="Times New Roman"/>
          <w:sz w:val="24"/>
          <w:szCs w:val="24"/>
        </w:rPr>
      </w:pPr>
      <w:r w:rsidRPr="00C31E21">
        <w:rPr>
          <w:rFonts w:ascii="Times New Roman" w:hAnsi="Times New Roman"/>
          <w:sz w:val="24"/>
          <w:szCs w:val="24"/>
        </w:rPr>
        <w:t xml:space="preserve">              Canalele de desecare existente necesită lucrări de decolmatare.</w:t>
      </w:r>
    </w:p>
    <w:p w:rsidR="00C31E21" w:rsidRPr="00C31E21" w:rsidRDefault="00C31E21" w:rsidP="00C31E21">
      <w:pPr>
        <w:ind w:firstLine="709"/>
        <w:jc w:val="both"/>
        <w:rPr>
          <w:rFonts w:ascii="Times New Roman" w:hAnsi="Times New Roman"/>
          <w:sz w:val="24"/>
          <w:szCs w:val="24"/>
        </w:rPr>
      </w:pPr>
    </w:p>
    <w:p w:rsidR="00C31E21" w:rsidRPr="00C31E21" w:rsidRDefault="00C31E21" w:rsidP="00BB2C9F">
      <w:pPr>
        <w:numPr>
          <w:ilvl w:val="0"/>
          <w:numId w:val="38"/>
        </w:numPr>
        <w:jc w:val="both"/>
        <w:rPr>
          <w:rFonts w:ascii="Times New Roman" w:hAnsi="Times New Roman"/>
          <w:sz w:val="24"/>
          <w:szCs w:val="24"/>
        </w:rPr>
      </w:pPr>
      <w:r w:rsidRPr="00C31E21">
        <w:rPr>
          <w:rFonts w:ascii="Times New Roman" w:hAnsi="Times New Roman"/>
          <w:sz w:val="24"/>
          <w:szCs w:val="24"/>
        </w:rPr>
        <w:t>ALIMENTAREA CU APĂ POTABILĂ</w:t>
      </w:r>
    </w:p>
    <w:p w:rsidR="00C31E21" w:rsidRPr="00C31E21" w:rsidRDefault="00C31E21" w:rsidP="00C31E21">
      <w:pPr>
        <w:ind w:left="720"/>
        <w:jc w:val="both"/>
        <w:rPr>
          <w:rFonts w:ascii="Times New Roman" w:hAnsi="Times New Roman"/>
          <w:b/>
          <w:sz w:val="24"/>
          <w:szCs w:val="24"/>
          <w:u w:val="single"/>
        </w:rPr>
      </w:pPr>
    </w:p>
    <w:p w:rsidR="00C31E21" w:rsidRPr="00C31E21" w:rsidRDefault="00C31E21" w:rsidP="00C31E21">
      <w:pPr>
        <w:ind w:left="180" w:right="71"/>
        <w:jc w:val="both"/>
        <w:rPr>
          <w:rFonts w:ascii="Times New Roman" w:hAnsi="Times New Roman"/>
          <w:sz w:val="24"/>
          <w:szCs w:val="24"/>
        </w:rPr>
      </w:pPr>
      <w:r w:rsidRPr="00C31E21">
        <w:rPr>
          <w:rFonts w:ascii="Times New Roman" w:hAnsi="Times New Roman"/>
          <w:sz w:val="24"/>
          <w:szCs w:val="24"/>
        </w:rPr>
        <w:t xml:space="preserve">        Alimentarea cu apă a orasului Ineu este asigurata printr-un sistem de retele inelare, executate din tuburi de azbociment  si tevi din PVC G.</w:t>
      </w:r>
    </w:p>
    <w:p w:rsidR="00C31E21" w:rsidRPr="00C31E21" w:rsidRDefault="00C31E21" w:rsidP="00C31E21">
      <w:pPr>
        <w:ind w:left="180" w:right="71"/>
        <w:jc w:val="both"/>
        <w:rPr>
          <w:rFonts w:ascii="Times New Roman" w:hAnsi="Times New Roman"/>
          <w:sz w:val="24"/>
          <w:szCs w:val="24"/>
        </w:rPr>
      </w:pPr>
      <w:r w:rsidRPr="00C31E21">
        <w:rPr>
          <w:rFonts w:ascii="Times New Roman" w:hAnsi="Times New Roman"/>
          <w:sz w:val="24"/>
          <w:szCs w:val="24"/>
        </w:rPr>
        <w:t xml:space="preserve">        Arterele principale sunt executate din tuburi de azbociment Dn.  150 -250 mm, iar  conductele de distribuite din  tevi de PVC Dn. 110-160 mm. Lungimea reţelelor de apa este  de aproximativ 5.5 Km.</w:t>
      </w:r>
    </w:p>
    <w:p w:rsidR="00C31E21" w:rsidRPr="00C31E21" w:rsidRDefault="00C31E21" w:rsidP="00C31E21">
      <w:pPr>
        <w:ind w:left="180" w:right="71"/>
        <w:jc w:val="both"/>
        <w:rPr>
          <w:rFonts w:ascii="Times New Roman" w:hAnsi="Times New Roman"/>
          <w:sz w:val="24"/>
          <w:szCs w:val="24"/>
        </w:rPr>
      </w:pPr>
      <w:r w:rsidRPr="00C31E21">
        <w:rPr>
          <w:rFonts w:ascii="Times New Roman" w:hAnsi="Times New Roman"/>
          <w:sz w:val="24"/>
          <w:szCs w:val="24"/>
        </w:rPr>
        <w:t xml:space="preserve">       Din sistemul de alimentarea ca apa al oraşului sunt executate conducte de aducţiune a apei pentru următoarele localităţi:</w:t>
      </w:r>
    </w:p>
    <w:p w:rsidR="00C31E21" w:rsidRPr="00C31E21" w:rsidRDefault="00C31E21" w:rsidP="00C31E21">
      <w:pPr>
        <w:ind w:left="180" w:right="71"/>
        <w:jc w:val="both"/>
        <w:rPr>
          <w:rFonts w:ascii="Times New Roman" w:hAnsi="Times New Roman"/>
          <w:sz w:val="24"/>
          <w:szCs w:val="24"/>
        </w:rPr>
      </w:pPr>
      <w:r w:rsidRPr="00C31E21">
        <w:rPr>
          <w:rFonts w:ascii="Times New Roman" w:hAnsi="Times New Roman"/>
          <w:sz w:val="24"/>
          <w:szCs w:val="24"/>
        </w:rPr>
        <w:t xml:space="preserve">       - pentru Tămand, aducţiune Dn. 110 mm, in lungime de 5.3 Km;</w:t>
      </w:r>
    </w:p>
    <w:p w:rsidR="00C31E21" w:rsidRPr="00C31E21" w:rsidRDefault="00C31E21" w:rsidP="00C31E21">
      <w:pPr>
        <w:ind w:left="180" w:right="71"/>
        <w:jc w:val="both"/>
        <w:rPr>
          <w:rFonts w:ascii="Times New Roman" w:hAnsi="Times New Roman"/>
          <w:sz w:val="24"/>
          <w:szCs w:val="24"/>
        </w:rPr>
      </w:pPr>
      <w:r w:rsidRPr="00C31E21">
        <w:rPr>
          <w:rFonts w:ascii="Times New Roman" w:hAnsi="Times New Roman"/>
          <w:sz w:val="24"/>
          <w:szCs w:val="24"/>
        </w:rPr>
        <w:t xml:space="preserve">       - pentru Şicula,    aducţiune Dn. 160 mm, in lungime de 4.6 Km</w:t>
      </w:r>
    </w:p>
    <w:p w:rsidR="00C31E21" w:rsidRPr="00C31E21" w:rsidRDefault="00C31E21" w:rsidP="00C31E21">
      <w:pPr>
        <w:ind w:left="180" w:right="71"/>
        <w:jc w:val="both"/>
        <w:rPr>
          <w:rFonts w:ascii="Times New Roman" w:hAnsi="Times New Roman"/>
          <w:sz w:val="24"/>
          <w:szCs w:val="24"/>
        </w:rPr>
      </w:pPr>
      <w:r w:rsidRPr="00C31E21">
        <w:rPr>
          <w:rFonts w:ascii="Times New Roman" w:hAnsi="Times New Roman"/>
          <w:sz w:val="24"/>
          <w:szCs w:val="24"/>
        </w:rPr>
        <w:t xml:space="preserve">       - pentru Mocrea, aducţiune Dn. 125 mm, in lungime de 3.8 Km.</w:t>
      </w:r>
    </w:p>
    <w:p w:rsidR="00C31E21" w:rsidRPr="00C31E21" w:rsidRDefault="00C31E21" w:rsidP="00C31E21">
      <w:pPr>
        <w:ind w:left="180" w:right="71"/>
        <w:jc w:val="both"/>
        <w:rPr>
          <w:rFonts w:ascii="Times New Roman" w:hAnsi="Times New Roman"/>
          <w:sz w:val="24"/>
          <w:szCs w:val="24"/>
        </w:rPr>
      </w:pPr>
      <w:r w:rsidRPr="00C31E21">
        <w:rPr>
          <w:rFonts w:ascii="Times New Roman" w:hAnsi="Times New Roman"/>
          <w:sz w:val="24"/>
          <w:szCs w:val="24"/>
        </w:rPr>
        <w:t xml:space="preserve">       </w:t>
      </w:r>
    </w:p>
    <w:p w:rsidR="00C31E21" w:rsidRPr="00C31E21" w:rsidRDefault="00C31E21" w:rsidP="00C31E21">
      <w:pPr>
        <w:ind w:left="180" w:right="71"/>
        <w:jc w:val="both"/>
        <w:rPr>
          <w:rFonts w:ascii="Times New Roman" w:hAnsi="Times New Roman"/>
          <w:sz w:val="24"/>
          <w:szCs w:val="24"/>
        </w:rPr>
      </w:pPr>
      <w:r w:rsidRPr="00C31E21">
        <w:rPr>
          <w:rFonts w:ascii="Times New Roman" w:hAnsi="Times New Roman"/>
          <w:sz w:val="24"/>
          <w:szCs w:val="24"/>
        </w:rPr>
        <w:t xml:space="preserve">       In localitatea aparţinătoare Mocrea,  sunt executate reţele de apa, Dn. 125-63 mm,   care deservesc circa 90% din locuitori.</w:t>
      </w:r>
    </w:p>
    <w:p w:rsidR="00805876" w:rsidRDefault="00C31E21" w:rsidP="00805876">
      <w:pPr>
        <w:ind w:left="180" w:right="71"/>
        <w:jc w:val="both"/>
        <w:rPr>
          <w:rFonts w:ascii="Times New Roman" w:hAnsi="Times New Roman"/>
          <w:sz w:val="24"/>
          <w:szCs w:val="24"/>
        </w:rPr>
      </w:pPr>
      <w:r w:rsidRPr="00C31E21">
        <w:rPr>
          <w:rFonts w:ascii="Times New Roman" w:hAnsi="Times New Roman"/>
          <w:sz w:val="24"/>
          <w:szCs w:val="24"/>
        </w:rPr>
        <w:t xml:space="preserve">       Pe reţelele de apă sunt amplasaţi hidranţi subterani de incendiu, prin care se asigura un </w:t>
      </w:r>
    </w:p>
    <w:p w:rsidR="00805876" w:rsidRPr="00C31E21" w:rsidRDefault="00C31E21" w:rsidP="00805876">
      <w:pPr>
        <w:ind w:left="180" w:right="71"/>
        <w:jc w:val="both"/>
        <w:rPr>
          <w:rFonts w:ascii="Times New Roman" w:hAnsi="Times New Roman"/>
          <w:sz w:val="24"/>
          <w:szCs w:val="24"/>
        </w:rPr>
      </w:pPr>
      <w:r w:rsidRPr="00C31E21">
        <w:rPr>
          <w:rFonts w:ascii="Times New Roman" w:hAnsi="Times New Roman"/>
          <w:sz w:val="24"/>
          <w:szCs w:val="24"/>
        </w:rPr>
        <w:lastRenderedPageBreak/>
        <w:t>debit de apa de 10 l/s, pentru stingerea din exterior a incendiului. In oraşul Ineu si 5 l/s, in localitatea Mocrea</w:t>
      </w:r>
      <w:r w:rsidR="00805876">
        <w:rPr>
          <w:rFonts w:ascii="Times New Roman" w:hAnsi="Times New Roman"/>
          <w:sz w:val="24"/>
          <w:szCs w:val="24"/>
        </w:rPr>
        <w:t>.</w:t>
      </w:r>
    </w:p>
    <w:p w:rsidR="00C31E21" w:rsidRPr="00C31E21" w:rsidRDefault="00C31E21" w:rsidP="00C31E21">
      <w:pPr>
        <w:ind w:left="180" w:right="71"/>
        <w:jc w:val="both"/>
        <w:rPr>
          <w:rFonts w:ascii="Times New Roman" w:hAnsi="Times New Roman"/>
          <w:sz w:val="24"/>
          <w:szCs w:val="24"/>
        </w:rPr>
      </w:pPr>
      <w:r w:rsidRPr="00C31E21">
        <w:rPr>
          <w:rFonts w:ascii="Times New Roman" w:hAnsi="Times New Roman"/>
          <w:sz w:val="24"/>
          <w:szCs w:val="24"/>
        </w:rPr>
        <w:t xml:space="preserve">         Pentru unităţile economice, care pentru stingerea din exterior  incendiului au un  necesar de apa mai mare de 5 l/s, sau necesita dotarea cu hidranţi pentru stingerea din interior a incendiului, sunt executate gospodării proprii de apă, cu rezervoare de înmagazinare şi staţii de pompare, alimentate cu apă de la reţele stradale.</w:t>
      </w:r>
    </w:p>
    <w:p w:rsidR="00C31E21" w:rsidRPr="00C31E21" w:rsidRDefault="00C31E21" w:rsidP="00C31E21">
      <w:pPr>
        <w:ind w:firstLine="709"/>
        <w:jc w:val="both"/>
        <w:rPr>
          <w:rFonts w:ascii="Times New Roman" w:hAnsi="Times New Roman"/>
          <w:sz w:val="24"/>
          <w:szCs w:val="24"/>
        </w:rPr>
      </w:pPr>
    </w:p>
    <w:p w:rsidR="00C31E21" w:rsidRPr="00C31E21" w:rsidRDefault="00C31E21" w:rsidP="00BB2C9F">
      <w:pPr>
        <w:numPr>
          <w:ilvl w:val="0"/>
          <w:numId w:val="42"/>
        </w:numPr>
        <w:spacing w:before="120" w:after="60"/>
        <w:jc w:val="both"/>
        <w:rPr>
          <w:rFonts w:ascii="Times New Roman" w:hAnsi="Times New Roman"/>
          <w:b/>
          <w:sz w:val="24"/>
          <w:szCs w:val="24"/>
          <w:u w:val="single"/>
        </w:rPr>
      </w:pPr>
      <w:r w:rsidRPr="00C31E21">
        <w:rPr>
          <w:rFonts w:ascii="Times New Roman" w:hAnsi="Times New Roman"/>
          <w:sz w:val="24"/>
          <w:szCs w:val="24"/>
        </w:rPr>
        <w:t xml:space="preserve">CANALIZARE </w:t>
      </w:r>
    </w:p>
    <w:p w:rsidR="00C31E21" w:rsidRPr="00C31E21" w:rsidRDefault="00C31E21" w:rsidP="00C31E21">
      <w:pPr>
        <w:ind w:left="142" w:right="71"/>
        <w:jc w:val="both"/>
        <w:rPr>
          <w:rFonts w:ascii="Times New Roman" w:hAnsi="Times New Roman"/>
          <w:sz w:val="24"/>
          <w:szCs w:val="24"/>
        </w:rPr>
      </w:pPr>
      <w:r w:rsidRPr="00C31E21">
        <w:rPr>
          <w:rFonts w:ascii="Times New Roman" w:hAnsi="Times New Roman"/>
          <w:sz w:val="24"/>
          <w:szCs w:val="24"/>
        </w:rPr>
        <w:t xml:space="preserve">                In oraşul Ineu exista un sistem centralizat de canalizare menajera, cu reţele de canalizare in lungime de aproximativ 3.5 Km si o staţie de epurare, amplasata in zona de vest a localităţii, dimensionata pentru actualul debit de ape uzate menajere.</w:t>
      </w:r>
    </w:p>
    <w:p w:rsidR="00C31E21" w:rsidRPr="00C31E21" w:rsidRDefault="00C31E21" w:rsidP="00C31E21">
      <w:pPr>
        <w:ind w:left="142" w:right="71" w:firstLine="938"/>
        <w:jc w:val="both"/>
        <w:rPr>
          <w:rFonts w:ascii="Times New Roman" w:hAnsi="Times New Roman"/>
          <w:sz w:val="24"/>
          <w:szCs w:val="24"/>
        </w:rPr>
      </w:pPr>
      <w:r w:rsidRPr="00C31E21">
        <w:rPr>
          <w:rFonts w:ascii="Times New Roman" w:hAnsi="Times New Roman"/>
          <w:sz w:val="24"/>
          <w:szCs w:val="24"/>
        </w:rPr>
        <w:t xml:space="preserve">  Reţele de canalizare sunt executate din tuburi de beton Dn. 200-500 mm, si tuburi din PVC, Dn. 250-315 mm.</w:t>
      </w:r>
    </w:p>
    <w:p w:rsidR="00C31E21" w:rsidRPr="00C31E21" w:rsidRDefault="00C31E21" w:rsidP="00C31E21">
      <w:pPr>
        <w:ind w:left="142" w:right="71" w:firstLine="938"/>
        <w:jc w:val="both"/>
        <w:rPr>
          <w:rFonts w:ascii="Times New Roman" w:hAnsi="Times New Roman"/>
          <w:sz w:val="24"/>
          <w:szCs w:val="24"/>
        </w:rPr>
      </w:pPr>
      <w:r w:rsidRPr="00C31E21">
        <w:rPr>
          <w:rFonts w:ascii="Times New Roman" w:hAnsi="Times New Roman"/>
          <w:sz w:val="24"/>
          <w:szCs w:val="24"/>
        </w:rPr>
        <w:t xml:space="preserve">  In localitatea Mocrea, nu există un sistem centralizat de canalizare menajeră.</w:t>
      </w:r>
    </w:p>
    <w:p w:rsidR="00C31E21" w:rsidRPr="00C31E21" w:rsidRDefault="00C31E21" w:rsidP="00C31E21">
      <w:pPr>
        <w:ind w:left="142" w:right="71" w:firstLine="938"/>
        <w:jc w:val="both"/>
        <w:rPr>
          <w:rFonts w:ascii="Times New Roman" w:hAnsi="Times New Roman"/>
          <w:sz w:val="24"/>
          <w:szCs w:val="24"/>
        </w:rPr>
      </w:pPr>
      <w:r w:rsidRPr="00C31E21">
        <w:rPr>
          <w:rFonts w:ascii="Times New Roman" w:hAnsi="Times New Roman"/>
          <w:sz w:val="24"/>
          <w:szCs w:val="24"/>
        </w:rPr>
        <w:t xml:space="preserve">  Evacuarea apelor uzate menajere se realizează în fose septice care deservesc un număr mic de gospodarii si prin latrine uscate.</w:t>
      </w:r>
    </w:p>
    <w:p w:rsidR="00C31E21" w:rsidRPr="00C31E21" w:rsidRDefault="00C31E21" w:rsidP="00C31E21">
      <w:pPr>
        <w:ind w:left="142" w:right="71" w:firstLine="938"/>
        <w:jc w:val="both"/>
        <w:rPr>
          <w:rFonts w:ascii="Times New Roman" w:hAnsi="Times New Roman"/>
          <w:sz w:val="24"/>
          <w:szCs w:val="24"/>
        </w:rPr>
      </w:pPr>
      <w:r w:rsidRPr="00C31E21">
        <w:rPr>
          <w:rFonts w:ascii="Times New Roman" w:hAnsi="Times New Roman"/>
          <w:sz w:val="24"/>
          <w:szCs w:val="24"/>
        </w:rPr>
        <w:t xml:space="preserve">  Aceste soluţii de evacuare a apelor uzate menajere sunt surse de poluare pentru stratul freatic şi pentru cele de adâncime.</w:t>
      </w:r>
    </w:p>
    <w:p w:rsidR="00C31E21" w:rsidRPr="00C31E21" w:rsidRDefault="00C31E21" w:rsidP="00C31E21">
      <w:pPr>
        <w:ind w:left="142" w:right="71" w:firstLine="938"/>
        <w:jc w:val="both"/>
        <w:rPr>
          <w:rFonts w:ascii="Times New Roman" w:hAnsi="Times New Roman"/>
          <w:sz w:val="24"/>
          <w:szCs w:val="24"/>
        </w:rPr>
      </w:pPr>
      <w:r w:rsidRPr="00C31E21">
        <w:rPr>
          <w:rFonts w:ascii="Times New Roman" w:hAnsi="Times New Roman"/>
          <w:sz w:val="24"/>
          <w:szCs w:val="24"/>
        </w:rPr>
        <w:t xml:space="preserve">  Apele pluviale din incinta localităţilor sunt colectate prin şanţuri deschise racordate  în Crişul Alb, sau in văile si  canalele de desecare din jurul localităţilor.</w:t>
      </w:r>
    </w:p>
    <w:p w:rsidR="00C31E21" w:rsidRPr="00C31E21" w:rsidRDefault="00C31E21" w:rsidP="00C31E21">
      <w:pPr>
        <w:ind w:firstLine="709"/>
        <w:jc w:val="both"/>
        <w:rPr>
          <w:rFonts w:ascii="Times New Roman" w:hAnsi="Times New Roman"/>
          <w:sz w:val="24"/>
          <w:szCs w:val="24"/>
        </w:rPr>
      </w:pPr>
    </w:p>
    <w:p w:rsidR="00C31E21" w:rsidRPr="00C31E21" w:rsidRDefault="00C31E21" w:rsidP="00C31E21">
      <w:pPr>
        <w:ind w:left="1080"/>
        <w:jc w:val="both"/>
        <w:rPr>
          <w:rFonts w:ascii="Times New Roman" w:hAnsi="Times New Roman"/>
          <w:sz w:val="24"/>
          <w:szCs w:val="24"/>
        </w:rPr>
      </w:pPr>
      <w:r w:rsidRPr="00C31E21">
        <w:rPr>
          <w:rFonts w:ascii="Times New Roman" w:hAnsi="Times New Roman"/>
          <w:sz w:val="24"/>
          <w:szCs w:val="24"/>
        </w:rPr>
        <w:t>3.ALIMENTARE CU ENERGIE ELECTRICĂ</w:t>
      </w:r>
    </w:p>
    <w:p w:rsidR="00C31E21" w:rsidRPr="00C31E21" w:rsidRDefault="00C31E21" w:rsidP="00C31E21">
      <w:pPr>
        <w:ind w:firstLine="1080"/>
        <w:jc w:val="both"/>
        <w:rPr>
          <w:rFonts w:ascii="Times New Roman" w:hAnsi="Times New Roman"/>
          <w:bCs/>
          <w:sz w:val="24"/>
          <w:szCs w:val="24"/>
        </w:rPr>
      </w:pPr>
      <w:r w:rsidRPr="00C31E21">
        <w:rPr>
          <w:rFonts w:ascii="Times New Roman" w:hAnsi="Times New Roman"/>
          <w:bCs/>
          <w:sz w:val="24"/>
          <w:szCs w:val="24"/>
        </w:rPr>
        <w:t>Reţelele de distribuţie a energiei electrice acoperă întreaga suprafaţă administrativă a oraşului Ineu. Sursa de energie electrică o constituie liniile aeriene de medie tensiune care traversează teritoriul administrativ al oraşului.</w:t>
      </w:r>
    </w:p>
    <w:p w:rsidR="00C31E21" w:rsidRPr="00C31E21" w:rsidRDefault="00C31E21" w:rsidP="00C31E21">
      <w:pPr>
        <w:ind w:firstLine="1080"/>
        <w:jc w:val="both"/>
        <w:rPr>
          <w:rFonts w:ascii="Times New Roman" w:hAnsi="Times New Roman"/>
          <w:bCs/>
          <w:sz w:val="24"/>
          <w:szCs w:val="24"/>
        </w:rPr>
      </w:pPr>
      <w:r w:rsidRPr="00C31E21">
        <w:rPr>
          <w:rFonts w:ascii="Times New Roman" w:hAnsi="Times New Roman"/>
          <w:bCs/>
          <w:sz w:val="24"/>
          <w:szCs w:val="24"/>
        </w:rPr>
        <w:t>Reţeaua de distribuţie a energiei electrice către consumatori este alcătuită din linii electrice aeriene şi subterane de medie tensiune, posturi de transformare 20/0,4 kV aeriene şi în construcţie zidită, şi linii aeriene de distribuţie de joasă tensiune. Traseele de distribuție în cablu subteran sunt relativ slab dezvoltate, existând doar pe distanţe scurte, în zone dezvoltate în ultima perioadă. Reţelele de distribuţie de joasă tensiune existente sunt realizate în marea lor majoritate cu conductori clasici, doar extinderile reţelei, executate în ultimii ani şi destinate alimentării obiectivelor noi apărute în această perioadă, fiind executate cu conductori torsadaţi tip TYIR. Branşamentele consumatorilor casnici sunt realizate aproape în exclusivitate aerian. Reţelele de distribuţie au fost realizate în cea mai mare parte în anii 1960-1970, durata de funcţionare a acestora fiind depăşită. Reţelele de iluminat public sunt alimentate din posturile de transformare şi sunt prezente pe toate străzile, corpurile de iluminat iniţiale fiind înlocuite ce corpuri de fabricaţie recentă.</w:t>
      </w:r>
    </w:p>
    <w:p w:rsidR="00C31E21" w:rsidRPr="00C31E21" w:rsidRDefault="00C31E21" w:rsidP="00C31E21">
      <w:pPr>
        <w:ind w:firstLine="1080"/>
        <w:jc w:val="both"/>
        <w:rPr>
          <w:rFonts w:ascii="Times New Roman" w:hAnsi="Times New Roman"/>
          <w:bCs/>
          <w:sz w:val="24"/>
          <w:szCs w:val="24"/>
        </w:rPr>
      </w:pPr>
      <w:r w:rsidRPr="00C31E21">
        <w:rPr>
          <w:rFonts w:ascii="Times New Roman" w:hAnsi="Times New Roman"/>
          <w:bCs/>
          <w:sz w:val="24"/>
          <w:szCs w:val="24"/>
        </w:rPr>
        <w:t xml:space="preserve">Ca şi structură a consumatorilor, reţeaua de distribuţie deserveşte atât consumatori casnici cât şi industriali, respectiv agro-industriali, fiind prezente şi zone de industrie, logistică şi servicii. </w:t>
      </w:r>
    </w:p>
    <w:p w:rsidR="00C31E21" w:rsidRPr="00C31E21" w:rsidRDefault="00C31E21" w:rsidP="00BB2C9F">
      <w:pPr>
        <w:numPr>
          <w:ilvl w:val="0"/>
          <w:numId w:val="42"/>
        </w:numPr>
        <w:spacing w:before="120" w:after="60"/>
        <w:jc w:val="both"/>
        <w:rPr>
          <w:rFonts w:ascii="Times New Roman" w:hAnsi="Times New Roman"/>
          <w:b/>
          <w:sz w:val="24"/>
          <w:szCs w:val="24"/>
          <w:u w:val="single"/>
        </w:rPr>
      </w:pPr>
      <w:r w:rsidRPr="00C31E21">
        <w:rPr>
          <w:rFonts w:ascii="Times New Roman" w:hAnsi="Times New Roman"/>
          <w:sz w:val="24"/>
          <w:szCs w:val="24"/>
        </w:rPr>
        <w:t>INSTALAŢII DE TELEFONIE</w:t>
      </w:r>
    </w:p>
    <w:p w:rsidR="00C31E21" w:rsidRPr="00C31E21" w:rsidRDefault="00C31E21" w:rsidP="00C31E21">
      <w:pPr>
        <w:spacing w:before="40" w:after="40"/>
        <w:ind w:firstLine="709"/>
        <w:jc w:val="both"/>
        <w:rPr>
          <w:rFonts w:ascii="Times New Roman" w:hAnsi="Times New Roman"/>
          <w:sz w:val="24"/>
          <w:szCs w:val="24"/>
        </w:rPr>
      </w:pPr>
      <w:r w:rsidRPr="00C31E21">
        <w:rPr>
          <w:rFonts w:ascii="Times New Roman" w:hAnsi="Times New Roman"/>
          <w:sz w:val="24"/>
          <w:szCs w:val="24"/>
        </w:rPr>
        <w:t>Cele două localităţi dispun de acces atât la reţelele de telefonie fixă, prin cablu, cât şi la cele de telefonie mobilă. Atât localitate Ineu  cât şi localitatea Mocrea sunt traversate de cabluri de reţea din fibră optică, ceea ce asigură serviciilor un grad sporit de calitate.</w:t>
      </w:r>
    </w:p>
    <w:p w:rsidR="00C31E21" w:rsidRPr="00C31E21" w:rsidRDefault="00C31E21" w:rsidP="00C31E21">
      <w:pPr>
        <w:spacing w:before="40" w:after="40"/>
        <w:jc w:val="both"/>
        <w:rPr>
          <w:rFonts w:ascii="Times New Roman" w:hAnsi="Times New Roman"/>
          <w:sz w:val="24"/>
          <w:szCs w:val="24"/>
        </w:rPr>
      </w:pPr>
    </w:p>
    <w:p w:rsidR="00C31E21" w:rsidRPr="00C31E21" w:rsidRDefault="00C31E21" w:rsidP="00BB2C9F">
      <w:pPr>
        <w:numPr>
          <w:ilvl w:val="0"/>
          <w:numId w:val="42"/>
        </w:numPr>
        <w:spacing w:before="120" w:after="60"/>
        <w:jc w:val="both"/>
        <w:rPr>
          <w:rFonts w:ascii="Times New Roman" w:hAnsi="Times New Roman"/>
          <w:b/>
          <w:sz w:val="24"/>
          <w:szCs w:val="24"/>
          <w:u w:val="single"/>
        </w:rPr>
      </w:pPr>
      <w:r w:rsidRPr="00C31E21">
        <w:rPr>
          <w:rFonts w:ascii="Times New Roman" w:hAnsi="Times New Roman"/>
          <w:sz w:val="24"/>
          <w:szCs w:val="24"/>
        </w:rPr>
        <w:t>ALIMENTARE CU GAZE NATURALE</w:t>
      </w:r>
    </w:p>
    <w:p w:rsidR="00C31E21" w:rsidRPr="00C31E21" w:rsidRDefault="00C31E21" w:rsidP="00C31E21">
      <w:pPr>
        <w:ind w:firstLine="1080"/>
        <w:jc w:val="both"/>
        <w:rPr>
          <w:rFonts w:ascii="Times New Roman" w:hAnsi="Times New Roman"/>
          <w:sz w:val="24"/>
          <w:szCs w:val="24"/>
        </w:rPr>
      </w:pPr>
      <w:r w:rsidRPr="00C31E21">
        <w:rPr>
          <w:rFonts w:ascii="Times New Roman" w:hAnsi="Times New Roman"/>
          <w:sz w:val="24"/>
          <w:szCs w:val="24"/>
        </w:rPr>
        <w:lastRenderedPageBreak/>
        <w:t>In prezent, oraşul Ineu dispune de reţele de gaze naturale presiune redusă,care deservesc atât  consumatorii casnici cât si consumatorii sociali culturali şi industriali din localitate.</w:t>
      </w:r>
    </w:p>
    <w:p w:rsidR="00C31E21" w:rsidRPr="00C31E21" w:rsidRDefault="00C31E21" w:rsidP="00C31E21">
      <w:pPr>
        <w:ind w:firstLine="1080"/>
        <w:jc w:val="both"/>
        <w:rPr>
          <w:rFonts w:ascii="Times New Roman" w:hAnsi="Times New Roman"/>
          <w:sz w:val="24"/>
          <w:szCs w:val="24"/>
        </w:rPr>
      </w:pPr>
      <w:r w:rsidRPr="00C31E21">
        <w:rPr>
          <w:rFonts w:ascii="Times New Roman" w:hAnsi="Times New Roman"/>
          <w:sz w:val="24"/>
          <w:szCs w:val="24"/>
        </w:rPr>
        <w:tab/>
        <w:t>Soluţia tehnică existentă, în vederea alimentării cu gaze naturale a oraşului este următoarea:</w:t>
      </w:r>
    </w:p>
    <w:p w:rsidR="00C31E21" w:rsidRPr="00C31E21" w:rsidRDefault="00C31E21" w:rsidP="00C31E21">
      <w:pPr>
        <w:ind w:firstLine="1080"/>
        <w:jc w:val="both"/>
        <w:rPr>
          <w:rFonts w:ascii="Times New Roman" w:hAnsi="Times New Roman"/>
          <w:sz w:val="24"/>
          <w:szCs w:val="24"/>
        </w:rPr>
      </w:pPr>
      <w:r w:rsidRPr="00C31E21">
        <w:rPr>
          <w:rFonts w:ascii="Times New Roman" w:hAnsi="Times New Roman"/>
          <w:sz w:val="24"/>
          <w:szCs w:val="24"/>
        </w:rPr>
        <w:tab/>
      </w:r>
      <w:r w:rsidRPr="00C31E21">
        <w:rPr>
          <w:rFonts w:ascii="Times New Roman" w:hAnsi="Times New Roman"/>
          <w:sz w:val="24"/>
          <w:szCs w:val="24"/>
        </w:rPr>
        <w:tab/>
        <w:t>- o staţie  de reglare-măsurare de predare (SRMP) cu ieşire in doua trepte de presiune (presiune medie şi presiune redusă);</w:t>
      </w:r>
    </w:p>
    <w:p w:rsidR="00C31E21" w:rsidRPr="00C31E21" w:rsidRDefault="00C31E21" w:rsidP="00C31E21">
      <w:pPr>
        <w:ind w:firstLine="1080"/>
        <w:jc w:val="both"/>
        <w:rPr>
          <w:rFonts w:ascii="Times New Roman" w:hAnsi="Times New Roman"/>
          <w:sz w:val="24"/>
          <w:szCs w:val="24"/>
        </w:rPr>
      </w:pPr>
      <w:r w:rsidRPr="00C31E21">
        <w:rPr>
          <w:rFonts w:ascii="Times New Roman" w:hAnsi="Times New Roman"/>
          <w:sz w:val="24"/>
          <w:szCs w:val="24"/>
        </w:rPr>
        <w:tab/>
      </w:r>
      <w:r w:rsidRPr="00C31E21">
        <w:rPr>
          <w:rFonts w:ascii="Times New Roman" w:hAnsi="Times New Roman"/>
          <w:sz w:val="24"/>
          <w:szCs w:val="24"/>
        </w:rPr>
        <w:tab/>
        <w:t>- o reţea de repartiţie gaze naturale de presiune medie , care face legătura dintre  SRMP şi  SRMS;</w:t>
      </w:r>
    </w:p>
    <w:p w:rsidR="00C31E21" w:rsidRPr="00C31E21" w:rsidRDefault="00C31E21" w:rsidP="00C31E21">
      <w:pPr>
        <w:ind w:firstLine="1080"/>
        <w:jc w:val="both"/>
        <w:rPr>
          <w:rFonts w:ascii="Times New Roman" w:hAnsi="Times New Roman"/>
          <w:sz w:val="24"/>
          <w:szCs w:val="24"/>
        </w:rPr>
      </w:pPr>
      <w:r w:rsidRPr="00C31E21">
        <w:rPr>
          <w:rFonts w:ascii="Times New Roman" w:hAnsi="Times New Roman"/>
          <w:sz w:val="24"/>
          <w:szCs w:val="24"/>
        </w:rPr>
        <w:tab/>
      </w:r>
      <w:r w:rsidRPr="00C31E21">
        <w:rPr>
          <w:rFonts w:ascii="Times New Roman" w:hAnsi="Times New Roman"/>
          <w:sz w:val="24"/>
          <w:szCs w:val="24"/>
        </w:rPr>
        <w:tab/>
        <w:t>- o staţie de reglare-măsurare de sector (SRMS), cu ieşire în treapta de presiune redusă;</w:t>
      </w:r>
    </w:p>
    <w:p w:rsidR="00C31E21" w:rsidRPr="00C31E21" w:rsidRDefault="00C31E21" w:rsidP="00C31E21">
      <w:pPr>
        <w:ind w:firstLine="1080"/>
        <w:jc w:val="both"/>
        <w:rPr>
          <w:rFonts w:ascii="Times New Roman" w:hAnsi="Times New Roman"/>
          <w:sz w:val="24"/>
          <w:szCs w:val="24"/>
        </w:rPr>
      </w:pPr>
      <w:r w:rsidRPr="00C31E21">
        <w:rPr>
          <w:rFonts w:ascii="Times New Roman" w:hAnsi="Times New Roman"/>
          <w:sz w:val="24"/>
          <w:szCs w:val="24"/>
        </w:rPr>
        <w:tab/>
      </w:r>
      <w:r w:rsidRPr="00C31E21">
        <w:rPr>
          <w:rFonts w:ascii="Times New Roman" w:hAnsi="Times New Roman"/>
          <w:sz w:val="24"/>
          <w:szCs w:val="24"/>
        </w:rPr>
        <w:tab/>
        <w:t>- o reţea de distribuţie gaze naturale de presiune redusă ramificată (inelară),  care alimentează consumatorii casnici , social-culturali şi industriali din localitate.</w:t>
      </w:r>
    </w:p>
    <w:p w:rsidR="00C31E21" w:rsidRPr="00C31E21" w:rsidRDefault="00C31E21" w:rsidP="00C31E21">
      <w:pPr>
        <w:ind w:firstLine="1080"/>
        <w:jc w:val="both"/>
        <w:rPr>
          <w:rFonts w:ascii="Times New Roman" w:hAnsi="Times New Roman"/>
          <w:sz w:val="24"/>
          <w:szCs w:val="24"/>
        </w:rPr>
      </w:pPr>
      <w:r w:rsidRPr="00C31E21">
        <w:rPr>
          <w:rFonts w:ascii="Times New Roman" w:hAnsi="Times New Roman"/>
          <w:sz w:val="24"/>
          <w:szCs w:val="24"/>
        </w:rPr>
        <w:tab/>
        <w:t>In prezent , gazele naturale sunt utilizate pentru încălzirea spaţiilor pe timp de iarnă  respectiv pentru gătit la bucătării. Există reţelele de distribuţie gaze naturale de presiune redusă pe aproape toate străzile din localitatea Ineu.</w:t>
      </w:r>
    </w:p>
    <w:p w:rsidR="00C31E21" w:rsidRPr="00C31E21" w:rsidRDefault="00C31E21" w:rsidP="00C31E21">
      <w:pPr>
        <w:ind w:firstLine="1080"/>
        <w:jc w:val="both"/>
        <w:rPr>
          <w:rFonts w:ascii="Times New Roman" w:hAnsi="Times New Roman"/>
          <w:sz w:val="24"/>
          <w:szCs w:val="24"/>
        </w:rPr>
      </w:pPr>
      <w:r w:rsidRPr="00C31E21">
        <w:rPr>
          <w:rFonts w:ascii="Times New Roman" w:hAnsi="Times New Roman"/>
          <w:sz w:val="24"/>
          <w:szCs w:val="24"/>
        </w:rPr>
        <w:tab/>
        <w:t>Sistemul de alimentare cu gaze naturale din această localitate funcţionează în condiţii tehnice bune , asigurându-se debitele şi presiunile nominale</w:t>
      </w:r>
    </w:p>
    <w:p w:rsidR="00C31E21" w:rsidRPr="00C31E21" w:rsidRDefault="00C31E21" w:rsidP="00C31E21">
      <w:pPr>
        <w:ind w:firstLine="1080"/>
        <w:jc w:val="both"/>
        <w:rPr>
          <w:rFonts w:ascii="Times New Roman" w:hAnsi="Times New Roman"/>
          <w:sz w:val="24"/>
          <w:szCs w:val="24"/>
        </w:rPr>
      </w:pPr>
    </w:p>
    <w:p w:rsidR="00C31E21" w:rsidRPr="00C31E21" w:rsidRDefault="00C31E21" w:rsidP="00BB2C9F">
      <w:pPr>
        <w:numPr>
          <w:ilvl w:val="0"/>
          <w:numId w:val="42"/>
        </w:numPr>
        <w:spacing w:before="120"/>
        <w:jc w:val="both"/>
        <w:rPr>
          <w:rFonts w:ascii="Times New Roman" w:hAnsi="Times New Roman"/>
          <w:sz w:val="24"/>
          <w:szCs w:val="24"/>
        </w:rPr>
      </w:pPr>
      <w:r w:rsidRPr="00C31E21">
        <w:rPr>
          <w:rFonts w:ascii="Times New Roman" w:hAnsi="Times New Roman"/>
          <w:sz w:val="24"/>
          <w:szCs w:val="24"/>
        </w:rPr>
        <w:t>ALIMENTAREA CU CĂLDURĂ</w:t>
      </w:r>
    </w:p>
    <w:p w:rsidR="00C31E21" w:rsidRPr="00C31E21" w:rsidRDefault="00C31E21" w:rsidP="00C31E21">
      <w:pPr>
        <w:spacing w:before="120"/>
        <w:jc w:val="both"/>
        <w:rPr>
          <w:rFonts w:ascii="Times New Roman" w:hAnsi="Times New Roman"/>
          <w:sz w:val="24"/>
          <w:szCs w:val="24"/>
        </w:rPr>
      </w:pPr>
      <w:r w:rsidRPr="00C31E21">
        <w:rPr>
          <w:rFonts w:ascii="Times New Roman" w:hAnsi="Times New Roman"/>
          <w:sz w:val="24"/>
          <w:szCs w:val="24"/>
        </w:rPr>
        <w:t xml:space="preserve">             Se realizează individual, în fiecare gospodărie sau utilizator, folosind gazele naturale sau combustibil solid. Fostul sistem de termoficare a fost dezafectat</w:t>
      </w:r>
    </w:p>
    <w:p w:rsidR="00C31E21" w:rsidRPr="00C31E21" w:rsidRDefault="00C31E21" w:rsidP="00C31E21">
      <w:pPr>
        <w:spacing w:before="120"/>
        <w:jc w:val="both"/>
        <w:rPr>
          <w:rFonts w:ascii="Times New Roman" w:hAnsi="Times New Roman"/>
          <w:sz w:val="24"/>
          <w:szCs w:val="24"/>
        </w:rPr>
      </w:pPr>
    </w:p>
    <w:p w:rsidR="00C31E21" w:rsidRPr="00C31E21" w:rsidRDefault="00C31E21" w:rsidP="00BB2C9F">
      <w:pPr>
        <w:numPr>
          <w:ilvl w:val="0"/>
          <w:numId w:val="42"/>
        </w:numPr>
        <w:spacing w:before="20" w:after="20"/>
        <w:jc w:val="both"/>
        <w:rPr>
          <w:rFonts w:ascii="Times New Roman" w:hAnsi="Times New Roman"/>
          <w:sz w:val="24"/>
          <w:szCs w:val="24"/>
        </w:rPr>
      </w:pPr>
      <w:r w:rsidRPr="00C31E21">
        <w:rPr>
          <w:rFonts w:ascii="Times New Roman" w:hAnsi="Times New Roman"/>
          <w:sz w:val="24"/>
          <w:szCs w:val="24"/>
        </w:rPr>
        <w:t>GOSPODĂRIE COMUNALĂ</w:t>
      </w:r>
    </w:p>
    <w:p w:rsidR="00C31E21" w:rsidRPr="00C31E21" w:rsidRDefault="00C31E21" w:rsidP="00C31E21">
      <w:pPr>
        <w:spacing w:before="20" w:after="20"/>
        <w:ind w:firstLine="720"/>
        <w:jc w:val="both"/>
        <w:rPr>
          <w:rFonts w:ascii="Times New Roman" w:hAnsi="Times New Roman"/>
          <w:sz w:val="24"/>
          <w:szCs w:val="24"/>
        </w:rPr>
      </w:pPr>
      <w:r w:rsidRPr="00C31E21">
        <w:rPr>
          <w:rFonts w:ascii="Times New Roman" w:hAnsi="Times New Roman"/>
          <w:sz w:val="24"/>
          <w:szCs w:val="24"/>
        </w:rPr>
        <w:t>Oraşul Ineu a fost echipat cu o rampă de depozitare a deşeurilor, modernizată cu ajutorul unor fonduri obţinute din programele de aderare la U.E. Aceasta este situată  între Crişul Alb şi DN 79 A, după ieşirea din Ineu, pe direcţia Bocsig.</w:t>
      </w:r>
    </w:p>
    <w:p w:rsidR="00C31E21" w:rsidRPr="00C31E21" w:rsidRDefault="00C31E21" w:rsidP="00C31E21">
      <w:pPr>
        <w:spacing w:before="20" w:after="20"/>
        <w:ind w:firstLine="720"/>
        <w:jc w:val="both"/>
        <w:rPr>
          <w:rFonts w:ascii="Times New Roman" w:hAnsi="Times New Roman"/>
          <w:sz w:val="24"/>
          <w:szCs w:val="24"/>
        </w:rPr>
      </w:pPr>
      <w:r w:rsidRPr="00C31E21">
        <w:rPr>
          <w:rFonts w:ascii="Times New Roman" w:hAnsi="Times New Roman"/>
          <w:sz w:val="24"/>
          <w:szCs w:val="24"/>
        </w:rPr>
        <w:t>În urma implementării Programului integrat de gestionare a deşeurilor la nivelul întregului judeţ, rampa a fost închisă şi în prezent deşeurile sunt colectate la Staţia de transfer şi compost. Aceasta este situată adiacent DJ 792  D,  la ieşirea din Mocrea spre Chier.</w:t>
      </w:r>
    </w:p>
    <w:p w:rsidR="00C31E21" w:rsidRPr="00C31E21" w:rsidRDefault="00C31E21" w:rsidP="00C31E21">
      <w:pPr>
        <w:spacing w:before="20" w:after="20"/>
        <w:ind w:firstLine="720"/>
        <w:jc w:val="both"/>
        <w:rPr>
          <w:rFonts w:ascii="Times New Roman" w:hAnsi="Times New Roman"/>
          <w:sz w:val="24"/>
          <w:szCs w:val="24"/>
        </w:rPr>
      </w:pPr>
      <w:r w:rsidRPr="00C31E21">
        <w:rPr>
          <w:rFonts w:ascii="Times New Roman" w:hAnsi="Times New Roman"/>
          <w:sz w:val="24"/>
          <w:szCs w:val="24"/>
        </w:rPr>
        <w:t>Oraşul Ineu deţine trei cimitire funcţionale, câte unul pentru fiecare  cartier al oraşului.</w:t>
      </w:r>
    </w:p>
    <w:p w:rsidR="00C31E21" w:rsidRPr="00C31E21" w:rsidRDefault="00C31E21" w:rsidP="00C31E21">
      <w:pPr>
        <w:spacing w:before="20" w:after="20"/>
        <w:jc w:val="both"/>
        <w:rPr>
          <w:rFonts w:ascii="Times New Roman" w:hAnsi="Times New Roman"/>
          <w:sz w:val="24"/>
          <w:szCs w:val="24"/>
        </w:rPr>
      </w:pPr>
      <w:r w:rsidRPr="00C31E21">
        <w:rPr>
          <w:rFonts w:ascii="Times New Roman" w:hAnsi="Times New Roman"/>
          <w:sz w:val="24"/>
          <w:szCs w:val="24"/>
        </w:rPr>
        <w:t xml:space="preserve">            Cimitirul cartierului Traian se află în partea de nord-vest a intravilanului, adiacent căii ferate Ineu-Cermei.</w:t>
      </w:r>
    </w:p>
    <w:p w:rsidR="00C31E21" w:rsidRPr="00C31E21" w:rsidRDefault="00C31E21" w:rsidP="00C31E21">
      <w:pPr>
        <w:spacing w:before="20" w:after="20"/>
        <w:ind w:firstLine="709"/>
        <w:jc w:val="both"/>
        <w:rPr>
          <w:rFonts w:ascii="Times New Roman" w:hAnsi="Times New Roman"/>
          <w:sz w:val="24"/>
          <w:szCs w:val="24"/>
        </w:rPr>
      </w:pPr>
      <w:r w:rsidRPr="00C31E21">
        <w:rPr>
          <w:rFonts w:ascii="Times New Roman" w:hAnsi="Times New Roman"/>
          <w:sz w:val="24"/>
          <w:szCs w:val="24"/>
        </w:rPr>
        <w:t>Cimitirul care deserveşte cartierul dintre Crişul Alb şi calea ferată Arad-Brad se află la ieşirea din intravilan, în capătul de est al străzii M. Eminescu.</w:t>
      </w:r>
    </w:p>
    <w:p w:rsidR="00C31E21" w:rsidRPr="00C31E21" w:rsidRDefault="00C31E21" w:rsidP="00C31E21">
      <w:pPr>
        <w:spacing w:before="20" w:after="20"/>
        <w:ind w:firstLine="709"/>
        <w:jc w:val="both"/>
        <w:rPr>
          <w:rFonts w:ascii="Times New Roman" w:hAnsi="Times New Roman"/>
          <w:sz w:val="24"/>
          <w:szCs w:val="24"/>
        </w:rPr>
      </w:pPr>
      <w:r w:rsidRPr="00C31E21">
        <w:rPr>
          <w:rFonts w:ascii="Times New Roman" w:hAnsi="Times New Roman"/>
          <w:sz w:val="24"/>
          <w:szCs w:val="24"/>
        </w:rPr>
        <w:t xml:space="preserve">Cimitirul care serveşte partea de sud a oraşului este riveran cu str. Republicii, situat în partea de est acesteia. </w:t>
      </w:r>
    </w:p>
    <w:p w:rsidR="00C31E21" w:rsidRPr="00C31E21" w:rsidRDefault="00C31E21" w:rsidP="00C31E21">
      <w:pPr>
        <w:spacing w:before="20" w:after="20"/>
        <w:ind w:firstLine="709"/>
        <w:jc w:val="both"/>
        <w:rPr>
          <w:rFonts w:ascii="Times New Roman" w:hAnsi="Times New Roman"/>
          <w:sz w:val="24"/>
          <w:szCs w:val="24"/>
        </w:rPr>
      </w:pPr>
    </w:p>
    <w:p w:rsidR="00C31E21" w:rsidRPr="00C31E21" w:rsidRDefault="00C31E21" w:rsidP="00C31E21">
      <w:pPr>
        <w:pStyle w:val="Heading2"/>
        <w:keepNext w:val="0"/>
        <w:numPr>
          <w:ilvl w:val="0"/>
          <w:numId w:val="0"/>
        </w:numPr>
        <w:spacing w:before="120"/>
        <w:ind w:left="567"/>
        <w:rPr>
          <w:szCs w:val="24"/>
        </w:rPr>
      </w:pPr>
      <w:r w:rsidRPr="00C31E21">
        <w:rPr>
          <w:szCs w:val="24"/>
          <w:u w:val="none"/>
        </w:rPr>
        <w:t xml:space="preserve">2.10    </w:t>
      </w:r>
      <w:r w:rsidRPr="00C31E21">
        <w:rPr>
          <w:szCs w:val="24"/>
        </w:rPr>
        <w:t xml:space="preserve"> Probleme de mediu</w:t>
      </w:r>
    </w:p>
    <w:p w:rsidR="00B558E0" w:rsidRPr="00805876" w:rsidRDefault="00C31E21" w:rsidP="00805876">
      <w:pPr>
        <w:spacing w:before="120" w:after="120"/>
        <w:jc w:val="both"/>
        <w:rPr>
          <w:rFonts w:ascii="Times New Roman" w:hAnsi="Times New Roman"/>
          <w:b/>
          <w:sz w:val="24"/>
          <w:szCs w:val="24"/>
          <w:u w:val="single"/>
        </w:rPr>
      </w:pPr>
      <w:r w:rsidRPr="00C31E21">
        <w:rPr>
          <w:rFonts w:ascii="Times New Roman" w:hAnsi="Times New Roman"/>
          <w:b/>
          <w:sz w:val="24"/>
          <w:szCs w:val="24"/>
        </w:rPr>
        <w:t xml:space="preserve">          2.10.1 </w:t>
      </w:r>
      <w:r w:rsidRPr="00C31E21">
        <w:rPr>
          <w:rFonts w:ascii="Times New Roman" w:hAnsi="Times New Roman"/>
          <w:b/>
          <w:sz w:val="24"/>
          <w:szCs w:val="24"/>
          <w:u w:val="single"/>
        </w:rPr>
        <w:t xml:space="preserve"> Situaţia existentă</w:t>
      </w:r>
      <w:r w:rsidR="00B558E0">
        <w:rPr>
          <w:rFonts w:ascii="Times New Roman" w:hAnsi="Times New Roman"/>
          <w:sz w:val="24"/>
          <w:szCs w:val="24"/>
        </w:rPr>
        <w:t xml:space="preserve">    </w:t>
      </w:r>
    </w:p>
    <w:p w:rsidR="00C31E21" w:rsidRPr="00B558E0" w:rsidRDefault="00B558E0" w:rsidP="00B558E0">
      <w:pPr>
        <w:pStyle w:val="ListParagraph"/>
        <w:numPr>
          <w:ilvl w:val="0"/>
          <w:numId w:val="9"/>
        </w:numPr>
        <w:tabs>
          <w:tab w:val="left" w:pos="4536"/>
          <w:tab w:val="left" w:pos="7938"/>
        </w:tabs>
        <w:spacing w:before="120"/>
        <w:jc w:val="both"/>
      </w:pPr>
      <w:r>
        <w:t xml:space="preserve"> CADRUL NATURAL</w:t>
      </w:r>
    </w:p>
    <w:p w:rsidR="00C31E21" w:rsidRPr="00C31E21" w:rsidRDefault="00C31E21" w:rsidP="00C31E21">
      <w:pPr>
        <w:tabs>
          <w:tab w:val="left" w:pos="4536"/>
          <w:tab w:val="left" w:pos="7938"/>
        </w:tabs>
        <w:ind w:firstLine="709"/>
        <w:jc w:val="both"/>
        <w:rPr>
          <w:rFonts w:ascii="Times New Roman" w:hAnsi="Times New Roman"/>
          <w:sz w:val="24"/>
          <w:szCs w:val="24"/>
          <w:u w:val="single"/>
        </w:rPr>
      </w:pPr>
      <w:r w:rsidRPr="00C31E21">
        <w:rPr>
          <w:rFonts w:ascii="Times New Roman" w:hAnsi="Times New Roman"/>
          <w:sz w:val="24"/>
          <w:szCs w:val="24"/>
          <w:u w:val="single"/>
        </w:rPr>
        <w:t>a) Relieful, condiţii geotehnice</w:t>
      </w:r>
    </w:p>
    <w:p w:rsidR="00C31E21" w:rsidRPr="00C31E21" w:rsidRDefault="00C31E21" w:rsidP="00C31E21">
      <w:pPr>
        <w:tabs>
          <w:tab w:val="left" w:pos="4536"/>
          <w:tab w:val="left" w:pos="7938"/>
        </w:tabs>
        <w:ind w:firstLine="706"/>
        <w:jc w:val="both"/>
        <w:rPr>
          <w:rFonts w:ascii="Times New Roman" w:hAnsi="Times New Roman"/>
          <w:sz w:val="24"/>
          <w:szCs w:val="24"/>
        </w:rPr>
      </w:pPr>
      <w:r w:rsidRPr="00C31E21">
        <w:rPr>
          <w:rFonts w:ascii="Times New Roman" w:hAnsi="Times New Roman"/>
          <w:sz w:val="24"/>
          <w:szCs w:val="24"/>
        </w:rPr>
        <w:t>Din punct de vedere geomorfologic, teritoriul administrativ al u.a.t. Ineu este format din următoarele tipuri de relief :</w:t>
      </w:r>
    </w:p>
    <w:p w:rsidR="00C31E21" w:rsidRPr="00C31E21" w:rsidRDefault="00C31E21" w:rsidP="00BB2C9F">
      <w:pPr>
        <w:numPr>
          <w:ilvl w:val="0"/>
          <w:numId w:val="7"/>
        </w:numPr>
        <w:tabs>
          <w:tab w:val="left" w:pos="1134"/>
          <w:tab w:val="left" w:pos="7938"/>
        </w:tabs>
        <w:jc w:val="both"/>
        <w:rPr>
          <w:rFonts w:ascii="Times New Roman" w:hAnsi="Times New Roman"/>
          <w:sz w:val="24"/>
          <w:szCs w:val="24"/>
        </w:rPr>
      </w:pPr>
      <w:r w:rsidRPr="00C31E21">
        <w:rPr>
          <w:rFonts w:ascii="Times New Roman" w:hAnsi="Times New Roman"/>
          <w:sz w:val="24"/>
          <w:szCs w:val="24"/>
        </w:rPr>
        <w:t>Masivul eruptiv Mocrea , cu relief vulcano-eruptiv, dominând zona</w:t>
      </w:r>
    </w:p>
    <w:p w:rsidR="00C31E21" w:rsidRPr="00C31E21" w:rsidRDefault="00C31E21" w:rsidP="00BB2C9F">
      <w:pPr>
        <w:numPr>
          <w:ilvl w:val="0"/>
          <w:numId w:val="7"/>
        </w:numPr>
        <w:tabs>
          <w:tab w:val="left" w:pos="1134"/>
          <w:tab w:val="left" w:pos="7938"/>
        </w:tabs>
        <w:jc w:val="both"/>
        <w:rPr>
          <w:rFonts w:ascii="Times New Roman" w:hAnsi="Times New Roman"/>
          <w:sz w:val="24"/>
          <w:szCs w:val="24"/>
        </w:rPr>
      </w:pPr>
      <w:r w:rsidRPr="00C31E21">
        <w:rPr>
          <w:rFonts w:ascii="Times New Roman" w:hAnsi="Times New Roman"/>
          <w:sz w:val="24"/>
          <w:szCs w:val="24"/>
        </w:rPr>
        <w:t>Pantele inferioare ale dealului Mocrea, cu aspect piemontal , modelate prin activităţi antropice</w:t>
      </w:r>
    </w:p>
    <w:p w:rsidR="00C31E21" w:rsidRPr="00C31E21" w:rsidRDefault="00C31E21" w:rsidP="00BB2C9F">
      <w:pPr>
        <w:numPr>
          <w:ilvl w:val="0"/>
          <w:numId w:val="7"/>
        </w:numPr>
        <w:tabs>
          <w:tab w:val="left" w:pos="1134"/>
          <w:tab w:val="left" w:pos="7938"/>
        </w:tabs>
        <w:jc w:val="both"/>
        <w:rPr>
          <w:rFonts w:ascii="Times New Roman" w:hAnsi="Times New Roman"/>
          <w:sz w:val="24"/>
          <w:szCs w:val="24"/>
        </w:rPr>
      </w:pPr>
      <w:r w:rsidRPr="00C31E21">
        <w:rPr>
          <w:rFonts w:ascii="Times New Roman" w:hAnsi="Times New Roman"/>
          <w:sz w:val="24"/>
          <w:szCs w:val="24"/>
        </w:rPr>
        <w:lastRenderedPageBreak/>
        <w:t>Câmpia Crişului Alb, de geneză acumulativă , cândva cu zone mlăştinoase, în prezent asanate , sau transformate în oglinzi de apă.</w:t>
      </w:r>
    </w:p>
    <w:p w:rsidR="00C31E21" w:rsidRPr="00C31E21" w:rsidRDefault="00C31E21" w:rsidP="00BB2C9F">
      <w:pPr>
        <w:numPr>
          <w:ilvl w:val="0"/>
          <w:numId w:val="7"/>
        </w:numPr>
        <w:tabs>
          <w:tab w:val="left" w:pos="1134"/>
          <w:tab w:val="left" w:pos="7938"/>
        </w:tabs>
        <w:jc w:val="both"/>
        <w:rPr>
          <w:rFonts w:ascii="Times New Roman" w:hAnsi="Times New Roman"/>
          <w:sz w:val="24"/>
          <w:szCs w:val="24"/>
        </w:rPr>
      </w:pPr>
      <w:r w:rsidRPr="00C31E21">
        <w:rPr>
          <w:rFonts w:ascii="Times New Roman" w:hAnsi="Times New Roman"/>
          <w:sz w:val="24"/>
          <w:szCs w:val="24"/>
        </w:rPr>
        <w:t>Câmpia Cermeiului şi Lunca Teuzului, o zonă joasă cu porţiuni mlăştinoase alimentate de cursul meandrat al Teuzului.</w:t>
      </w:r>
    </w:p>
    <w:p w:rsidR="00C31E21" w:rsidRPr="00C31E21" w:rsidRDefault="00C31E21" w:rsidP="00C31E21">
      <w:pPr>
        <w:tabs>
          <w:tab w:val="left" w:pos="1134"/>
          <w:tab w:val="left" w:pos="7938"/>
        </w:tabs>
        <w:ind w:left="720"/>
        <w:jc w:val="both"/>
        <w:rPr>
          <w:rFonts w:ascii="Times New Roman" w:hAnsi="Times New Roman"/>
          <w:sz w:val="24"/>
          <w:szCs w:val="24"/>
        </w:rPr>
      </w:pPr>
    </w:p>
    <w:p w:rsidR="00C31E21" w:rsidRPr="00C31E21" w:rsidRDefault="00C31E21" w:rsidP="00C31E21">
      <w:pPr>
        <w:tabs>
          <w:tab w:val="left" w:pos="1134"/>
          <w:tab w:val="left" w:pos="7938"/>
        </w:tabs>
        <w:ind w:left="720"/>
        <w:jc w:val="both"/>
        <w:rPr>
          <w:rFonts w:ascii="Times New Roman" w:hAnsi="Times New Roman"/>
          <w:sz w:val="24"/>
          <w:szCs w:val="24"/>
        </w:rPr>
      </w:pPr>
      <w:r w:rsidRPr="00C31E21">
        <w:rPr>
          <w:rFonts w:ascii="Times New Roman" w:hAnsi="Times New Roman"/>
          <w:sz w:val="24"/>
          <w:szCs w:val="24"/>
        </w:rPr>
        <w:t>Din punct de vedere geotehnic, în zonă pământurile sunt argiloase, în general constituite din unul sau mai multe straturi de argile, prăfoase sau nisipoase, cafenii brune sau gălbui, cu calcar alternat sau concreţiuni calcaroase diseminate în masă.</w:t>
      </w:r>
    </w:p>
    <w:p w:rsidR="00C31E21" w:rsidRPr="00C31E21" w:rsidRDefault="00C31E21" w:rsidP="00C31E21">
      <w:pPr>
        <w:tabs>
          <w:tab w:val="left" w:pos="1134"/>
          <w:tab w:val="left" w:pos="7938"/>
        </w:tabs>
        <w:ind w:left="720"/>
        <w:jc w:val="both"/>
        <w:rPr>
          <w:rFonts w:ascii="Times New Roman" w:hAnsi="Times New Roman"/>
          <w:sz w:val="24"/>
          <w:szCs w:val="24"/>
        </w:rPr>
      </w:pPr>
      <w:r w:rsidRPr="00C31E21">
        <w:rPr>
          <w:rFonts w:ascii="Times New Roman" w:hAnsi="Times New Roman"/>
          <w:sz w:val="24"/>
          <w:szCs w:val="24"/>
        </w:rPr>
        <w:t>Indicii de plasticitate sunt în limite largi, iar indicii de consistenţă variază în general în domeniul”plastic vârtos” şi mai rar, „plastic consistent”.</w:t>
      </w:r>
    </w:p>
    <w:p w:rsidR="00C31E21" w:rsidRPr="00C31E21" w:rsidRDefault="00C31E21" w:rsidP="00C31E21">
      <w:pPr>
        <w:tabs>
          <w:tab w:val="left" w:pos="1134"/>
          <w:tab w:val="left" w:pos="7938"/>
        </w:tabs>
        <w:ind w:left="720"/>
        <w:jc w:val="both"/>
        <w:rPr>
          <w:rFonts w:ascii="Times New Roman" w:hAnsi="Times New Roman"/>
          <w:sz w:val="24"/>
          <w:szCs w:val="24"/>
        </w:rPr>
      </w:pPr>
      <w:r w:rsidRPr="00C31E21">
        <w:rPr>
          <w:rFonts w:ascii="Times New Roman" w:hAnsi="Times New Roman"/>
          <w:sz w:val="24"/>
          <w:szCs w:val="24"/>
        </w:rPr>
        <w:t>Greutatea volumică în stare uscată este cuprinsă în general între valorile de 15-16KN/mc şi mai rar sub aceste valori.</w:t>
      </w:r>
    </w:p>
    <w:p w:rsidR="00C31E21" w:rsidRPr="00C31E21" w:rsidRDefault="00C31E21" w:rsidP="00C31E21">
      <w:pPr>
        <w:tabs>
          <w:tab w:val="left" w:pos="1134"/>
          <w:tab w:val="left" w:pos="7938"/>
        </w:tabs>
        <w:ind w:left="720"/>
        <w:jc w:val="both"/>
        <w:rPr>
          <w:rFonts w:ascii="Times New Roman" w:hAnsi="Times New Roman"/>
          <w:sz w:val="24"/>
          <w:szCs w:val="24"/>
        </w:rPr>
      </w:pPr>
      <w:r w:rsidRPr="00C31E21">
        <w:rPr>
          <w:rFonts w:ascii="Times New Roman" w:hAnsi="Times New Roman"/>
          <w:sz w:val="24"/>
          <w:szCs w:val="24"/>
        </w:rPr>
        <w:t>Compresibilitatea  ( modul de deformaţie endometrică ) este de obicei mare , între 5.000 şi 1.000 Pa, iar uneori mijlocie şi mică, cu valori de 10.000 Pa şi peste 20.000 Pa</w:t>
      </w:r>
    </w:p>
    <w:p w:rsidR="00C31E21" w:rsidRPr="00C31E21" w:rsidRDefault="00C31E21" w:rsidP="00B558E0">
      <w:pPr>
        <w:tabs>
          <w:tab w:val="left" w:pos="1134"/>
          <w:tab w:val="left" w:pos="7938"/>
        </w:tabs>
        <w:ind w:left="720"/>
        <w:jc w:val="both"/>
        <w:rPr>
          <w:rFonts w:ascii="Times New Roman" w:hAnsi="Times New Roman"/>
          <w:sz w:val="24"/>
          <w:szCs w:val="24"/>
        </w:rPr>
      </w:pPr>
      <w:r w:rsidRPr="00C31E21">
        <w:rPr>
          <w:rFonts w:ascii="Times New Roman" w:hAnsi="Times New Roman"/>
          <w:sz w:val="24"/>
          <w:szCs w:val="24"/>
        </w:rPr>
        <w:t>Argilele sunt contractile, cu indici de activitate mai mari de 1,0 şi umflări libere peste %.</w:t>
      </w:r>
    </w:p>
    <w:p w:rsidR="00C31E21" w:rsidRPr="00C31E21" w:rsidRDefault="00C31E21" w:rsidP="00C31E21">
      <w:pPr>
        <w:tabs>
          <w:tab w:val="left" w:pos="4536"/>
          <w:tab w:val="left" w:pos="7938"/>
        </w:tabs>
        <w:spacing w:before="120"/>
        <w:ind w:firstLine="709"/>
        <w:jc w:val="both"/>
        <w:rPr>
          <w:rFonts w:ascii="Times New Roman" w:hAnsi="Times New Roman"/>
          <w:sz w:val="24"/>
          <w:szCs w:val="24"/>
          <w:u w:val="single"/>
        </w:rPr>
      </w:pPr>
      <w:r w:rsidRPr="00C31E21">
        <w:rPr>
          <w:rFonts w:ascii="Times New Roman" w:hAnsi="Times New Roman"/>
          <w:sz w:val="24"/>
          <w:szCs w:val="24"/>
          <w:u w:val="single"/>
        </w:rPr>
        <w:t xml:space="preserve">b) </w:t>
      </w:r>
      <w:r w:rsidRPr="00C31E21">
        <w:rPr>
          <w:rFonts w:ascii="Times New Roman" w:hAnsi="Times New Roman"/>
          <w:caps/>
          <w:sz w:val="24"/>
          <w:szCs w:val="24"/>
          <w:u w:val="single"/>
        </w:rPr>
        <w:t>h</w:t>
      </w:r>
      <w:r w:rsidRPr="00C31E21">
        <w:rPr>
          <w:rFonts w:ascii="Times New Roman" w:hAnsi="Times New Roman"/>
          <w:sz w:val="24"/>
          <w:szCs w:val="24"/>
          <w:u w:val="single"/>
        </w:rPr>
        <w:t>idrogeologie</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Pe teritoriul u.a.t. Ineu adâncimea freaticului variază între -1,0 m şi -10,0 m, faţă de nivelul terenului, în cote absolute, în jurul cotei de 108,5 m NMB. În vatra oraşului, apele freatice se găsesc la adâncimi aflate între1-2 m în cartierul Traian şi circa 7 m în restul localităţii.</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Adâncimile pânzei freatice sunt influenţate de unghiurile de pantă şi de permeabilitatea terenului, dar şi de lucrările de îndiguire şi desecare realizate.</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Chimismul apelor este variat. In oraşul Ineu conţinutul normal de săruri face apa potabilă. În zona sud-vestică a teritoriului ( Apa Acră ) apele din freatic sunt acidulate, sulfuroase, iodurate şi carbogazoase.</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Pentru arealul din zona cursului râului Teuz apele freatice joacă un rol esenţial în definirea potenţialului ecologic al zonei (prin menţinerea permanentă a excesului de umiditate determină lăcoviştirea sau gleizarea solurilor, facilitând dezvoltarea unor grupări vegetale mezohidrofile, sau, în zone aluvială, fiind cantonate în formaţiuni cuaternare alcătuite din pietrişuri şi nisipuri, bolovănişuri cu intercalaţii de materiale argiloase, au determinat acumularea unui strat acvifer bine definit atât pe verticală cât şi pe orizontală.</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Nivelele freatice din această zonă prezintă oscilaţii sezoniere (1-2m în zona limitrofă Teuzului ).</w:t>
      </w:r>
    </w:p>
    <w:p w:rsidR="00C31E21" w:rsidRPr="00C31E21" w:rsidRDefault="00C31E21" w:rsidP="00C31E21">
      <w:pPr>
        <w:tabs>
          <w:tab w:val="left" w:pos="4536"/>
          <w:tab w:val="left" w:pos="7938"/>
        </w:tabs>
        <w:spacing w:before="120"/>
        <w:ind w:firstLine="709"/>
        <w:jc w:val="both"/>
        <w:rPr>
          <w:rFonts w:ascii="Times New Roman" w:hAnsi="Times New Roman"/>
          <w:sz w:val="24"/>
          <w:szCs w:val="24"/>
          <w:u w:val="single"/>
        </w:rPr>
      </w:pPr>
      <w:r w:rsidRPr="00C31E21">
        <w:rPr>
          <w:rFonts w:ascii="Times New Roman" w:hAnsi="Times New Roman"/>
          <w:sz w:val="24"/>
          <w:szCs w:val="24"/>
          <w:u w:val="single"/>
        </w:rPr>
        <w:t xml:space="preserve">d) Clima </w:t>
      </w:r>
    </w:p>
    <w:p w:rsidR="00C31E21" w:rsidRPr="00C31E21" w:rsidRDefault="00C31E21" w:rsidP="00C31E21">
      <w:pPr>
        <w:tabs>
          <w:tab w:val="left" w:pos="4536"/>
          <w:tab w:val="left" w:pos="7938"/>
        </w:tabs>
        <w:spacing w:before="120"/>
        <w:ind w:firstLine="709"/>
        <w:jc w:val="both"/>
        <w:rPr>
          <w:rFonts w:ascii="Times New Roman" w:hAnsi="Times New Roman"/>
          <w:b/>
          <w:sz w:val="24"/>
          <w:szCs w:val="24"/>
          <w:u w:val="single"/>
        </w:rPr>
      </w:pPr>
      <w:r w:rsidRPr="00C31E21">
        <w:rPr>
          <w:rFonts w:ascii="Times New Roman" w:hAnsi="Times New Roman"/>
          <w:sz w:val="24"/>
          <w:szCs w:val="24"/>
        </w:rPr>
        <w:t>Prezentăm în continuare datele  climatice furnizate de staţia  Ineu , definitorii pentru clima din u.a.t. Ineu.</w:t>
      </w:r>
    </w:p>
    <w:p w:rsidR="00C31E21" w:rsidRPr="00C31E21" w:rsidRDefault="00C31E21" w:rsidP="00C31E21">
      <w:pPr>
        <w:tabs>
          <w:tab w:val="left" w:pos="4536"/>
          <w:tab w:val="left" w:pos="7938"/>
        </w:tabs>
        <w:ind w:left="992"/>
        <w:jc w:val="both"/>
        <w:rPr>
          <w:rFonts w:ascii="Times New Roman" w:hAnsi="Times New Roman"/>
          <w:sz w:val="24"/>
          <w:szCs w:val="24"/>
        </w:rPr>
      </w:pPr>
      <w:r w:rsidRPr="00C31E21">
        <w:rPr>
          <w:rFonts w:ascii="Times New Roman" w:hAnsi="Times New Roman"/>
          <w:sz w:val="24"/>
          <w:szCs w:val="24"/>
        </w:rPr>
        <w:t>Circulaţia generală a atmosferei</w:t>
      </w:r>
    </w:p>
    <w:p w:rsidR="00C31E21" w:rsidRPr="00C31E21" w:rsidRDefault="00C31E21" w:rsidP="00BB2C9F">
      <w:pPr>
        <w:numPr>
          <w:ilvl w:val="0"/>
          <w:numId w:val="4"/>
        </w:numPr>
        <w:tabs>
          <w:tab w:val="left" w:pos="4536"/>
          <w:tab w:val="left" w:pos="7938"/>
        </w:tabs>
        <w:ind w:firstLine="284"/>
        <w:jc w:val="both"/>
        <w:rPr>
          <w:rFonts w:ascii="Times New Roman" w:hAnsi="Times New Roman"/>
          <w:sz w:val="24"/>
          <w:szCs w:val="24"/>
        </w:rPr>
      </w:pPr>
      <w:r w:rsidRPr="00C31E21">
        <w:rPr>
          <w:rFonts w:ascii="Times New Roman" w:hAnsi="Times New Roman"/>
          <w:sz w:val="24"/>
          <w:szCs w:val="24"/>
        </w:rPr>
        <w:t>mase de aer polar - maritime (vara, primăvara)</w:t>
      </w:r>
    </w:p>
    <w:p w:rsidR="00C31E21" w:rsidRPr="00C31E21" w:rsidRDefault="00C31E21" w:rsidP="00BB2C9F">
      <w:pPr>
        <w:numPr>
          <w:ilvl w:val="0"/>
          <w:numId w:val="4"/>
        </w:numPr>
        <w:tabs>
          <w:tab w:val="left" w:pos="4536"/>
          <w:tab w:val="left" w:pos="7938"/>
        </w:tabs>
        <w:ind w:firstLine="284"/>
        <w:jc w:val="both"/>
        <w:rPr>
          <w:rFonts w:ascii="Times New Roman" w:hAnsi="Times New Roman"/>
          <w:sz w:val="24"/>
          <w:szCs w:val="24"/>
        </w:rPr>
      </w:pPr>
      <w:r w:rsidRPr="00C31E21">
        <w:rPr>
          <w:rFonts w:ascii="Times New Roman" w:hAnsi="Times New Roman"/>
          <w:sz w:val="24"/>
          <w:szCs w:val="24"/>
        </w:rPr>
        <w:t>mase de aer polar - continentale (reci şi uscate iarna, calde şi secetoase vara)</w:t>
      </w:r>
    </w:p>
    <w:p w:rsidR="00C31E21" w:rsidRPr="00C31E21" w:rsidRDefault="00C31E21" w:rsidP="00BB2C9F">
      <w:pPr>
        <w:numPr>
          <w:ilvl w:val="0"/>
          <w:numId w:val="4"/>
        </w:numPr>
        <w:tabs>
          <w:tab w:val="left" w:pos="4536"/>
          <w:tab w:val="left" w:pos="7938"/>
        </w:tabs>
        <w:ind w:firstLine="284"/>
        <w:jc w:val="both"/>
        <w:rPr>
          <w:rFonts w:ascii="Times New Roman" w:hAnsi="Times New Roman"/>
          <w:sz w:val="24"/>
          <w:szCs w:val="24"/>
        </w:rPr>
      </w:pPr>
      <w:r w:rsidRPr="00C31E21">
        <w:rPr>
          <w:rFonts w:ascii="Times New Roman" w:hAnsi="Times New Roman"/>
          <w:sz w:val="24"/>
          <w:szCs w:val="24"/>
        </w:rPr>
        <w:t>mase de aer tropical maritime (vremea “moale” iarna ;şi instabilă vara)</w:t>
      </w:r>
    </w:p>
    <w:p w:rsidR="00C31E21" w:rsidRPr="00C31E21" w:rsidRDefault="00C31E21" w:rsidP="00BB2C9F">
      <w:pPr>
        <w:numPr>
          <w:ilvl w:val="0"/>
          <w:numId w:val="4"/>
        </w:numPr>
        <w:tabs>
          <w:tab w:val="left" w:pos="4536"/>
          <w:tab w:val="left" w:pos="7938"/>
        </w:tabs>
        <w:ind w:left="1560" w:hanging="284"/>
        <w:jc w:val="both"/>
        <w:rPr>
          <w:rFonts w:ascii="Times New Roman" w:hAnsi="Times New Roman"/>
          <w:sz w:val="24"/>
          <w:szCs w:val="24"/>
        </w:rPr>
      </w:pPr>
      <w:r w:rsidRPr="00C31E21">
        <w:rPr>
          <w:rFonts w:ascii="Times New Roman" w:hAnsi="Times New Roman"/>
          <w:sz w:val="24"/>
          <w:szCs w:val="24"/>
        </w:rPr>
        <w:t>mase de aer arctic - maritim (vreme geroasă şi umedă iarna, îngheţurile târzii primăvara şi timpurii toamna)</w:t>
      </w:r>
    </w:p>
    <w:p w:rsidR="00C31E21" w:rsidRPr="00C31E21" w:rsidRDefault="00C31E21" w:rsidP="00BB2C9F">
      <w:pPr>
        <w:numPr>
          <w:ilvl w:val="0"/>
          <w:numId w:val="4"/>
        </w:numPr>
        <w:tabs>
          <w:tab w:val="left" w:pos="4536"/>
          <w:tab w:val="left" w:pos="7938"/>
        </w:tabs>
        <w:ind w:left="1560" w:hanging="284"/>
        <w:jc w:val="both"/>
        <w:rPr>
          <w:rFonts w:ascii="Times New Roman" w:hAnsi="Times New Roman"/>
          <w:sz w:val="24"/>
          <w:szCs w:val="24"/>
        </w:rPr>
      </w:pPr>
      <w:r w:rsidRPr="00C31E21">
        <w:rPr>
          <w:rFonts w:ascii="Times New Roman" w:hAnsi="Times New Roman"/>
          <w:sz w:val="24"/>
          <w:szCs w:val="24"/>
        </w:rPr>
        <w:t>aerul tropical - continental (frecvent în sezonul cald)</w:t>
      </w:r>
    </w:p>
    <w:p w:rsidR="00C31E21" w:rsidRPr="00C31E21" w:rsidRDefault="00C31E21" w:rsidP="00BB2C9F">
      <w:pPr>
        <w:numPr>
          <w:ilvl w:val="0"/>
          <w:numId w:val="4"/>
        </w:numPr>
        <w:tabs>
          <w:tab w:val="left" w:pos="4536"/>
          <w:tab w:val="left" w:pos="7938"/>
        </w:tabs>
        <w:ind w:left="1560" w:hanging="284"/>
        <w:jc w:val="both"/>
        <w:rPr>
          <w:rFonts w:ascii="Times New Roman" w:hAnsi="Times New Roman"/>
          <w:sz w:val="24"/>
          <w:szCs w:val="24"/>
        </w:rPr>
      </w:pPr>
      <w:r w:rsidRPr="00C31E21">
        <w:rPr>
          <w:rFonts w:ascii="Times New Roman" w:hAnsi="Times New Roman"/>
          <w:sz w:val="24"/>
          <w:szCs w:val="24"/>
        </w:rPr>
        <w:t>aerul arctic continental (geruri mari şi uscate iarna)</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Advecţia acestor mase de aer, condiţionată de centrii barici, creează diferite situaţii sinoptice, care, prin succesiunea lor imprimă caracterul vremii şi climei (variabil, continental).</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Direcţia predominantă a vânturilor: vestică în sezonul cald, estică în sezonul rece.</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lastRenderedPageBreak/>
        <w:t>Radiaţia solară, care reprezintă factorul hotărâtor în desfăşurarea tuturor proceselor şi fenomenelor atmosferice (geneza tipului de climat) este de aproximativ 115 kcal/cm</w:t>
      </w:r>
      <w:r w:rsidRPr="00C31E21">
        <w:rPr>
          <w:rFonts w:ascii="Times New Roman" w:hAnsi="Times New Roman"/>
          <w:sz w:val="24"/>
          <w:szCs w:val="24"/>
          <w:vertAlign w:val="superscript"/>
        </w:rPr>
        <w:t>2</w:t>
      </w:r>
      <w:r w:rsidRPr="00C31E21">
        <w:rPr>
          <w:rFonts w:ascii="Times New Roman" w:hAnsi="Times New Roman"/>
          <w:sz w:val="24"/>
          <w:szCs w:val="24"/>
        </w:rPr>
        <w:t>/an, valorile cele mai reduse le întâlnim în lunile decembrie - ianuarie (2,7-3,3 kcal/cm</w:t>
      </w:r>
      <w:r w:rsidRPr="00C31E21">
        <w:rPr>
          <w:rFonts w:ascii="Times New Roman" w:hAnsi="Times New Roman"/>
          <w:sz w:val="24"/>
          <w:szCs w:val="24"/>
          <w:vertAlign w:val="superscript"/>
        </w:rPr>
        <w:t>2</w:t>
      </w:r>
      <w:r w:rsidRPr="00C31E21">
        <w:rPr>
          <w:rFonts w:ascii="Times New Roman" w:hAnsi="Times New Roman"/>
          <w:sz w:val="24"/>
          <w:szCs w:val="24"/>
        </w:rPr>
        <w:t>) iar cele mai ridicate în iunie - iulie (15-16 kcal/cm</w:t>
      </w:r>
      <w:r w:rsidRPr="00C31E21">
        <w:rPr>
          <w:rFonts w:ascii="Times New Roman" w:hAnsi="Times New Roman"/>
          <w:sz w:val="24"/>
          <w:szCs w:val="24"/>
          <w:vertAlign w:val="superscript"/>
        </w:rPr>
        <w:t>2</w:t>
      </w:r>
      <w:r w:rsidRPr="00C31E21">
        <w:rPr>
          <w:rFonts w:ascii="Times New Roman" w:hAnsi="Times New Roman"/>
          <w:sz w:val="24"/>
          <w:szCs w:val="24"/>
        </w:rPr>
        <w:t>).</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Temperatura medie anuală este de aproximativ 10,50, cu minime în lunile decembrie - ianuarie (1</w:t>
      </w:r>
      <w:r w:rsidRPr="00C31E21">
        <w:rPr>
          <w:rFonts w:ascii="Times New Roman" w:hAnsi="Times New Roman"/>
          <w:sz w:val="24"/>
          <w:szCs w:val="24"/>
        </w:rPr>
        <w:sym w:font="Symbol" w:char="F0B0"/>
      </w:r>
      <w:r w:rsidRPr="00C31E21">
        <w:rPr>
          <w:rFonts w:ascii="Times New Roman" w:hAnsi="Times New Roman"/>
          <w:sz w:val="24"/>
          <w:szCs w:val="24"/>
        </w:rPr>
        <w:t>, -2-3</w:t>
      </w:r>
      <w:r w:rsidRPr="00C31E21">
        <w:rPr>
          <w:rFonts w:ascii="Times New Roman" w:hAnsi="Times New Roman"/>
          <w:sz w:val="24"/>
          <w:szCs w:val="24"/>
        </w:rPr>
        <w:sym w:font="Symbol" w:char="F0B0"/>
      </w:r>
      <w:r w:rsidRPr="00C31E21">
        <w:rPr>
          <w:rFonts w:ascii="Times New Roman" w:hAnsi="Times New Roman"/>
          <w:sz w:val="24"/>
          <w:szCs w:val="24"/>
        </w:rPr>
        <w:t>) şi maxime în lunile iunie - iulie - august (10</w:t>
      </w:r>
      <w:r w:rsidRPr="00C31E21">
        <w:rPr>
          <w:rFonts w:ascii="Times New Roman" w:hAnsi="Times New Roman"/>
          <w:sz w:val="24"/>
          <w:szCs w:val="24"/>
        </w:rPr>
        <w:sym w:font="Symbol" w:char="F0B0"/>
      </w:r>
      <w:r w:rsidRPr="00C31E21">
        <w:rPr>
          <w:rFonts w:ascii="Times New Roman" w:hAnsi="Times New Roman"/>
          <w:sz w:val="24"/>
          <w:szCs w:val="24"/>
        </w:rPr>
        <w:t>, 20</w:t>
      </w:r>
      <w:r w:rsidRPr="00C31E21">
        <w:rPr>
          <w:rFonts w:ascii="Times New Roman" w:hAnsi="Times New Roman"/>
          <w:sz w:val="24"/>
          <w:szCs w:val="24"/>
        </w:rPr>
        <w:sym w:font="Symbol" w:char="F0B0"/>
      </w:r>
      <w:r w:rsidRPr="00C31E21">
        <w:rPr>
          <w:rFonts w:ascii="Times New Roman" w:hAnsi="Times New Roman"/>
          <w:sz w:val="24"/>
          <w:szCs w:val="24"/>
        </w:rPr>
        <w:t>, 20</w:t>
      </w:r>
      <w:r w:rsidRPr="00C31E21">
        <w:rPr>
          <w:rFonts w:ascii="Times New Roman" w:hAnsi="Times New Roman"/>
          <w:sz w:val="24"/>
          <w:szCs w:val="24"/>
        </w:rPr>
        <w:sym w:font="Symbol" w:char="F0B0"/>
      </w:r>
      <w:r w:rsidRPr="00C31E21">
        <w:rPr>
          <w:rFonts w:ascii="Times New Roman" w:hAnsi="Times New Roman"/>
          <w:sz w:val="24"/>
          <w:szCs w:val="24"/>
        </w:rPr>
        <w:t>)</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Cea mai mică temperatură medie anuală s-a înregistrat la nivelul anului 1966 (9</w:t>
      </w:r>
      <w:r w:rsidRPr="00C31E21">
        <w:rPr>
          <w:rFonts w:ascii="Times New Roman" w:hAnsi="Times New Roman"/>
          <w:sz w:val="24"/>
          <w:szCs w:val="24"/>
        </w:rPr>
        <w:sym w:font="Symbol" w:char="F0B0"/>
      </w:r>
      <w:r w:rsidRPr="00C31E21">
        <w:rPr>
          <w:rFonts w:ascii="Times New Roman" w:hAnsi="Times New Roman"/>
          <w:sz w:val="24"/>
          <w:szCs w:val="24"/>
        </w:rPr>
        <w:t>), cea mai mică temperatura medie lunară s-a înregistrat în ianuarie 1964 (-8,8</w:t>
      </w:r>
      <w:r w:rsidRPr="00C31E21">
        <w:rPr>
          <w:rFonts w:ascii="Times New Roman" w:hAnsi="Times New Roman"/>
          <w:sz w:val="24"/>
          <w:szCs w:val="24"/>
        </w:rPr>
        <w:sym w:font="Symbol" w:char="F0B0"/>
      </w:r>
      <w:r w:rsidRPr="00C31E21">
        <w:rPr>
          <w:rFonts w:ascii="Times New Roman" w:hAnsi="Times New Roman"/>
          <w:sz w:val="24"/>
          <w:szCs w:val="24"/>
        </w:rPr>
        <w:t>), iar cea mai ridicată în iulie 1980 (20,8</w:t>
      </w:r>
      <w:r w:rsidRPr="00C31E21">
        <w:rPr>
          <w:rFonts w:ascii="Times New Roman" w:hAnsi="Times New Roman"/>
          <w:sz w:val="24"/>
          <w:szCs w:val="24"/>
        </w:rPr>
        <w:sym w:font="Symbol" w:char="F0B0"/>
      </w:r>
      <w:r w:rsidRPr="00C31E21">
        <w:rPr>
          <w:rFonts w:ascii="Times New Roman" w:hAnsi="Times New Roman"/>
          <w:sz w:val="24"/>
          <w:szCs w:val="24"/>
        </w:rPr>
        <w:t>).</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Umiditatea aerului, element climatologic de mare variabilitate exprimat de tensiunea vaporilor, umiditatea relativă şi deficitul de saturaţie are o valoare medie anuală de 80% cu valori mai ridicate în decembrie - ianuarie (83-88%) şi mai scăzute în aprilie - mai (73-75%).</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Precipitaţiile atmosferice determinate de aşezarea geografică şi particularităţile reliefului au media multianuală de 711,6mm, cu valori mai mari primăvara şi mai mici iarna şi vara.</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Cea mai ridicată medie anuală s-a înregistrat în 1926 aceasta fiind de 1251,6mm, iar cea mai scăzută medie anuală s-a înregistrat în 1947 (241,2mm), cea mai mică cantitate lunară s-a măsurat în luna iulie 1928 (0,00) şi cea mai mare cantitate lunară s-a măsurat în iunie 1926 (553,8).</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Stratul de zăpadă cu grosime foarte diferite de la an la an şi lună la lună (aproximativ 5-15cm în lunile de iarnă).</w:t>
      </w:r>
    </w:p>
    <w:p w:rsidR="00C31E21" w:rsidRPr="00C31E21" w:rsidRDefault="00C31E21" w:rsidP="00BB2C9F">
      <w:pPr>
        <w:numPr>
          <w:ilvl w:val="0"/>
          <w:numId w:val="39"/>
        </w:numPr>
        <w:tabs>
          <w:tab w:val="left" w:pos="1134"/>
        </w:tabs>
        <w:spacing w:before="120"/>
        <w:jc w:val="both"/>
        <w:rPr>
          <w:rFonts w:ascii="Times New Roman" w:hAnsi="Times New Roman"/>
          <w:sz w:val="24"/>
          <w:szCs w:val="24"/>
          <w:u w:val="single"/>
        </w:rPr>
      </w:pPr>
      <w:r w:rsidRPr="00C31E21">
        <w:rPr>
          <w:rFonts w:ascii="Times New Roman" w:hAnsi="Times New Roman"/>
          <w:sz w:val="24"/>
          <w:szCs w:val="24"/>
          <w:u w:val="single"/>
        </w:rPr>
        <w:t>Spaţii verzi</w:t>
      </w:r>
    </w:p>
    <w:p w:rsidR="00C31E21" w:rsidRPr="00C31E21" w:rsidRDefault="00C31E21" w:rsidP="00C31E21">
      <w:pPr>
        <w:tabs>
          <w:tab w:val="left" w:pos="4536"/>
          <w:tab w:val="left" w:pos="7938"/>
        </w:tabs>
        <w:spacing w:before="120"/>
        <w:jc w:val="both"/>
        <w:rPr>
          <w:rFonts w:ascii="Times New Roman" w:hAnsi="Times New Roman"/>
          <w:sz w:val="24"/>
          <w:szCs w:val="24"/>
        </w:rPr>
      </w:pPr>
      <w:r w:rsidRPr="00C31E21">
        <w:rPr>
          <w:rFonts w:ascii="Times New Roman" w:hAnsi="Times New Roman"/>
          <w:sz w:val="24"/>
          <w:szCs w:val="24"/>
        </w:rPr>
        <w:t xml:space="preserve">             Reţeaua de spaţii verzi din u.a.t. Ineu are caracteristici variate. În oraşul Ineu există o esplanada centrală plantată şi întreţinută cu aspect de parc urban. Există în vecinătatea zonei centrale un parc orăşenesc, plantat cu specii valoroase. Exist de asemenea pe porţiuni din calea Traian şi Calea Decebal aliniamente plantate în axul prospectului străzii, acesta având lăţime mare.</w:t>
      </w:r>
    </w:p>
    <w:p w:rsidR="00C31E21" w:rsidRPr="00C31E21" w:rsidRDefault="00C31E21" w:rsidP="00C31E21">
      <w:pPr>
        <w:tabs>
          <w:tab w:val="left" w:pos="4536"/>
          <w:tab w:val="left" w:pos="7938"/>
        </w:tabs>
        <w:spacing w:before="120"/>
        <w:jc w:val="both"/>
        <w:rPr>
          <w:rFonts w:ascii="Times New Roman" w:hAnsi="Times New Roman"/>
          <w:sz w:val="24"/>
          <w:szCs w:val="24"/>
        </w:rPr>
      </w:pPr>
      <w:r w:rsidRPr="00C31E21">
        <w:rPr>
          <w:rFonts w:ascii="Times New Roman" w:hAnsi="Times New Roman"/>
          <w:sz w:val="24"/>
          <w:szCs w:val="24"/>
        </w:rPr>
        <w:t xml:space="preserve">            Din păcate albia minoră a Crişului Alb care traversează oraşul, cuprinsă între cele două diguri, nu este amenajată  corespunzător, privând oraşul de utilizarea unei zone cu potenţial mare de amenajare ca zonă verde şi de agrement.</w:t>
      </w:r>
    </w:p>
    <w:p w:rsidR="00C31E21" w:rsidRPr="00C31E21" w:rsidRDefault="00C31E21" w:rsidP="00C31E21">
      <w:pPr>
        <w:tabs>
          <w:tab w:val="left" w:pos="4536"/>
          <w:tab w:val="left" w:pos="7938"/>
        </w:tabs>
        <w:spacing w:before="120"/>
        <w:jc w:val="both"/>
        <w:rPr>
          <w:rFonts w:ascii="Times New Roman" w:hAnsi="Times New Roman"/>
          <w:sz w:val="24"/>
          <w:szCs w:val="24"/>
        </w:rPr>
      </w:pPr>
      <w:r w:rsidRPr="00C31E21">
        <w:rPr>
          <w:rFonts w:ascii="Times New Roman" w:hAnsi="Times New Roman"/>
          <w:sz w:val="24"/>
          <w:szCs w:val="24"/>
        </w:rPr>
        <w:t xml:space="preserve">           În localitatea Mocrea porţiunile de străzi din zona centrală care au un prospect mai mare, fiind delimitate de aliniamente neregulate pot fi amenajate ca spaţii verzi cu caracter public.</w:t>
      </w:r>
    </w:p>
    <w:p w:rsidR="00C31E21" w:rsidRPr="00C31E21" w:rsidRDefault="00C31E21" w:rsidP="00C31E21">
      <w:pPr>
        <w:tabs>
          <w:tab w:val="left" w:pos="4536"/>
          <w:tab w:val="left" w:pos="7938"/>
        </w:tabs>
        <w:spacing w:before="120"/>
        <w:jc w:val="both"/>
        <w:rPr>
          <w:rFonts w:ascii="Times New Roman" w:hAnsi="Times New Roman"/>
          <w:sz w:val="24"/>
          <w:szCs w:val="24"/>
        </w:rPr>
      </w:pPr>
      <w:r w:rsidRPr="00C31E21">
        <w:rPr>
          <w:rFonts w:ascii="Times New Roman" w:hAnsi="Times New Roman"/>
          <w:sz w:val="24"/>
          <w:szCs w:val="24"/>
        </w:rPr>
        <w:t xml:space="preserve">           În intravilanul localităţii Mocrea se află şi parcul Spitalului de psihiatrie, parc care era la origine al castelului care adăposteşte azi aşezământul spitalicesc. Acesta nu are caracter public.</w:t>
      </w:r>
    </w:p>
    <w:p w:rsidR="00C31E21" w:rsidRPr="00C31E21" w:rsidRDefault="00C31E21" w:rsidP="00BB2C9F">
      <w:pPr>
        <w:numPr>
          <w:ilvl w:val="0"/>
          <w:numId w:val="39"/>
        </w:numPr>
        <w:tabs>
          <w:tab w:val="left" w:pos="1134"/>
        </w:tabs>
        <w:spacing w:before="120"/>
        <w:jc w:val="both"/>
        <w:rPr>
          <w:rFonts w:ascii="Times New Roman" w:hAnsi="Times New Roman"/>
          <w:sz w:val="24"/>
          <w:szCs w:val="24"/>
          <w:u w:val="single"/>
        </w:rPr>
      </w:pPr>
      <w:r w:rsidRPr="00C31E21">
        <w:rPr>
          <w:rFonts w:ascii="Times New Roman" w:hAnsi="Times New Roman"/>
          <w:sz w:val="24"/>
          <w:szCs w:val="24"/>
          <w:u w:val="single"/>
        </w:rPr>
        <w:t xml:space="preserve">Hidrografia                        </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Teritoriul administrativ al oraşului Ineu  aparţine din punct de vedere hidrografic bazinului Crişului Alb, care traversează teritoriul oraşului  pe direcţia est-vest . Debitul mediu anual este de 19,8 l/s</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La sud de oraş se află Pârâul Gut şi Canalul Morilor.</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În partea de nord ,teritoriul administrativ este delimitat de râul Teuz .</w:t>
      </w:r>
    </w:p>
    <w:p w:rsidR="00C31E21" w:rsidRPr="00C31E21" w:rsidRDefault="00C31E21" w:rsidP="00B558E0">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 xml:space="preserve">Reţeaua hidrografică are în componenţă şi 14 amenajări de luciu de apă, </w:t>
      </w:r>
      <w:r w:rsidR="00B558E0">
        <w:rPr>
          <w:rFonts w:ascii="Times New Roman" w:hAnsi="Times New Roman"/>
          <w:sz w:val="24"/>
          <w:szCs w:val="24"/>
        </w:rPr>
        <w:t>de suprafeţe diferite, folosite ca exploataţii piscicole. S</w:t>
      </w:r>
      <w:r w:rsidRPr="00C31E21">
        <w:rPr>
          <w:rFonts w:ascii="Times New Roman" w:hAnsi="Times New Roman"/>
          <w:sz w:val="24"/>
          <w:szCs w:val="24"/>
        </w:rPr>
        <w:t>unt alimentate din Canalul Morilor,sau pârâul</w:t>
      </w:r>
      <w:r w:rsidR="00B558E0">
        <w:rPr>
          <w:rFonts w:ascii="Times New Roman" w:hAnsi="Times New Roman"/>
          <w:sz w:val="24"/>
          <w:szCs w:val="24"/>
        </w:rPr>
        <w:t xml:space="preserve"> Gut.</w:t>
      </w:r>
    </w:p>
    <w:p w:rsidR="00C31E21" w:rsidRPr="00C31E21" w:rsidRDefault="00C31E21" w:rsidP="00C31E21">
      <w:pPr>
        <w:tabs>
          <w:tab w:val="left" w:pos="4536"/>
          <w:tab w:val="left" w:pos="7938"/>
        </w:tabs>
        <w:spacing w:before="120"/>
        <w:jc w:val="both"/>
        <w:rPr>
          <w:rFonts w:ascii="Times New Roman" w:hAnsi="Times New Roman"/>
          <w:sz w:val="24"/>
          <w:szCs w:val="24"/>
        </w:rPr>
      </w:pPr>
      <w:r w:rsidRPr="00C31E21">
        <w:rPr>
          <w:rFonts w:ascii="Times New Roman" w:hAnsi="Times New Roman"/>
          <w:sz w:val="24"/>
          <w:szCs w:val="24"/>
        </w:rPr>
        <w:t xml:space="preserve">           Pe Crişul,Alb nu există amenajări hidrotehnice . Morile existente pe Canalul Morilor au fost dezafectate.</w:t>
      </w:r>
    </w:p>
    <w:p w:rsidR="00C31E21" w:rsidRPr="00C31E21" w:rsidRDefault="00C31E21" w:rsidP="00C31E21">
      <w:pPr>
        <w:tabs>
          <w:tab w:val="left" w:pos="4536"/>
          <w:tab w:val="left" w:pos="7938"/>
        </w:tabs>
        <w:spacing w:before="120"/>
        <w:jc w:val="both"/>
        <w:rPr>
          <w:rFonts w:ascii="Times New Roman" w:hAnsi="Times New Roman"/>
          <w:sz w:val="24"/>
          <w:szCs w:val="24"/>
        </w:rPr>
      </w:pPr>
    </w:p>
    <w:p w:rsidR="00C31E21" w:rsidRPr="00B558E0" w:rsidRDefault="00C31E21" w:rsidP="00B558E0">
      <w:pPr>
        <w:pStyle w:val="ListParagraph"/>
        <w:numPr>
          <w:ilvl w:val="0"/>
          <w:numId w:val="9"/>
        </w:numPr>
        <w:tabs>
          <w:tab w:val="left" w:pos="4536"/>
          <w:tab w:val="left" w:pos="7938"/>
        </w:tabs>
        <w:spacing w:before="120"/>
        <w:jc w:val="both"/>
      </w:pPr>
      <w:r w:rsidRPr="00B558E0">
        <w:lastRenderedPageBreak/>
        <w:t>RESURSELE NATURALE ALE SOLULUI ŞI SUBSOLULUI</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Învelişul de soluri al u.a.t. Ineu reflectă în mod fidel interacţiunea dintre factorii pedogeneţici, antropici şi climatici. Rezultatul acestei interacţiuni este un înveliş de soluri având următoarele structură (pe tipuri de sol).</w:t>
      </w:r>
    </w:p>
    <w:p w:rsidR="00C31E21" w:rsidRPr="00C31E21" w:rsidRDefault="00C31E21" w:rsidP="00BB2C9F">
      <w:pPr>
        <w:numPr>
          <w:ilvl w:val="0"/>
          <w:numId w:val="4"/>
        </w:numPr>
        <w:tabs>
          <w:tab w:val="left" w:pos="7938"/>
        </w:tabs>
        <w:jc w:val="both"/>
        <w:rPr>
          <w:rFonts w:ascii="Times New Roman" w:hAnsi="Times New Roman"/>
          <w:sz w:val="24"/>
          <w:szCs w:val="24"/>
        </w:rPr>
      </w:pPr>
      <w:r w:rsidRPr="00C31E21">
        <w:rPr>
          <w:rFonts w:ascii="Times New Roman" w:hAnsi="Times New Roman"/>
          <w:sz w:val="24"/>
          <w:szCs w:val="24"/>
        </w:rPr>
        <w:t>soluri de tipul cernoziomului degradat, pe o suprafaţă de 419 ha., cu un profil adânc de 1,9-2,2 m. Este un sol cu aciditate mică, dar cu o mobilizare bună a substanţelor nutritive. Irigat şi cu adaos de mici doze de fosfor devine foarte productiv. Este recomandat în cultura cerealelor şi a plantelor tehnice.</w:t>
      </w:r>
    </w:p>
    <w:p w:rsidR="00C31E21" w:rsidRPr="00C31E21" w:rsidRDefault="00C31E21" w:rsidP="00BB2C9F">
      <w:pPr>
        <w:numPr>
          <w:ilvl w:val="0"/>
          <w:numId w:val="4"/>
        </w:numPr>
        <w:tabs>
          <w:tab w:val="left" w:pos="7938"/>
        </w:tabs>
        <w:jc w:val="both"/>
        <w:rPr>
          <w:rFonts w:ascii="Times New Roman" w:hAnsi="Times New Roman"/>
          <w:sz w:val="24"/>
          <w:szCs w:val="24"/>
        </w:rPr>
      </w:pPr>
      <w:r w:rsidRPr="00C31E21">
        <w:rPr>
          <w:rFonts w:ascii="Times New Roman" w:hAnsi="Times New Roman"/>
          <w:sz w:val="24"/>
          <w:szCs w:val="24"/>
        </w:rPr>
        <w:t>soluri brun roşcate de pădure. Aceste soluri se găsesc mai ales în zona dealului Mocrea. Stimulat cu azot şi fosfor este recomandat pentru viticultură , pomicultură şi cultura tutunului</w:t>
      </w:r>
    </w:p>
    <w:p w:rsidR="00C31E21" w:rsidRPr="00C31E21" w:rsidRDefault="00C31E21" w:rsidP="00BB2C9F">
      <w:pPr>
        <w:numPr>
          <w:ilvl w:val="0"/>
          <w:numId w:val="4"/>
        </w:numPr>
        <w:tabs>
          <w:tab w:val="left" w:pos="7938"/>
        </w:tabs>
        <w:jc w:val="both"/>
        <w:rPr>
          <w:rFonts w:ascii="Times New Roman" w:hAnsi="Times New Roman"/>
          <w:sz w:val="24"/>
          <w:szCs w:val="24"/>
        </w:rPr>
      </w:pPr>
      <w:r w:rsidRPr="00C31E21">
        <w:rPr>
          <w:rFonts w:ascii="Times New Roman" w:hAnsi="Times New Roman"/>
          <w:sz w:val="24"/>
          <w:szCs w:val="24"/>
        </w:rPr>
        <w:t>podzolul este un tip de sol întâlnit pe dealul Mocrea în condiţii de pante cu drenaj slab, pe roci cu solidificare puternic alterată. Posedă proprietăţi fizice defavorabile şi o rezervă infimă de substanţă nutrientă</w:t>
      </w:r>
    </w:p>
    <w:p w:rsidR="00C31E21" w:rsidRPr="00C31E21" w:rsidRDefault="00C31E21" w:rsidP="00BB2C9F">
      <w:pPr>
        <w:numPr>
          <w:ilvl w:val="0"/>
          <w:numId w:val="4"/>
        </w:numPr>
        <w:tabs>
          <w:tab w:val="left" w:pos="7938"/>
        </w:tabs>
        <w:jc w:val="both"/>
        <w:rPr>
          <w:rFonts w:ascii="Times New Roman" w:hAnsi="Times New Roman"/>
          <w:sz w:val="24"/>
          <w:szCs w:val="24"/>
        </w:rPr>
      </w:pPr>
      <w:r w:rsidRPr="00C31E21">
        <w:rPr>
          <w:rFonts w:ascii="Times New Roman" w:hAnsi="Times New Roman"/>
          <w:sz w:val="24"/>
          <w:szCs w:val="24"/>
        </w:rPr>
        <w:t>soluri aluviale tipice se găsesc răspândite de-a lungul Crişului Alb, având o mare fertilitate. Sunt folosite mai ales la grădinărit</w:t>
      </w:r>
    </w:p>
    <w:p w:rsidR="00C31E21" w:rsidRPr="00C31E21" w:rsidRDefault="00C31E21" w:rsidP="00BB2C9F">
      <w:pPr>
        <w:numPr>
          <w:ilvl w:val="0"/>
          <w:numId w:val="4"/>
        </w:numPr>
        <w:tabs>
          <w:tab w:val="left" w:pos="7938"/>
        </w:tabs>
        <w:jc w:val="both"/>
        <w:rPr>
          <w:rFonts w:ascii="Times New Roman" w:hAnsi="Times New Roman"/>
          <w:sz w:val="24"/>
          <w:szCs w:val="24"/>
        </w:rPr>
      </w:pPr>
      <w:r w:rsidRPr="00C31E21">
        <w:rPr>
          <w:rFonts w:ascii="Times New Roman" w:hAnsi="Times New Roman"/>
          <w:sz w:val="24"/>
          <w:szCs w:val="24"/>
        </w:rPr>
        <w:t>soluri din categoria lăcoviştilor sunt specifice zonelor joase, unde apele freatice sunt cantonate la mică adâncime. ( 1-2 m) . În profilul lor se identifică un orizont de gleizare de culoare vineţie, cu pete ruginii umezite. Acest sol se pretează cel mai bine pentru păşuni şi fâneţe</w:t>
      </w:r>
    </w:p>
    <w:p w:rsidR="00C31E21" w:rsidRPr="00C31E21" w:rsidRDefault="00C31E21" w:rsidP="00C31E21">
      <w:pPr>
        <w:tabs>
          <w:tab w:val="left" w:pos="7938"/>
        </w:tabs>
        <w:jc w:val="both"/>
        <w:rPr>
          <w:rFonts w:ascii="Times New Roman" w:hAnsi="Times New Roman"/>
          <w:sz w:val="24"/>
          <w:szCs w:val="24"/>
        </w:rPr>
      </w:pPr>
      <w:r w:rsidRPr="00C31E21">
        <w:rPr>
          <w:rFonts w:ascii="Times New Roman" w:hAnsi="Times New Roman"/>
          <w:sz w:val="24"/>
          <w:szCs w:val="24"/>
        </w:rPr>
        <w:t xml:space="preserve">            Subsolul oraşului are ca resurse exploatabile resursele acvatice de ape minerale sulfuroase şi carbo-gazoase, în prezent puse în valoare doar punctual prin forajele cu acces public de la „ Apa acră „  . </w:t>
      </w:r>
    </w:p>
    <w:p w:rsidR="00C31E21" w:rsidRPr="00C31E21" w:rsidRDefault="00C31E21" w:rsidP="00C31E21">
      <w:pPr>
        <w:tabs>
          <w:tab w:val="left" w:pos="7938"/>
        </w:tabs>
        <w:jc w:val="both"/>
        <w:rPr>
          <w:rFonts w:ascii="Times New Roman" w:hAnsi="Times New Roman"/>
          <w:sz w:val="24"/>
          <w:szCs w:val="24"/>
        </w:rPr>
      </w:pPr>
      <w:r w:rsidRPr="00C31E21">
        <w:rPr>
          <w:rFonts w:ascii="Times New Roman" w:hAnsi="Times New Roman"/>
          <w:sz w:val="24"/>
          <w:szCs w:val="24"/>
        </w:rPr>
        <w:t xml:space="preserve">            În zona Dealului Mocrea există resurse exploatabile de roci din familia andezitelor</w:t>
      </w:r>
    </w:p>
    <w:p w:rsidR="00C31E21" w:rsidRPr="00C31E21" w:rsidRDefault="00C31E21" w:rsidP="00C31E21">
      <w:pPr>
        <w:tabs>
          <w:tab w:val="left" w:pos="7938"/>
        </w:tabs>
        <w:jc w:val="both"/>
        <w:rPr>
          <w:rFonts w:ascii="Times New Roman" w:hAnsi="Times New Roman"/>
          <w:sz w:val="24"/>
          <w:szCs w:val="24"/>
        </w:rPr>
      </w:pPr>
    </w:p>
    <w:p w:rsidR="00C31E21" w:rsidRPr="00B558E0" w:rsidRDefault="00B558E0" w:rsidP="00C31E21">
      <w:pPr>
        <w:pStyle w:val="ListParagraph"/>
        <w:numPr>
          <w:ilvl w:val="0"/>
          <w:numId w:val="9"/>
        </w:numPr>
        <w:tabs>
          <w:tab w:val="left" w:pos="1843"/>
          <w:tab w:val="left" w:pos="1985"/>
          <w:tab w:val="left" w:pos="2127"/>
          <w:tab w:val="left" w:pos="2410"/>
          <w:tab w:val="left" w:pos="4536"/>
          <w:tab w:val="left" w:pos="7938"/>
        </w:tabs>
        <w:spacing w:before="120"/>
        <w:jc w:val="both"/>
      </w:pPr>
      <w:r>
        <w:t>RISCURI  NATURALE</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 xml:space="preserve">a) Riscul unor potenţiale inundaţii pe teritoriul oraşului Ineu este extrem de redus datorită sistemului de îndiguire a principalelor văi cu regim hidric variabil (Crişul Alb) sau regularizare a debitului ( Canalul Morilor). În partea de nord a teritoriului în lunca râului Teuz sunt posibile inundaţii. De asemenea , în partea de sud vest, în bazinul râului Cigher sunt posibile inundaţii locale de mică amploare. </w:t>
      </w:r>
    </w:p>
    <w:p w:rsidR="00C31E21" w:rsidRPr="00C31E21" w:rsidRDefault="00C31E21" w:rsidP="00C31E21">
      <w:pPr>
        <w:tabs>
          <w:tab w:val="left" w:pos="4536"/>
          <w:tab w:val="left" w:pos="7938"/>
        </w:tabs>
        <w:ind w:firstLine="709"/>
        <w:jc w:val="both"/>
        <w:rPr>
          <w:rFonts w:ascii="Times New Roman" w:hAnsi="Times New Roman"/>
          <w:spacing w:val="-8"/>
          <w:sz w:val="24"/>
          <w:szCs w:val="24"/>
        </w:rPr>
      </w:pPr>
      <w:r w:rsidRPr="00C31E21">
        <w:rPr>
          <w:rFonts w:ascii="Times New Roman" w:hAnsi="Times New Roman"/>
          <w:spacing w:val="-8"/>
          <w:sz w:val="24"/>
          <w:szCs w:val="24"/>
        </w:rPr>
        <w:t>b) Riscul de alunecări de teren este foarte mic, neexistând terenuri cu potenţial de alunecări de teren.</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c) Potenţialul de eroziune al zonei este, de asemenea, extrem de redus, departe de zonele cu activităţi seismice generate de intercalarea plăcilor tectonice de bază.</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d) Intensificări ale circulaţiei atmosferice pot genera vânturi cu viteze mari din sectorul vestic în special vara când activitatea ciclonilor se intensifică, fenomen meteorologic negativ favorizat de lipsa perdelelor de protecţie (aliniamente plantate în calea maselor de aer).</w:t>
      </w:r>
    </w:p>
    <w:p w:rsidR="00C31E21" w:rsidRPr="00C31E21" w:rsidRDefault="00C31E21" w:rsidP="00C31E21">
      <w:pPr>
        <w:tabs>
          <w:tab w:val="left" w:pos="4536"/>
          <w:tab w:val="left" w:pos="7938"/>
        </w:tabs>
        <w:ind w:firstLine="709"/>
        <w:jc w:val="both"/>
        <w:rPr>
          <w:rFonts w:ascii="Times New Roman" w:hAnsi="Times New Roman"/>
          <w:sz w:val="24"/>
          <w:szCs w:val="24"/>
        </w:rPr>
      </w:pPr>
    </w:p>
    <w:p w:rsidR="00C31E21" w:rsidRPr="00B558E0" w:rsidRDefault="00C31E21" w:rsidP="00B558E0">
      <w:pPr>
        <w:pStyle w:val="ListParagraph"/>
        <w:numPr>
          <w:ilvl w:val="0"/>
          <w:numId w:val="9"/>
        </w:numPr>
        <w:tabs>
          <w:tab w:val="left" w:pos="4536"/>
          <w:tab w:val="left" w:pos="7938"/>
        </w:tabs>
        <w:jc w:val="both"/>
      </w:pPr>
      <w:r w:rsidRPr="00B558E0">
        <w:t>MONUMENTE ALE NATURII ŞI ISTORICE. ZONE PROTEJATE</w:t>
      </w:r>
    </w:p>
    <w:p w:rsidR="00C31E21" w:rsidRPr="00C31E21" w:rsidRDefault="00C31E21" w:rsidP="00C31E21">
      <w:pPr>
        <w:tabs>
          <w:tab w:val="left" w:pos="4536"/>
          <w:tab w:val="left" w:pos="7938"/>
        </w:tabs>
        <w:ind w:firstLine="709"/>
        <w:jc w:val="both"/>
        <w:rPr>
          <w:rFonts w:ascii="Times New Roman" w:hAnsi="Times New Roman"/>
          <w:sz w:val="24"/>
          <w:szCs w:val="24"/>
        </w:rPr>
      </w:pPr>
    </w:p>
    <w:p w:rsidR="00C31E21" w:rsidRPr="00C31E21" w:rsidRDefault="00C31E21" w:rsidP="00BB2C9F">
      <w:pPr>
        <w:numPr>
          <w:ilvl w:val="0"/>
          <w:numId w:val="40"/>
        </w:numPr>
        <w:tabs>
          <w:tab w:val="left" w:pos="1276"/>
          <w:tab w:val="left" w:pos="7938"/>
        </w:tabs>
        <w:jc w:val="both"/>
        <w:rPr>
          <w:rFonts w:ascii="Times New Roman" w:hAnsi="Times New Roman"/>
          <w:sz w:val="24"/>
          <w:szCs w:val="24"/>
        </w:rPr>
      </w:pPr>
      <w:r w:rsidRPr="00C31E21">
        <w:rPr>
          <w:rFonts w:ascii="Times New Roman" w:hAnsi="Times New Roman"/>
          <w:sz w:val="24"/>
          <w:szCs w:val="24"/>
        </w:rPr>
        <w:t>MONUMENTE ISTORICE</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 xml:space="preserve">         Prezentăm în continuare obiectivele de pe teritoriul u.a.t. Ineu înscrise în Lista monumentelor istorice – judeţ Arad /Ordinul M.C.C. 2.314/2004.</w:t>
      </w:r>
    </w:p>
    <w:p w:rsidR="00C31E21" w:rsidRPr="00C31E21" w:rsidRDefault="00C31E21" w:rsidP="00BB2C9F">
      <w:pPr>
        <w:numPr>
          <w:ilvl w:val="0"/>
          <w:numId w:val="9"/>
        </w:numPr>
        <w:tabs>
          <w:tab w:val="left" w:pos="1276"/>
          <w:tab w:val="left" w:pos="7938"/>
        </w:tabs>
        <w:jc w:val="both"/>
        <w:rPr>
          <w:rFonts w:ascii="Times New Roman" w:hAnsi="Times New Roman"/>
          <w:sz w:val="24"/>
          <w:szCs w:val="24"/>
        </w:rPr>
      </w:pPr>
      <w:r w:rsidRPr="00C31E21">
        <w:rPr>
          <w:rFonts w:ascii="Times New Roman" w:hAnsi="Times New Roman"/>
          <w:sz w:val="24"/>
          <w:szCs w:val="24"/>
        </w:rPr>
        <w:t xml:space="preserve">Cod AR-II-a-B-00612 – Ansamblul urban Ineu, definit „ la nord, str. I Slavici ( de la intersecţia cu Calea Traian, până la cetate, inclusiv”, la sud, Calea Republicii, între nr. 56 şi 68,, la est , pe malul opus al Crişului Alb, zona delimitată de cele două biserici şi cele două clădiri ( p+1) din sec. XIX , aflate de o parte şi de alta a Căii Republicii, la intersecţia cu DN dinspre Arad”. Perimetrul ansamblului trebuie </w:t>
      </w:r>
      <w:r w:rsidRPr="00C31E21">
        <w:rPr>
          <w:rFonts w:ascii="Times New Roman" w:hAnsi="Times New Roman"/>
          <w:sz w:val="24"/>
          <w:szCs w:val="24"/>
        </w:rPr>
        <w:lastRenderedPageBreak/>
        <w:t>redescris, deoarece în Ordinul M.C.C. a fost preluată o definiţie neactuală, partea de est a intersecţiei Căii Republicii cu Calea traian fiind alcătuită din construcţii contemporane.</w:t>
      </w:r>
    </w:p>
    <w:p w:rsidR="00C31E21" w:rsidRPr="00C31E21" w:rsidRDefault="00C31E21" w:rsidP="00BB2C9F">
      <w:pPr>
        <w:numPr>
          <w:ilvl w:val="0"/>
          <w:numId w:val="9"/>
        </w:numPr>
        <w:tabs>
          <w:tab w:val="left" w:pos="1276"/>
          <w:tab w:val="left" w:pos="7938"/>
        </w:tabs>
        <w:jc w:val="both"/>
        <w:rPr>
          <w:rFonts w:ascii="Times New Roman" w:hAnsi="Times New Roman"/>
          <w:sz w:val="24"/>
          <w:szCs w:val="24"/>
        </w:rPr>
      </w:pPr>
      <w:r w:rsidRPr="00C31E21">
        <w:rPr>
          <w:rFonts w:ascii="Times New Roman" w:hAnsi="Times New Roman"/>
          <w:sz w:val="24"/>
          <w:szCs w:val="24"/>
        </w:rPr>
        <w:t xml:space="preserve">Cod AR -II-a-B-00613 – Cetatea Ineu , situată pe Calea Traian la nr. 2. </w:t>
      </w:r>
      <w:r w:rsidRPr="00C31E21">
        <w:rPr>
          <w:rFonts w:ascii="Times New Roman" w:hAnsi="Times New Roman"/>
          <w:sz w:val="24"/>
          <w:szCs w:val="24"/>
        </w:rPr>
        <w:tab/>
        <w:t>Este necesară precizarea , în interiorul obiectivului, a delimitării ruinelor fostei cetăţi Ineu din epoca ocupaţiei turceşti ( cea mai veche construcţie din Ineu ) de castelul fortificat refăcut în epoca barocă şi care face în prezent obiectul unor lucrări de restructurare.</w:t>
      </w:r>
    </w:p>
    <w:p w:rsidR="00C31E21" w:rsidRPr="00C31E21" w:rsidRDefault="00C31E21" w:rsidP="00BB2C9F">
      <w:pPr>
        <w:numPr>
          <w:ilvl w:val="0"/>
          <w:numId w:val="9"/>
        </w:numPr>
        <w:tabs>
          <w:tab w:val="left" w:pos="1276"/>
          <w:tab w:val="left" w:pos="7938"/>
        </w:tabs>
        <w:jc w:val="both"/>
        <w:rPr>
          <w:rFonts w:ascii="Times New Roman" w:hAnsi="Times New Roman"/>
          <w:sz w:val="24"/>
          <w:szCs w:val="24"/>
        </w:rPr>
      </w:pPr>
      <w:r w:rsidRPr="00C31E21">
        <w:rPr>
          <w:rFonts w:ascii="Times New Roman" w:hAnsi="Times New Roman"/>
          <w:sz w:val="24"/>
          <w:szCs w:val="24"/>
        </w:rPr>
        <w:t>Cod AR -II-a-B-00630 – Ansamblul castelului Solymosy, ocupat în prezent de Spitalul de Psihiatrie Mocrea, este amplasat riveran DJ 792 D.</w:t>
      </w:r>
    </w:p>
    <w:p w:rsidR="00C31E21" w:rsidRPr="00C31E21" w:rsidRDefault="00C31E21" w:rsidP="00BB2C9F">
      <w:pPr>
        <w:numPr>
          <w:ilvl w:val="0"/>
          <w:numId w:val="9"/>
        </w:numPr>
        <w:tabs>
          <w:tab w:val="left" w:pos="1276"/>
          <w:tab w:val="left" w:pos="7938"/>
        </w:tabs>
        <w:jc w:val="both"/>
        <w:rPr>
          <w:rFonts w:ascii="Times New Roman" w:hAnsi="Times New Roman"/>
          <w:sz w:val="24"/>
          <w:szCs w:val="24"/>
        </w:rPr>
      </w:pPr>
      <w:r w:rsidRPr="00C31E21">
        <w:rPr>
          <w:rFonts w:ascii="Times New Roman" w:hAnsi="Times New Roman"/>
          <w:sz w:val="24"/>
          <w:szCs w:val="24"/>
        </w:rPr>
        <w:t>Cod AR -II-a-B-00630.1 – Castelul Solymosy, situat conform aliniat precedent</w:t>
      </w:r>
    </w:p>
    <w:p w:rsidR="00C31E21" w:rsidRPr="00C31E21" w:rsidRDefault="00C31E21" w:rsidP="00BB2C9F">
      <w:pPr>
        <w:numPr>
          <w:ilvl w:val="0"/>
          <w:numId w:val="9"/>
        </w:numPr>
        <w:tabs>
          <w:tab w:val="left" w:pos="1276"/>
          <w:tab w:val="left" w:pos="7938"/>
        </w:tabs>
        <w:jc w:val="both"/>
        <w:rPr>
          <w:rFonts w:ascii="Times New Roman" w:hAnsi="Times New Roman"/>
          <w:sz w:val="24"/>
          <w:szCs w:val="24"/>
        </w:rPr>
      </w:pPr>
      <w:r w:rsidRPr="00C31E21">
        <w:rPr>
          <w:rFonts w:ascii="Times New Roman" w:hAnsi="Times New Roman"/>
          <w:sz w:val="24"/>
          <w:szCs w:val="24"/>
        </w:rPr>
        <w:t>Cod AR -II-a-B-00630.2 – Parc castel Solymosy, situat conform aliniat precedent</w:t>
      </w:r>
    </w:p>
    <w:p w:rsidR="00C31E21" w:rsidRPr="00C31E21" w:rsidRDefault="00C31E21" w:rsidP="00C31E21">
      <w:pPr>
        <w:tabs>
          <w:tab w:val="left" w:pos="4536"/>
          <w:tab w:val="left" w:pos="7938"/>
        </w:tabs>
        <w:ind w:firstLine="709"/>
        <w:jc w:val="both"/>
        <w:rPr>
          <w:rFonts w:ascii="Times New Roman" w:hAnsi="Times New Roman"/>
          <w:sz w:val="24"/>
          <w:szCs w:val="24"/>
        </w:rPr>
      </w:pPr>
    </w:p>
    <w:p w:rsidR="004F7805" w:rsidRPr="004F7805" w:rsidRDefault="004F7805" w:rsidP="004F7805">
      <w:pPr>
        <w:numPr>
          <w:ilvl w:val="0"/>
          <w:numId w:val="40"/>
        </w:numPr>
        <w:tabs>
          <w:tab w:val="left" w:pos="1276"/>
          <w:tab w:val="left" w:pos="7938"/>
        </w:tabs>
        <w:jc w:val="both"/>
        <w:rPr>
          <w:rFonts w:ascii="Times New Roman" w:hAnsi="Times New Roman"/>
          <w:sz w:val="24"/>
          <w:szCs w:val="24"/>
        </w:rPr>
      </w:pPr>
      <w:r>
        <w:rPr>
          <w:rFonts w:ascii="Times New Roman" w:hAnsi="Times New Roman"/>
          <w:sz w:val="24"/>
          <w:szCs w:val="24"/>
        </w:rPr>
        <w:t>REZERVA</w:t>
      </w:r>
      <w:r>
        <w:rPr>
          <w:rFonts w:ascii="Times New Roman" w:hAnsi="Times New Roman"/>
          <w:sz w:val="24"/>
          <w:szCs w:val="24"/>
          <w:lang w:val="ro-RO"/>
        </w:rPr>
        <w:t>ȚII NATURALE</w:t>
      </w:r>
      <w:r w:rsidRPr="004F7805">
        <w:rPr>
          <w:rFonts w:ascii="Times New Roman" w:hAnsi="Times New Roman"/>
          <w:b/>
          <w:bCs/>
          <w:sz w:val="24"/>
          <w:szCs w:val="24"/>
        </w:rPr>
        <w:t xml:space="preserve"> </w:t>
      </w:r>
    </w:p>
    <w:p w:rsidR="004F7805" w:rsidRDefault="004F7805" w:rsidP="004F7805">
      <w:pPr>
        <w:tabs>
          <w:tab w:val="left" w:pos="1365"/>
        </w:tabs>
        <w:ind w:right="-73"/>
        <w:jc w:val="both"/>
        <w:rPr>
          <w:rFonts w:ascii="Times New Roman" w:hAnsi="Times New Roman"/>
          <w:bCs/>
          <w:sz w:val="24"/>
          <w:szCs w:val="24"/>
        </w:rPr>
      </w:pPr>
      <w:r>
        <w:rPr>
          <w:rFonts w:ascii="Times New Roman" w:hAnsi="Times New Roman"/>
          <w:bCs/>
          <w:sz w:val="24"/>
          <w:szCs w:val="24"/>
        </w:rPr>
        <w:t xml:space="preserve">            Pe teritoriul orașului Ineu sunt două rezervații înscrise în Anexa I la Legea 5/2000, poziția 2.88 – Poiana cu narcise Rovina și</w:t>
      </w:r>
    </w:p>
    <w:p w:rsidR="004F7805" w:rsidRDefault="004F7805" w:rsidP="004F7805">
      <w:pPr>
        <w:tabs>
          <w:tab w:val="left" w:pos="1365"/>
        </w:tabs>
        <w:ind w:right="-73"/>
        <w:jc w:val="both"/>
        <w:rPr>
          <w:rFonts w:ascii="Times New Roman" w:hAnsi="Times New Roman"/>
          <w:bCs/>
          <w:sz w:val="24"/>
          <w:szCs w:val="24"/>
        </w:rPr>
      </w:pPr>
      <w:r>
        <w:rPr>
          <w:rFonts w:ascii="Times New Roman" w:hAnsi="Times New Roman"/>
          <w:bCs/>
          <w:sz w:val="24"/>
          <w:szCs w:val="24"/>
        </w:rPr>
        <w:t>poziția 2.89 – Balta Rovina</w:t>
      </w:r>
    </w:p>
    <w:p w:rsidR="004F7805" w:rsidRPr="00CD0F23" w:rsidRDefault="004F7805" w:rsidP="004F7805">
      <w:pPr>
        <w:pStyle w:val="ListParagraph"/>
        <w:numPr>
          <w:ilvl w:val="0"/>
          <w:numId w:val="44"/>
        </w:numPr>
        <w:jc w:val="both"/>
      </w:pPr>
      <w:r w:rsidRPr="004F7805">
        <w:rPr>
          <w:u w:val="single"/>
        </w:rPr>
        <w:t>Rezervația botanică Poiana cu Narcise Rovina</w:t>
      </w:r>
      <w:r w:rsidRPr="00A41681">
        <w:t xml:space="preserve"> prin Legea nr. 5/2000 privind aprobarea Planului de amenajare a teritoriului național, Secțiunea a III-a – arii </w:t>
      </w:r>
      <w:r>
        <w:t xml:space="preserve">protejate.    Pe teritoriul u.a.t. Ineu ocupă o suprafață de 1,26 ha. </w:t>
      </w:r>
    </w:p>
    <w:p w:rsidR="004F7805" w:rsidRDefault="004F7805" w:rsidP="004F7805">
      <w:pPr>
        <w:pStyle w:val="ListParagraph"/>
        <w:jc w:val="both"/>
      </w:pPr>
      <w:r w:rsidRPr="00141472">
        <w:t xml:space="preserve">    Rezervația are ca obiectiv conservarea populației de narcise, Narcissus stelaris, din poiana Pădurii Rovina</w:t>
      </w:r>
      <w:r>
        <w:t>.</w:t>
      </w:r>
    </w:p>
    <w:p w:rsidR="004F7805" w:rsidRDefault="004F7805" w:rsidP="004F7805">
      <w:pPr>
        <w:pStyle w:val="ListParagraph"/>
        <w:jc w:val="both"/>
      </w:pPr>
    </w:p>
    <w:p w:rsidR="004F7805" w:rsidRPr="00A71E43" w:rsidRDefault="004F7805" w:rsidP="004F7805">
      <w:pPr>
        <w:pStyle w:val="ListParagraph"/>
        <w:jc w:val="both"/>
      </w:pPr>
      <w:r>
        <w:t xml:space="preserve">   </w:t>
      </w:r>
      <w:r>
        <w:rPr>
          <w:noProof/>
          <w:lang w:val="en-US" w:eastAsia="en-US"/>
        </w:rPr>
        <w:drawing>
          <wp:inline distT="0" distB="0" distL="0" distR="0">
            <wp:extent cx="3724275" cy="2670235"/>
            <wp:effectExtent l="19050" t="0" r="9525" b="0"/>
            <wp:docPr id="18" name="Imagine 10" descr="rovin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vina4.jpg"/>
                    <pic:cNvPicPr/>
                  </pic:nvPicPr>
                  <pic:blipFill>
                    <a:blip r:embed="rId38" cstate="print"/>
                    <a:stretch>
                      <a:fillRect/>
                    </a:stretch>
                  </pic:blipFill>
                  <pic:spPr>
                    <a:xfrm>
                      <a:off x="0" y="0"/>
                      <a:ext cx="3726970" cy="2672167"/>
                    </a:xfrm>
                    <a:prstGeom prst="rect">
                      <a:avLst/>
                    </a:prstGeom>
                  </pic:spPr>
                </pic:pic>
              </a:graphicData>
            </a:graphic>
          </wp:inline>
        </w:drawing>
      </w:r>
      <w:r>
        <w:t xml:space="preserve">   Foto 8</w:t>
      </w:r>
    </w:p>
    <w:p w:rsidR="004F7805" w:rsidRPr="00141472" w:rsidRDefault="004F7805" w:rsidP="004F7805">
      <w:pPr>
        <w:pStyle w:val="ListParagraph"/>
        <w:jc w:val="both"/>
      </w:pPr>
    </w:p>
    <w:p w:rsidR="004F7805" w:rsidRPr="00CD0F23" w:rsidRDefault="004F7805" w:rsidP="004F7805">
      <w:pPr>
        <w:pStyle w:val="ListParagraph"/>
        <w:numPr>
          <w:ilvl w:val="0"/>
          <w:numId w:val="44"/>
        </w:numPr>
        <w:jc w:val="both"/>
      </w:pPr>
      <w:r w:rsidRPr="00A41681">
        <w:t xml:space="preserve"> </w:t>
      </w:r>
      <w:r w:rsidRPr="004F7805">
        <w:rPr>
          <w:u w:val="single"/>
        </w:rPr>
        <w:t>Rezervația zoologică Balta Rovina</w:t>
      </w:r>
      <w:r w:rsidRPr="00A41681">
        <w:t xml:space="preserve"> prin Legea nr. 5/2000 privind aprobarea Planului de amenajare a teritoriului național, Secțiunea a </w:t>
      </w:r>
      <w:r>
        <w:t>III-a – arii protejate.    Pe teritoriul u.a.t. Ineu ocupă o suprafață de 88,66 ha</w:t>
      </w:r>
    </w:p>
    <w:p w:rsidR="004F7805" w:rsidRPr="00083385" w:rsidRDefault="004F7805" w:rsidP="00083385">
      <w:pPr>
        <w:ind w:left="720"/>
        <w:jc w:val="both"/>
        <w:rPr>
          <w:rFonts w:ascii="Times New Roman" w:hAnsi="Times New Roman"/>
          <w:sz w:val="24"/>
          <w:szCs w:val="24"/>
        </w:rPr>
      </w:pPr>
      <w:r>
        <w:t xml:space="preserve"> </w:t>
      </w:r>
      <w:r w:rsidRPr="004135DB">
        <w:rPr>
          <w:rFonts w:ascii="Times New Roman" w:hAnsi="Times New Roman"/>
          <w:sz w:val="24"/>
          <w:szCs w:val="24"/>
        </w:rPr>
        <w:t>Are ca obiectiv conservarea populațiilor  speciilor de păsări de apă care folosesc Balta Rovina în special în timpul migrației și în pasaj.</w:t>
      </w:r>
    </w:p>
    <w:p w:rsidR="004F7805" w:rsidRPr="004F7B50" w:rsidRDefault="004F7805" w:rsidP="004F7805">
      <w:pPr>
        <w:tabs>
          <w:tab w:val="left" w:pos="1365"/>
        </w:tabs>
        <w:ind w:right="-73"/>
        <w:jc w:val="both"/>
        <w:rPr>
          <w:rFonts w:ascii="Times New Roman" w:hAnsi="Times New Roman"/>
          <w:bCs/>
          <w:sz w:val="24"/>
          <w:szCs w:val="24"/>
        </w:rPr>
      </w:pPr>
      <w:r w:rsidRPr="004F7B50">
        <w:rPr>
          <w:rFonts w:ascii="Times New Roman" w:hAnsi="Times New Roman"/>
          <w:bCs/>
          <w:sz w:val="24"/>
          <w:szCs w:val="24"/>
        </w:rPr>
        <w:t xml:space="preserve">Aceste zone sunt încluse în Aria protejată </w:t>
      </w:r>
      <w:r w:rsidRPr="004F7B50">
        <w:rPr>
          <w:rFonts w:ascii="Times New Roman" w:hAnsi="Times New Roman"/>
          <w:sz w:val="24"/>
          <w:szCs w:val="24"/>
        </w:rPr>
        <w:t xml:space="preserve">de importanță comunitară cu codul ROSCI0218 – Dealul Mocrei – Rovina Ineu , inclusiv </w:t>
      </w:r>
    </w:p>
    <w:p w:rsidR="004F7805" w:rsidRDefault="004F7805" w:rsidP="004F7805">
      <w:pPr>
        <w:tabs>
          <w:tab w:val="left" w:pos="1365"/>
        </w:tabs>
        <w:ind w:right="-73"/>
        <w:jc w:val="both"/>
        <w:rPr>
          <w:rFonts w:ascii="Times New Roman" w:hAnsi="Times New Roman"/>
          <w:bCs/>
          <w:sz w:val="24"/>
          <w:szCs w:val="24"/>
        </w:rPr>
      </w:pPr>
      <w:r>
        <w:rPr>
          <w:rFonts w:ascii="Times New Roman" w:hAnsi="Times New Roman"/>
          <w:bCs/>
          <w:sz w:val="24"/>
          <w:szCs w:val="24"/>
        </w:rPr>
        <w:t xml:space="preserve">             Conform Anexa II din Legea 5/2000 rezervațiile de pe teritoriul orașului Ineu fac parte din Aria Munții Apuseni .</w:t>
      </w:r>
    </w:p>
    <w:p w:rsidR="006C4A66" w:rsidRPr="00C31E21" w:rsidRDefault="006C4A66" w:rsidP="004F7805">
      <w:pPr>
        <w:tabs>
          <w:tab w:val="left" w:pos="1276"/>
        </w:tabs>
        <w:jc w:val="both"/>
        <w:rPr>
          <w:rFonts w:ascii="Times New Roman" w:hAnsi="Times New Roman"/>
          <w:sz w:val="24"/>
          <w:szCs w:val="24"/>
        </w:rPr>
      </w:pPr>
    </w:p>
    <w:p w:rsidR="00C31E21" w:rsidRPr="00C31E21" w:rsidRDefault="00C31E21" w:rsidP="00BB2C9F">
      <w:pPr>
        <w:numPr>
          <w:ilvl w:val="0"/>
          <w:numId w:val="40"/>
        </w:numPr>
        <w:tabs>
          <w:tab w:val="left" w:pos="1276"/>
          <w:tab w:val="left" w:pos="7938"/>
        </w:tabs>
        <w:jc w:val="both"/>
        <w:rPr>
          <w:rFonts w:ascii="Times New Roman" w:hAnsi="Times New Roman"/>
          <w:sz w:val="24"/>
          <w:szCs w:val="24"/>
        </w:rPr>
      </w:pPr>
      <w:r w:rsidRPr="00C31E21">
        <w:rPr>
          <w:rFonts w:ascii="Times New Roman" w:hAnsi="Times New Roman"/>
          <w:sz w:val="24"/>
          <w:szCs w:val="24"/>
        </w:rPr>
        <w:t>REŢEAUA NATURA 2000</w:t>
      </w:r>
    </w:p>
    <w:p w:rsidR="00C31E21" w:rsidRDefault="00C31E21" w:rsidP="00C31E21">
      <w:pPr>
        <w:tabs>
          <w:tab w:val="left" w:pos="1276"/>
          <w:tab w:val="left" w:pos="7938"/>
        </w:tabs>
        <w:ind w:firstLine="1069"/>
        <w:jc w:val="both"/>
        <w:rPr>
          <w:rFonts w:ascii="Times New Roman" w:hAnsi="Times New Roman"/>
          <w:sz w:val="24"/>
          <w:szCs w:val="24"/>
        </w:rPr>
      </w:pPr>
      <w:r w:rsidRPr="00C31E21">
        <w:rPr>
          <w:rFonts w:ascii="Times New Roman" w:hAnsi="Times New Roman"/>
          <w:sz w:val="24"/>
          <w:szCs w:val="24"/>
        </w:rPr>
        <w:lastRenderedPageBreak/>
        <w:t xml:space="preserve">   Pe teritoriul u.a.t. Ineu se află delimitate trei arii care fac parte din reţeaua de situri protejate Natura 2000. Le prezentăm, în continuare, aşa cum sunt determinate prin ORDIN 1964/2007, ORDONANŢEI 57/2007, HG 368/2007, cu completările ulterioare.</w:t>
      </w:r>
    </w:p>
    <w:p w:rsidR="00083385" w:rsidRPr="00C31E21" w:rsidRDefault="00083385" w:rsidP="00C31E21">
      <w:pPr>
        <w:tabs>
          <w:tab w:val="left" w:pos="1276"/>
          <w:tab w:val="left" w:pos="7938"/>
        </w:tabs>
        <w:ind w:firstLine="1069"/>
        <w:jc w:val="both"/>
        <w:rPr>
          <w:rFonts w:ascii="Times New Roman" w:hAnsi="Times New Roman"/>
          <w:sz w:val="24"/>
          <w:szCs w:val="24"/>
        </w:rPr>
      </w:pPr>
    </w:p>
    <w:p w:rsidR="00083385" w:rsidRPr="00083385" w:rsidRDefault="00C31E21" w:rsidP="00083385">
      <w:pPr>
        <w:numPr>
          <w:ilvl w:val="0"/>
          <w:numId w:val="9"/>
        </w:numPr>
        <w:tabs>
          <w:tab w:val="left" w:pos="1276"/>
          <w:tab w:val="left" w:pos="7938"/>
        </w:tabs>
        <w:jc w:val="both"/>
        <w:rPr>
          <w:rFonts w:ascii="Times New Roman" w:hAnsi="Times New Roman"/>
          <w:sz w:val="24"/>
          <w:szCs w:val="24"/>
        </w:rPr>
      </w:pPr>
      <w:r w:rsidRPr="00C31E21">
        <w:rPr>
          <w:rFonts w:ascii="Times New Roman" w:hAnsi="Times New Roman"/>
          <w:sz w:val="24"/>
          <w:szCs w:val="24"/>
          <w:u w:val="single"/>
        </w:rPr>
        <w:t>Arii de protecţie specială avifaunistică</w:t>
      </w:r>
      <w:r w:rsidRPr="00C31E21">
        <w:rPr>
          <w:rFonts w:ascii="Times New Roman" w:hAnsi="Times New Roman"/>
          <w:sz w:val="24"/>
          <w:szCs w:val="24"/>
        </w:rPr>
        <w:t>.ROSPA0014/Câmpia Cermeiului. Este o arie care se întinde de o parte şi de alta a Cişului Alb , dar care trece şi pe versantul de sud a dealului Mocrea şi de asemenea pe câmpia dinspre lunca Cigherului spre Târnova. Include şi Poiana cu narcise, Balta Rovina şi Dealul Mocrea</w:t>
      </w:r>
    </w:p>
    <w:p w:rsidR="00C31E21" w:rsidRPr="00C31E21" w:rsidRDefault="00C31E21" w:rsidP="00BB2C9F">
      <w:pPr>
        <w:numPr>
          <w:ilvl w:val="0"/>
          <w:numId w:val="9"/>
        </w:numPr>
        <w:tabs>
          <w:tab w:val="left" w:pos="1276"/>
          <w:tab w:val="left" w:pos="7938"/>
        </w:tabs>
        <w:jc w:val="both"/>
        <w:rPr>
          <w:rFonts w:ascii="Times New Roman" w:hAnsi="Times New Roman"/>
          <w:sz w:val="24"/>
          <w:szCs w:val="24"/>
        </w:rPr>
      </w:pPr>
      <w:r w:rsidRPr="00C31E21">
        <w:rPr>
          <w:rFonts w:ascii="Times New Roman" w:hAnsi="Times New Roman"/>
          <w:sz w:val="24"/>
          <w:szCs w:val="24"/>
          <w:u w:val="single"/>
        </w:rPr>
        <w:t>Situri de importanţă comunitară</w:t>
      </w:r>
      <w:r w:rsidRPr="00C31E21">
        <w:rPr>
          <w:rFonts w:ascii="Times New Roman" w:hAnsi="Times New Roman"/>
          <w:sz w:val="24"/>
          <w:szCs w:val="24"/>
        </w:rPr>
        <w:t xml:space="preserve"> : - ROSCI0049/Crişul Negru, care este extins şi în </w:t>
      </w:r>
    </w:p>
    <w:p w:rsidR="00C31E21" w:rsidRPr="00C31E21" w:rsidRDefault="00C31E21" w:rsidP="00C31E21">
      <w:pPr>
        <w:tabs>
          <w:tab w:val="left" w:pos="1276"/>
          <w:tab w:val="left" w:pos="7938"/>
        </w:tabs>
        <w:ind w:left="720"/>
        <w:jc w:val="both"/>
        <w:rPr>
          <w:rFonts w:ascii="Times New Roman" w:hAnsi="Times New Roman"/>
          <w:sz w:val="24"/>
          <w:szCs w:val="24"/>
        </w:rPr>
      </w:pPr>
      <w:r w:rsidRPr="00C31E21">
        <w:rPr>
          <w:rFonts w:ascii="Times New Roman" w:hAnsi="Times New Roman"/>
          <w:sz w:val="24"/>
          <w:szCs w:val="24"/>
        </w:rPr>
        <w:t xml:space="preserve">                                </w:t>
      </w:r>
      <w:r w:rsidR="00083385">
        <w:rPr>
          <w:rFonts w:ascii="Times New Roman" w:hAnsi="Times New Roman"/>
          <w:sz w:val="24"/>
          <w:szCs w:val="24"/>
        </w:rPr>
        <w:t xml:space="preserve">                             </w:t>
      </w:r>
      <w:r w:rsidRPr="00C31E21">
        <w:rPr>
          <w:rFonts w:ascii="Times New Roman" w:hAnsi="Times New Roman"/>
          <w:sz w:val="24"/>
          <w:szCs w:val="24"/>
        </w:rPr>
        <w:t xml:space="preserve"> lunca afluentului Teuz , în partea de nord a terit.</w:t>
      </w:r>
    </w:p>
    <w:p w:rsidR="00083385" w:rsidRDefault="00C31E21" w:rsidP="00083385">
      <w:pPr>
        <w:tabs>
          <w:tab w:val="left" w:pos="4678"/>
          <w:tab w:val="left" w:pos="7938"/>
        </w:tabs>
        <w:ind w:left="4536" w:hanging="3325"/>
        <w:jc w:val="both"/>
        <w:rPr>
          <w:rFonts w:ascii="Times New Roman" w:hAnsi="Times New Roman"/>
          <w:sz w:val="24"/>
          <w:szCs w:val="24"/>
        </w:rPr>
      </w:pPr>
      <w:r w:rsidRPr="00C31E21">
        <w:rPr>
          <w:rFonts w:ascii="Times New Roman" w:hAnsi="Times New Roman"/>
          <w:sz w:val="24"/>
          <w:szCs w:val="24"/>
        </w:rPr>
        <w:t xml:space="preserve">                                                       -ROSCI0218/Rovina-Ineu, în partea de </w:t>
      </w:r>
      <w:r w:rsidR="00083385">
        <w:rPr>
          <w:rFonts w:ascii="Times New Roman" w:hAnsi="Times New Roman"/>
          <w:sz w:val="24"/>
          <w:szCs w:val="24"/>
        </w:rPr>
        <w:t>sud-est a</w:t>
      </w:r>
      <w:r w:rsidRPr="00C31E21">
        <w:rPr>
          <w:rFonts w:ascii="Times New Roman" w:hAnsi="Times New Roman"/>
          <w:sz w:val="24"/>
          <w:szCs w:val="24"/>
        </w:rPr>
        <w:t xml:space="preserve"> teritoriului, incluzând şi porţiuni din lunca Crişului Alb, sau zone umede aflate la vest de localitatea Mocrea. Include şi Poiana cu narcise, Balta Rovina şi Dealul Mocrea</w:t>
      </w:r>
      <w:r w:rsidR="00083385">
        <w:rPr>
          <w:rFonts w:ascii="Times New Roman" w:hAnsi="Times New Roman"/>
          <w:sz w:val="24"/>
          <w:szCs w:val="24"/>
        </w:rPr>
        <w:t xml:space="preserve"> foto)</w:t>
      </w:r>
    </w:p>
    <w:p w:rsidR="00083385" w:rsidRPr="00C31E21" w:rsidRDefault="00083385" w:rsidP="00083385">
      <w:pPr>
        <w:tabs>
          <w:tab w:val="left" w:pos="4678"/>
          <w:tab w:val="left" w:pos="7938"/>
        </w:tabs>
        <w:ind w:left="4536" w:hanging="3325"/>
        <w:jc w:val="both"/>
        <w:rPr>
          <w:rFonts w:ascii="Times New Roman" w:hAnsi="Times New Roman"/>
          <w:sz w:val="24"/>
          <w:szCs w:val="24"/>
        </w:rPr>
      </w:pPr>
    </w:p>
    <w:p w:rsidR="00083385" w:rsidRDefault="00083385" w:rsidP="00083385">
      <w:pPr>
        <w:pStyle w:val="ListParagraph"/>
        <w:ind w:left="0"/>
        <w:jc w:val="both"/>
        <w:rPr>
          <w:color w:val="000000"/>
        </w:rPr>
      </w:pPr>
      <w:r>
        <w:rPr>
          <w:color w:val="000000"/>
        </w:rPr>
        <w:t xml:space="preserve">                   </w:t>
      </w:r>
      <w:r>
        <w:rPr>
          <w:noProof/>
          <w:color w:val="000000"/>
          <w:lang w:val="en-US" w:eastAsia="en-US"/>
        </w:rPr>
        <w:drawing>
          <wp:inline distT="0" distB="0" distL="0" distR="0">
            <wp:extent cx="5009303" cy="3756977"/>
            <wp:effectExtent l="0" t="628650" r="0" b="605473"/>
            <wp:docPr id="19" name="Imagine 3" descr="DSCN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417.JPG"/>
                    <pic:cNvPicPr/>
                  </pic:nvPicPr>
                  <pic:blipFill>
                    <a:blip r:embed="rId20" cstate="print"/>
                    <a:stretch>
                      <a:fillRect/>
                    </a:stretch>
                  </pic:blipFill>
                  <pic:spPr>
                    <a:xfrm rot="5400000">
                      <a:off x="0" y="0"/>
                      <a:ext cx="5009303" cy="3756977"/>
                    </a:xfrm>
                    <a:prstGeom prst="rect">
                      <a:avLst/>
                    </a:prstGeom>
                  </pic:spPr>
                </pic:pic>
              </a:graphicData>
            </a:graphic>
          </wp:inline>
        </w:drawing>
      </w:r>
    </w:p>
    <w:p w:rsidR="00083385" w:rsidRDefault="00083385" w:rsidP="00083385">
      <w:pPr>
        <w:pStyle w:val="ListParagraph"/>
        <w:ind w:left="0"/>
        <w:jc w:val="both"/>
        <w:rPr>
          <w:color w:val="000000"/>
        </w:rPr>
      </w:pPr>
      <w:r>
        <w:rPr>
          <w:color w:val="000000"/>
        </w:rPr>
        <w:t xml:space="preserve">           Cea mai mare  parte a teritoriul a fost inclus în Aria de protecție avifaunistică cu codul ROSPA0014 – Câmpia Cermeiului . Acesta se întinde , în principal , pe teritoriul comunelor Beliu, Bocsig, Cermei, Seleuș și a orașului Ineu și are în vedere protejarea unor specii de stepă. ( Foto )</w:t>
      </w:r>
    </w:p>
    <w:p w:rsidR="00083385" w:rsidRPr="00083385" w:rsidRDefault="00083385" w:rsidP="00083385">
      <w:pPr>
        <w:jc w:val="both"/>
        <w:rPr>
          <w:color w:val="222222"/>
          <w:shd w:val="clear" w:color="auto" w:fill="FFFFFF"/>
        </w:rPr>
      </w:pPr>
      <w:r w:rsidRPr="00083385">
        <w:rPr>
          <w:color w:val="222222"/>
          <w:shd w:val="clear" w:color="auto" w:fill="FFFFFF"/>
        </w:rPr>
        <w:t xml:space="preserve"> </w:t>
      </w:r>
    </w:p>
    <w:p w:rsidR="00083385" w:rsidRDefault="00083385" w:rsidP="00083385">
      <w:pPr>
        <w:pStyle w:val="ListParagraph"/>
        <w:ind w:left="426"/>
        <w:jc w:val="both"/>
        <w:rPr>
          <w:color w:val="222222"/>
          <w:shd w:val="clear" w:color="auto" w:fill="FFFFFF"/>
        </w:rPr>
      </w:pPr>
    </w:p>
    <w:p w:rsidR="00083385" w:rsidRDefault="00083385" w:rsidP="00083385">
      <w:pPr>
        <w:pStyle w:val="ListParagraph"/>
        <w:ind w:left="426"/>
        <w:jc w:val="both"/>
        <w:rPr>
          <w:color w:val="222222"/>
          <w:shd w:val="clear" w:color="auto" w:fill="FFFFFF"/>
        </w:rPr>
      </w:pPr>
      <w:r>
        <w:rPr>
          <w:noProof/>
          <w:color w:val="222222"/>
          <w:shd w:val="clear" w:color="auto" w:fill="FFFFFF"/>
          <w:lang w:val="en-US" w:eastAsia="en-US"/>
        </w:rPr>
        <w:lastRenderedPageBreak/>
        <w:drawing>
          <wp:inline distT="0" distB="0" distL="0" distR="0">
            <wp:extent cx="3105150" cy="2637579"/>
            <wp:effectExtent l="19050" t="0" r="0" b="0"/>
            <wp:docPr id="20" name="Imagine 5" descr="rovi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vina3.jpg"/>
                    <pic:cNvPicPr/>
                  </pic:nvPicPr>
                  <pic:blipFill>
                    <a:blip r:embed="rId39" cstate="print"/>
                    <a:stretch>
                      <a:fillRect/>
                    </a:stretch>
                  </pic:blipFill>
                  <pic:spPr>
                    <a:xfrm>
                      <a:off x="0" y="0"/>
                      <a:ext cx="3108432" cy="2640367"/>
                    </a:xfrm>
                    <a:prstGeom prst="rect">
                      <a:avLst/>
                    </a:prstGeom>
                  </pic:spPr>
                </pic:pic>
              </a:graphicData>
            </a:graphic>
          </wp:inline>
        </w:drawing>
      </w:r>
      <w:r>
        <w:rPr>
          <w:color w:val="222222"/>
          <w:shd w:val="clear" w:color="auto" w:fill="FFFFFF"/>
        </w:rPr>
        <w:t xml:space="preserve">   </w:t>
      </w:r>
    </w:p>
    <w:p w:rsidR="00083385" w:rsidRDefault="00083385" w:rsidP="00083385">
      <w:pPr>
        <w:pStyle w:val="ListParagraph"/>
        <w:ind w:left="426"/>
        <w:jc w:val="both"/>
        <w:rPr>
          <w:color w:val="222222"/>
          <w:shd w:val="clear" w:color="auto" w:fill="FFFFFF"/>
        </w:rPr>
      </w:pPr>
    </w:p>
    <w:p w:rsidR="00083385" w:rsidRDefault="00083385" w:rsidP="00083385">
      <w:pPr>
        <w:pStyle w:val="ListParagraph"/>
        <w:ind w:left="426"/>
        <w:jc w:val="both"/>
        <w:rPr>
          <w:color w:val="222222"/>
          <w:shd w:val="clear" w:color="auto" w:fill="FFFFFF"/>
        </w:rPr>
      </w:pPr>
    </w:p>
    <w:p w:rsidR="00083385" w:rsidRDefault="00083385" w:rsidP="00083385">
      <w:pPr>
        <w:pStyle w:val="ListParagraph"/>
        <w:ind w:left="426"/>
        <w:jc w:val="both"/>
        <w:rPr>
          <w:color w:val="222222"/>
          <w:shd w:val="clear" w:color="auto" w:fill="FFFFFF"/>
        </w:rPr>
      </w:pPr>
      <w:r w:rsidRPr="00FD411F">
        <w:rPr>
          <w:color w:val="222222"/>
          <w:shd w:val="clear" w:color="auto" w:fill="FFFFFF"/>
        </w:rPr>
        <w:t>La baza desem</w:t>
      </w:r>
      <w:r>
        <w:rPr>
          <w:color w:val="222222"/>
          <w:shd w:val="clear" w:color="auto" w:fill="FFFFFF"/>
        </w:rPr>
        <w:t xml:space="preserve">nării sitului se află mai mule </w:t>
      </w:r>
      <w:r w:rsidRPr="00FD411F">
        <w:rPr>
          <w:color w:val="222222"/>
          <w:shd w:val="clear" w:color="auto" w:fill="FFFFFF"/>
        </w:rPr>
        <w:t>specii avifaunistice protejate la nivel european prin </w:t>
      </w:r>
      <w:r w:rsidRPr="00FD411F">
        <w:rPr>
          <w:i/>
          <w:iCs/>
          <w:color w:val="222222"/>
          <w:shd w:val="clear" w:color="auto" w:fill="FFFFFF"/>
        </w:rPr>
        <w:t>Directivei Consiliului European</w:t>
      </w:r>
      <w:r w:rsidRPr="00FD411F">
        <w:rPr>
          <w:color w:val="222222"/>
          <w:shd w:val="clear" w:color="auto" w:fill="FFFFFF"/>
        </w:rPr>
        <w:t> 147/CE din 30 noiembrie 2009 și </w:t>
      </w:r>
      <w:r w:rsidRPr="00FD411F">
        <w:rPr>
          <w:i/>
          <w:iCs/>
          <w:color w:val="222222"/>
          <w:shd w:val="clear" w:color="auto" w:fill="FFFFFF"/>
        </w:rPr>
        <w:t>Directiva 79/409/CEE</w:t>
      </w:r>
      <w:r w:rsidRPr="00FD411F">
        <w:rPr>
          <w:color w:val="222222"/>
          <w:shd w:val="clear" w:color="auto" w:fill="FFFFFF"/>
        </w:rPr>
        <w:t xml:space="preserve"> din 2 aprilie 1979 (privind conservarea păsărilor sălbatice), sau aflate pe lista roșie a IUCN. </w:t>
      </w:r>
      <w:r>
        <w:rPr>
          <w:color w:val="222222"/>
          <w:shd w:val="clear" w:color="auto" w:fill="FFFFFF"/>
        </w:rPr>
        <w:t xml:space="preserve">Aria a fost înființată prin H.G. nr. 1284/2007 și extinsă prin H.G. 971/2011.  </w:t>
      </w:r>
    </w:p>
    <w:p w:rsidR="00083385" w:rsidRDefault="00083385" w:rsidP="00083385">
      <w:pPr>
        <w:pStyle w:val="ListParagraph"/>
        <w:ind w:left="426"/>
        <w:jc w:val="both"/>
        <w:rPr>
          <w:color w:val="222222"/>
          <w:shd w:val="clear" w:color="auto" w:fill="FFFFFF"/>
        </w:rPr>
      </w:pPr>
      <w:r>
        <w:rPr>
          <w:color w:val="222222"/>
          <w:shd w:val="clear" w:color="auto" w:fill="FFFFFF"/>
        </w:rPr>
        <w:t xml:space="preserve"> </w:t>
      </w:r>
      <w:r w:rsidRPr="00FD411F">
        <w:rPr>
          <w:color w:val="222222"/>
          <w:shd w:val="clear" w:color="auto" w:fill="FFFFFF"/>
        </w:rPr>
        <w:t xml:space="preserve">Aria naturală </w:t>
      </w:r>
      <w:r>
        <w:rPr>
          <w:color w:val="222222"/>
          <w:shd w:val="clear" w:color="auto" w:fill="FFFFFF"/>
        </w:rPr>
        <w:t xml:space="preserve">( Foto ) </w:t>
      </w:r>
      <w:r w:rsidRPr="00FD411F">
        <w:rPr>
          <w:color w:val="222222"/>
          <w:shd w:val="clear" w:color="auto" w:fill="FFFFFF"/>
        </w:rPr>
        <w:t>dispune de șase clase de</w:t>
      </w:r>
      <w:r>
        <w:rPr>
          <w:color w:val="222222"/>
          <w:shd w:val="clear" w:color="auto" w:fill="FFFFFF"/>
        </w:rPr>
        <w:t xml:space="preserve">   habitat</w:t>
      </w:r>
      <w:r w:rsidRPr="00FD411F">
        <w:rPr>
          <w:color w:val="222222"/>
          <w:shd w:val="clear" w:color="auto" w:fill="FFFFFF"/>
        </w:rPr>
        <w:t> de interes comunitar; astfel:</w:t>
      </w:r>
    </w:p>
    <w:p w:rsidR="00083385" w:rsidRPr="00FD411F" w:rsidRDefault="00083385" w:rsidP="00083385">
      <w:pPr>
        <w:pStyle w:val="ListParagraph"/>
        <w:numPr>
          <w:ilvl w:val="0"/>
          <w:numId w:val="44"/>
        </w:numPr>
        <w:ind w:left="426"/>
        <w:jc w:val="both"/>
        <w:rPr>
          <w:color w:val="222222"/>
          <w:shd w:val="clear" w:color="auto" w:fill="FFFFFF"/>
        </w:rPr>
      </w:pPr>
      <w:r w:rsidRPr="00FD411F">
        <w:rPr>
          <w:iCs/>
          <w:color w:val="222222"/>
          <w:shd w:val="clear" w:color="auto" w:fill="FFFFFF"/>
        </w:rPr>
        <w:t>Ape dulci continentale</w:t>
      </w:r>
      <w:r w:rsidRPr="00FD411F">
        <w:rPr>
          <w:color w:val="222222"/>
          <w:shd w:val="clear" w:color="auto" w:fill="FFFFFF"/>
        </w:rPr>
        <w:t> (stătătoare, curgătoare); </w:t>
      </w:r>
    </w:p>
    <w:p w:rsidR="00083385" w:rsidRPr="00FD411F" w:rsidRDefault="00083385" w:rsidP="00083385">
      <w:pPr>
        <w:pStyle w:val="ListParagraph"/>
        <w:numPr>
          <w:ilvl w:val="0"/>
          <w:numId w:val="44"/>
        </w:numPr>
        <w:ind w:left="426"/>
        <w:jc w:val="both"/>
        <w:rPr>
          <w:color w:val="222222"/>
          <w:shd w:val="clear" w:color="auto" w:fill="FFFFFF"/>
        </w:rPr>
      </w:pPr>
      <w:r w:rsidRPr="00FD411F">
        <w:rPr>
          <w:iCs/>
          <w:color w:val="222222"/>
          <w:shd w:val="clear" w:color="auto" w:fill="FFFFFF"/>
        </w:rPr>
        <w:t>Culturi cerealiere extensive</w:t>
      </w:r>
      <w:r w:rsidRPr="00FD411F">
        <w:rPr>
          <w:color w:val="222222"/>
          <w:shd w:val="clear" w:color="auto" w:fill="FFFFFF"/>
        </w:rPr>
        <w:t> (inclusiv culturile de rotație cu dezmiriștire); </w:t>
      </w:r>
    </w:p>
    <w:p w:rsidR="00083385" w:rsidRPr="00FD411F" w:rsidRDefault="00083385" w:rsidP="00083385">
      <w:pPr>
        <w:pStyle w:val="ListParagraph"/>
        <w:numPr>
          <w:ilvl w:val="0"/>
          <w:numId w:val="44"/>
        </w:numPr>
        <w:ind w:left="426"/>
        <w:jc w:val="both"/>
        <w:rPr>
          <w:color w:val="222222"/>
          <w:shd w:val="clear" w:color="auto" w:fill="FFFFFF"/>
        </w:rPr>
      </w:pPr>
      <w:r w:rsidRPr="00FD411F">
        <w:rPr>
          <w:iCs/>
          <w:color w:val="222222"/>
          <w:shd w:val="clear" w:color="auto" w:fill="FFFFFF"/>
        </w:rPr>
        <w:t>Mlaștini, smârcuri și turbării</w:t>
      </w:r>
      <w:r w:rsidRPr="00FD411F">
        <w:rPr>
          <w:color w:val="222222"/>
          <w:shd w:val="clear" w:color="auto" w:fill="FFFFFF"/>
        </w:rPr>
        <w:t>;</w:t>
      </w:r>
    </w:p>
    <w:p w:rsidR="00083385" w:rsidRPr="00FD411F" w:rsidRDefault="00083385" w:rsidP="00083385">
      <w:pPr>
        <w:pStyle w:val="ListParagraph"/>
        <w:numPr>
          <w:ilvl w:val="0"/>
          <w:numId w:val="44"/>
        </w:numPr>
        <w:ind w:left="426"/>
        <w:jc w:val="both"/>
        <w:rPr>
          <w:color w:val="222222"/>
          <w:shd w:val="clear" w:color="auto" w:fill="FFFFFF"/>
        </w:rPr>
      </w:pPr>
      <w:r w:rsidRPr="00FD411F">
        <w:rPr>
          <w:iCs/>
          <w:color w:val="222222"/>
          <w:shd w:val="clear" w:color="auto" w:fill="FFFFFF"/>
        </w:rPr>
        <w:t>Păduri caducifoliate</w:t>
      </w:r>
      <w:r w:rsidRPr="00FD411F">
        <w:rPr>
          <w:color w:val="222222"/>
          <w:shd w:val="clear" w:color="auto" w:fill="FFFFFF"/>
        </w:rPr>
        <w:t>;</w:t>
      </w:r>
    </w:p>
    <w:p w:rsidR="00083385" w:rsidRPr="00FD411F" w:rsidRDefault="00083385" w:rsidP="00083385">
      <w:pPr>
        <w:pStyle w:val="ListParagraph"/>
        <w:numPr>
          <w:ilvl w:val="0"/>
          <w:numId w:val="44"/>
        </w:numPr>
        <w:ind w:left="426"/>
        <w:jc w:val="both"/>
        <w:rPr>
          <w:color w:val="222222"/>
          <w:shd w:val="clear" w:color="auto" w:fill="FFFFFF"/>
        </w:rPr>
      </w:pPr>
      <w:r w:rsidRPr="00FD411F">
        <w:rPr>
          <w:iCs/>
          <w:color w:val="222222"/>
          <w:shd w:val="clear" w:color="auto" w:fill="FFFFFF"/>
        </w:rPr>
        <w:t>Pajiști ameliorate</w:t>
      </w:r>
      <w:r w:rsidRPr="00FD411F">
        <w:rPr>
          <w:color w:val="222222"/>
          <w:shd w:val="clear" w:color="auto" w:fill="FFFFFF"/>
        </w:rPr>
        <w:t> </w:t>
      </w:r>
    </w:p>
    <w:p w:rsidR="00083385" w:rsidRPr="0036146B" w:rsidRDefault="00083385" w:rsidP="00083385">
      <w:pPr>
        <w:pStyle w:val="ListParagraph"/>
        <w:numPr>
          <w:ilvl w:val="0"/>
          <w:numId w:val="44"/>
        </w:numPr>
        <w:ind w:left="426"/>
        <w:jc w:val="both"/>
        <w:rPr>
          <w:color w:val="000000"/>
        </w:rPr>
      </w:pPr>
      <w:r w:rsidRPr="00FD411F">
        <w:rPr>
          <w:iCs/>
          <w:color w:val="222222"/>
          <w:shd w:val="clear" w:color="auto" w:fill="FFFFFF"/>
        </w:rPr>
        <w:t>Terenuri arabile cultivate</w:t>
      </w:r>
      <w:r w:rsidRPr="00FD411F">
        <w:rPr>
          <w:color w:val="222222"/>
          <w:shd w:val="clear" w:color="auto" w:fill="FFFFFF"/>
        </w:rPr>
        <w:t>.</w:t>
      </w:r>
    </w:p>
    <w:p w:rsidR="00083385" w:rsidRDefault="00083385" w:rsidP="00083385">
      <w:pPr>
        <w:pStyle w:val="ListParagraph"/>
        <w:ind w:left="426"/>
        <w:jc w:val="both"/>
        <w:rPr>
          <w:color w:val="000000"/>
        </w:rPr>
      </w:pPr>
    </w:p>
    <w:p w:rsidR="00083385" w:rsidRPr="0036146B" w:rsidRDefault="00083385" w:rsidP="00083385">
      <w:pPr>
        <w:pStyle w:val="ListParagraph"/>
        <w:ind w:left="426"/>
        <w:jc w:val="both"/>
        <w:rPr>
          <w:color w:val="000000"/>
        </w:rPr>
      </w:pPr>
      <w:r>
        <w:rPr>
          <w:noProof/>
          <w:color w:val="000000"/>
          <w:lang w:val="en-US" w:eastAsia="en-US"/>
        </w:rPr>
        <w:drawing>
          <wp:inline distT="0" distB="0" distL="0" distR="0">
            <wp:extent cx="3153658" cy="2362200"/>
            <wp:effectExtent l="19050" t="0" r="8642" b="0"/>
            <wp:docPr id="21" name="Imagine 7" descr="cerme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mei1.jpg"/>
                    <pic:cNvPicPr/>
                  </pic:nvPicPr>
                  <pic:blipFill>
                    <a:blip r:embed="rId40" cstate="print"/>
                    <a:stretch>
                      <a:fillRect/>
                    </a:stretch>
                  </pic:blipFill>
                  <pic:spPr>
                    <a:xfrm>
                      <a:off x="0" y="0"/>
                      <a:ext cx="3156301" cy="2364180"/>
                    </a:xfrm>
                    <a:prstGeom prst="rect">
                      <a:avLst/>
                    </a:prstGeom>
                  </pic:spPr>
                </pic:pic>
              </a:graphicData>
            </a:graphic>
          </wp:inline>
        </w:drawing>
      </w:r>
      <w:r>
        <w:rPr>
          <w:color w:val="000000"/>
        </w:rPr>
        <w:t xml:space="preserve">  </w:t>
      </w:r>
    </w:p>
    <w:p w:rsidR="00083385" w:rsidRPr="00083385" w:rsidRDefault="00083385" w:rsidP="00083385">
      <w:pPr>
        <w:pStyle w:val="ListParagraph"/>
        <w:ind w:left="426"/>
        <w:jc w:val="both"/>
        <w:rPr>
          <w:color w:val="000000"/>
        </w:rPr>
      </w:pPr>
      <w:r>
        <w:rPr>
          <w:noProof/>
          <w:color w:val="000000"/>
          <w:lang w:val="en-US" w:eastAsia="en-US"/>
        </w:rPr>
        <w:lastRenderedPageBreak/>
        <w:drawing>
          <wp:inline distT="0" distB="0" distL="0" distR="0">
            <wp:extent cx="5429134" cy="5495925"/>
            <wp:effectExtent l="19050" t="0" r="116" b="0"/>
            <wp:docPr id="22" name="Imagine 4" desc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g"/>
                    <pic:cNvPicPr/>
                  </pic:nvPicPr>
                  <pic:blipFill>
                    <a:blip r:embed="rId41" cstate="print"/>
                    <a:stretch>
                      <a:fillRect/>
                    </a:stretch>
                  </pic:blipFill>
                  <pic:spPr>
                    <a:xfrm rot="10800000">
                      <a:off x="0" y="0"/>
                      <a:ext cx="5431268" cy="5498085"/>
                    </a:xfrm>
                    <a:prstGeom prst="rect">
                      <a:avLst/>
                    </a:prstGeom>
                  </pic:spPr>
                </pic:pic>
              </a:graphicData>
            </a:graphic>
          </wp:inline>
        </w:drawing>
      </w:r>
    </w:p>
    <w:p w:rsidR="00083385" w:rsidRPr="0036146B" w:rsidRDefault="00083385" w:rsidP="00083385">
      <w:pPr>
        <w:pStyle w:val="ListParagraph"/>
        <w:ind w:left="426"/>
        <w:jc w:val="both"/>
        <w:rPr>
          <w:color w:val="000000"/>
        </w:rPr>
      </w:pPr>
    </w:p>
    <w:p w:rsidR="00083385" w:rsidRDefault="00083385" w:rsidP="00083385">
      <w:pPr>
        <w:pStyle w:val="ListParagraph"/>
        <w:ind w:left="426"/>
        <w:jc w:val="both"/>
        <w:rPr>
          <w:shd w:val="clear" w:color="auto" w:fill="FFFFFF"/>
        </w:rPr>
      </w:pPr>
      <w:r>
        <w:rPr>
          <w:shd w:val="clear" w:color="auto" w:fill="FFFFFF"/>
        </w:rPr>
        <w:t xml:space="preserve">           </w:t>
      </w:r>
      <w:r w:rsidRPr="0036146B">
        <w:rPr>
          <w:shd w:val="clear" w:color="auto" w:fill="FFFFFF"/>
        </w:rPr>
        <w:t xml:space="preserve">Situl este amplasat într-o zonă de câmpie cu habitate diversificate semi-naturale, reprezentate de pajiști, păduri de foioase și culturi agricole, intercalate cu mai multe tipuri de zone umede formate din cursuri naturale de apă, canale artificiale, bălţi, lacuri, mlaștini și smârcuri. </w:t>
      </w:r>
      <w:r>
        <w:rPr>
          <w:shd w:val="clear" w:color="auto" w:fill="FFFFFF"/>
        </w:rPr>
        <w:t>( Foto 3.,Foto 4 )</w:t>
      </w:r>
    </w:p>
    <w:p w:rsidR="00083385" w:rsidRDefault="00083385" w:rsidP="00083385">
      <w:pPr>
        <w:pStyle w:val="ListParagraph"/>
        <w:ind w:left="426"/>
        <w:jc w:val="both"/>
        <w:rPr>
          <w:shd w:val="clear" w:color="auto" w:fill="FFFFFF"/>
        </w:rPr>
      </w:pPr>
      <w:r>
        <w:rPr>
          <w:shd w:val="clear" w:color="auto" w:fill="FFFFFF"/>
        </w:rPr>
        <w:t xml:space="preserve">            </w:t>
      </w:r>
      <w:r w:rsidRPr="0036146B">
        <w:rPr>
          <w:shd w:val="clear" w:color="auto" w:fill="FFFFFF"/>
        </w:rPr>
        <w:t xml:space="preserve">Cele mai întinse ca suprafață în sit, ocupând peste jumătate din teritoriul sitului, sunt pajiștile care adăpostesc importante populații de popândăi formate din păiuș, firuță, iarba câmpului, trestioară, pir crestat, în locurile mai umede predominând rogozul și coada vulpii. Deseori se întâlnesc în aceste pajiști tufărișuri formate din măceș, păducel, porumbar sau lemn câinesc. Aceste asociații de specii lemnoase de talie mică mărginesc deseori și culturile agricole, caz în care îndeplinesc un rol foarte important de refugiu sau de culoar de deplasare pentru o serie întreagă de specii atât vegetale cât și animale (multe nevertebrate, șopârle, șerpi, șoareci, chițcani, iepuri, arici etc.). </w:t>
      </w:r>
    </w:p>
    <w:p w:rsidR="00083385" w:rsidRDefault="00083385" w:rsidP="00083385">
      <w:pPr>
        <w:pStyle w:val="ListParagraph"/>
        <w:ind w:left="426"/>
        <w:jc w:val="both"/>
        <w:rPr>
          <w:shd w:val="clear" w:color="auto" w:fill="FFFFFF"/>
        </w:rPr>
      </w:pPr>
      <w:r>
        <w:rPr>
          <w:shd w:val="clear" w:color="auto" w:fill="FFFFFF"/>
        </w:rPr>
        <w:t xml:space="preserve">              </w:t>
      </w:r>
      <w:r w:rsidRPr="0036146B">
        <w:rPr>
          <w:shd w:val="clear" w:color="auto" w:fill="FFFFFF"/>
        </w:rPr>
        <w:t xml:space="preserve">Prin această bogată ofertă trofică, cele trei tipuri de habitate (pajiști, terenuri cultivate și tufărișuri) susțin o diversitate mare a păsărilor, ocupând aproape 70% din suprafața sitului. Aici cuibăresc un număr impresionant de perechi de sfrâncioc roșiatic (până la 400), sfrâncioc cu frunte neagră (40-70 de perechi), silvie porumbacă (până la 15 perechi), fâsă de câmp și cristel de câmp (până la 40 de perechi), toate acestea fiind specii de interes comunitar. Pe lângă acestea se mai întâlnesc prepelița, potârnichea, codobatura </w:t>
      </w:r>
      <w:r w:rsidRPr="0036146B">
        <w:rPr>
          <w:shd w:val="clear" w:color="auto" w:fill="FFFFFF"/>
        </w:rPr>
        <w:lastRenderedPageBreak/>
        <w:t>albă și cea galbenă, presura sură, ciocârlia de câmp, mărăcinarul mic și mărăcinarul negru. Tot aici cuibăresc și câteva perechi de nagâți, uneori la mare distanță de apă. Multitudinea de popândăi, iepuri, reptile, micromamifere și păsări este căutată de mai multe păsări răpitoare care se hrănesc aici dar cuibăresc în habitatele forestiere, precum codalbul, gaia neagră, șerparul, acvila țipătoare mică sau viesparul. În special pe pășunile din nordul sitului se hrănesc vântureii de seară, care cuibăresc colonial în pâlcuri răzlețe de pădure.</w:t>
      </w:r>
    </w:p>
    <w:p w:rsidR="00083385" w:rsidRDefault="00083385" w:rsidP="00083385">
      <w:pPr>
        <w:pStyle w:val="ListParagraph"/>
        <w:ind w:left="426"/>
        <w:jc w:val="both"/>
        <w:rPr>
          <w:shd w:val="clear" w:color="auto" w:fill="FFFFFF"/>
        </w:rPr>
      </w:pPr>
      <w:r>
        <w:rPr>
          <w:shd w:val="clear" w:color="auto" w:fill="FFFFFF"/>
        </w:rPr>
        <w:t xml:space="preserve">              </w:t>
      </w:r>
      <w:r w:rsidRPr="0036146B">
        <w:rPr>
          <w:shd w:val="clear" w:color="auto" w:fill="FFFFFF"/>
        </w:rPr>
        <w:t xml:space="preserve"> Pădurile din sit se întind pe suprafețe mici, cea mai reprezentativă fiind pădurea de pe Dealul Mocrea, formată din gârniță, stejar pufos și cer, cu exemplare care ating vârsta de peste 300 ani, alături de care mai apar frasinul, carpenul sau stejarul pedunculat. În astfel de habitate, departe de orice prezență umană, își are cuibul de mari dimensiuni perechea de codalb care este rezidentă în acest sit, dar și cele 1-2 perechi de acvilă țipătoare mică, 1-2 perechi de gaie neagră, 2-3 perechi de viespar și perechea de șerpar. Rezidente în sit sunt și cele patru specii de ciocănitori de interes european pentru conservare: ghionoaia sură, ciocănitoarea neagră, ciocănitoarea de stejar și cea de grădină, ultima fiind cea mai frecvent întâlnită în sit (cu până la 40 de perechi). Tot specii protejate la nivel european cuibăritoare în aceste habitate sunt ciocârlia de pădure și caprimulgul, acesta făcându-și cuibul în adânciturile din solul ierbos al luminișurilor sau în lizierele de pădure (8-10 perechi). </w:t>
      </w:r>
      <w:r>
        <w:rPr>
          <w:shd w:val="clear" w:color="auto" w:fill="FFFFFF"/>
        </w:rPr>
        <w:t xml:space="preserve"> </w:t>
      </w:r>
    </w:p>
    <w:p w:rsidR="00083385" w:rsidRDefault="00083385" w:rsidP="00083385">
      <w:pPr>
        <w:pStyle w:val="ListParagraph"/>
        <w:ind w:left="426"/>
        <w:jc w:val="both"/>
        <w:rPr>
          <w:shd w:val="clear" w:color="auto" w:fill="FFFFFF"/>
        </w:rPr>
      </w:pPr>
      <w:r>
        <w:rPr>
          <w:shd w:val="clear" w:color="auto" w:fill="FFFFFF"/>
        </w:rPr>
        <w:t xml:space="preserve">              </w:t>
      </w:r>
      <w:r w:rsidRPr="0036146B">
        <w:rPr>
          <w:shd w:val="clear" w:color="auto" w:fill="FFFFFF"/>
        </w:rPr>
        <w:t xml:space="preserve">Zăvoaiele sunt formate din mai multe specii de salcie și răchită alături de care apar izolat plopii albi sau arinii și mărginesc cursurile și acumulările de apă. Aceste habitate acvatice, alături de mlaștini și smârcuri, deși reprezintă doar 7% din suprafața sitului, au o importanță deosebită deoarece sunt folosite pentru reproducere, iernare sau pasaj de jumătate din speciile pentru care a fost desemnat acest sit. </w:t>
      </w:r>
    </w:p>
    <w:p w:rsidR="00083385" w:rsidRDefault="00083385" w:rsidP="00083385">
      <w:pPr>
        <w:pStyle w:val="ListParagraph"/>
        <w:ind w:left="426"/>
        <w:jc w:val="both"/>
        <w:rPr>
          <w:shd w:val="clear" w:color="auto" w:fill="FFFFFF"/>
        </w:rPr>
      </w:pPr>
      <w:r>
        <w:rPr>
          <w:shd w:val="clear" w:color="auto" w:fill="FFFFFF"/>
        </w:rPr>
        <w:t xml:space="preserve">              </w:t>
      </w:r>
      <w:r w:rsidRPr="0036146B">
        <w:rPr>
          <w:shd w:val="clear" w:color="auto" w:fill="FFFFFF"/>
        </w:rPr>
        <w:t>Hidrografic, zona se găseşte în bazinul Crişului Alb, care este principalul curs de apă și are un regim hidrologic de tip panonic, caracterizat prin debite mari la sfârşitul lui februarie, care se mențin apoi mici aproape tot timpul anului. O rețea de canale împânzește întreaga suprafață a sitului, aceasta fiind presărată cu mai multe acumulări de apă de diverse dimensiuni, cele mai mari fiind lacurile Rovina, Ineu, Chi</w:t>
      </w:r>
      <w:r>
        <w:rPr>
          <w:shd w:val="clear" w:color="auto" w:fill="FFFFFF"/>
        </w:rPr>
        <w:t xml:space="preserve">er, Seleuș, Bocsig, </w:t>
      </w:r>
      <w:r w:rsidRPr="0036146B">
        <w:rPr>
          <w:shd w:val="clear" w:color="auto" w:fill="FFFFFF"/>
        </w:rPr>
        <w:t xml:space="preserve"> și Cermei. Pe râul Teuz se afl</w:t>
      </w:r>
      <w:r>
        <w:rPr>
          <w:shd w:val="clear" w:color="auto" w:fill="FFFFFF"/>
        </w:rPr>
        <w:t>ă acumularea colmatată Cărand-Ră</w:t>
      </w:r>
      <w:r w:rsidRPr="0036146B">
        <w:rPr>
          <w:shd w:val="clear" w:color="auto" w:fill="FFFFFF"/>
        </w:rPr>
        <w:t xml:space="preserve">psig care are un mozaic de habitate foarte diversificat format din mlaştini, cursuri moarte de apă și zăvoaie. </w:t>
      </w:r>
    </w:p>
    <w:p w:rsidR="00083385" w:rsidRDefault="00083385" w:rsidP="00083385">
      <w:pPr>
        <w:pStyle w:val="ListParagraph"/>
        <w:ind w:left="426"/>
        <w:jc w:val="both"/>
        <w:rPr>
          <w:shd w:val="clear" w:color="auto" w:fill="FFFFFF"/>
        </w:rPr>
      </w:pPr>
      <w:r>
        <w:rPr>
          <w:shd w:val="clear" w:color="auto" w:fill="FFFFFF"/>
        </w:rPr>
        <w:t xml:space="preserve">              </w:t>
      </w:r>
      <w:r w:rsidRPr="0036146B">
        <w:rPr>
          <w:shd w:val="clear" w:color="auto" w:fill="FFFFFF"/>
        </w:rPr>
        <w:t xml:space="preserve">Toate aceste zone umede prezintă suprafețe mari în care stratul cu înălțime medie de doi m este dominat de stuf și papură, iar stratul bazal de 40-50 cm înălţime este compus din rogoz, pipirig, mărăraș, gălbinele, piciorul lupului, alături de multe alte specii. În aceste habitate își duc viața ascunsă și cuibăresc 30-50 perechi de cresteț pestriț și 5-10 perechi de cresteț cenușiu, ambele specii fiind de interes comunitar. Tot în aceste habitate dominate de stuf se găsesc și cuiburile de stârc pitic, buhai de baltă și stârc purpuriu, iar acolo unde apar și sălcii sau răchite cuibăresc câteva perechi de stârc de noapte, egretă mică și stârc galben. Elementele plutitoare ca lintiţa, cornacii sau peștișoara sunt utilizate de chirighița cu obraz alb (30-70 de perechi) și rața roșie (20-22 de perechi) pentru amplasarea cuiburilor, iar în imediata vecinătate a apei își cresc puii cele 3-6 perechi de pescăraș albastru, la capătul galeriilor săpate în maluri. </w:t>
      </w:r>
    </w:p>
    <w:p w:rsidR="00083385" w:rsidRDefault="00083385" w:rsidP="00083385">
      <w:pPr>
        <w:pStyle w:val="ListParagraph"/>
        <w:ind w:left="426"/>
        <w:jc w:val="both"/>
        <w:rPr>
          <w:shd w:val="clear" w:color="auto" w:fill="FFFFFF"/>
        </w:rPr>
      </w:pPr>
      <w:r>
        <w:rPr>
          <w:shd w:val="clear" w:color="auto" w:fill="FFFFFF"/>
        </w:rPr>
        <w:t xml:space="preserve">               </w:t>
      </w:r>
      <w:r w:rsidRPr="0036146B">
        <w:rPr>
          <w:shd w:val="clear" w:color="auto" w:fill="FFFFFF"/>
        </w:rPr>
        <w:t xml:space="preserve">Suprafețele cu mâl sau apă de mică adâncime se aglomerează toamna și primăvara cu păsări care poposesc în timpul migrațiilor pentru a se hrăni cu viermi, crustacee, moluște, lipitori, puiet de pește și nenumărate specii de insecte. Se remarcă numărul mare de bătăuși (până la 600 de exemplare) dar și de fluierar de mlaștină (100-250 de exemplare), pe lângă aceste specii de interes conservativ european fiind identificate și altele precum nagâțul, fluierarul cu picioare roșii, becațina comună, sitarul de mal, culicul mare și culicul mic. Tot în acele momente se adună mai multe exemplare </w:t>
      </w:r>
      <w:r w:rsidRPr="0036146B">
        <w:rPr>
          <w:shd w:val="clear" w:color="auto" w:fill="FFFFFF"/>
        </w:rPr>
        <w:lastRenderedPageBreak/>
        <w:t>de lopătar și egretă mare și își măresc foarte mult efectivele specii ca rața roșie, chirighița cu obraz alb sau barza neagră. În timpul pasajului sunt văzute până la 20 de exemplare de erete vânăt, câteva dintre ele rămânând să ierneze aici pe seama bogăției de păsări și micromamifere care rămân active și în perioada rece a anului.</w:t>
      </w:r>
    </w:p>
    <w:p w:rsidR="00083385" w:rsidRDefault="00083385" w:rsidP="00083385">
      <w:pPr>
        <w:pStyle w:val="ListParagraph"/>
        <w:ind w:left="426"/>
        <w:jc w:val="both"/>
        <w:rPr>
          <w:shd w:val="clear" w:color="auto" w:fill="FFFFFF"/>
        </w:rPr>
      </w:pPr>
      <w:r>
        <w:rPr>
          <w:shd w:val="clear" w:color="auto" w:fill="FFFFFF"/>
        </w:rPr>
        <w:t xml:space="preserve">               </w:t>
      </w:r>
      <w:r w:rsidRPr="0036146B">
        <w:rPr>
          <w:shd w:val="clear" w:color="auto" w:fill="FFFFFF"/>
        </w:rPr>
        <w:t xml:space="preserve"> În iernile mai grele își fac apariția cufundarul polar și cufundarul mic, ambele specii de interes conservativ european, care coboară din nordul Europei și iernează pe habitatele acvatice cu apă limpede și bogate în pește.</w:t>
      </w:r>
    </w:p>
    <w:p w:rsidR="00083385" w:rsidRPr="0036146B" w:rsidRDefault="00083385" w:rsidP="00083385">
      <w:pPr>
        <w:pStyle w:val="ListParagraph"/>
        <w:ind w:left="426"/>
        <w:jc w:val="both"/>
        <w:rPr>
          <w:shd w:val="clear" w:color="auto" w:fill="FFFFFF"/>
        </w:rPr>
      </w:pPr>
    </w:p>
    <w:p w:rsidR="00083385" w:rsidRPr="00FD411F" w:rsidRDefault="00083385" w:rsidP="00083385">
      <w:pPr>
        <w:pStyle w:val="ListParagraph"/>
        <w:ind w:left="426"/>
        <w:jc w:val="both"/>
        <w:rPr>
          <w:color w:val="000000"/>
        </w:rPr>
      </w:pPr>
      <w:r>
        <w:rPr>
          <w:color w:val="222222"/>
          <w:shd w:val="clear" w:color="auto" w:fill="FFFFFF"/>
        </w:rPr>
        <w:t>Speciile protejate în sit sunt următoarele :</w:t>
      </w:r>
    </w:p>
    <w:p w:rsidR="00083385" w:rsidRPr="00CF7F92" w:rsidRDefault="00083385" w:rsidP="00083385">
      <w:pPr>
        <w:pStyle w:val="ListParagraph"/>
        <w:numPr>
          <w:ilvl w:val="0"/>
          <w:numId w:val="45"/>
        </w:numPr>
        <w:jc w:val="both"/>
      </w:pPr>
      <w:r w:rsidRPr="00CF7F92">
        <w:rPr>
          <w:shd w:val="clear" w:color="auto" w:fill="FFFFFF"/>
        </w:rPr>
        <w:t>Specii de păsări (migratoare, de pasaj, sedentare) semnalate în arealul sitului:</w:t>
      </w:r>
    </w:p>
    <w:p w:rsidR="00083385" w:rsidRDefault="00083385" w:rsidP="00083385">
      <w:pPr>
        <w:pStyle w:val="ListParagraph"/>
        <w:ind w:left="1200"/>
        <w:jc w:val="both"/>
        <w:rPr>
          <w:shd w:val="clear" w:color="auto" w:fill="FFFFFF"/>
        </w:rPr>
      </w:pPr>
      <w:r w:rsidRPr="00CF7F92">
        <w:rPr>
          <w:shd w:val="clear" w:color="auto" w:fill="FFFFFF"/>
        </w:rPr>
        <w:t> </w:t>
      </w:r>
      <w:hyperlink r:id="rId42" w:tooltip="Stârc cenușiu" w:history="1">
        <w:r w:rsidRPr="00CF7F92">
          <w:rPr>
            <w:rStyle w:val="Hyperlink"/>
            <w:shd w:val="clear" w:color="auto" w:fill="FFFFFF"/>
          </w:rPr>
          <w:t>stârc cenușiu</w:t>
        </w:r>
      </w:hyperlink>
      <w:r w:rsidRPr="00CF7F92">
        <w:rPr>
          <w:shd w:val="clear" w:color="auto" w:fill="FFFFFF"/>
        </w:rPr>
        <w:t> (</w:t>
      </w:r>
      <w:r w:rsidRPr="00CF7F92">
        <w:rPr>
          <w:iCs/>
          <w:shd w:val="clear" w:color="auto" w:fill="FFFFFF"/>
        </w:rPr>
        <w:t>Ardea cinerea</w:t>
      </w:r>
      <w:r w:rsidRPr="00CF7F92">
        <w:rPr>
          <w:shd w:val="clear" w:color="auto" w:fill="FFFFFF"/>
        </w:rPr>
        <w:t>), stârc galben (</w:t>
      </w:r>
      <w:r w:rsidRPr="00CF7F92">
        <w:rPr>
          <w:iCs/>
          <w:shd w:val="clear" w:color="auto" w:fill="FFFFFF"/>
        </w:rPr>
        <w:t>Ardeola ralloides</w:t>
      </w:r>
      <w:r w:rsidRPr="00CF7F92">
        <w:rPr>
          <w:shd w:val="clear" w:color="auto" w:fill="FFFFFF"/>
        </w:rPr>
        <w:t>), stârc roșu (</w:t>
      </w:r>
      <w:r w:rsidRPr="00CF7F92">
        <w:rPr>
          <w:iCs/>
          <w:shd w:val="clear" w:color="auto" w:fill="FFFFFF"/>
        </w:rPr>
        <w:t>Ardea purpurea</w:t>
      </w:r>
      <w:r w:rsidRPr="00CF7F92">
        <w:rPr>
          <w:shd w:val="clear" w:color="auto" w:fill="FFFFFF"/>
        </w:rPr>
        <w:t>), stârc pitic (</w:t>
      </w:r>
      <w:r w:rsidRPr="00CF7F92">
        <w:rPr>
          <w:iCs/>
          <w:shd w:val="clear" w:color="auto" w:fill="FFFFFF"/>
        </w:rPr>
        <w:t>Ixobrychus minutus</w:t>
      </w:r>
      <w:r w:rsidRPr="00CF7F92">
        <w:rPr>
          <w:shd w:val="clear" w:color="auto" w:fill="FFFFFF"/>
        </w:rPr>
        <w:t>), stârc de noapte (</w:t>
      </w:r>
      <w:r w:rsidRPr="00CF7F92">
        <w:rPr>
          <w:iCs/>
          <w:shd w:val="clear" w:color="auto" w:fill="FFFFFF"/>
        </w:rPr>
        <w:t>Nycticorax nycticorax</w:t>
      </w:r>
      <w:r w:rsidRPr="00CF7F92">
        <w:rPr>
          <w:shd w:val="clear" w:color="auto" w:fill="FFFFFF"/>
        </w:rPr>
        <w:t>), gârliță mare (</w:t>
      </w:r>
      <w:r w:rsidRPr="00CF7F92">
        <w:rPr>
          <w:iCs/>
          <w:shd w:val="clear" w:color="auto" w:fill="FFFFFF"/>
        </w:rPr>
        <w:t>Anser albifrons</w:t>
      </w:r>
      <w:r w:rsidRPr="00CF7F92">
        <w:rPr>
          <w:shd w:val="clear" w:color="auto" w:fill="FFFFFF"/>
        </w:rPr>
        <w:t>), rață sunătoare (</w:t>
      </w:r>
      <w:r w:rsidRPr="00CF7F92">
        <w:rPr>
          <w:iCs/>
          <w:shd w:val="clear" w:color="auto" w:fill="FFFFFF"/>
        </w:rPr>
        <w:t>Bucephala clangula</w:t>
      </w:r>
      <w:r w:rsidRPr="00CF7F92">
        <w:rPr>
          <w:shd w:val="clear" w:color="auto" w:fill="FFFFFF"/>
        </w:rPr>
        <w:t>), </w:t>
      </w:r>
      <w:hyperlink r:id="rId43" w:tooltip="Rață fluierătoare" w:history="1">
        <w:r w:rsidRPr="00CF7F92">
          <w:rPr>
            <w:rStyle w:val="Hyperlink"/>
            <w:shd w:val="clear" w:color="auto" w:fill="FFFFFF"/>
          </w:rPr>
          <w:t>rață fluierătoare</w:t>
        </w:r>
      </w:hyperlink>
      <w:r w:rsidRPr="00CF7F92">
        <w:rPr>
          <w:shd w:val="clear" w:color="auto" w:fill="FFFFFF"/>
        </w:rPr>
        <w:t> (</w:t>
      </w:r>
      <w:r w:rsidRPr="00CF7F92">
        <w:rPr>
          <w:iCs/>
          <w:shd w:val="clear" w:color="auto" w:fill="FFFFFF"/>
        </w:rPr>
        <w:t>Anas penelope</w:t>
      </w:r>
      <w:r w:rsidRPr="00CF7F92">
        <w:rPr>
          <w:shd w:val="clear" w:color="auto" w:fill="FFFFFF"/>
        </w:rPr>
        <w:t>), </w:t>
      </w:r>
      <w:hyperlink r:id="rId44" w:tooltip="Rață pestriță" w:history="1">
        <w:r w:rsidRPr="00CF7F92">
          <w:rPr>
            <w:rStyle w:val="Hyperlink"/>
            <w:shd w:val="clear" w:color="auto" w:fill="FFFFFF"/>
          </w:rPr>
          <w:t>rață pestriță</w:t>
        </w:r>
      </w:hyperlink>
      <w:r w:rsidRPr="00CF7F92">
        <w:rPr>
          <w:shd w:val="clear" w:color="auto" w:fill="FFFFFF"/>
        </w:rPr>
        <w:t> (</w:t>
      </w:r>
      <w:r w:rsidRPr="00CF7F92">
        <w:rPr>
          <w:iCs/>
          <w:shd w:val="clear" w:color="auto" w:fill="FFFFFF"/>
        </w:rPr>
        <w:t>Anas strepera</w:t>
      </w:r>
      <w:r w:rsidRPr="00CF7F92">
        <w:rPr>
          <w:shd w:val="clear" w:color="auto" w:fill="FFFFFF"/>
        </w:rPr>
        <w:t>), </w:t>
      </w:r>
      <w:hyperlink r:id="rId45" w:tooltip="Rață mică" w:history="1">
        <w:r w:rsidRPr="00CF7F92">
          <w:rPr>
            <w:rStyle w:val="Hyperlink"/>
            <w:shd w:val="clear" w:color="auto" w:fill="FFFFFF"/>
          </w:rPr>
          <w:t>rață mică</w:t>
        </w:r>
      </w:hyperlink>
      <w:r w:rsidRPr="00CF7F92">
        <w:rPr>
          <w:shd w:val="clear" w:color="auto" w:fill="FFFFFF"/>
        </w:rPr>
        <w:t> (</w:t>
      </w:r>
      <w:r w:rsidRPr="00CF7F92">
        <w:rPr>
          <w:iCs/>
          <w:shd w:val="clear" w:color="auto" w:fill="FFFFFF"/>
        </w:rPr>
        <w:t>Anas crecca</w:t>
      </w:r>
      <w:r w:rsidRPr="00CF7F92">
        <w:rPr>
          <w:shd w:val="clear" w:color="auto" w:fill="FFFFFF"/>
        </w:rPr>
        <w:t>), </w:t>
      </w:r>
      <w:hyperlink r:id="rId46" w:tooltip="Rață mare" w:history="1">
        <w:r w:rsidRPr="00CF7F92">
          <w:rPr>
            <w:rStyle w:val="Hyperlink"/>
            <w:shd w:val="clear" w:color="auto" w:fill="FFFFFF"/>
          </w:rPr>
          <w:t>rață mare</w:t>
        </w:r>
      </w:hyperlink>
      <w:r w:rsidRPr="00CF7F92">
        <w:rPr>
          <w:shd w:val="clear" w:color="auto" w:fill="FFFFFF"/>
        </w:rPr>
        <w:t> (</w:t>
      </w:r>
      <w:r w:rsidRPr="00CF7F92">
        <w:rPr>
          <w:iCs/>
          <w:shd w:val="clear" w:color="auto" w:fill="FFFFFF"/>
        </w:rPr>
        <w:t>Anas platyrhynchos</w:t>
      </w:r>
      <w:r w:rsidRPr="00CF7F92">
        <w:rPr>
          <w:shd w:val="clear" w:color="auto" w:fill="FFFFFF"/>
        </w:rPr>
        <w:t>), </w:t>
      </w:r>
      <w:hyperlink r:id="rId47" w:tooltip="Rață sulițar" w:history="1">
        <w:r w:rsidRPr="00CF7F92">
          <w:rPr>
            <w:rStyle w:val="Hyperlink"/>
            <w:shd w:val="clear" w:color="auto" w:fill="FFFFFF"/>
          </w:rPr>
          <w:t>rață sulițar</w:t>
        </w:r>
      </w:hyperlink>
      <w:r w:rsidRPr="00CF7F92">
        <w:rPr>
          <w:shd w:val="clear" w:color="auto" w:fill="FFFFFF"/>
        </w:rPr>
        <w:t> (</w:t>
      </w:r>
      <w:r w:rsidRPr="00CF7F92">
        <w:rPr>
          <w:iCs/>
          <w:shd w:val="clear" w:color="auto" w:fill="FFFFFF"/>
        </w:rPr>
        <w:t>Anas acuta</w:t>
      </w:r>
      <w:r w:rsidRPr="00CF7F92">
        <w:rPr>
          <w:shd w:val="clear" w:color="auto" w:fill="FFFFFF"/>
        </w:rPr>
        <w:t>), </w:t>
      </w:r>
      <w:hyperlink r:id="rId48" w:tooltip="Rață cârâitoare" w:history="1">
        <w:r w:rsidRPr="00CF7F92">
          <w:rPr>
            <w:rStyle w:val="Hyperlink"/>
            <w:shd w:val="clear" w:color="auto" w:fill="FFFFFF"/>
          </w:rPr>
          <w:t>rață cârâitoare</w:t>
        </w:r>
      </w:hyperlink>
      <w:r w:rsidRPr="00CF7F92">
        <w:rPr>
          <w:shd w:val="clear" w:color="auto" w:fill="FFFFFF"/>
        </w:rPr>
        <w:t> (</w:t>
      </w:r>
      <w:r w:rsidRPr="00CF7F92">
        <w:rPr>
          <w:iCs/>
          <w:shd w:val="clear" w:color="auto" w:fill="FFFFFF"/>
        </w:rPr>
        <w:t>Anas querquedula</w:t>
      </w:r>
      <w:r w:rsidRPr="00CF7F92">
        <w:rPr>
          <w:shd w:val="clear" w:color="auto" w:fill="FFFFFF"/>
        </w:rPr>
        <w:t>), </w:t>
      </w:r>
      <w:hyperlink r:id="rId49" w:tooltip="Rață lingurar" w:history="1">
        <w:r w:rsidRPr="00CF7F92">
          <w:rPr>
            <w:rStyle w:val="Hyperlink"/>
            <w:shd w:val="clear" w:color="auto" w:fill="FFFFFF"/>
          </w:rPr>
          <w:t>rață lingurar</w:t>
        </w:r>
      </w:hyperlink>
      <w:r w:rsidRPr="00CF7F92">
        <w:rPr>
          <w:shd w:val="clear" w:color="auto" w:fill="FFFFFF"/>
        </w:rPr>
        <w:t>(</w:t>
      </w:r>
      <w:r w:rsidRPr="00CF7F92">
        <w:rPr>
          <w:iCs/>
          <w:shd w:val="clear" w:color="auto" w:fill="FFFFFF"/>
        </w:rPr>
        <w:t>Anas clypeata</w:t>
      </w:r>
      <w:r w:rsidRPr="00CF7F92">
        <w:rPr>
          <w:shd w:val="clear" w:color="auto" w:fill="FFFFFF"/>
        </w:rPr>
        <w:t>), </w:t>
      </w:r>
      <w:hyperlink r:id="rId50" w:tooltip="Rață cu cap castaniu" w:history="1">
        <w:r w:rsidRPr="00CF7F92">
          <w:rPr>
            <w:rStyle w:val="Hyperlink"/>
            <w:shd w:val="clear" w:color="auto" w:fill="FFFFFF"/>
          </w:rPr>
          <w:t>rață cu cap castaniu</w:t>
        </w:r>
      </w:hyperlink>
      <w:r w:rsidRPr="00CF7F92">
        <w:rPr>
          <w:shd w:val="clear" w:color="auto" w:fill="FFFFFF"/>
        </w:rPr>
        <w:t> (</w:t>
      </w:r>
      <w:r w:rsidRPr="00CF7F92">
        <w:rPr>
          <w:iCs/>
          <w:shd w:val="clear" w:color="auto" w:fill="FFFFFF"/>
        </w:rPr>
        <w:t>Aythya ferina</w:t>
      </w:r>
      <w:r w:rsidRPr="00CF7F92">
        <w:rPr>
          <w:shd w:val="clear" w:color="auto" w:fill="FFFFFF"/>
        </w:rPr>
        <w:t>), </w:t>
      </w:r>
      <w:hyperlink r:id="rId51" w:tooltip="Rață moțată" w:history="1">
        <w:r w:rsidRPr="00CF7F92">
          <w:rPr>
            <w:rStyle w:val="Hyperlink"/>
            <w:shd w:val="clear" w:color="auto" w:fill="FFFFFF"/>
          </w:rPr>
          <w:t>rață moțată</w:t>
        </w:r>
      </w:hyperlink>
      <w:r w:rsidRPr="00CF7F92">
        <w:rPr>
          <w:shd w:val="clear" w:color="auto" w:fill="FFFFFF"/>
        </w:rPr>
        <w:t> (Aythya fuligula), </w:t>
      </w:r>
      <w:hyperlink r:id="rId52" w:tooltip="Rață roșie" w:history="1">
        <w:r w:rsidRPr="00CF7F92">
          <w:rPr>
            <w:rStyle w:val="Hyperlink"/>
            <w:shd w:val="clear" w:color="auto" w:fill="FFFFFF"/>
          </w:rPr>
          <w:t>rață roșie</w:t>
        </w:r>
      </w:hyperlink>
      <w:r w:rsidRPr="00CF7F92">
        <w:rPr>
          <w:shd w:val="clear" w:color="auto" w:fill="FFFFFF"/>
        </w:rPr>
        <w:t> (</w:t>
      </w:r>
      <w:r w:rsidRPr="00CF7F92">
        <w:rPr>
          <w:iCs/>
          <w:shd w:val="clear" w:color="auto" w:fill="FFFFFF"/>
        </w:rPr>
        <w:t>Aythya nyroca</w:t>
      </w:r>
      <w:r w:rsidRPr="00CF7F92">
        <w:rPr>
          <w:shd w:val="clear" w:color="auto" w:fill="FFFFFF"/>
        </w:rPr>
        <w:t>), acvilă țipătoare mică (</w:t>
      </w:r>
      <w:r w:rsidRPr="00CF7F92">
        <w:rPr>
          <w:iCs/>
          <w:shd w:val="clear" w:color="auto" w:fill="FFFFFF"/>
        </w:rPr>
        <w:t>Aquila pomarina</w:t>
      </w:r>
      <w:r w:rsidRPr="00CF7F92">
        <w:rPr>
          <w:shd w:val="clear" w:color="auto" w:fill="FFFFFF"/>
        </w:rPr>
        <w:t>), </w:t>
      </w:r>
      <w:hyperlink r:id="rId53" w:tooltip="Pescăruș albastru" w:history="1">
        <w:r w:rsidRPr="00CF7F92">
          <w:rPr>
            <w:rStyle w:val="Hyperlink"/>
            <w:shd w:val="clear" w:color="auto" w:fill="FFFFFF"/>
          </w:rPr>
          <w:t>pescăruș albastru</w:t>
        </w:r>
      </w:hyperlink>
      <w:r w:rsidRPr="00CF7F92">
        <w:rPr>
          <w:shd w:val="clear" w:color="auto" w:fill="FFFFFF"/>
        </w:rPr>
        <w:t> (</w:t>
      </w:r>
      <w:r w:rsidRPr="00CF7F92">
        <w:rPr>
          <w:iCs/>
          <w:shd w:val="clear" w:color="auto" w:fill="FFFFFF"/>
        </w:rPr>
        <w:t>Alcedo atthis</w:t>
      </w:r>
      <w:r w:rsidRPr="00CF7F92">
        <w:rPr>
          <w:shd w:val="clear" w:color="auto" w:fill="FFFFFF"/>
        </w:rPr>
        <w:t>)</w:t>
      </w:r>
      <w:hyperlink r:id="rId54" w:anchor="cite_note-10" w:history="1">
        <w:r w:rsidRPr="00CF7F92">
          <w:rPr>
            <w:rStyle w:val="Hyperlink"/>
            <w:shd w:val="clear" w:color="auto" w:fill="FFFFFF"/>
            <w:vertAlign w:val="superscript"/>
          </w:rPr>
          <w:t>[10]</w:t>
        </w:r>
      </w:hyperlink>
      <w:r w:rsidRPr="00CF7F92">
        <w:rPr>
          <w:shd w:val="clear" w:color="auto" w:fill="FFFFFF"/>
        </w:rPr>
        <w:t>, fâsă de câmp (</w:t>
      </w:r>
      <w:r w:rsidRPr="00CF7F92">
        <w:rPr>
          <w:iCs/>
          <w:shd w:val="clear" w:color="auto" w:fill="FFFFFF"/>
        </w:rPr>
        <w:t>Anthus campestris</w:t>
      </w:r>
      <w:r w:rsidRPr="00CF7F92">
        <w:rPr>
          <w:shd w:val="clear" w:color="auto" w:fill="FFFFFF"/>
        </w:rPr>
        <w:t>), </w:t>
      </w:r>
      <w:hyperlink r:id="rId55" w:tooltip="Lăcarul mare" w:history="1">
        <w:r w:rsidRPr="00CF7F92">
          <w:rPr>
            <w:rStyle w:val="Hyperlink"/>
            <w:shd w:val="clear" w:color="auto" w:fill="FFFFFF"/>
          </w:rPr>
          <w:t>lăcarul mare</w:t>
        </w:r>
      </w:hyperlink>
      <w:r w:rsidRPr="00CF7F92">
        <w:rPr>
          <w:shd w:val="clear" w:color="auto" w:fill="FFFFFF"/>
        </w:rPr>
        <w:t> (</w:t>
      </w:r>
      <w:r w:rsidRPr="00CF7F92">
        <w:rPr>
          <w:iCs/>
          <w:shd w:val="clear" w:color="auto" w:fill="FFFFFF"/>
        </w:rPr>
        <w:t>Acrocephalus arundinaceus</w:t>
      </w:r>
      <w:r w:rsidRPr="00CF7F92">
        <w:rPr>
          <w:shd w:val="clear" w:color="auto" w:fill="FFFFFF"/>
        </w:rPr>
        <w:t>), </w:t>
      </w:r>
      <w:hyperlink r:id="rId56" w:tooltip="Buhai de baltă" w:history="1">
        <w:r w:rsidRPr="00CF7F92">
          <w:rPr>
            <w:rStyle w:val="Hyperlink"/>
            <w:shd w:val="clear" w:color="auto" w:fill="FFFFFF"/>
          </w:rPr>
          <w:t>buhai de baltă</w:t>
        </w:r>
      </w:hyperlink>
      <w:r w:rsidRPr="00CF7F92">
        <w:rPr>
          <w:shd w:val="clear" w:color="auto" w:fill="FFFFFF"/>
        </w:rPr>
        <w:t> (</w:t>
      </w:r>
      <w:r w:rsidRPr="00CF7F92">
        <w:rPr>
          <w:iCs/>
          <w:shd w:val="clear" w:color="auto" w:fill="FFFFFF"/>
        </w:rPr>
        <w:t>Botaurus stellaris</w:t>
      </w:r>
      <w:r w:rsidRPr="00CF7F92">
        <w:rPr>
          <w:shd w:val="clear" w:color="auto" w:fill="FFFFFF"/>
        </w:rPr>
        <w:t>), </w:t>
      </w:r>
      <w:hyperlink r:id="rId57" w:tooltip="Barză albă" w:history="1">
        <w:r w:rsidRPr="00CF7F92">
          <w:rPr>
            <w:rStyle w:val="Hyperlink"/>
            <w:shd w:val="clear" w:color="auto" w:fill="FFFFFF"/>
          </w:rPr>
          <w:t>barză albă</w:t>
        </w:r>
      </w:hyperlink>
      <w:r w:rsidRPr="00CF7F92">
        <w:rPr>
          <w:shd w:val="clear" w:color="auto" w:fill="FFFFFF"/>
        </w:rPr>
        <w:t> (</w:t>
      </w:r>
      <w:r w:rsidRPr="00CF7F92">
        <w:rPr>
          <w:iCs/>
          <w:shd w:val="clear" w:color="auto" w:fill="FFFFFF"/>
        </w:rPr>
        <w:t>Ciconia ciconia</w:t>
      </w:r>
      <w:r w:rsidRPr="00CF7F92">
        <w:rPr>
          <w:shd w:val="clear" w:color="auto" w:fill="FFFFFF"/>
        </w:rPr>
        <w:t>), </w:t>
      </w:r>
      <w:hyperlink r:id="rId58" w:tooltip="Barză neagră" w:history="1">
        <w:r w:rsidRPr="00CF7F92">
          <w:rPr>
            <w:rStyle w:val="Hyperlink"/>
            <w:shd w:val="clear" w:color="auto" w:fill="FFFFFF"/>
          </w:rPr>
          <w:t>barză neagră</w:t>
        </w:r>
      </w:hyperlink>
      <w:r w:rsidRPr="00CF7F92">
        <w:rPr>
          <w:shd w:val="clear" w:color="auto" w:fill="FFFFFF"/>
        </w:rPr>
        <w:t> (</w:t>
      </w:r>
      <w:r w:rsidRPr="00CF7F92">
        <w:rPr>
          <w:iCs/>
          <w:shd w:val="clear" w:color="auto" w:fill="FFFFFF"/>
        </w:rPr>
        <w:t>Ciconia nigra</w:t>
      </w:r>
      <w:r w:rsidRPr="00CF7F92">
        <w:rPr>
          <w:shd w:val="clear" w:color="auto" w:fill="FFFFFF"/>
        </w:rPr>
        <w:t>), </w:t>
      </w:r>
      <w:hyperlink r:id="rId59" w:tooltip="Șerpar" w:history="1">
        <w:r w:rsidRPr="00CF7F92">
          <w:rPr>
            <w:rStyle w:val="Hyperlink"/>
            <w:shd w:val="clear" w:color="auto" w:fill="FFFFFF"/>
          </w:rPr>
          <w:t>șerparul</w:t>
        </w:r>
      </w:hyperlink>
      <w:r w:rsidRPr="00CF7F92">
        <w:rPr>
          <w:shd w:val="clear" w:color="auto" w:fill="FFFFFF"/>
        </w:rPr>
        <w:t> european (</w:t>
      </w:r>
      <w:r w:rsidRPr="00CF7F92">
        <w:rPr>
          <w:iCs/>
          <w:shd w:val="clear" w:color="auto" w:fill="FFFFFF"/>
        </w:rPr>
        <w:t>Circaetus gallicus</w:t>
      </w:r>
      <w:r w:rsidRPr="00CF7F92">
        <w:rPr>
          <w:shd w:val="clear" w:color="auto" w:fill="FFFFFF"/>
        </w:rPr>
        <w:t>), viespar (</w:t>
      </w:r>
      <w:r w:rsidRPr="00CF7F92">
        <w:rPr>
          <w:iCs/>
          <w:shd w:val="clear" w:color="auto" w:fill="FFFFFF"/>
        </w:rPr>
        <w:t>Pernis apivorus</w:t>
      </w:r>
      <w:r w:rsidRPr="00CF7F92">
        <w:rPr>
          <w:shd w:val="clear" w:color="auto" w:fill="FFFFFF"/>
        </w:rPr>
        <w:t>), erete de stuf (</w:t>
      </w:r>
      <w:r w:rsidRPr="00CF7F92">
        <w:rPr>
          <w:iCs/>
          <w:shd w:val="clear" w:color="auto" w:fill="FFFFFF"/>
        </w:rPr>
        <w:t>Circus aeruginosus</w:t>
      </w:r>
      <w:r w:rsidRPr="00CF7F92">
        <w:rPr>
          <w:shd w:val="clear" w:color="auto" w:fill="FFFFFF"/>
        </w:rPr>
        <w:t>), </w:t>
      </w:r>
      <w:hyperlink r:id="rId60" w:tooltip="Erete vânăt" w:history="1">
        <w:r w:rsidRPr="00CF7F92">
          <w:rPr>
            <w:rStyle w:val="Hyperlink"/>
            <w:shd w:val="clear" w:color="auto" w:fill="FFFFFF"/>
          </w:rPr>
          <w:t>erete vânăt</w:t>
        </w:r>
      </w:hyperlink>
      <w:r w:rsidRPr="00CF7F92">
        <w:rPr>
          <w:shd w:val="clear" w:color="auto" w:fill="FFFFFF"/>
        </w:rPr>
        <w:t> (</w:t>
      </w:r>
      <w:r w:rsidRPr="00CF7F92">
        <w:rPr>
          <w:iCs/>
          <w:shd w:val="clear" w:color="auto" w:fill="FFFFFF"/>
        </w:rPr>
        <w:t>Circus cyaneus</w:t>
      </w:r>
      <w:r w:rsidRPr="00CF7F92">
        <w:rPr>
          <w:shd w:val="clear" w:color="auto" w:fill="FFFFFF"/>
        </w:rPr>
        <w:t>), cristei de câmp (</w:t>
      </w:r>
      <w:r w:rsidRPr="00CF7F92">
        <w:rPr>
          <w:iCs/>
          <w:shd w:val="clear" w:color="auto" w:fill="FFFFFF"/>
        </w:rPr>
        <w:t>Crex crex</w:t>
      </w:r>
      <w:r w:rsidRPr="00CF7F92">
        <w:rPr>
          <w:shd w:val="clear" w:color="auto" w:fill="FFFFFF"/>
        </w:rPr>
        <w:t>), chirighiță-cu-obraz-alb (</w:t>
      </w:r>
      <w:r w:rsidRPr="00CF7F92">
        <w:rPr>
          <w:iCs/>
          <w:shd w:val="clear" w:color="auto" w:fill="FFFFFF"/>
        </w:rPr>
        <w:t>Chlidonias hybridus</w:t>
      </w:r>
      <w:r w:rsidRPr="00CF7F92">
        <w:rPr>
          <w:shd w:val="clear" w:color="auto" w:fill="FFFFFF"/>
        </w:rPr>
        <w:t>), caprimulg (</w:t>
      </w:r>
      <w:r w:rsidRPr="00CF7F92">
        <w:rPr>
          <w:iCs/>
          <w:shd w:val="clear" w:color="auto" w:fill="FFFFFF"/>
        </w:rPr>
        <w:t>Caprimulgus europaeus</w:t>
      </w:r>
      <w:r w:rsidRPr="00CF7F92">
        <w:rPr>
          <w:shd w:val="clear" w:color="auto" w:fill="FFFFFF"/>
        </w:rPr>
        <w:t>), </w:t>
      </w:r>
      <w:hyperlink r:id="rId61" w:tooltip="Lebădă de vară" w:history="1">
        <w:r w:rsidRPr="00CF7F92">
          <w:rPr>
            <w:rStyle w:val="Hyperlink"/>
            <w:shd w:val="clear" w:color="auto" w:fill="FFFFFF"/>
          </w:rPr>
          <w:t>lebădă de vară</w:t>
        </w:r>
      </w:hyperlink>
      <w:r w:rsidRPr="00CF7F92">
        <w:rPr>
          <w:shd w:val="clear" w:color="auto" w:fill="FFFFFF"/>
        </w:rPr>
        <w:t> (</w:t>
      </w:r>
      <w:r w:rsidRPr="00CF7F92">
        <w:rPr>
          <w:iCs/>
          <w:shd w:val="clear" w:color="auto" w:fill="FFFFFF"/>
        </w:rPr>
        <w:t>Cygnus olor</w:t>
      </w:r>
      <w:r w:rsidRPr="00CF7F92">
        <w:rPr>
          <w:shd w:val="clear" w:color="auto" w:fill="FFFFFF"/>
        </w:rPr>
        <w:t>), egretă mică (</w:t>
      </w:r>
      <w:r w:rsidRPr="00CF7F92">
        <w:rPr>
          <w:iCs/>
          <w:shd w:val="clear" w:color="auto" w:fill="FFFFFF"/>
        </w:rPr>
        <w:t>Egretta garzetta</w:t>
      </w:r>
      <w:r w:rsidRPr="00CF7F92">
        <w:rPr>
          <w:shd w:val="clear" w:color="auto" w:fill="FFFFFF"/>
        </w:rPr>
        <w:t>), egretă albă (</w:t>
      </w:r>
      <w:r w:rsidRPr="00CF7F92">
        <w:rPr>
          <w:iCs/>
          <w:shd w:val="clear" w:color="auto" w:fill="FFFFFF"/>
        </w:rPr>
        <w:t>Egretta alba</w:t>
      </w:r>
      <w:r w:rsidRPr="00CF7F92">
        <w:rPr>
          <w:shd w:val="clear" w:color="auto" w:fill="FFFFFF"/>
        </w:rPr>
        <w:t>), ciocănitoare neagră (</w:t>
      </w:r>
      <w:r w:rsidRPr="00CF7F92">
        <w:rPr>
          <w:iCs/>
          <w:shd w:val="clear" w:color="auto" w:fill="FFFFFF"/>
        </w:rPr>
        <w:t>Dryocopus martius</w:t>
      </w:r>
      <w:r w:rsidRPr="00CF7F92">
        <w:rPr>
          <w:shd w:val="clear" w:color="auto" w:fill="FFFFFF"/>
        </w:rPr>
        <w:t>), ciocănitoare de stejar (</w:t>
      </w:r>
      <w:r w:rsidRPr="00CF7F92">
        <w:rPr>
          <w:iCs/>
          <w:shd w:val="clear" w:color="auto" w:fill="FFFFFF"/>
        </w:rPr>
        <w:t>Dendrocopos medius</w:t>
      </w:r>
      <w:r w:rsidRPr="00CF7F92">
        <w:rPr>
          <w:shd w:val="clear" w:color="auto" w:fill="FFFFFF"/>
        </w:rPr>
        <w:t>), </w:t>
      </w:r>
      <w:hyperlink r:id="rId62" w:tooltip="Ciocănitoarea de grădină" w:history="1">
        <w:r w:rsidRPr="00CF7F92">
          <w:rPr>
            <w:rStyle w:val="Hyperlink"/>
            <w:shd w:val="clear" w:color="auto" w:fill="FFFFFF"/>
          </w:rPr>
          <w:t>ciocănitoarea de grădină</w:t>
        </w:r>
      </w:hyperlink>
      <w:r w:rsidRPr="00CF7F92">
        <w:rPr>
          <w:shd w:val="clear" w:color="auto" w:fill="FFFFFF"/>
        </w:rPr>
        <w:t> (</w:t>
      </w:r>
      <w:r w:rsidRPr="00CF7F92">
        <w:rPr>
          <w:iCs/>
          <w:shd w:val="clear" w:color="auto" w:fill="FFFFFF"/>
        </w:rPr>
        <w:t>Dendrocopos syriacus</w:t>
      </w:r>
      <w:r w:rsidRPr="00CF7F92">
        <w:rPr>
          <w:shd w:val="clear" w:color="auto" w:fill="FFFFFF"/>
        </w:rPr>
        <w:t>), cioară de semănătură (</w:t>
      </w:r>
      <w:r w:rsidRPr="00CF7F92">
        <w:rPr>
          <w:iCs/>
          <w:shd w:val="clear" w:color="auto" w:fill="FFFFFF"/>
        </w:rPr>
        <w:t>Corvus frugilegus</w:t>
      </w:r>
      <w:r w:rsidRPr="00CF7F92">
        <w:rPr>
          <w:shd w:val="clear" w:color="auto" w:fill="FFFFFF"/>
        </w:rPr>
        <w:t>), vânturel de seară (</w:t>
      </w:r>
      <w:r w:rsidRPr="00CF7F92">
        <w:rPr>
          <w:iCs/>
          <w:shd w:val="clear" w:color="auto" w:fill="FFFFFF"/>
        </w:rPr>
        <w:t>Falco vespertinus</w:t>
      </w:r>
      <w:r w:rsidRPr="00CF7F92">
        <w:rPr>
          <w:shd w:val="clear" w:color="auto" w:fill="FFFFFF"/>
        </w:rPr>
        <w:t>), </w:t>
      </w:r>
      <w:hyperlink r:id="rId63" w:tooltip="Lișiță" w:history="1">
        <w:r w:rsidRPr="00CF7F92">
          <w:rPr>
            <w:rStyle w:val="Hyperlink"/>
            <w:shd w:val="clear" w:color="auto" w:fill="FFFFFF"/>
          </w:rPr>
          <w:t>lișiță</w:t>
        </w:r>
      </w:hyperlink>
      <w:r w:rsidRPr="00CF7F92">
        <w:rPr>
          <w:shd w:val="clear" w:color="auto" w:fill="FFFFFF"/>
        </w:rPr>
        <w:t> (</w:t>
      </w:r>
      <w:r w:rsidRPr="00CF7F92">
        <w:rPr>
          <w:iCs/>
          <w:shd w:val="clear" w:color="auto" w:fill="FFFFFF"/>
        </w:rPr>
        <w:t>Fulica atra</w:t>
      </w:r>
      <w:r w:rsidRPr="00CF7F92">
        <w:rPr>
          <w:shd w:val="clear" w:color="auto" w:fill="FFFFFF"/>
        </w:rPr>
        <w:t>), găinușa de apă (</w:t>
      </w:r>
      <w:r w:rsidRPr="00CF7F92">
        <w:rPr>
          <w:iCs/>
          <w:shd w:val="clear" w:color="auto" w:fill="FFFFFF"/>
        </w:rPr>
        <w:t>Gallinula chloropus</w:t>
      </w:r>
      <w:r w:rsidRPr="00CF7F92">
        <w:rPr>
          <w:shd w:val="clear" w:color="auto" w:fill="FFFFFF"/>
        </w:rPr>
        <w:t>), </w:t>
      </w:r>
      <w:hyperlink r:id="rId64" w:tooltip="Cufundar mic" w:history="1">
        <w:r w:rsidRPr="00CF7F92">
          <w:rPr>
            <w:rStyle w:val="Hyperlink"/>
            <w:shd w:val="clear" w:color="auto" w:fill="FFFFFF"/>
          </w:rPr>
          <w:t>cufundar mic</w:t>
        </w:r>
      </w:hyperlink>
      <w:r w:rsidRPr="00CF7F92">
        <w:rPr>
          <w:shd w:val="clear" w:color="auto" w:fill="FFFFFF"/>
        </w:rPr>
        <w:t> (</w:t>
      </w:r>
      <w:r w:rsidRPr="00CF7F92">
        <w:rPr>
          <w:iCs/>
          <w:shd w:val="clear" w:color="auto" w:fill="FFFFFF"/>
        </w:rPr>
        <w:t>Gavia stellata</w:t>
      </w:r>
      <w:r w:rsidRPr="00CF7F92">
        <w:rPr>
          <w:shd w:val="clear" w:color="auto" w:fill="FFFFFF"/>
        </w:rPr>
        <w:t>), </w:t>
      </w:r>
      <w:hyperlink r:id="rId65" w:tooltip="Cufundar polar" w:history="1">
        <w:r w:rsidRPr="00CF7F92">
          <w:rPr>
            <w:rStyle w:val="Hyperlink"/>
            <w:shd w:val="clear" w:color="auto" w:fill="FFFFFF"/>
          </w:rPr>
          <w:t>cufundar polar</w:t>
        </w:r>
      </w:hyperlink>
      <w:r w:rsidRPr="00CF7F92">
        <w:rPr>
          <w:shd w:val="clear" w:color="auto" w:fill="FFFFFF"/>
        </w:rPr>
        <w:t>(</w:t>
      </w:r>
      <w:r w:rsidRPr="00CF7F92">
        <w:rPr>
          <w:iCs/>
          <w:shd w:val="clear" w:color="auto" w:fill="FFFFFF"/>
        </w:rPr>
        <w:t>Gavia arctica</w:t>
      </w:r>
      <w:r w:rsidRPr="00CF7F92">
        <w:rPr>
          <w:shd w:val="clear" w:color="auto" w:fill="FFFFFF"/>
        </w:rPr>
        <w:t>), </w:t>
      </w:r>
      <w:hyperlink r:id="rId66" w:tooltip="Codalb" w:history="1">
        <w:r w:rsidRPr="00CF7F92">
          <w:rPr>
            <w:rStyle w:val="Hyperlink"/>
            <w:shd w:val="clear" w:color="auto" w:fill="FFFFFF"/>
          </w:rPr>
          <w:t>codalb</w:t>
        </w:r>
      </w:hyperlink>
      <w:r w:rsidRPr="00CF7F92">
        <w:rPr>
          <w:shd w:val="clear" w:color="auto" w:fill="FFFFFF"/>
        </w:rPr>
        <w:t> (</w:t>
      </w:r>
      <w:r w:rsidRPr="00CF7F92">
        <w:rPr>
          <w:iCs/>
          <w:shd w:val="clear" w:color="auto" w:fill="FFFFFF"/>
        </w:rPr>
        <w:t>Haliaeetus albicilla</w:t>
      </w:r>
      <w:r w:rsidRPr="00CF7F92">
        <w:rPr>
          <w:shd w:val="clear" w:color="auto" w:fill="FFFFFF"/>
        </w:rPr>
        <w:t>), ciocârlia de pădure (</w:t>
      </w:r>
      <w:r w:rsidRPr="00CF7F92">
        <w:rPr>
          <w:iCs/>
          <w:shd w:val="clear" w:color="auto" w:fill="FFFFFF"/>
        </w:rPr>
        <w:t>Lullula arborea</w:t>
      </w:r>
      <w:r w:rsidRPr="00CF7F92">
        <w:rPr>
          <w:shd w:val="clear" w:color="auto" w:fill="FFFFFF"/>
        </w:rPr>
        <w:t>), </w:t>
      </w:r>
      <w:hyperlink r:id="rId67" w:tooltip="Sfrâncioc roșiatic" w:history="1">
        <w:r w:rsidRPr="00CF7F92">
          <w:rPr>
            <w:rStyle w:val="Hyperlink"/>
            <w:shd w:val="clear" w:color="auto" w:fill="FFFFFF"/>
          </w:rPr>
          <w:t>sfrâncioc roșiatic</w:t>
        </w:r>
      </w:hyperlink>
      <w:r w:rsidRPr="00CF7F92">
        <w:rPr>
          <w:shd w:val="clear" w:color="auto" w:fill="FFFFFF"/>
        </w:rPr>
        <w:t> (</w:t>
      </w:r>
      <w:r w:rsidRPr="00CF7F92">
        <w:rPr>
          <w:iCs/>
          <w:shd w:val="clear" w:color="auto" w:fill="FFFFFF"/>
        </w:rPr>
        <w:t>Lanius collurio</w:t>
      </w:r>
      <w:r w:rsidRPr="00CF7F92">
        <w:rPr>
          <w:shd w:val="clear" w:color="auto" w:fill="FFFFFF"/>
        </w:rPr>
        <w:t>), sfrânciocul cu frunte neagră (</w:t>
      </w:r>
      <w:r w:rsidRPr="00CF7F92">
        <w:rPr>
          <w:iCs/>
          <w:shd w:val="clear" w:color="auto" w:fill="FFFFFF"/>
        </w:rPr>
        <w:t>Lanius minor</w:t>
      </w:r>
      <w:r w:rsidRPr="00CF7F92">
        <w:rPr>
          <w:shd w:val="clear" w:color="auto" w:fill="FFFFFF"/>
        </w:rPr>
        <w:t>), pescăruș râzător (</w:t>
      </w:r>
      <w:r w:rsidRPr="00CF7F92">
        <w:rPr>
          <w:iCs/>
          <w:shd w:val="clear" w:color="auto" w:fill="FFFFFF"/>
        </w:rPr>
        <w:t>Larus ridibundus</w:t>
      </w:r>
      <w:r w:rsidRPr="00CF7F92">
        <w:rPr>
          <w:shd w:val="clear" w:color="auto" w:fill="FFFFFF"/>
        </w:rPr>
        <w:t>), pescăruș sur (</w:t>
      </w:r>
      <w:r w:rsidRPr="00CF7F92">
        <w:rPr>
          <w:iCs/>
          <w:shd w:val="clear" w:color="auto" w:fill="FFFFFF"/>
        </w:rPr>
        <w:t>Larus canus</w:t>
      </w:r>
      <w:r w:rsidRPr="00CF7F92">
        <w:rPr>
          <w:shd w:val="clear" w:color="auto" w:fill="FFFFFF"/>
        </w:rPr>
        <w:t>), pescăruș argintiu (</w:t>
      </w:r>
      <w:r w:rsidRPr="00CF7F92">
        <w:rPr>
          <w:iCs/>
          <w:shd w:val="clear" w:color="auto" w:fill="FFFFFF"/>
        </w:rPr>
        <w:t>Larus cachinnans</w:t>
      </w:r>
      <w:r w:rsidRPr="00CF7F92">
        <w:rPr>
          <w:shd w:val="clear" w:color="auto" w:fill="FFFFFF"/>
        </w:rPr>
        <w:t>), </w:t>
      </w:r>
      <w:hyperlink r:id="rId68" w:tooltip="Gaie neagră" w:history="1">
        <w:r w:rsidRPr="00CF7F92">
          <w:rPr>
            <w:rStyle w:val="Hyperlink"/>
            <w:shd w:val="clear" w:color="auto" w:fill="FFFFFF"/>
          </w:rPr>
          <w:t>gaie neagră</w:t>
        </w:r>
      </w:hyperlink>
      <w:r w:rsidRPr="00CF7F92">
        <w:rPr>
          <w:shd w:val="clear" w:color="auto" w:fill="FFFFFF"/>
        </w:rPr>
        <w:t> (</w:t>
      </w:r>
      <w:r w:rsidRPr="00CF7F92">
        <w:rPr>
          <w:iCs/>
          <w:shd w:val="clear" w:color="auto" w:fill="FFFFFF"/>
        </w:rPr>
        <w:t>Milvus migrans</w:t>
      </w:r>
      <w:r w:rsidRPr="00CF7F92">
        <w:rPr>
          <w:shd w:val="clear" w:color="auto" w:fill="FFFFFF"/>
        </w:rPr>
        <w:t>), culic mic (</w:t>
      </w:r>
      <w:r w:rsidRPr="00CF7F92">
        <w:rPr>
          <w:iCs/>
          <w:shd w:val="clear" w:color="auto" w:fill="FFFFFF"/>
        </w:rPr>
        <w:t>Numenius phaeopus</w:t>
      </w:r>
      <w:r w:rsidRPr="00CF7F92">
        <w:rPr>
          <w:shd w:val="clear" w:color="auto" w:fill="FFFFFF"/>
        </w:rPr>
        <w:t>), culic mare (</w:t>
      </w:r>
      <w:r w:rsidRPr="00CF7F92">
        <w:rPr>
          <w:iCs/>
          <w:shd w:val="clear" w:color="auto" w:fill="FFFFFF"/>
        </w:rPr>
        <w:t>Numenius arquata</w:t>
      </w:r>
      <w:r w:rsidRPr="00CF7F92">
        <w:rPr>
          <w:shd w:val="clear" w:color="auto" w:fill="FFFFFF"/>
        </w:rPr>
        <w:t>), </w:t>
      </w:r>
      <w:hyperlink r:id="rId69" w:tooltip="Lopătar" w:history="1">
        <w:r w:rsidRPr="00CF7F92">
          <w:rPr>
            <w:rStyle w:val="Hyperlink"/>
            <w:shd w:val="clear" w:color="auto" w:fill="FFFFFF"/>
          </w:rPr>
          <w:t>lopătar</w:t>
        </w:r>
      </w:hyperlink>
      <w:r w:rsidRPr="00CF7F92">
        <w:rPr>
          <w:shd w:val="clear" w:color="auto" w:fill="FFFFFF"/>
        </w:rPr>
        <w:t> (</w:t>
      </w:r>
      <w:r w:rsidRPr="00CF7F92">
        <w:rPr>
          <w:iCs/>
          <w:shd w:val="clear" w:color="auto" w:fill="FFFFFF"/>
        </w:rPr>
        <w:t>Platalea leucorodia</w:t>
      </w:r>
      <w:r w:rsidRPr="00CF7F92">
        <w:rPr>
          <w:shd w:val="clear" w:color="auto" w:fill="FFFFFF"/>
        </w:rPr>
        <w:t>), </w:t>
      </w:r>
      <w:hyperlink r:id="rId70" w:tooltip="Vultur pescar" w:history="1">
        <w:r w:rsidRPr="00CF7F92">
          <w:rPr>
            <w:rStyle w:val="Hyperlink"/>
            <w:shd w:val="clear" w:color="auto" w:fill="FFFFFF"/>
          </w:rPr>
          <w:t>vultur pescar</w:t>
        </w:r>
      </w:hyperlink>
      <w:r w:rsidRPr="00CF7F92">
        <w:rPr>
          <w:shd w:val="clear" w:color="auto" w:fill="FFFFFF"/>
        </w:rPr>
        <w:t> (</w:t>
      </w:r>
      <w:r w:rsidRPr="00CF7F92">
        <w:rPr>
          <w:iCs/>
          <w:shd w:val="clear" w:color="auto" w:fill="FFFFFF"/>
        </w:rPr>
        <w:t>Pandion haliaetus</w:t>
      </w:r>
      <w:r w:rsidRPr="00CF7F92">
        <w:rPr>
          <w:shd w:val="clear" w:color="auto" w:fill="FFFFFF"/>
        </w:rPr>
        <w:t>), cresteț pestriț (</w:t>
      </w:r>
      <w:r w:rsidRPr="00CF7F92">
        <w:rPr>
          <w:iCs/>
          <w:shd w:val="clear" w:color="auto" w:fill="FFFFFF"/>
        </w:rPr>
        <w:t>Porzana porzana</w:t>
      </w:r>
      <w:r w:rsidRPr="00CF7F92">
        <w:rPr>
          <w:shd w:val="clear" w:color="auto" w:fill="FFFFFF"/>
        </w:rPr>
        <w:t>), cresteț mijlociu (</w:t>
      </w:r>
      <w:r w:rsidRPr="00CF7F92">
        <w:rPr>
          <w:iCs/>
          <w:shd w:val="clear" w:color="auto" w:fill="FFFFFF"/>
        </w:rPr>
        <w:t>Porzana parva</w:t>
      </w:r>
      <w:r w:rsidRPr="00CF7F92">
        <w:rPr>
          <w:shd w:val="clear" w:color="auto" w:fill="FFFFFF"/>
        </w:rPr>
        <w:t>), </w:t>
      </w:r>
      <w:hyperlink r:id="rId71" w:tooltip="Bătăuș" w:history="1">
        <w:r w:rsidRPr="00CF7F92">
          <w:rPr>
            <w:rStyle w:val="Hyperlink"/>
            <w:shd w:val="clear" w:color="auto" w:fill="FFFFFF"/>
          </w:rPr>
          <w:t>bătăuș</w:t>
        </w:r>
      </w:hyperlink>
      <w:r w:rsidRPr="00CF7F92">
        <w:rPr>
          <w:shd w:val="clear" w:color="auto" w:fill="FFFFFF"/>
        </w:rPr>
        <w:t>(</w:t>
      </w:r>
      <w:r w:rsidRPr="00CF7F92">
        <w:rPr>
          <w:iCs/>
          <w:shd w:val="clear" w:color="auto" w:fill="FFFFFF"/>
        </w:rPr>
        <w:t>Philomachus pugnax</w:t>
      </w:r>
      <w:r w:rsidRPr="00CF7F92">
        <w:rPr>
          <w:shd w:val="clear" w:color="auto" w:fill="FFFFFF"/>
        </w:rPr>
        <w:t>), </w:t>
      </w:r>
      <w:hyperlink r:id="rId72" w:tooltip="Ciocănitoarea verzuie" w:history="1">
        <w:r w:rsidRPr="00CF7F92">
          <w:rPr>
            <w:rStyle w:val="Hyperlink"/>
            <w:shd w:val="clear" w:color="auto" w:fill="FFFFFF"/>
          </w:rPr>
          <w:t>ciocănitoarea verzuie</w:t>
        </w:r>
      </w:hyperlink>
      <w:r w:rsidRPr="00CF7F92">
        <w:rPr>
          <w:shd w:val="clear" w:color="auto" w:fill="FFFFFF"/>
        </w:rPr>
        <w:t> (</w:t>
      </w:r>
      <w:r w:rsidRPr="00CF7F92">
        <w:rPr>
          <w:iCs/>
          <w:shd w:val="clear" w:color="auto" w:fill="FFFFFF"/>
        </w:rPr>
        <w:t>Picus canus</w:t>
      </w:r>
      <w:r w:rsidRPr="00CF7F92">
        <w:rPr>
          <w:shd w:val="clear" w:color="auto" w:fill="FFFFFF"/>
        </w:rPr>
        <w:t>), </w:t>
      </w:r>
      <w:hyperlink r:id="rId73" w:tooltip="Corcodel mic" w:history="1">
        <w:r w:rsidRPr="00CF7F92">
          <w:rPr>
            <w:rStyle w:val="Hyperlink"/>
            <w:shd w:val="clear" w:color="auto" w:fill="FFFFFF"/>
          </w:rPr>
          <w:t>corcodel mic</w:t>
        </w:r>
      </w:hyperlink>
      <w:r w:rsidRPr="00CF7F92">
        <w:rPr>
          <w:shd w:val="clear" w:color="auto" w:fill="FFFFFF"/>
        </w:rPr>
        <w:t> (</w:t>
      </w:r>
      <w:r w:rsidRPr="00CF7F92">
        <w:rPr>
          <w:iCs/>
          <w:shd w:val="clear" w:color="auto" w:fill="FFFFFF"/>
        </w:rPr>
        <w:t>Tachybaptus ruficollis</w:t>
      </w:r>
      <w:r w:rsidRPr="00CF7F92">
        <w:rPr>
          <w:shd w:val="clear" w:color="auto" w:fill="FFFFFF"/>
        </w:rPr>
        <w:t>), corcodel mare (</w:t>
      </w:r>
      <w:r w:rsidRPr="00CF7F92">
        <w:rPr>
          <w:iCs/>
          <w:shd w:val="clear" w:color="auto" w:fill="FFFFFF"/>
        </w:rPr>
        <w:t>Podiceps cristatus</w:t>
      </w:r>
      <w:r w:rsidRPr="00CF7F92">
        <w:rPr>
          <w:shd w:val="clear" w:color="auto" w:fill="FFFFFF"/>
        </w:rPr>
        <w:t>), cormoran mare (</w:t>
      </w:r>
      <w:r w:rsidRPr="00CF7F92">
        <w:rPr>
          <w:iCs/>
          <w:shd w:val="clear" w:color="auto" w:fill="FFFFFF"/>
        </w:rPr>
        <w:t>Phalacrocorax carbo</w:t>
      </w:r>
      <w:r w:rsidRPr="00CF7F92">
        <w:rPr>
          <w:shd w:val="clear" w:color="auto" w:fill="FFFFFF"/>
        </w:rPr>
        <w:t>), </w:t>
      </w:r>
      <w:hyperlink r:id="rId74" w:tooltip="Cristei de baltă" w:history="1">
        <w:r w:rsidRPr="00CF7F92">
          <w:rPr>
            <w:rStyle w:val="Hyperlink"/>
            <w:shd w:val="clear" w:color="auto" w:fill="FFFFFF"/>
          </w:rPr>
          <w:t>cristei de baltă</w:t>
        </w:r>
      </w:hyperlink>
      <w:r w:rsidRPr="00CF7F92">
        <w:rPr>
          <w:shd w:val="clear" w:color="auto" w:fill="FFFFFF"/>
        </w:rPr>
        <w:t> (</w:t>
      </w:r>
      <w:r w:rsidRPr="00CF7F92">
        <w:rPr>
          <w:iCs/>
          <w:shd w:val="clear" w:color="auto" w:fill="FFFFFF"/>
        </w:rPr>
        <w:t>Rallus aquaticus</w:t>
      </w:r>
      <w:r w:rsidRPr="00CF7F92">
        <w:rPr>
          <w:shd w:val="clear" w:color="auto" w:fill="FFFFFF"/>
        </w:rPr>
        <w:t>), silvia undulată (</w:t>
      </w:r>
      <w:r w:rsidRPr="00CF7F92">
        <w:rPr>
          <w:iCs/>
          <w:shd w:val="clear" w:color="auto" w:fill="FFFFFF"/>
        </w:rPr>
        <w:t>Sylvia nisoria</w:t>
      </w:r>
      <w:r w:rsidRPr="00CF7F92">
        <w:rPr>
          <w:shd w:val="clear" w:color="auto" w:fill="FFFFFF"/>
        </w:rPr>
        <w:t>), </w:t>
      </w:r>
      <w:hyperlink r:id="rId75" w:tooltip="Fluierar de mlaștină" w:history="1">
        <w:r w:rsidRPr="00CF7F92">
          <w:rPr>
            <w:rStyle w:val="Hyperlink"/>
            <w:shd w:val="clear" w:color="auto" w:fill="FFFFFF"/>
          </w:rPr>
          <w:t>fluierar de mlaștină</w:t>
        </w:r>
      </w:hyperlink>
      <w:r w:rsidRPr="00CF7F92">
        <w:rPr>
          <w:shd w:val="clear" w:color="auto" w:fill="FFFFFF"/>
        </w:rPr>
        <w:t> (</w:t>
      </w:r>
      <w:r w:rsidRPr="00CF7F92">
        <w:rPr>
          <w:iCs/>
          <w:shd w:val="clear" w:color="auto" w:fill="FFFFFF"/>
        </w:rPr>
        <w:t>Tringa glareola</w:t>
      </w:r>
      <w:r w:rsidRPr="00CF7F92">
        <w:rPr>
          <w:shd w:val="clear" w:color="auto" w:fill="FFFFFF"/>
        </w:rPr>
        <w:t>), </w:t>
      </w:r>
      <w:hyperlink r:id="rId76" w:tooltip="Nagâț" w:history="1">
        <w:r w:rsidRPr="00CF7F92">
          <w:rPr>
            <w:rStyle w:val="Hyperlink"/>
            <w:shd w:val="clear" w:color="auto" w:fill="FFFFFF"/>
          </w:rPr>
          <w:t>nagâț</w:t>
        </w:r>
      </w:hyperlink>
      <w:r w:rsidRPr="00CF7F92">
        <w:rPr>
          <w:shd w:val="clear" w:color="auto" w:fill="FFFFFF"/>
        </w:rPr>
        <w:t>(</w:t>
      </w:r>
      <w:r w:rsidRPr="00CF7F92">
        <w:rPr>
          <w:iCs/>
          <w:shd w:val="clear" w:color="auto" w:fill="FFFFFF"/>
        </w:rPr>
        <w:t>Vanellus vanellus</w:t>
      </w:r>
      <w:r w:rsidRPr="00CF7F92">
        <w:rPr>
          <w:shd w:val="clear" w:color="auto" w:fill="FFFFFF"/>
        </w:rPr>
        <w:t>)</w:t>
      </w:r>
      <w:hyperlink r:id="rId77" w:anchor="cite_note-11" w:history="1">
        <w:r w:rsidRPr="00CF7F92">
          <w:rPr>
            <w:rStyle w:val="Hyperlink"/>
            <w:shd w:val="clear" w:color="auto" w:fill="FFFFFF"/>
            <w:vertAlign w:val="superscript"/>
          </w:rPr>
          <w:t>[11]</w:t>
        </w:r>
      </w:hyperlink>
      <w:r w:rsidRPr="00CF7F92">
        <w:rPr>
          <w:shd w:val="clear" w:color="auto" w:fill="FFFFFF"/>
        </w:rPr>
        <w:t>.</w:t>
      </w:r>
    </w:p>
    <w:p w:rsidR="00083385" w:rsidRDefault="00083385" w:rsidP="00083385">
      <w:pPr>
        <w:pStyle w:val="ListParagraph"/>
        <w:ind w:left="1200"/>
        <w:jc w:val="both"/>
        <w:rPr>
          <w:shd w:val="clear" w:color="auto" w:fill="FFFFFF"/>
        </w:rPr>
      </w:pPr>
    </w:p>
    <w:p w:rsidR="00083385" w:rsidRDefault="00083385" w:rsidP="00083385">
      <w:pPr>
        <w:jc w:val="both"/>
        <w:rPr>
          <w:rFonts w:ascii="Times New Roman" w:hAnsi="Times New Roman"/>
          <w:sz w:val="24"/>
          <w:szCs w:val="24"/>
        </w:rPr>
      </w:pPr>
      <w:r>
        <w:rPr>
          <w:rFonts w:ascii="Times New Roman" w:hAnsi="Times New Roman"/>
          <w:sz w:val="24"/>
          <w:szCs w:val="24"/>
        </w:rPr>
        <w:t xml:space="preserve">      Acest sit se suprapune peste situri de importanță comunitară, pe teritoriul orașului Ineu fiind declarate cu acest statut următoarele areale :</w:t>
      </w:r>
    </w:p>
    <w:p w:rsidR="00083385" w:rsidRDefault="00083385" w:rsidP="00083385">
      <w:pPr>
        <w:jc w:val="both"/>
        <w:rPr>
          <w:rFonts w:ascii="Times New Roman" w:hAnsi="Times New Roman"/>
          <w:sz w:val="24"/>
          <w:szCs w:val="24"/>
        </w:rPr>
      </w:pPr>
    </w:p>
    <w:p w:rsidR="00083385" w:rsidRDefault="00083385" w:rsidP="00083385">
      <w:pPr>
        <w:pStyle w:val="ListParagraph"/>
        <w:numPr>
          <w:ilvl w:val="0"/>
          <w:numId w:val="44"/>
        </w:numPr>
        <w:jc w:val="both"/>
      </w:pPr>
      <w:r w:rsidRPr="00A41681">
        <w:t xml:space="preserve">ROSCI0218 Dealul Mocrei – Rovina Ineu prin OM nr. 1964/2007 privind instituirea regimului de arie naturală protejată a siturilor de importanță comunitară, ca parte integrantă a rețelei ecologice europene Natura 2000 în România, modificată și completată prin OM nr. 2387/2011 pentru </w:t>
      </w:r>
      <w:r>
        <w:t>modificarea OM nr. 1964/2007( Foto 6).</w:t>
      </w:r>
    </w:p>
    <w:p w:rsidR="00083385" w:rsidRDefault="00083385" w:rsidP="00083385">
      <w:pPr>
        <w:pStyle w:val="ListParagraph"/>
        <w:jc w:val="both"/>
      </w:pPr>
    </w:p>
    <w:p w:rsidR="00083385" w:rsidRDefault="00083385" w:rsidP="00083385">
      <w:pPr>
        <w:pStyle w:val="ListParagraph"/>
        <w:jc w:val="both"/>
      </w:pPr>
      <w:r>
        <w:rPr>
          <w:noProof/>
          <w:lang w:val="en-US" w:eastAsia="en-US"/>
        </w:rPr>
        <w:lastRenderedPageBreak/>
        <w:drawing>
          <wp:inline distT="0" distB="0" distL="0" distR="0">
            <wp:extent cx="4808917" cy="6189785"/>
            <wp:effectExtent l="19050" t="0" r="0" b="0"/>
            <wp:docPr id="23" name="Imagine 2" descr="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jpg"/>
                    <pic:cNvPicPr/>
                  </pic:nvPicPr>
                  <pic:blipFill>
                    <a:blip r:embed="rId78" cstate="print"/>
                    <a:stretch>
                      <a:fillRect/>
                    </a:stretch>
                  </pic:blipFill>
                  <pic:spPr>
                    <a:xfrm rot="10800000">
                      <a:off x="0" y="0"/>
                      <a:ext cx="4811610" cy="6193251"/>
                    </a:xfrm>
                    <a:prstGeom prst="rect">
                      <a:avLst/>
                    </a:prstGeom>
                  </pic:spPr>
                </pic:pic>
              </a:graphicData>
            </a:graphic>
          </wp:inline>
        </w:drawing>
      </w:r>
    </w:p>
    <w:p w:rsidR="00083385" w:rsidRDefault="00083385" w:rsidP="00083385">
      <w:pPr>
        <w:pStyle w:val="ListParagraph"/>
        <w:jc w:val="both"/>
      </w:pPr>
    </w:p>
    <w:p w:rsidR="00083385" w:rsidRDefault="00083385" w:rsidP="00083385">
      <w:pPr>
        <w:jc w:val="both"/>
      </w:pPr>
    </w:p>
    <w:p w:rsidR="00083385" w:rsidRDefault="00083385" w:rsidP="00083385">
      <w:pPr>
        <w:pStyle w:val="ListParagraph"/>
        <w:jc w:val="both"/>
      </w:pPr>
      <w:r>
        <w:t xml:space="preserve">    Pe teritoriul u.a.t. Ineu ocupă o suprafață de 1476,79 ha . ( Foto )</w:t>
      </w:r>
    </w:p>
    <w:p w:rsidR="00083385" w:rsidRDefault="00083385" w:rsidP="00083385">
      <w:pPr>
        <w:pStyle w:val="ListParagraph"/>
        <w:jc w:val="both"/>
      </w:pPr>
      <w:r>
        <w:t xml:space="preserve">    </w:t>
      </w:r>
      <w:r w:rsidRPr="00A41681">
        <w:t xml:space="preserve">Are ca scop principal conservarea speciilor și habitatelor de importanță comunitară listate în formularul standard al sitului, respectiv: </w:t>
      </w:r>
    </w:p>
    <w:p w:rsidR="00083385" w:rsidRDefault="00083385" w:rsidP="00083385">
      <w:pPr>
        <w:pStyle w:val="ListParagraph"/>
        <w:jc w:val="both"/>
      </w:pPr>
      <w:r w:rsidRPr="00A41681">
        <w:t>Habitate:</w:t>
      </w:r>
    </w:p>
    <w:p w:rsidR="00083385" w:rsidRDefault="00083385" w:rsidP="00083385">
      <w:pPr>
        <w:pStyle w:val="ListParagraph"/>
        <w:numPr>
          <w:ilvl w:val="0"/>
          <w:numId w:val="45"/>
        </w:numPr>
        <w:jc w:val="both"/>
      </w:pPr>
      <w:r w:rsidRPr="00A41681">
        <w:t xml:space="preserve"> 40A0</w:t>
      </w:r>
      <w:r w:rsidRPr="00450BB0">
        <w:t xml:space="preserve"> * Tufşărişuri s</w:t>
      </w:r>
      <w:r>
        <w:t xml:space="preserve">ubcontinentale peri-panonice </w:t>
      </w:r>
    </w:p>
    <w:p w:rsidR="00083385" w:rsidRDefault="00083385" w:rsidP="00083385">
      <w:pPr>
        <w:pStyle w:val="ListParagraph"/>
        <w:numPr>
          <w:ilvl w:val="0"/>
          <w:numId w:val="45"/>
        </w:numPr>
        <w:jc w:val="both"/>
      </w:pPr>
      <w:r w:rsidRPr="00450BB0">
        <w:t xml:space="preserve">6240 * </w:t>
      </w:r>
      <w:r>
        <w:t xml:space="preserve">Pajişti stepice subpanonice </w:t>
      </w:r>
    </w:p>
    <w:p w:rsidR="00083385" w:rsidRDefault="00083385" w:rsidP="00083385">
      <w:pPr>
        <w:pStyle w:val="ListParagraph"/>
        <w:numPr>
          <w:ilvl w:val="0"/>
          <w:numId w:val="45"/>
        </w:numPr>
        <w:jc w:val="both"/>
      </w:pPr>
      <w:r w:rsidRPr="00450BB0">
        <w:t xml:space="preserve"> 91Y0 Păduri </w:t>
      </w:r>
      <w:r>
        <w:t xml:space="preserve">dacice de stejar şi carpen </w:t>
      </w:r>
    </w:p>
    <w:p w:rsidR="00083385" w:rsidRDefault="00083385" w:rsidP="00083385">
      <w:pPr>
        <w:pStyle w:val="ListParagraph"/>
        <w:numPr>
          <w:ilvl w:val="0"/>
          <w:numId w:val="45"/>
        </w:numPr>
        <w:jc w:val="both"/>
      </w:pPr>
      <w:r w:rsidRPr="00450BB0">
        <w:t xml:space="preserve"> 91M0 Păduri bal</w:t>
      </w:r>
      <w:r>
        <w:t xml:space="preserve">cano-panonice de cer şi gorun </w:t>
      </w:r>
    </w:p>
    <w:p w:rsidR="00083385" w:rsidRDefault="00083385" w:rsidP="00083385">
      <w:pPr>
        <w:ind w:left="840"/>
        <w:jc w:val="both"/>
        <w:rPr>
          <w:rFonts w:ascii="Times New Roman" w:hAnsi="Times New Roman"/>
          <w:sz w:val="24"/>
          <w:szCs w:val="24"/>
        </w:rPr>
      </w:pPr>
      <w:r>
        <w:rPr>
          <w:rFonts w:ascii="Times New Roman" w:hAnsi="Times New Roman"/>
          <w:sz w:val="24"/>
          <w:szCs w:val="24"/>
        </w:rPr>
        <w:t xml:space="preserve">Specii: </w:t>
      </w:r>
    </w:p>
    <w:p w:rsidR="00083385" w:rsidRDefault="00083385" w:rsidP="00083385">
      <w:pPr>
        <w:pStyle w:val="ListParagraph"/>
        <w:numPr>
          <w:ilvl w:val="0"/>
          <w:numId w:val="45"/>
        </w:numPr>
        <w:jc w:val="both"/>
      </w:pPr>
      <w:r>
        <w:t xml:space="preserve"> Dioszeghyana schmidtii </w:t>
      </w:r>
    </w:p>
    <w:p w:rsidR="00083385" w:rsidRDefault="00083385" w:rsidP="00083385">
      <w:pPr>
        <w:pStyle w:val="ListParagraph"/>
        <w:numPr>
          <w:ilvl w:val="0"/>
          <w:numId w:val="45"/>
        </w:numPr>
        <w:jc w:val="both"/>
      </w:pPr>
      <w:r>
        <w:t xml:space="preserve"> Eriogaster catax </w:t>
      </w:r>
    </w:p>
    <w:p w:rsidR="00083385" w:rsidRDefault="00083385" w:rsidP="00083385">
      <w:pPr>
        <w:pStyle w:val="ListParagraph"/>
        <w:numPr>
          <w:ilvl w:val="0"/>
          <w:numId w:val="45"/>
        </w:numPr>
        <w:jc w:val="both"/>
      </w:pPr>
      <w:r w:rsidRPr="00450BB0">
        <w:t xml:space="preserve"> Pilemia tigrina iv. Nymphalis </w:t>
      </w:r>
      <w:r>
        <w:t xml:space="preserve">vaualbum v. Arytrura musculus </w:t>
      </w:r>
    </w:p>
    <w:p w:rsidR="00083385" w:rsidRDefault="00083385" w:rsidP="00083385">
      <w:pPr>
        <w:pStyle w:val="ListParagraph"/>
        <w:numPr>
          <w:ilvl w:val="0"/>
          <w:numId w:val="45"/>
        </w:numPr>
        <w:jc w:val="both"/>
      </w:pPr>
      <w:r w:rsidRPr="00450BB0">
        <w:t xml:space="preserve"> Ophiogomphus cecilia vii. Isophya costata viii. Lucanus cervus</w:t>
      </w:r>
    </w:p>
    <w:p w:rsidR="00083385" w:rsidRDefault="00083385" w:rsidP="00083385">
      <w:pPr>
        <w:pStyle w:val="ListParagraph"/>
        <w:ind w:left="1200"/>
        <w:jc w:val="both"/>
      </w:pPr>
    </w:p>
    <w:p w:rsidR="00083385" w:rsidRDefault="00083385" w:rsidP="00083385">
      <w:pPr>
        <w:pStyle w:val="ListParagraph"/>
        <w:ind w:left="1200"/>
        <w:jc w:val="both"/>
      </w:pPr>
      <w:r>
        <w:rPr>
          <w:noProof/>
          <w:lang w:val="en-US" w:eastAsia="en-US"/>
        </w:rPr>
        <w:drawing>
          <wp:inline distT="0" distB="0" distL="0" distR="0">
            <wp:extent cx="3552825" cy="2661189"/>
            <wp:effectExtent l="19050" t="0" r="9525" b="0"/>
            <wp:docPr id="28" name="Imagine 9" descr="rovi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vina 2.jpg"/>
                    <pic:cNvPicPr/>
                  </pic:nvPicPr>
                  <pic:blipFill>
                    <a:blip r:embed="rId79" cstate="print"/>
                    <a:stretch>
                      <a:fillRect/>
                    </a:stretch>
                  </pic:blipFill>
                  <pic:spPr>
                    <a:xfrm>
                      <a:off x="0" y="0"/>
                      <a:ext cx="3552825" cy="2661189"/>
                    </a:xfrm>
                    <a:prstGeom prst="rect">
                      <a:avLst/>
                    </a:prstGeom>
                  </pic:spPr>
                </pic:pic>
              </a:graphicData>
            </a:graphic>
          </wp:inline>
        </w:drawing>
      </w:r>
      <w:r>
        <w:t xml:space="preserve"> </w:t>
      </w:r>
    </w:p>
    <w:p w:rsidR="00083385" w:rsidRPr="00450BB0" w:rsidRDefault="00083385" w:rsidP="00083385">
      <w:pPr>
        <w:pStyle w:val="ListParagraph"/>
        <w:ind w:left="1200"/>
        <w:jc w:val="both"/>
      </w:pPr>
    </w:p>
    <w:p w:rsidR="00083385" w:rsidRDefault="00083385" w:rsidP="00083385">
      <w:pPr>
        <w:pStyle w:val="ListParagraph"/>
        <w:numPr>
          <w:ilvl w:val="0"/>
          <w:numId w:val="44"/>
        </w:numPr>
        <w:jc w:val="both"/>
      </w:pPr>
      <w:r w:rsidRPr="00A41681">
        <w:t xml:space="preserve"> ROSCI0294 Râul Crișul Alb între Ineu și Gurahonț prin OM nr. 2387/2011 pentru modificarea OM nr. 1964/2007. d) ROSCI0350 Lunca Teuzului prin OM nr. 2387/2011 pentru modifi</w:t>
      </w:r>
      <w:r>
        <w:t>carea OM nr. 1964/2007.</w:t>
      </w:r>
    </w:p>
    <w:p w:rsidR="00083385" w:rsidRPr="00CD0F23" w:rsidRDefault="00083385" w:rsidP="00083385">
      <w:pPr>
        <w:jc w:val="both"/>
        <w:rPr>
          <w:rFonts w:ascii="Times New Roman" w:hAnsi="Times New Roman"/>
          <w:sz w:val="24"/>
          <w:szCs w:val="24"/>
        </w:rPr>
      </w:pPr>
      <w:r>
        <w:rPr>
          <w:rFonts w:ascii="Times New Roman" w:hAnsi="Times New Roman"/>
          <w:sz w:val="24"/>
          <w:szCs w:val="24"/>
        </w:rPr>
        <w:t xml:space="preserve">                 </w:t>
      </w:r>
      <w:r w:rsidRPr="00CD0F23">
        <w:rPr>
          <w:rFonts w:ascii="Times New Roman" w:hAnsi="Times New Roman"/>
          <w:sz w:val="24"/>
          <w:szCs w:val="24"/>
        </w:rPr>
        <w:t>Pe teritoriul u.a.t. Ineu ocupă o suprafață de 107,73 ha</w:t>
      </w:r>
    </w:p>
    <w:p w:rsidR="00083385" w:rsidRDefault="00083385" w:rsidP="00083385">
      <w:pPr>
        <w:pStyle w:val="ListParagraph"/>
        <w:jc w:val="both"/>
      </w:pPr>
      <w:r>
        <w:t xml:space="preserve">    </w:t>
      </w:r>
      <w:r w:rsidRPr="00450BB0">
        <w:t xml:space="preserve"> Are ca scop principal conservarea speciilor și habitatelor de importanță comunitară listate în formularul standard al sitului, respectiv: </w:t>
      </w:r>
    </w:p>
    <w:p w:rsidR="00083385" w:rsidRDefault="00083385" w:rsidP="00083385">
      <w:pPr>
        <w:pStyle w:val="ListParagraph"/>
        <w:jc w:val="both"/>
      </w:pPr>
      <w:r>
        <w:t xml:space="preserve">Habitate: </w:t>
      </w:r>
    </w:p>
    <w:p w:rsidR="00083385" w:rsidRDefault="00083385" w:rsidP="00083385">
      <w:pPr>
        <w:pStyle w:val="ListParagraph"/>
        <w:numPr>
          <w:ilvl w:val="0"/>
          <w:numId w:val="45"/>
        </w:numPr>
        <w:jc w:val="both"/>
      </w:pPr>
      <w:r w:rsidRPr="00450BB0">
        <w:t xml:space="preserve"> 6430 Comunităţi de lizieră cu ierburi înalte higrofile de la nivelul câmpiilor,</w:t>
      </w:r>
      <w:r>
        <w:t xml:space="preserve"> până la cel montan şi alpin </w:t>
      </w:r>
    </w:p>
    <w:p w:rsidR="00083385" w:rsidRDefault="00083385" w:rsidP="00083385">
      <w:pPr>
        <w:pStyle w:val="ListParagraph"/>
        <w:numPr>
          <w:ilvl w:val="0"/>
          <w:numId w:val="45"/>
        </w:numPr>
        <w:jc w:val="both"/>
      </w:pPr>
      <w:r w:rsidRPr="00450BB0">
        <w:t xml:space="preserve"> 91E0 * Păduri aluviale cu Alnus glutinosa şi Fraxinus excelsior (Alno-Padion, Alnion incanae, Salicion albae) </w:t>
      </w:r>
    </w:p>
    <w:p w:rsidR="00083385" w:rsidRDefault="00083385" w:rsidP="00083385">
      <w:pPr>
        <w:ind w:left="840"/>
        <w:jc w:val="both"/>
        <w:rPr>
          <w:rFonts w:ascii="Times New Roman" w:hAnsi="Times New Roman"/>
          <w:sz w:val="24"/>
          <w:szCs w:val="24"/>
        </w:rPr>
      </w:pPr>
      <w:r>
        <w:rPr>
          <w:rFonts w:ascii="Times New Roman" w:hAnsi="Times New Roman"/>
          <w:sz w:val="24"/>
          <w:szCs w:val="24"/>
        </w:rPr>
        <w:t xml:space="preserve">Specii: </w:t>
      </w:r>
    </w:p>
    <w:p w:rsidR="00083385" w:rsidRDefault="00083385" w:rsidP="00083385">
      <w:pPr>
        <w:pStyle w:val="ListParagraph"/>
        <w:numPr>
          <w:ilvl w:val="0"/>
          <w:numId w:val="45"/>
        </w:numPr>
        <w:jc w:val="both"/>
      </w:pPr>
      <w:r w:rsidRPr="00450BB0">
        <w:t xml:space="preserve"> Lutra l</w:t>
      </w:r>
      <w:r>
        <w:t xml:space="preserve">utra </w:t>
      </w:r>
    </w:p>
    <w:p w:rsidR="00083385" w:rsidRDefault="00083385" w:rsidP="00083385">
      <w:pPr>
        <w:pStyle w:val="ListParagraph"/>
        <w:numPr>
          <w:ilvl w:val="0"/>
          <w:numId w:val="45"/>
        </w:numPr>
        <w:jc w:val="both"/>
      </w:pPr>
      <w:r w:rsidRPr="00450BB0">
        <w:t xml:space="preserve"> Bombina var</w:t>
      </w:r>
      <w:r>
        <w:t xml:space="preserve">iegata iii. Emys orbicularis </w:t>
      </w:r>
    </w:p>
    <w:p w:rsidR="00083385" w:rsidRDefault="00083385" w:rsidP="00083385">
      <w:pPr>
        <w:pStyle w:val="ListParagraph"/>
        <w:numPr>
          <w:ilvl w:val="0"/>
          <w:numId w:val="45"/>
        </w:numPr>
        <w:jc w:val="both"/>
      </w:pPr>
      <w:r w:rsidRPr="00450BB0">
        <w:t xml:space="preserve"> Gobio al</w:t>
      </w:r>
      <w:r>
        <w:t xml:space="preserve">bipinnatus v. Gobio kessleri </w:t>
      </w:r>
    </w:p>
    <w:p w:rsidR="00083385" w:rsidRDefault="00083385" w:rsidP="00083385">
      <w:pPr>
        <w:pStyle w:val="ListParagraph"/>
        <w:numPr>
          <w:ilvl w:val="0"/>
          <w:numId w:val="45"/>
        </w:numPr>
        <w:jc w:val="both"/>
      </w:pPr>
      <w:r w:rsidRPr="00450BB0">
        <w:t xml:space="preserve"> Gobio uranoscopu</w:t>
      </w:r>
      <w:r>
        <w:t xml:space="preserve">s vii. Barbus meridionalis </w:t>
      </w:r>
    </w:p>
    <w:p w:rsidR="00083385" w:rsidRDefault="00083385" w:rsidP="00083385">
      <w:pPr>
        <w:pStyle w:val="ListParagraph"/>
        <w:numPr>
          <w:ilvl w:val="0"/>
          <w:numId w:val="45"/>
        </w:numPr>
        <w:jc w:val="both"/>
      </w:pPr>
      <w:r w:rsidRPr="00450BB0">
        <w:t xml:space="preserve"> Sabanejewia aurata ix. Misgurnus fossilis</w:t>
      </w:r>
    </w:p>
    <w:p w:rsidR="00083385" w:rsidRDefault="00083385" w:rsidP="00083385">
      <w:pPr>
        <w:pStyle w:val="ListParagraph"/>
        <w:ind w:left="1200"/>
        <w:jc w:val="both"/>
      </w:pPr>
    </w:p>
    <w:p w:rsidR="00083385" w:rsidRDefault="00083385" w:rsidP="00083385">
      <w:pPr>
        <w:pStyle w:val="ListParagraph"/>
        <w:numPr>
          <w:ilvl w:val="0"/>
          <w:numId w:val="44"/>
        </w:numPr>
        <w:jc w:val="both"/>
      </w:pPr>
      <w:r w:rsidRPr="00A41681">
        <w:t>ROSCI0350 Lunca Teuzului prin OM nr. 2387/2011 pentru modifi</w:t>
      </w:r>
      <w:r>
        <w:t xml:space="preserve">carea OM nr. 1964/2007.   </w:t>
      </w:r>
    </w:p>
    <w:p w:rsidR="00083385" w:rsidRPr="00CD0F23" w:rsidRDefault="00083385" w:rsidP="00083385">
      <w:pPr>
        <w:pStyle w:val="ListParagraph"/>
        <w:jc w:val="both"/>
      </w:pPr>
      <w:r>
        <w:t xml:space="preserve">         Pe teritoriul u.a.t. </w:t>
      </w:r>
      <w:r w:rsidRPr="00CD0F23">
        <w:t>Ineu ocupă o suprafață de 39,32 ha</w:t>
      </w:r>
    </w:p>
    <w:p w:rsidR="00083385" w:rsidRDefault="00083385" w:rsidP="00083385">
      <w:pPr>
        <w:pStyle w:val="ListParagraph"/>
        <w:ind w:left="1200"/>
        <w:jc w:val="both"/>
      </w:pPr>
      <w:r w:rsidRPr="001933BD">
        <w:t>Are ca scop principal conservarea speciilor de importanță comunitară listate în formularul st</w:t>
      </w:r>
      <w:r>
        <w:t xml:space="preserve">andard al sitului, respectiv: </w:t>
      </w:r>
    </w:p>
    <w:p w:rsidR="00083385" w:rsidRDefault="00083385" w:rsidP="00083385">
      <w:pPr>
        <w:pStyle w:val="ListParagraph"/>
        <w:numPr>
          <w:ilvl w:val="0"/>
          <w:numId w:val="45"/>
        </w:numPr>
        <w:jc w:val="both"/>
      </w:pPr>
      <w:r>
        <w:t xml:space="preserve"> Lutra lutra </w:t>
      </w:r>
    </w:p>
    <w:p w:rsidR="00083385" w:rsidRDefault="00083385" w:rsidP="00083385">
      <w:pPr>
        <w:pStyle w:val="ListParagraph"/>
        <w:numPr>
          <w:ilvl w:val="0"/>
          <w:numId w:val="45"/>
        </w:numPr>
        <w:jc w:val="both"/>
      </w:pPr>
      <w:r>
        <w:t xml:space="preserve"> Bombina variegata </w:t>
      </w:r>
    </w:p>
    <w:p w:rsidR="00083385" w:rsidRDefault="00083385" w:rsidP="00083385">
      <w:pPr>
        <w:pStyle w:val="ListParagraph"/>
        <w:numPr>
          <w:ilvl w:val="0"/>
          <w:numId w:val="45"/>
        </w:numPr>
        <w:jc w:val="both"/>
      </w:pPr>
      <w:r>
        <w:t xml:space="preserve"> Emys orbicularis </w:t>
      </w:r>
    </w:p>
    <w:p w:rsidR="00083385" w:rsidRDefault="00083385" w:rsidP="00083385">
      <w:pPr>
        <w:pStyle w:val="ListParagraph"/>
        <w:numPr>
          <w:ilvl w:val="0"/>
          <w:numId w:val="45"/>
        </w:numPr>
        <w:jc w:val="both"/>
      </w:pPr>
      <w:r>
        <w:t xml:space="preserve"> Gobio albipinnatus </w:t>
      </w:r>
    </w:p>
    <w:p w:rsidR="00083385" w:rsidRDefault="00083385" w:rsidP="00083385">
      <w:pPr>
        <w:pStyle w:val="ListParagraph"/>
        <w:numPr>
          <w:ilvl w:val="0"/>
          <w:numId w:val="45"/>
        </w:numPr>
        <w:jc w:val="both"/>
      </w:pPr>
      <w:r>
        <w:t xml:space="preserve"> Gobio kessleri </w:t>
      </w:r>
    </w:p>
    <w:p w:rsidR="00083385" w:rsidRDefault="00083385" w:rsidP="00083385">
      <w:pPr>
        <w:pStyle w:val="ListParagraph"/>
        <w:numPr>
          <w:ilvl w:val="0"/>
          <w:numId w:val="45"/>
        </w:numPr>
        <w:jc w:val="both"/>
      </w:pPr>
      <w:r>
        <w:t xml:space="preserve"> Gobio uranoscopus  </w:t>
      </w:r>
    </w:p>
    <w:p w:rsidR="00083385" w:rsidRDefault="00083385" w:rsidP="00083385">
      <w:pPr>
        <w:pStyle w:val="ListParagraph"/>
        <w:numPr>
          <w:ilvl w:val="0"/>
          <w:numId w:val="45"/>
        </w:numPr>
        <w:jc w:val="both"/>
      </w:pPr>
      <w:r>
        <w:t xml:space="preserve"> Barbus meridionalis </w:t>
      </w:r>
    </w:p>
    <w:p w:rsidR="00083385" w:rsidRDefault="00083385" w:rsidP="00083385">
      <w:pPr>
        <w:pStyle w:val="ListParagraph"/>
        <w:numPr>
          <w:ilvl w:val="0"/>
          <w:numId w:val="45"/>
        </w:numPr>
        <w:jc w:val="both"/>
      </w:pPr>
      <w:r w:rsidRPr="001933BD">
        <w:t xml:space="preserve"> S</w:t>
      </w:r>
      <w:r>
        <w:t xml:space="preserve">abanejewia aurata </w:t>
      </w:r>
    </w:p>
    <w:p w:rsidR="00083385" w:rsidRPr="001933BD" w:rsidRDefault="00083385" w:rsidP="00083385">
      <w:pPr>
        <w:pStyle w:val="ListParagraph"/>
        <w:numPr>
          <w:ilvl w:val="0"/>
          <w:numId w:val="45"/>
        </w:numPr>
        <w:jc w:val="both"/>
      </w:pPr>
      <w:r w:rsidRPr="001933BD">
        <w:t xml:space="preserve"> Misgurnus fossilis</w:t>
      </w:r>
    </w:p>
    <w:p w:rsidR="00C31E21" w:rsidRPr="00C31E21" w:rsidRDefault="00083385" w:rsidP="00C31E21">
      <w:pPr>
        <w:tabs>
          <w:tab w:val="left" w:pos="4536"/>
          <w:tab w:val="left" w:pos="7938"/>
        </w:tabs>
        <w:jc w:val="both"/>
        <w:rPr>
          <w:rFonts w:ascii="Times New Roman" w:hAnsi="Times New Roman"/>
          <w:sz w:val="24"/>
          <w:szCs w:val="24"/>
        </w:rPr>
      </w:pPr>
      <w:r>
        <w:rPr>
          <w:rFonts w:ascii="Times New Roman" w:hAnsi="Times New Roman"/>
          <w:sz w:val="24"/>
          <w:szCs w:val="24"/>
        </w:rPr>
        <w:lastRenderedPageBreak/>
        <w:t xml:space="preserve">        </w:t>
      </w:r>
    </w:p>
    <w:p w:rsidR="00C31E21" w:rsidRPr="00083385" w:rsidRDefault="00C31E21" w:rsidP="00083385">
      <w:pPr>
        <w:pStyle w:val="ListParagraph"/>
        <w:numPr>
          <w:ilvl w:val="0"/>
          <w:numId w:val="45"/>
        </w:numPr>
        <w:tabs>
          <w:tab w:val="left" w:pos="4536"/>
          <w:tab w:val="left" w:pos="7938"/>
        </w:tabs>
        <w:jc w:val="both"/>
      </w:pPr>
      <w:r w:rsidRPr="00083385">
        <w:t>ZONE DE RECREERE,ODIHNĂ,AGREMENT ,TRATAMENT</w:t>
      </w:r>
    </w:p>
    <w:p w:rsidR="00C31E21" w:rsidRPr="00C31E21" w:rsidRDefault="00C31E21" w:rsidP="00C31E21">
      <w:pPr>
        <w:tabs>
          <w:tab w:val="left" w:pos="4536"/>
          <w:tab w:val="left" w:pos="7938"/>
        </w:tabs>
        <w:ind w:firstLine="1069"/>
        <w:jc w:val="both"/>
        <w:rPr>
          <w:rFonts w:ascii="Times New Roman" w:hAnsi="Times New Roman"/>
          <w:sz w:val="24"/>
          <w:szCs w:val="24"/>
        </w:rPr>
      </w:pPr>
      <w:r w:rsidRPr="00C31E21">
        <w:rPr>
          <w:rFonts w:ascii="Times New Roman" w:hAnsi="Times New Roman"/>
          <w:sz w:val="24"/>
          <w:szCs w:val="24"/>
        </w:rPr>
        <w:t>Aşa cum s-a arătat la paragraful 2.7.2- Principalele caracteristici ale zonelor funcţionale, în oraşul Ineu există mai multe zone de recreere, odihnă , sau agrement. În această categorie intră mai multe subzone din categoria funcţională a celor denumite „ spaţii verzi, agrement, sport „ . Enumerăm cele două parcuri urbane existente în Ineu, sala de sport din Ineu, terenurile de fotbal din Ineu şi Mocrea, stadionul orăşenesc din Ineu. Cea mai importantă subzonă din această categorie este Dealul Viilor.</w:t>
      </w:r>
    </w:p>
    <w:p w:rsidR="00C31E21" w:rsidRPr="00C31E21" w:rsidRDefault="00C31E21" w:rsidP="00C31E21">
      <w:pPr>
        <w:tabs>
          <w:tab w:val="left" w:pos="4536"/>
          <w:tab w:val="left" w:pos="7938"/>
        </w:tabs>
        <w:ind w:firstLine="1069"/>
        <w:jc w:val="both"/>
        <w:rPr>
          <w:rFonts w:ascii="Times New Roman" w:hAnsi="Times New Roman"/>
          <w:sz w:val="24"/>
          <w:szCs w:val="24"/>
        </w:rPr>
      </w:pPr>
      <w:r w:rsidRPr="00C31E21">
        <w:rPr>
          <w:rFonts w:ascii="Times New Roman" w:hAnsi="Times New Roman"/>
          <w:sz w:val="24"/>
          <w:szCs w:val="24"/>
        </w:rPr>
        <w:t>Ca zonă de tratament se poate menţiona Spitalul de psihiatrie Mocrea cu parcul aferent.</w:t>
      </w:r>
    </w:p>
    <w:p w:rsidR="00C31E21" w:rsidRPr="00C31E21" w:rsidRDefault="00C31E21" w:rsidP="00C31E21">
      <w:pPr>
        <w:tabs>
          <w:tab w:val="left" w:pos="4536"/>
          <w:tab w:val="left" w:pos="7938"/>
        </w:tabs>
        <w:ind w:left="1069"/>
        <w:jc w:val="both"/>
        <w:rPr>
          <w:rFonts w:ascii="Times New Roman" w:hAnsi="Times New Roman"/>
          <w:sz w:val="24"/>
          <w:szCs w:val="24"/>
        </w:rPr>
      </w:pPr>
    </w:p>
    <w:p w:rsidR="00C31E21" w:rsidRPr="00F21B09" w:rsidRDefault="00C31E21" w:rsidP="00F21B09">
      <w:pPr>
        <w:pStyle w:val="ListParagraph"/>
        <w:numPr>
          <w:ilvl w:val="0"/>
          <w:numId w:val="45"/>
        </w:numPr>
        <w:tabs>
          <w:tab w:val="left" w:pos="4536"/>
          <w:tab w:val="left" w:pos="7938"/>
        </w:tabs>
        <w:jc w:val="both"/>
      </w:pPr>
      <w:r w:rsidRPr="00F21B09">
        <w:t>OBIECTIVE INDUSTRIALE ŞI ZONE PERICULOASE</w:t>
      </w:r>
    </w:p>
    <w:p w:rsidR="00C31E21" w:rsidRPr="00C31E21" w:rsidRDefault="00C31E21" w:rsidP="00C31E21">
      <w:pPr>
        <w:tabs>
          <w:tab w:val="left" w:pos="4536"/>
          <w:tab w:val="left" w:pos="7938"/>
        </w:tabs>
        <w:ind w:firstLine="1069"/>
        <w:jc w:val="both"/>
        <w:rPr>
          <w:rFonts w:ascii="Times New Roman" w:hAnsi="Times New Roman"/>
          <w:sz w:val="24"/>
          <w:szCs w:val="24"/>
        </w:rPr>
      </w:pPr>
      <w:r w:rsidRPr="00C31E21">
        <w:rPr>
          <w:rFonts w:ascii="Times New Roman" w:hAnsi="Times New Roman"/>
          <w:sz w:val="24"/>
          <w:szCs w:val="24"/>
        </w:rPr>
        <w:t>Pe teritoriul u.a.t. Ineu  există mai multe platforme industriale descrise în paragraful 2.7.2-Principalele caracteristici ale zonelor funcţionale . Obiectivele industriale mai vechi, care ar fi putut produce poluare, au fost închise. Obiectivele industriale noi sunt construite şi autorizate pentru funcţionare cu respectarea normelor curente de prevenire a poluării.</w:t>
      </w:r>
    </w:p>
    <w:p w:rsidR="00C31E21" w:rsidRPr="00C31E21" w:rsidRDefault="00C31E21" w:rsidP="00C31E21">
      <w:pPr>
        <w:tabs>
          <w:tab w:val="left" w:pos="4536"/>
          <w:tab w:val="left" w:pos="7938"/>
        </w:tabs>
        <w:ind w:left="1069"/>
        <w:jc w:val="both"/>
        <w:rPr>
          <w:rFonts w:ascii="Times New Roman" w:hAnsi="Times New Roman"/>
          <w:sz w:val="24"/>
          <w:szCs w:val="24"/>
        </w:rPr>
      </w:pPr>
    </w:p>
    <w:p w:rsidR="00C31E21" w:rsidRPr="00F21B09" w:rsidRDefault="00C31E21" w:rsidP="00F21B09">
      <w:pPr>
        <w:pStyle w:val="ListParagraph"/>
        <w:numPr>
          <w:ilvl w:val="0"/>
          <w:numId w:val="45"/>
        </w:numPr>
        <w:tabs>
          <w:tab w:val="left" w:pos="4536"/>
          <w:tab w:val="left" w:pos="7938"/>
        </w:tabs>
        <w:jc w:val="both"/>
      </w:pPr>
      <w:r w:rsidRPr="00F21B09">
        <w:t>REŢEAUA PRINCIPALĂ DE CĂI DE COMUNICAŢIE</w:t>
      </w:r>
    </w:p>
    <w:p w:rsidR="00C31E21" w:rsidRPr="00C31E21" w:rsidRDefault="00C31E21" w:rsidP="00C31E21">
      <w:pPr>
        <w:tabs>
          <w:tab w:val="left" w:pos="4536"/>
          <w:tab w:val="left" w:pos="7938"/>
        </w:tabs>
        <w:ind w:firstLine="1069"/>
        <w:jc w:val="both"/>
        <w:rPr>
          <w:rFonts w:ascii="Times New Roman" w:hAnsi="Times New Roman"/>
          <w:sz w:val="24"/>
          <w:szCs w:val="24"/>
        </w:rPr>
      </w:pPr>
      <w:r w:rsidRPr="00C31E21">
        <w:rPr>
          <w:rFonts w:ascii="Times New Roman" w:hAnsi="Times New Roman"/>
          <w:sz w:val="24"/>
          <w:szCs w:val="24"/>
        </w:rPr>
        <w:t>Aşa cum s-a specificat în paragraful 2.6 – Căi de circulaţie ,zona căilor de comunicaţie este compusă din două tipuri de subzone, analizate în continuare</w:t>
      </w:r>
    </w:p>
    <w:p w:rsidR="00C31E21" w:rsidRPr="00C31E21" w:rsidRDefault="00C31E21" w:rsidP="00C31E21">
      <w:pPr>
        <w:tabs>
          <w:tab w:val="left" w:pos="4536"/>
          <w:tab w:val="left" w:pos="7938"/>
        </w:tabs>
        <w:ind w:firstLine="1069"/>
        <w:jc w:val="both"/>
        <w:rPr>
          <w:rFonts w:ascii="Times New Roman" w:hAnsi="Times New Roman"/>
          <w:sz w:val="24"/>
          <w:szCs w:val="24"/>
        </w:rPr>
      </w:pPr>
    </w:p>
    <w:p w:rsidR="00C31E21" w:rsidRPr="00F21B09" w:rsidRDefault="00C31E21" w:rsidP="00F21B09">
      <w:pPr>
        <w:pStyle w:val="ListParagraph"/>
        <w:numPr>
          <w:ilvl w:val="0"/>
          <w:numId w:val="44"/>
        </w:numPr>
        <w:jc w:val="both"/>
        <w:rPr>
          <w:u w:val="single"/>
        </w:rPr>
      </w:pPr>
      <w:r w:rsidRPr="00F21B09">
        <w:rPr>
          <w:u w:val="single"/>
        </w:rPr>
        <w:t>Circulaţia rutieră</w:t>
      </w:r>
    </w:p>
    <w:p w:rsidR="00C31E21" w:rsidRPr="00C31E21" w:rsidRDefault="00C31E21" w:rsidP="00C31E21">
      <w:pPr>
        <w:jc w:val="both"/>
        <w:rPr>
          <w:rFonts w:ascii="Times New Roman" w:hAnsi="Times New Roman"/>
          <w:sz w:val="24"/>
          <w:szCs w:val="24"/>
        </w:rPr>
      </w:pPr>
      <w:r w:rsidRPr="00C31E21">
        <w:rPr>
          <w:rFonts w:ascii="Times New Roman" w:hAnsi="Times New Roman"/>
          <w:sz w:val="24"/>
          <w:szCs w:val="24"/>
        </w:rPr>
        <w:t xml:space="preserve">                 Oraşul Ineu este situat pe valea Crişului Alb, la intersecţia dintre drumul judeţean DJ 792 Seleuş – Ineu şi drumul naţional DN 79 A Chişinău Criş – Ineu – Brad.</w:t>
      </w:r>
    </w:p>
    <w:p w:rsidR="00C31E21" w:rsidRPr="00C31E21" w:rsidRDefault="00C31E21" w:rsidP="00C31E21">
      <w:pPr>
        <w:jc w:val="both"/>
        <w:rPr>
          <w:rFonts w:ascii="Times New Roman" w:hAnsi="Times New Roman"/>
          <w:sz w:val="24"/>
          <w:szCs w:val="24"/>
        </w:rPr>
      </w:pPr>
      <w:r w:rsidRPr="00C31E21">
        <w:rPr>
          <w:rFonts w:ascii="Times New Roman" w:hAnsi="Times New Roman"/>
          <w:sz w:val="24"/>
          <w:szCs w:val="24"/>
        </w:rPr>
        <w:t xml:space="preserve">                 Localitatea Ineu deţine o reţea de străzi şi drumuri în lungime totală de 42,50 km. Aceste drumuri s-au modernizat odată cu dezvoltarea oraşului, care a început în 1960 şi a continuat constituind o preocupare permanentă a administraţiei. După realizarea centurii ocolitoare prin sudul oraşului, degrevarea străzilor din zona centrală de traficul greu a condus la reducerea procesului de uzură a acestora.</w:t>
      </w:r>
    </w:p>
    <w:p w:rsidR="00C31E21" w:rsidRPr="00C31E21" w:rsidRDefault="00C31E21" w:rsidP="00C31E21">
      <w:pPr>
        <w:jc w:val="both"/>
        <w:rPr>
          <w:rFonts w:ascii="Times New Roman" w:hAnsi="Times New Roman"/>
          <w:sz w:val="24"/>
          <w:szCs w:val="24"/>
        </w:rPr>
      </w:pPr>
      <w:r w:rsidRPr="00C31E21">
        <w:rPr>
          <w:rFonts w:ascii="Times New Roman" w:hAnsi="Times New Roman"/>
          <w:sz w:val="24"/>
          <w:szCs w:val="24"/>
        </w:rPr>
        <w:t xml:space="preserve">                 Trama stradală a oraşului Ineu se prezintă ca o reţea cvasi-ortogonală cu fronturi de străzi largi. Localitatea se desfăşoară pe ambele maluri ale Crişului Alb, iar legătura dintre cele două părţi se face printr-un singur pod metalic, în dreptul străzii Decebal şi Calea Traian. Podul are gabarit redus , ceea ce creează perturbări în trafic. Calea ferată Seleuş – Ineu – Bocsig, traversează localitatea în partea de nord  şi intersectează  3 străzi, respectiv str. Mărăşeşti, str. T. Vladimirescu şi str. Daciei. Aceste intersecţii sunt la acelaşi nivel, deci amenajate cu barieră ceea ce creează stagnări în fluenţa circulaţiei în această parte a oraşului.</w:t>
      </w:r>
    </w:p>
    <w:p w:rsidR="00C31E21" w:rsidRPr="00C31E21" w:rsidRDefault="00C31E21" w:rsidP="00C31E21">
      <w:pPr>
        <w:jc w:val="both"/>
        <w:rPr>
          <w:rFonts w:ascii="Times New Roman" w:hAnsi="Times New Roman"/>
          <w:sz w:val="24"/>
          <w:szCs w:val="24"/>
        </w:rPr>
      </w:pPr>
      <w:r w:rsidRPr="00C31E21">
        <w:rPr>
          <w:rFonts w:ascii="Times New Roman" w:hAnsi="Times New Roman"/>
          <w:sz w:val="24"/>
          <w:szCs w:val="24"/>
        </w:rPr>
        <w:t xml:space="preserve">                 In prezent traficul important care se desfăşoară prin centrul oraşului,  este redus în componenta sa de tranzit, faţă de trecut, atât prin realizarea podului rutier, amplasat în amonte de oraş , pentru DN 79 A , cât şi prin realizarea centurii de sud a oraşului.</w:t>
      </w:r>
    </w:p>
    <w:p w:rsidR="00C31E21" w:rsidRPr="00C31E21" w:rsidRDefault="00C31E21" w:rsidP="00C31E21">
      <w:pPr>
        <w:jc w:val="both"/>
        <w:rPr>
          <w:rFonts w:ascii="Times New Roman" w:hAnsi="Times New Roman"/>
          <w:sz w:val="24"/>
          <w:szCs w:val="24"/>
        </w:rPr>
      </w:pPr>
      <w:r w:rsidRPr="00C31E21">
        <w:rPr>
          <w:rFonts w:ascii="Times New Roman" w:hAnsi="Times New Roman"/>
          <w:sz w:val="24"/>
          <w:szCs w:val="24"/>
        </w:rPr>
        <w:t xml:space="preserve">                 Deplasările spre locurile de muncă se desfăşoară în principal spre partea de sud-vest  şi sud-est a oraşului , în aceste zone fiind grupate majoritatea obiectivelor economice a oraşului.</w:t>
      </w:r>
    </w:p>
    <w:p w:rsidR="00C31E21" w:rsidRPr="00C31E21" w:rsidRDefault="00C31E21" w:rsidP="00C31E21">
      <w:pPr>
        <w:jc w:val="both"/>
        <w:rPr>
          <w:rFonts w:ascii="Times New Roman" w:hAnsi="Times New Roman"/>
          <w:sz w:val="24"/>
          <w:szCs w:val="24"/>
        </w:rPr>
      </w:pPr>
      <w:r w:rsidRPr="00C31E21">
        <w:rPr>
          <w:rFonts w:ascii="Times New Roman" w:hAnsi="Times New Roman"/>
          <w:sz w:val="24"/>
          <w:szCs w:val="24"/>
        </w:rPr>
        <w:t xml:space="preserve">                Deplasările pentru agrement şi odihnă se direcţionează spre Dealul Viilor, malul Crişului Alb , etc.</w:t>
      </w:r>
    </w:p>
    <w:p w:rsidR="00C31E21" w:rsidRPr="00C31E21" w:rsidRDefault="00C31E21" w:rsidP="00C31E21">
      <w:pPr>
        <w:jc w:val="both"/>
        <w:rPr>
          <w:rFonts w:ascii="Times New Roman" w:hAnsi="Times New Roman"/>
          <w:sz w:val="24"/>
          <w:szCs w:val="24"/>
        </w:rPr>
      </w:pPr>
      <w:r w:rsidRPr="00C31E21">
        <w:rPr>
          <w:rFonts w:ascii="Times New Roman" w:hAnsi="Times New Roman"/>
          <w:sz w:val="24"/>
          <w:szCs w:val="24"/>
        </w:rPr>
        <w:t xml:space="preserve">               Transportul în localitate este organizat astfel ca să se folosească în principal cele două drumuri DJ 792 şi DN 79 A., prin tronsoanele lor stradale, respectiv str. Eminescu, Calea Traian şi str. Republicii şi în măsura posibilităţilor, restul străzilor oraşului.</w:t>
      </w:r>
    </w:p>
    <w:p w:rsidR="00C31E21" w:rsidRPr="00C31E21" w:rsidRDefault="00C31E21" w:rsidP="00C31E21">
      <w:pPr>
        <w:jc w:val="both"/>
        <w:rPr>
          <w:rFonts w:ascii="Times New Roman" w:hAnsi="Times New Roman"/>
          <w:sz w:val="24"/>
          <w:szCs w:val="24"/>
        </w:rPr>
      </w:pPr>
      <w:r w:rsidRPr="00C31E21">
        <w:rPr>
          <w:rFonts w:ascii="Times New Roman" w:hAnsi="Times New Roman"/>
          <w:sz w:val="24"/>
          <w:szCs w:val="24"/>
        </w:rPr>
        <w:t xml:space="preserve">               Autogara este amplasată pe calea Rahovei, iar sediul local şi staţia  Transdara pe str. Eminescu , la ieşirea din Ineu spre Bocsig.</w:t>
      </w:r>
    </w:p>
    <w:p w:rsidR="00C31E21" w:rsidRPr="00C31E21" w:rsidRDefault="00C31E21" w:rsidP="00C31E21">
      <w:pPr>
        <w:jc w:val="both"/>
        <w:rPr>
          <w:rFonts w:ascii="Times New Roman" w:hAnsi="Times New Roman"/>
          <w:sz w:val="24"/>
          <w:szCs w:val="24"/>
        </w:rPr>
      </w:pPr>
    </w:p>
    <w:p w:rsidR="00C31E21" w:rsidRPr="00C31E21" w:rsidRDefault="00C31E21" w:rsidP="00F21B09">
      <w:pPr>
        <w:pStyle w:val="ListParagraph"/>
        <w:numPr>
          <w:ilvl w:val="0"/>
          <w:numId w:val="44"/>
        </w:numPr>
        <w:ind w:left="1069" w:hanging="360"/>
        <w:jc w:val="both"/>
        <w:rPr>
          <w:u w:val="single"/>
        </w:rPr>
      </w:pPr>
      <w:r w:rsidRPr="00C31E21">
        <w:rPr>
          <w:u w:val="single"/>
        </w:rPr>
        <w:t>Circulaţia feroviară</w:t>
      </w:r>
    </w:p>
    <w:p w:rsidR="00C31E21" w:rsidRPr="00C31E21" w:rsidRDefault="00C31E21" w:rsidP="00C31E21">
      <w:pPr>
        <w:pStyle w:val="ListParagraph"/>
        <w:ind w:left="0" w:firstLine="1069"/>
        <w:jc w:val="both"/>
      </w:pPr>
      <w:r w:rsidRPr="00C31E21">
        <w:t xml:space="preserve"> Oraşul Ineu este un nod feroviar de importanţă zonală, aici făcând joncţiunea relaţi c.f. Cermei cu c.f. Arad – Brad, aceasta realizându-se după traversarea podului peste Crişul Alb. Calea ferată Arad-Brad a fost realizată între anii 1860-1865, de atunci ea fiind în permanenţă în exploatare. </w:t>
      </w:r>
    </w:p>
    <w:p w:rsidR="00C31E21" w:rsidRPr="00C31E21" w:rsidRDefault="00C31E21" w:rsidP="00C31E21">
      <w:pPr>
        <w:pStyle w:val="ListParagraph"/>
        <w:ind w:left="0" w:firstLine="1069"/>
        <w:jc w:val="both"/>
      </w:pPr>
      <w:r w:rsidRPr="00C31E21">
        <w:t>Cursele de călători sunt administrate de o societate privată.</w:t>
      </w:r>
    </w:p>
    <w:p w:rsidR="00C31E21" w:rsidRPr="00C31E21" w:rsidRDefault="00C31E21" w:rsidP="00C31E21">
      <w:pPr>
        <w:pStyle w:val="ListParagraph"/>
        <w:ind w:left="0" w:firstLine="1069"/>
        <w:jc w:val="both"/>
      </w:pPr>
      <w:r w:rsidRPr="00C31E21">
        <w:t>Traficul de marfă prin staţia Ineu a scăzut dramatic, pe de o parte datorită scăderii producţiei agricole, mai ales de plante tehnice, dar şi datorită unei administrări defectuoase din partea S.N.C.F.R..</w:t>
      </w:r>
    </w:p>
    <w:p w:rsidR="00C31E21" w:rsidRPr="00C31E21" w:rsidRDefault="00C31E21" w:rsidP="00C31E21">
      <w:pPr>
        <w:tabs>
          <w:tab w:val="left" w:pos="4536"/>
          <w:tab w:val="left" w:pos="7938"/>
        </w:tabs>
        <w:ind w:left="1069"/>
        <w:jc w:val="both"/>
        <w:rPr>
          <w:rFonts w:ascii="Times New Roman" w:hAnsi="Times New Roman"/>
          <w:sz w:val="24"/>
          <w:szCs w:val="24"/>
        </w:rPr>
      </w:pPr>
    </w:p>
    <w:p w:rsidR="00C31E21" w:rsidRPr="00F21B09" w:rsidRDefault="00C31E21" w:rsidP="00F21B09">
      <w:pPr>
        <w:pStyle w:val="ListParagraph"/>
        <w:numPr>
          <w:ilvl w:val="0"/>
          <w:numId w:val="45"/>
        </w:numPr>
        <w:tabs>
          <w:tab w:val="left" w:pos="4536"/>
          <w:tab w:val="left" w:pos="7938"/>
        </w:tabs>
        <w:jc w:val="both"/>
      </w:pPr>
      <w:r w:rsidRPr="00F21B09">
        <w:t>DEPOZITE DE DEŞEURI MENAJERE ŞI INDUSTRIALE</w:t>
      </w:r>
    </w:p>
    <w:p w:rsidR="00C31E21" w:rsidRPr="00C31E21" w:rsidRDefault="00C31E21" w:rsidP="00C31E21">
      <w:pPr>
        <w:tabs>
          <w:tab w:val="left" w:pos="4536"/>
          <w:tab w:val="left" w:pos="7938"/>
        </w:tabs>
        <w:ind w:firstLine="1069"/>
        <w:jc w:val="both"/>
        <w:rPr>
          <w:rFonts w:ascii="Times New Roman" w:hAnsi="Times New Roman"/>
          <w:sz w:val="24"/>
          <w:szCs w:val="24"/>
        </w:rPr>
      </w:pPr>
      <w:r w:rsidRPr="00C31E21">
        <w:rPr>
          <w:rFonts w:ascii="Times New Roman" w:hAnsi="Times New Roman"/>
          <w:sz w:val="24"/>
          <w:szCs w:val="24"/>
        </w:rPr>
        <w:t xml:space="preserve">Oraşul Ineu a deţinut o rampă de gunoi situată între DN 79 A şi digul Crişului Alb, la ieşirea din oraş pe direcţia Bocsig. Rampa a fost modernizată fiind adusă la standarde normelor curente de depozitare . Serviciul de salubritate asigura şi preluarea deşeurilor din zona de influenţă a oraşului. </w:t>
      </w:r>
    </w:p>
    <w:p w:rsidR="00C31E21" w:rsidRPr="00C31E21" w:rsidRDefault="00F21B09" w:rsidP="00F21B09">
      <w:pPr>
        <w:tabs>
          <w:tab w:val="left" w:pos="4536"/>
          <w:tab w:val="left" w:pos="7938"/>
        </w:tabs>
        <w:jc w:val="both"/>
        <w:rPr>
          <w:rFonts w:ascii="Times New Roman" w:hAnsi="Times New Roman"/>
          <w:sz w:val="24"/>
          <w:szCs w:val="24"/>
        </w:rPr>
      </w:pPr>
      <w:r>
        <w:rPr>
          <w:rFonts w:ascii="Times New Roman" w:hAnsi="Times New Roman"/>
          <w:sz w:val="24"/>
          <w:szCs w:val="24"/>
        </w:rPr>
        <w:t xml:space="preserve">                </w:t>
      </w:r>
      <w:r w:rsidR="00C31E21" w:rsidRPr="00C31E21">
        <w:rPr>
          <w:rFonts w:ascii="Times New Roman" w:hAnsi="Times New Roman"/>
          <w:sz w:val="24"/>
          <w:szCs w:val="24"/>
        </w:rPr>
        <w:t xml:space="preserve">Odată cu organizarea Sistemului integrat de gestionare a deşeurilor la nivelul judeţului, </w:t>
      </w:r>
      <w:r>
        <w:rPr>
          <w:rFonts w:ascii="Times New Roman" w:hAnsi="Times New Roman"/>
          <w:sz w:val="24"/>
          <w:szCs w:val="24"/>
        </w:rPr>
        <w:t>rampa a fost închisă, noul system de colectare și transfer având altă structură funcțională.</w:t>
      </w:r>
    </w:p>
    <w:p w:rsidR="00C31E21" w:rsidRPr="00C31E21" w:rsidRDefault="00F21B09" w:rsidP="00C31E21">
      <w:pPr>
        <w:tabs>
          <w:tab w:val="left" w:pos="4536"/>
          <w:tab w:val="left" w:pos="7938"/>
        </w:tabs>
        <w:jc w:val="both"/>
        <w:rPr>
          <w:rFonts w:ascii="Times New Roman" w:hAnsi="Times New Roman"/>
          <w:sz w:val="24"/>
          <w:szCs w:val="24"/>
        </w:rPr>
      </w:pPr>
      <w:r>
        <w:rPr>
          <w:rFonts w:ascii="Times New Roman" w:hAnsi="Times New Roman"/>
          <w:sz w:val="24"/>
          <w:szCs w:val="24"/>
        </w:rPr>
        <w:t xml:space="preserve">                 </w:t>
      </w:r>
      <w:r w:rsidR="00C31E21" w:rsidRPr="00C31E21">
        <w:rPr>
          <w:rFonts w:ascii="Times New Roman" w:hAnsi="Times New Roman"/>
          <w:sz w:val="24"/>
          <w:szCs w:val="24"/>
        </w:rPr>
        <w:t>În extravilanul localităţii Mocrea cu acces din DJ 792 D, la ieşirea spre localitatea Chier, s-a realizat o Staţie de transfer şi compost, care serveşte întreaga zonă de polarizare a oraşului. Aceasta este construită la standarde contemporane, asigurând colectarea , selectarea şi valorificarea deşeurilor colectate.</w:t>
      </w:r>
    </w:p>
    <w:p w:rsidR="00C31E21" w:rsidRPr="00C31E21" w:rsidRDefault="00C31E21" w:rsidP="00C31E21">
      <w:pPr>
        <w:tabs>
          <w:tab w:val="left" w:pos="4536"/>
          <w:tab w:val="left" w:pos="7938"/>
        </w:tabs>
        <w:ind w:firstLine="1069"/>
        <w:jc w:val="both"/>
        <w:rPr>
          <w:rFonts w:ascii="Times New Roman" w:hAnsi="Times New Roman"/>
          <w:sz w:val="24"/>
          <w:szCs w:val="24"/>
        </w:rPr>
      </w:pPr>
      <w:r w:rsidRPr="00C31E21">
        <w:rPr>
          <w:rFonts w:ascii="Times New Roman" w:hAnsi="Times New Roman"/>
          <w:sz w:val="24"/>
          <w:szCs w:val="24"/>
        </w:rPr>
        <w:t>Deşeurile de natură organică din gospodăriile cu structură rurală sunt depozitate şi utilizate după metode tradiţionale.</w:t>
      </w:r>
    </w:p>
    <w:p w:rsidR="00C31E21" w:rsidRPr="00C31E21" w:rsidRDefault="00C31E21" w:rsidP="00C31E21">
      <w:pPr>
        <w:tabs>
          <w:tab w:val="left" w:pos="4536"/>
          <w:tab w:val="left" w:pos="7938"/>
        </w:tabs>
        <w:ind w:firstLine="1069"/>
        <w:jc w:val="both"/>
        <w:rPr>
          <w:rFonts w:ascii="Times New Roman" w:hAnsi="Times New Roman"/>
          <w:sz w:val="24"/>
          <w:szCs w:val="24"/>
        </w:rPr>
      </w:pPr>
      <w:r w:rsidRPr="00C31E21">
        <w:rPr>
          <w:rFonts w:ascii="Times New Roman" w:hAnsi="Times New Roman"/>
          <w:sz w:val="24"/>
          <w:szCs w:val="24"/>
        </w:rPr>
        <w:t>Unitatea Smithfield, cu obiect de activitate creşterea suinelor, are propriul sistem de colectare şi neutralizare a dejecţiilor.</w:t>
      </w:r>
    </w:p>
    <w:p w:rsidR="00C31E21" w:rsidRPr="00C31E21" w:rsidRDefault="00C31E21" w:rsidP="00C31E21">
      <w:pPr>
        <w:tabs>
          <w:tab w:val="left" w:pos="4536"/>
          <w:tab w:val="left" w:pos="7938"/>
        </w:tabs>
        <w:ind w:left="1069"/>
        <w:jc w:val="both"/>
        <w:rPr>
          <w:rFonts w:ascii="Times New Roman" w:hAnsi="Times New Roman"/>
          <w:sz w:val="24"/>
          <w:szCs w:val="24"/>
        </w:rPr>
      </w:pPr>
      <w:r w:rsidRPr="00C31E21">
        <w:rPr>
          <w:rFonts w:ascii="Times New Roman" w:hAnsi="Times New Roman"/>
          <w:sz w:val="24"/>
          <w:szCs w:val="24"/>
        </w:rPr>
        <w:t>Dejecţiile de la fermele de bovine este utilizat ca îngrăşământ natural în agricultură.</w:t>
      </w:r>
    </w:p>
    <w:p w:rsidR="00C31E21" w:rsidRPr="00C31E21" w:rsidRDefault="00C31E21" w:rsidP="00C31E21">
      <w:pPr>
        <w:tabs>
          <w:tab w:val="left" w:pos="4536"/>
          <w:tab w:val="left" w:pos="7938"/>
        </w:tabs>
        <w:ind w:firstLine="1069"/>
        <w:jc w:val="both"/>
        <w:rPr>
          <w:rFonts w:ascii="Times New Roman" w:hAnsi="Times New Roman"/>
          <w:sz w:val="24"/>
          <w:szCs w:val="24"/>
        </w:rPr>
      </w:pPr>
      <w:r w:rsidRPr="00C31E21">
        <w:rPr>
          <w:rFonts w:ascii="Times New Roman" w:hAnsi="Times New Roman"/>
          <w:sz w:val="24"/>
          <w:szCs w:val="24"/>
        </w:rPr>
        <w:t>Nu există un sistem de control asupra dejecţiilor de la saivanele de oi existente în oraş sau în vecinătatea imediată.</w:t>
      </w:r>
    </w:p>
    <w:p w:rsidR="00C31E21" w:rsidRPr="00C31E21" w:rsidRDefault="00C31E21" w:rsidP="00C31E21">
      <w:pPr>
        <w:pStyle w:val="BodyTextIndent"/>
        <w:jc w:val="both"/>
        <w:rPr>
          <w:sz w:val="24"/>
        </w:rPr>
      </w:pPr>
    </w:p>
    <w:p w:rsidR="00C31E21" w:rsidRPr="00C31E21" w:rsidRDefault="00C31E21" w:rsidP="00C31E21">
      <w:pPr>
        <w:spacing w:before="120" w:after="120"/>
        <w:ind w:firstLine="1440"/>
        <w:jc w:val="both"/>
        <w:rPr>
          <w:rFonts w:ascii="Times New Roman" w:hAnsi="Times New Roman"/>
          <w:b/>
          <w:sz w:val="24"/>
          <w:szCs w:val="24"/>
          <w:u w:val="single"/>
        </w:rPr>
      </w:pPr>
      <w:r w:rsidRPr="00C31E21">
        <w:rPr>
          <w:rFonts w:ascii="Times New Roman" w:hAnsi="Times New Roman"/>
          <w:b/>
          <w:sz w:val="24"/>
          <w:szCs w:val="24"/>
          <w:u w:val="single"/>
        </w:rPr>
        <w:t>2.10.2. Disfuncţionalităţi - priorităţi de mediu</w:t>
      </w:r>
    </w:p>
    <w:p w:rsidR="00C31E21" w:rsidRPr="00C31E21" w:rsidRDefault="00C31E21" w:rsidP="00C31E21">
      <w:pPr>
        <w:tabs>
          <w:tab w:val="left" w:pos="4536"/>
          <w:tab w:val="left" w:pos="7938"/>
        </w:tabs>
        <w:ind w:left="709"/>
        <w:jc w:val="both"/>
        <w:rPr>
          <w:rFonts w:ascii="Times New Roman" w:hAnsi="Times New Roman"/>
          <w:sz w:val="24"/>
          <w:szCs w:val="24"/>
          <w:u w:val="single"/>
        </w:rPr>
      </w:pPr>
      <w:r w:rsidRPr="00C31E21">
        <w:rPr>
          <w:rFonts w:ascii="Times New Roman" w:hAnsi="Times New Roman"/>
          <w:sz w:val="24"/>
          <w:szCs w:val="24"/>
          <w:u w:val="single"/>
        </w:rPr>
        <w:t>a) Disfuncţionalităţi privind zonarea teritoriului pe categorii de folosinţe</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Zonificarea teritoriului pe categorii de folosinţă, rezultat al condiţiilor oferite de cadrul natural şi spaţial de acţiunea omului asupra acestuia ca rezultat al activităţilor economico - sociale nu prezintă dezechilibre care să necesite corecţii; se observă că activităţile antropice sunt în acord cu resursele  de care dispune teritoriul. Valorificarea acestor resurse nu  se face prin suprautilizare, cu excepţia păşunatului ovin în partea de sud a oraşului Ineu ( şapte saivane ) .</w:t>
      </w:r>
    </w:p>
    <w:p w:rsidR="00C31E21" w:rsidRPr="00C31E21" w:rsidRDefault="00C31E21" w:rsidP="00C31E21">
      <w:pPr>
        <w:tabs>
          <w:tab w:val="left" w:pos="4536"/>
          <w:tab w:val="left" w:pos="7938"/>
        </w:tabs>
        <w:spacing w:before="120"/>
        <w:ind w:firstLine="709"/>
        <w:jc w:val="both"/>
        <w:rPr>
          <w:rFonts w:ascii="Times New Roman" w:hAnsi="Times New Roman"/>
          <w:b/>
          <w:sz w:val="24"/>
          <w:szCs w:val="24"/>
          <w:u w:val="single"/>
        </w:rPr>
      </w:pPr>
      <w:r w:rsidRPr="00C31E21">
        <w:rPr>
          <w:rFonts w:ascii="Times New Roman" w:hAnsi="Times New Roman"/>
          <w:sz w:val="24"/>
          <w:szCs w:val="24"/>
          <w:u w:val="single"/>
        </w:rPr>
        <w:t>b) Disfuncţionalităţile semnalate la nivelul oraşului</w:t>
      </w:r>
      <w:r w:rsidRPr="00C31E21">
        <w:rPr>
          <w:rFonts w:ascii="Times New Roman" w:hAnsi="Times New Roman"/>
          <w:sz w:val="24"/>
          <w:szCs w:val="24"/>
        </w:rPr>
        <w:t xml:space="preserve"> Ineu cu implicaţii negative asupra factorilor de mediu ar putea fi următoarele:</w:t>
      </w:r>
    </w:p>
    <w:p w:rsidR="00C31E21" w:rsidRPr="00C31E21" w:rsidRDefault="00C31E21" w:rsidP="00BB2C9F">
      <w:pPr>
        <w:numPr>
          <w:ilvl w:val="0"/>
          <w:numId w:val="4"/>
        </w:numPr>
        <w:tabs>
          <w:tab w:val="left" w:pos="4536"/>
          <w:tab w:val="left" w:pos="7938"/>
        </w:tabs>
        <w:spacing w:before="40"/>
        <w:jc w:val="both"/>
        <w:rPr>
          <w:rFonts w:ascii="Times New Roman" w:hAnsi="Times New Roman"/>
          <w:sz w:val="24"/>
          <w:szCs w:val="24"/>
        </w:rPr>
      </w:pPr>
      <w:r w:rsidRPr="00C31E21">
        <w:rPr>
          <w:rFonts w:ascii="Times New Roman" w:hAnsi="Times New Roman"/>
          <w:sz w:val="24"/>
          <w:szCs w:val="24"/>
        </w:rPr>
        <w:t>absenţa a unui sistem de canalizare şi de epurare a apelor uzate menajere în localitatea Mocrea</w:t>
      </w:r>
    </w:p>
    <w:p w:rsidR="00C31E21" w:rsidRPr="00C31E21" w:rsidRDefault="00C31E21" w:rsidP="00BB2C9F">
      <w:pPr>
        <w:numPr>
          <w:ilvl w:val="0"/>
          <w:numId w:val="4"/>
        </w:numPr>
        <w:tabs>
          <w:tab w:val="left" w:pos="4536"/>
          <w:tab w:val="left" w:pos="7938"/>
        </w:tabs>
        <w:spacing w:before="40"/>
        <w:jc w:val="both"/>
        <w:rPr>
          <w:rFonts w:ascii="Times New Roman" w:hAnsi="Times New Roman"/>
          <w:sz w:val="24"/>
          <w:szCs w:val="24"/>
        </w:rPr>
      </w:pPr>
      <w:r w:rsidRPr="00C31E21">
        <w:rPr>
          <w:rFonts w:ascii="Times New Roman" w:hAnsi="Times New Roman"/>
          <w:sz w:val="24"/>
          <w:szCs w:val="24"/>
        </w:rPr>
        <w:t>absenţa unei reţele de apă canal în Dealul Viilor</w:t>
      </w:r>
    </w:p>
    <w:p w:rsidR="00C31E21" w:rsidRPr="00C31E21" w:rsidRDefault="00C31E21" w:rsidP="00BB2C9F">
      <w:pPr>
        <w:numPr>
          <w:ilvl w:val="0"/>
          <w:numId w:val="4"/>
        </w:numPr>
        <w:tabs>
          <w:tab w:val="left" w:pos="4536"/>
          <w:tab w:val="left" w:pos="7938"/>
        </w:tabs>
        <w:spacing w:before="40"/>
        <w:jc w:val="both"/>
        <w:rPr>
          <w:rFonts w:ascii="Times New Roman" w:hAnsi="Times New Roman"/>
          <w:sz w:val="24"/>
          <w:szCs w:val="24"/>
        </w:rPr>
      </w:pPr>
      <w:r w:rsidRPr="00C31E21">
        <w:rPr>
          <w:rFonts w:ascii="Times New Roman" w:hAnsi="Times New Roman"/>
          <w:sz w:val="24"/>
          <w:szCs w:val="24"/>
        </w:rPr>
        <w:t>lipsa de control asupra deversărilor din pârâul Gut.</w:t>
      </w:r>
    </w:p>
    <w:p w:rsidR="00C31E21" w:rsidRPr="00C31E21" w:rsidRDefault="00C31E21" w:rsidP="00BB2C9F">
      <w:pPr>
        <w:numPr>
          <w:ilvl w:val="0"/>
          <w:numId w:val="4"/>
        </w:numPr>
        <w:tabs>
          <w:tab w:val="left" w:pos="4536"/>
          <w:tab w:val="left" w:pos="7938"/>
        </w:tabs>
        <w:spacing w:before="40"/>
        <w:jc w:val="both"/>
        <w:rPr>
          <w:rFonts w:ascii="Times New Roman" w:hAnsi="Times New Roman"/>
          <w:sz w:val="24"/>
          <w:szCs w:val="24"/>
        </w:rPr>
      </w:pPr>
      <w:r w:rsidRPr="00C31E21">
        <w:rPr>
          <w:rFonts w:ascii="Times New Roman" w:hAnsi="Times New Roman"/>
          <w:sz w:val="24"/>
          <w:szCs w:val="24"/>
        </w:rPr>
        <w:t>inexistenţa unui serviciu de salubrizare eficient şi permanent, care să asigure colectarea selectivă şi reciclarea deşeurilor menajere şi industriale</w:t>
      </w:r>
    </w:p>
    <w:p w:rsidR="00C31E21" w:rsidRPr="00C31E21" w:rsidRDefault="00C31E21" w:rsidP="00BB2C9F">
      <w:pPr>
        <w:numPr>
          <w:ilvl w:val="0"/>
          <w:numId w:val="4"/>
        </w:numPr>
        <w:tabs>
          <w:tab w:val="left" w:pos="4536"/>
          <w:tab w:val="left" w:pos="7938"/>
        </w:tabs>
        <w:spacing w:before="40"/>
        <w:jc w:val="both"/>
        <w:rPr>
          <w:rFonts w:ascii="Times New Roman" w:hAnsi="Times New Roman"/>
          <w:sz w:val="24"/>
          <w:szCs w:val="24"/>
        </w:rPr>
      </w:pPr>
      <w:r w:rsidRPr="00C31E21">
        <w:rPr>
          <w:rFonts w:ascii="Times New Roman" w:hAnsi="Times New Roman"/>
          <w:sz w:val="24"/>
          <w:szCs w:val="24"/>
        </w:rPr>
        <w:lastRenderedPageBreak/>
        <w:t>existenţa ,încă, a unor spaţii de depozitare a deşeurilor neamenajate (uneori neautorizate)</w:t>
      </w:r>
    </w:p>
    <w:p w:rsidR="00C31E21" w:rsidRPr="00C31E21" w:rsidRDefault="00C31E21" w:rsidP="00C31E21">
      <w:pPr>
        <w:tabs>
          <w:tab w:val="left" w:pos="4536"/>
          <w:tab w:val="left" w:pos="7938"/>
        </w:tabs>
        <w:spacing w:before="40"/>
        <w:ind w:firstLine="709"/>
        <w:jc w:val="both"/>
        <w:rPr>
          <w:rFonts w:ascii="Times New Roman" w:hAnsi="Times New Roman"/>
          <w:sz w:val="24"/>
          <w:szCs w:val="24"/>
        </w:rPr>
      </w:pPr>
      <w:r w:rsidRPr="00C31E21">
        <w:rPr>
          <w:rFonts w:ascii="Times New Roman" w:hAnsi="Times New Roman"/>
          <w:sz w:val="24"/>
          <w:szCs w:val="24"/>
        </w:rPr>
        <w:t>Identificarea surselor de poluare:</w:t>
      </w:r>
    </w:p>
    <w:p w:rsidR="00C31E21" w:rsidRPr="00C31E21" w:rsidRDefault="00C31E21" w:rsidP="00BB2C9F">
      <w:pPr>
        <w:numPr>
          <w:ilvl w:val="0"/>
          <w:numId w:val="4"/>
        </w:numPr>
        <w:tabs>
          <w:tab w:val="left" w:pos="4536"/>
          <w:tab w:val="left" w:pos="7938"/>
        </w:tabs>
        <w:spacing w:before="40"/>
        <w:jc w:val="both"/>
        <w:rPr>
          <w:rFonts w:ascii="Times New Roman" w:hAnsi="Times New Roman"/>
          <w:sz w:val="24"/>
          <w:szCs w:val="24"/>
        </w:rPr>
      </w:pPr>
      <w:r w:rsidRPr="00C31E21">
        <w:rPr>
          <w:rFonts w:ascii="Times New Roman" w:hAnsi="Times New Roman"/>
          <w:sz w:val="24"/>
          <w:szCs w:val="24"/>
        </w:rPr>
        <w:t>surse fixe de poluare:</w:t>
      </w:r>
    </w:p>
    <w:p w:rsidR="00C31E21" w:rsidRPr="00C31E21" w:rsidRDefault="00C31E21" w:rsidP="00BB2C9F">
      <w:pPr>
        <w:numPr>
          <w:ilvl w:val="0"/>
          <w:numId w:val="4"/>
        </w:numPr>
        <w:tabs>
          <w:tab w:val="left" w:pos="4536"/>
          <w:tab w:val="left" w:pos="7938"/>
        </w:tabs>
        <w:spacing w:before="40"/>
        <w:ind w:left="1701"/>
        <w:jc w:val="both"/>
        <w:rPr>
          <w:rFonts w:ascii="Times New Roman" w:hAnsi="Times New Roman"/>
          <w:sz w:val="24"/>
          <w:szCs w:val="24"/>
        </w:rPr>
      </w:pPr>
      <w:r w:rsidRPr="00C31E21">
        <w:rPr>
          <w:rFonts w:ascii="Times New Roman" w:hAnsi="Times New Roman"/>
          <w:sz w:val="24"/>
          <w:szCs w:val="24"/>
        </w:rPr>
        <w:t>gospodăriile populaţiei ca sursă generatoare de deşeuri menajere şi emisii de noxe rezultate din sistemul de încălzire cu combustibil solid în sobe (oxizi de azot sau oxizi de sulf, oxizi de carbon) de asemenea, prin utilizarea latrinelor (infestarea pânzei freatice şi a solului)</w:t>
      </w:r>
    </w:p>
    <w:p w:rsidR="00C31E21" w:rsidRPr="00C31E21" w:rsidRDefault="00C31E21" w:rsidP="00BB2C9F">
      <w:pPr>
        <w:numPr>
          <w:ilvl w:val="0"/>
          <w:numId w:val="4"/>
        </w:numPr>
        <w:tabs>
          <w:tab w:val="left" w:pos="4536"/>
          <w:tab w:val="left" w:pos="7938"/>
        </w:tabs>
        <w:spacing w:before="40"/>
        <w:ind w:left="1701"/>
        <w:jc w:val="both"/>
        <w:rPr>
          <w:rFonts w:ascii="Times New Roman" w:hAnsi="Times New Roman"/>
          <w:sz w:val="24"/>
          <w:szCs w:val="24"/>
        </w:rPr>
      </w:pPr>
      <w:r w:rsidRPr="00C31E21">
        <w:rPr>
          <w:rFonts w:ascii="Times New Roman" w:hAnsi="Times New Roman"/>
          <w:sz w:val="24"/>
          <w:szCs w:val="24"/>
        </w:rPr>
        <w:t>unităţi de servicii - alimentaţie publică (în mod special prin ambalajele rezultate în urma desfăşurării activităţii acestora)</w:t>
      </w:r>
    </w:p>
    <w:p w:rsidR="00C31E21" w:rsidRPr="00C31E21" w:rsidRDefault="00C31E21" w:rsidP="00BB2C9F">
      <w:pPr>
        <w:numPr>
          <w:ilvl w:val="0"/>
          <w:numId w:val="4"/>
        </w:numPr>
        <w:tabs>
          <w:tab w:val="left" w:pos="4536"/>
          <w:tab w:val="left" w:pos="7938"/>
        </w:tabs>
        <w:jc w:val="both"/>
        <w:rPr>
          <w:rFonts w:ascii="Times New Roman" w:hAnsi="Times New Roman"/>
          <w:sz w:val="24"/>
          <w:szCs w:val="24"/>
        </w:rPr>
      </w:pPr>
      <w:r w:rsidRPr="00C31E21">
        <w:rPr>
          <w:rFonts w:ascii="Times New Roman" w:hAnsi="Times New Roman"/>
          <w:sz w:val="24"/>
          <w:szCs w:val="24"/>
        </w:rPr>
        <w:t>surse mobile de poluare</w:t>
      </w:r>
    </w:p>
    <w:p w:rsidR="00C31E21" w:rsidRPr="00C31E21" w:rsidRDefault="00C31E21" w:rsidP="00BB2C9F">
      <w:pPr>
        <w:numPr>
          <w:ilvl w:val="0"/>
          <w:numId w:val="4"/>
        </w:numPr>
        <w:tabs>
          <w:tab w:val="left" w:pos="4536"/>
          <w:tab w:val="left" w:pos="7938"/>
        </w:tabs>
        <w:ind w:left="1701"/>
        <w:jc w:val="both"/>
        <w:rPr>
          <w:rFonts w:ascii="Times New Roman" w:hAnsi="Times New Roman"/>
          <w:sz w:val="24"/>
          <w:szCs w:val="24"/>
        </w:rPr>
      </w:pPr>
      <w:r w:rsidRPr="00C31E21">
        <w:rPr>
          <w:rFonts w:ascii="Times New Roman" w:hAnsi="Times New Roman"/>
          <w:sz w:val="24"/>
          <w:szCs w:val="24"/>
        </w:rPr>
        <w:t>căile de circulaţie rutieră, drumurile naţionale, judeţene şi comunale (trasee intravilane şi extravilane) prin traficul rutier care generează emisii locale de gaze de eşapament (emisii de oxizi de sulf, azot, acroleină, plumb şi metale grele, compuşi organici volatili) şi altele. Nivelul acestor emisii este direct proporţional cu nivelul valorilor de trafic înregistrate, cu tipul motoarelor şi distanţa faţă de arterele rutiere.</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Pe lângă efectul de degradare a factorului de mediu aer se mai înregistrează şi degradări ale solului prin scăderea conţinutului de humus datorită distrugerii bacteriilor nutrificatoare şi a faunei solului.</w:t>
      </w:r>
    </w:p>
    <w:p w:rsidR="00C31E21" w:rsidRPr="00C31E21" w:rsidRDefault="00C31E21" w:rsidP="00C31E21">
      <w:pPr>
        <w:tabs>
          <w:tab w:val="left" w:pos="4536"/>
          <w:tab w:val="left" w:pos="7938"/>
        </w:tabs>
        <w:spacing w:before="120"/>
        <w:ind w:firstLine="709"/>
        <w:jc w:val="both"/>
        <w:rPr>
          <w:rFonts w:ascii="Times New Roman" w:hAnsi="Times New Roman"/>
          <w:sz w:val="24"/>
          <w:szCs w:val="24"/>
        </w:rPr>
      </w:pPr>
      <w:r w:rsidRPr="00C31E21">
        <w:rPr>
          <w:rFonts w:ascii="Times New Roman" w:hAnsi="Times New Roman"/>
          <w:sz w:val="24"/>
          <w:szCs w:val="24"/>
          <w:u w:val="single"/>
        </w:rPr>
        <w:t>c) Calitatea factorilor de mediu</w:t>
      </w:r>
      <w:r w:rsidRPr="00C31E21">
        <w:rPr>
          <w:rFonts w:ascii="Times New Roman" w:hAnsi="Times New Roman"/>
          <w:b/>
          <w:sz w:val="24"/>
          <w:szCs w:val="24"/>
          <w:u w:val="single"/>
        </w:rPr>
        <w:t xml:space="preserve"> </w:t>
      </w:r>
      <w:r w:rsidRPr="00C31E21">
        <w:rPr>
          <w:rFonts w:ascii="Times New Roman" w:hAnsi="Times New Roman"/>
          <w:sz w:val="24"/>
          <w:szCs w:val="24"/>
        </w:rPr>
        <w:t>este strâns legată de intensitatea activităţilor economice, nivelul producţiei industriale, nivelul tehnologiilor adoptate, nivelul educaţiei ecologice (la nivelul oraşului Ineu toţi aceşti factori au o dezvoltare medie, înscriindu-se în limitele normalului).</w:t>
      </w:r>
    </w:p>
    <w:p w:rsidR="00C31E21" w:rsidRPr="00C31E21" w:rsidRDefault="00C31E21" w:rsidP="00C31E21">
      <w:pPr>
        <w:tabs>
          <w:tab w:val="left" w:pos="426"/>
          <w:tab w:val="left" w:pos="4536"/>
          <w:tab w:val="left" w:pos="7938"/>
        </w:tabs>
        <w:spacing w:before="120"/>
        <w:jc w:val="both"/>
        <w:rPr>
          <w:rFonts w:ascii="Times New Roman" w:hAnsi="Times New Roman"/>
          <w:sz w:val="24"/>
          <w:szCs w:val="24"/>
        </w:rPr>
      </w:pPr>
      <w:r w:rsidRPr="00C31E21">
        <w:rPr>
          <w:rFonts w:ascii="Times New Roman" w:hAnsi="Times New Roman"/>
          <w:sz w:val="24"/>
          <w:szCs w:val="24"/>
        </w:rPr>
        <w:t xml:space="preserve">            </w:t>
      </w:r>
      <w:r w:rsidRPr="00C31E21">
        <w:rPr>
          <w:rFonts w:ascii="Times New Roman" w:hAnsi="Times New Roman"/>
          <w:sz w:val="24"/>
          <w:szCs w:val="24"/>
          <w:u w:val="single"/>
        </w:rPr>
        <w:t xml:space="preserve"> Factorul de mediu aer</w:t>
      </w:r>
      <w:r w:rsidRPr="00C31E21">
        <w:rPr>
          <w:rFonts w:ascii="Times New Roman" w:hAnsi="Times New Roman"/>
          <w:sz w:val="24"/>
          <w:szCs w:val="24"/>
        </w:rPr>
        <w:t xml:space="preserve"> reprezintă o componentă esenţială a factorilor de mediu.</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Sursele de emisii în atmosferă (reprezentate de gospodăriile populaţiei şi traficul rutier) sunt relativ reduse şi dispersate din teritoriu, ceea ce permite încadrarea calităţii aerului în doze de calitate bună şi foarte bună.</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Acest fapt este favorizat şi de circulaţia generală a maselor de aer pe direcţia dominantă.</w:t>
      </w:r>
    </w:p>
    <w:p w:rsidR="00C31E21" w:rsidRPr="00C31E21" w:rsidRDefault="00C31E21" w:rsidP="00C31E21">
      <w:pPr>
        <w:tabs>
          <w:tab w:val="left" w:pos="4536"/>
          <w:tab w:val="left" w:pos="7938"/>
        </w:tabs>
        <w:spacing w:before="120" w:after="60"/>
        <w:ind w:left="720"/>
        <w:jc w:val="both"/>
        <w:rPr>
          <w:rFonts w:ascii="Times New Roman" w:hAnsi="Times New Roman"/>
          <w:sz w:val="24"/>
          <w:szCs w:val="24"/>
          <w:u w:val="single"/>
        </w:rPr>
      </w:pPr>
      <w:r w:rsidRPr="00C31E21">
        <w:rPr>
          <w:rFonts w:ascii="Times New Roman" w:hAnsi="Times New Roman"/>
          <w:sz w:val="24"/>
          <w:szCs w:val="24"/>
          <w:u w:val="single"/>
        </w:rPr>
        <w:t xml:space="preserve">Factorul de mediu apă, </w:t>
      </w:r>
      <w:r w:rsidRPr="00C31E21">
        <w:rPr>
          <w:rFonts w:ascii="Times New Roman" w:hAnsi="Times New Roman"/>
          <w:sz w:val="24"/>
          <w:szCs w:val="24"/>
        </w:rPr>
        <w:t>de asemenea, poate fi</w:t>
      </w:r>
      <w:r w:rsidRPr="00C31E21">
        <w:rPr>
          <w:rFonts w:ascii="Times New Roman" w:hAnsi="Times New Roman"/>
          <w:sz w:val="24"/>
          <w:szCs w:val="24"/>
          <w:u w:val="single"/>
        </w:rPr>
        <w:t xml:space="preserve"> încadrat în gradul de calitate bună.</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Pe teritoriul oraşului Ineu nu există surse de poluare majoră care să afecteze apele de suprafaţă sau supraterane, cu excepţia numeroaselor saivane situate pe malul ului Gut.</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Inexistenţa unui sistem centralizat de canalizare şi epurare a apelor uzate menajere în localitatea Mocrea, determină în intravilanul acesteia , prin folosirea puţurilor absorbante,  infiltraţii de poluanţi, substanţe organice, nitriţi, în pânza freatică.</w:t>
      </w:r>
    </w:p>
    <w:p w:rsidR="00C31E21" w:rsidRPr="00C31E21" w:rsidRDefault="00C31E21" w:rsidP="00C31E21">
      <w:pPr>
        <w:tabs>
          <w:tab w:val="left" w:pos="4536"/>
          <w:tab w:val="left" w:pos="7938"/>
        </w:tabs>
        <w:spacing w:before="120" w:after="20"/>
        <w:ind w:left="142" w:firstLine="567"/>
        <w:jc w:val="both"/>
        <w:rPr>
          <w:rFonts w:ascii="Times New Roman" w:hAnsi="Times New Roman"/>
          <w:sz w:val="24"/>
          <w:szCs w:val="24"/>
        </w:rPr>
      </w:pPr>
      <w:r w:rsidRPr="00C31E21">
        <w:rPr>
          <w:rFonts w:ascii="Times New Roman" w:hAnsi="Times New Roman"/>
          <w:sz w:val="24"/>
          <w:szCs w:val="24"/>
          <w:u w:val="single"/>
        </w:rPr>
        <w:t xml:space="preserve">Factorul de mediu sol </w:t>
      </w:r>
      <w:r w:rsidRPr="00C31E21">
        <w:rPr>
          <w:rFonts w:ascii="Times New Roman" w:hAnsi="Times New Roman"/>
          <w:sz w:val="24"/>
          <w:szCs w:val="24"/>
        </w:rPr>
        <w:t>are calităţi</w:t>
      </w:r>
      <w:r w:rsidRPr="00C31E21">
        <w:rPr>
          <w:rFonts w:ascii="Times New Roman" w:hAnsi="Times New Roman"/>
          <w:sz w:val="24"/>
          <w:szCs w:val="24"/>
          <w:u w:val="single"/>
        </w:rPr>
        <w:t xml:space="preserve"> </w:t>
      </w:r>
      <w:r w:rsidRPr="00C31E21">
        <w:rPr>
          <w:rFonts w:ascii="Times New Roman" w:hAnsi="Times New Roman"/>
          <w:sz w:val="24"/>
          <w:szCs w:val="24"/>
        </w:rPr>
        <w:t>ce decurg din calitatea factorilor antropici (modul de executare a lucrărilor agricole, factorii pedogenetici specifici şi gradul de poluare al zonei.</w:t>
      </w:r>
    </w:p>
    <w:p w:rsidR="00C31E21" w:rsidRPr="00C31E21" w:rsidRDefault="00C31E21" w:rsidP="00C31E21">
      <w:pPr>
        <w:tabs>
          <w:tab w:val="left" w:pos="284"/>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Pentru u.a.t. Ineu, studiile pedologice prezintă următoarea situaţie:</w:t>
      </w:r>
    </w:p>
    <w:p w:rsidR="00C31E21" w:rsidRPr="00C31E21" w:rsidRDefault="00C31E21" w:rsidP="00BB2C9F">
      <w:pPr>
        <w:numPr>
          <w:ilvl w:val="0"/>
          <w:numId w:val="4"/>
        </w:numPr>
        <w:tabs>
          <w:tab w:val="left" w:pos="284"/>
          <w:tab w:val="left" w:pos="4536"/>
          <w:tab w:val="left" w:pos="7938"/>
        </w:tabs>
        <w:jc w:val="both"/>
        <w:rPr>
          <w:rFonts w:ascii="Times New Roman" w:hAnsi="Times New Roman"/>
          <w:sz w:val="24"/>
          <w:szCs w:val="24"/>
        </w:rPr>
      </w:pPr>
      <w:r w:rsidRPr="00C31E21">
        <w:rPr>
          <w:rFonts w:ascii="Times New Roman" w:hAnsi="Times New Roman"/>
          <w:sz w:val="24"/>
          <w:szCs w:val="24"/>
        </w:rPr>
        <w:t>soluri din clasa a II -a de calitate:</w:t>
      </w:r>
      <w:r w:rsidRPr="00C31E21">
        <w:rPr>
          <w:rFonts w:ascii="Times New Roman" w:hAnsi="Times New Roman"/>
          <w:sz w:val="24"/>
          <w:szCs w:val="24"/>
        </w:rPr>
        <w:tab/>
        <w:t>1,7 %</w:t>
      </w:r>
    </w:p>
    <w:p w:rsidR="00C31E21" w:rsidRPr="00C31E21" w:rsidRDefault="00C31E21" w:rsidP="00BB2C9F">
      <w:pPr>
        <w:numPr>
          <w:ilvl w:val="0"/>
          <w:numId w:val="4"/>
        </w:numPr>
        <w:tabs>
          <w:tab w:val="left" w:pos="284"/>
          <w:tab w:val="left" w:pos="4536"/>
          <w:tab w:val="left" w:pos="7938"/>
        </w:tabs>
        <w:jc w:val="both"/>
        <w:rPr>
          <w:rFonts w:ascii="Times New Roman" w:hAnsi="Times New Roman"/>
          <w:sz w:val="24"/>
          <w:szCs w:val="24"/>
        </w:rPr>
      </w:pPr>
      <w:r w:rsidRPr="00C31E21">
        <w:rPr>
          <w:rFonts w:ascii="Times New Roman" w:hAnsi="Times New Roman"/>
          <w:sz w:val="24"/>
          <w:szCs w:val="24"/>
        </w:rPr>
        <w:t>soluri din clasa a III-a de calitate:</w:t>
      </w:r>
      <w:r w:rsidRPr="00C31E21">
        <w:rPr>
          <w:rFonts w:ascii="Times New Roman" w:hAnsi="Times New Roman"/>
          <w:sz w:val="24"/>
          <w:szCs w:val="24"/>
        </w:rPr>
        <w:tab/>
        <w:t>13,75 %</w:t>
      </w:r>
    </w:p>
    <w:p w:rsidR="00C31E21" w:rsidRPr="00C31E21" w:rsidRDefault="00C31E21" w:rsidP="00BB2C9F">
      <w:pPr>
        <w:numPr>
          <w:ilvl w:val="0"/>
          <w:numId w:val="4"/>
        </w:numPr>
        <w:tabs>
          <w:tab w:val="left" w:pos="284"/>
          <w:tab w:val="left" w:pos="4536"/>
          <w:tab w:val="left" w:pos="7938"/>
        </w:tabs>
        <w:jc w:val="both"/>
        <w:rPr>
          <w:rFonts w:ascii="Times New Roman" w:hAnsi="Times New Roman"/>
          <w:sz w:val="24"/>
          <w:szCs w:val="24"/>
        </w:rPr>
      </w:pPr>
      <w:r w:rsidRPr="00C31E21">
        <w:rPr>
          <w:rFonts w:ascii="Times New Roman" w:hAnsi="Times New Roman"/>
          <w:sz w:val="24"/>
          <w:szCs w:val="24"/>
        </w:rPr>
        <w:t>soluri din clasa a IV-a de calitate:</w:t>
      </w:r>
      <w:r w:rsidRPr="00C31E21">
        <w:rPr>
          <w:rFonts w:ascii="Times New Roman" w:hAnsi="Times New Roman"/>
          <w:sz w:val="24"/>
          <w:szCs w:val="24"/>
        </w:rPr>
        <w:tab/>
        <w:t>79,45 %</w:t>
      </w:r>
    </w:p>
    <w:p w:rsidR="00C31E21" w:rsidRPr="00C31E21" w:rsidRDefault="00C31E21" w:rsidP="00BB2C9F">
      <w:pPr>
        <w:numPr>
          <w:ilvl w:val="0"/>
          <w:numId w:val="4"/>
        </w:numPr>
        <w:tabs>
          <w:tab w:val="left" w:pos="284"/>
          <w:tab w:val="left" w:pos="4536"/>
          <w:tab w:val="left" w:pos="7938"/>
        </w:tabs>
        <w:jc w:val="both"/>
        <w:rPr>
          <w:rFonts w:ascii="Times New Roman" w:hAnsi="Times New Roman"/>
          <w:sz w:val="24"/>
          <w:szCs w:val="24"/>
        </w:rPr>
      </w:pPr>
      <w:r w:rsidRPr="00C31E21">
        <w:rPr>
          <w:rFonts w:ascii="Times New Roman" w:hAnsi="Times New Roman"/>
          <w:sz w:val="24"/>
          <w:szCs w:val="24"/>
        </w:rPr>
        <w:t>soluri din clasa a V -a de calitate:</w:t>
      </w:r>
      <w:r w:rsidRPr="00C31E21">
        <w:rPr>
          <w:rFonts w:ascii="Times New Roman" w:hAnsi="Times New Roman"/>
          <w:sz w:val="24"/>
          <w:szCs w:val="24"/>
        </w:rPr>
        <w:tab/>
        <w:t>5,09 %</w:t>
      </w:r>
    </w:p>
    <w:p w:rsidR="00C31E21" w:rsidRPr="00C31E21" w:rsidRDefault="00C31E21" w:rsidP="00C31E21">
      <w:pPr>
        <w:tabs>
          <w:tab w:val="left" w:pos="4536"/>
          <w:tab w:val="left" w:pos="7938"/>
        </w:tabs>
        <w:spacing w:before="120"/>
        <w:ind w:left="709"/>
        <w:jc w:val="both"/>
        <w:rPr>
          <w:rFonts w:ascii="Times New Roman" w:hAnsi="Times New Roman"/>
          <w:sz w:val="24"/>
          <w:szCs w:val="24"/>
          <w:u w:val="single"/>
        </w:rPr>
      </w:pPr>
      <w:r w:rsidRPr="00C31E21">
        <w:rPr>
          <w:rFonts w:ascii="Times New Roman" w:hAnsi="Times New Roman"/>
          <w:sz w:val="24"/>
          <w:szCs w:val="24"/>
          <w:u w:val="single"/>
        </w:rPr>
        <w:t>d) Priorităţi de intervenţie</w:t>
      </w:r>
    </w:p>
    <w:p w:rsidR="00C31E21" w:rsidRPr="00C31E21" w:rsidRDefault="00C31E21" w:rsidP="00C31E21">
      <w:pPr>
        <w:tabs>
          <w:tab w:val="left" w:pos="4536"/>
          <w:tab w:val="left" w:pos="7938"/>
        </w:tabs>
        <w:spacing w:before="20" w:after="20"/>
        <w:ind w:firstLine="709"/>
        <w:jc w:val="both"/>
        <w:rPr>
          <w:rFonts w:ascii="Times New Roman" w:hAnsi="Times New Roman"/>
          <w:sz w:val="24"/>
          <w:szCs w:val="24"/>
        </w:rPr>
      </w:pPr>
      <w:r w:rsidRPr="00C31E21">
        <w:rPr>
          <w:rFonts w:ascii="Times New Roman" w:hAnsi="Times New Roman"/>
          <w:sz w:val="24"/>
          <w:szCs w:val="24"/>
        </w:rPr>
        <w:t>Pentru înlăturarea sau ameliorarea disfuncţionalităţilor mai sus menţionate se recomandă următoarele categorii de intervenţie:</w:t>
      </w:r>
    </w:p>
    <w:p w:rsidR="00C31E21" w:rsidRPr="00C31E21" w:rsidRDefault="00C31E21" w:rsidP="00BB2C9F">
      <w:pPr>
        <w:numPr>
          <w:ilvl w:val="0"/>
          <w:numId w:val="7"/>
        </w:numPr>
        <w:tabs>
          <w:tab w:val="left" w:pos="993"/>
          <w:tab w:val="left" w:pos="7938"/>
        </w:tabs>
        <w:jc w:val="both"/>
        <w:rPr>
          <w:rFonts w:ascii="Times New Roman" w:hAnsi="Times New Roman"/>
          <w:sz w:val="24"/>
          <w:szCs w:val="24"/>
        </w:rPr>
      </w:pPr>
      <w:r w:rsidRPr="00C31E21">
        <w:rPr>
          <w:rFonts w:ascii="Times New Roman" w:hAnsi="Times New Roman"/>
          <w:sz w:val="24"/>
          <w:szCs w:val="24"/>
        </w:rPr>
        <w:t xml:space="preserve"> conştientizarea populaţiei în vederea sortării deşeurilor menajere.</w:t>
      </w:r>
    </w:p>
    <w:p w:rsidR="00C31E21" w:rsidRPr="00C31E21" w:rsidRDefault="00C31E21" w:rsidP="00BB2C9F">
      <w:pPr>
        <w:numPr>
          <w:ilvl w:val="0"/>
          <w:numId w:val="4"/>
        </w:numPr>
        <w:tabs>
          <w:tab w:val="left" w:pos="4536"/>
          <w:tab w:val="left" w:pos="7938"/>
        </w:tabs>
        <w:ind w:left="993" w:hanging="284"/>
        <w:jc w:val="both"/>
        <w:rPr>
          <w:rFonts w:ascii="Times New Roman" w:hAnsi="Times New Roman"/>
          <w:sz w:val="24"/>
          <w:szCs w:val="24"/>
        </w:rPr>
      </w:pPr>
      <w:r w:rsidRPr="00C31E21">
        <w:rPr>
          <w:rFonts w:ascii="Times New Roman" w:hAnsi="Times New Roman"/>
          <w:sz w:val="24"/>
          <w:szCs w:val="24"/>
        </w:rPr>
        <w:lastRenderedPageBreak/>
        <w:t>realizarea unui sistem de canalizare centralizată în localitatea Mocrea</w:t>
      </w:r>
    </w:p>
    <w:p w:rsidR="00C31E21" w:rsidRPr="00C31E21" w:rsidRDefault="00C31E21" w:rsidP="00BB2C9F">
      <w:pPr>
        <w:numPr>
          <w:ilvl w:val="0"/>
          <w:numId w:val="4"/>
        </w:numPr>
        <w:tabs>
          <w:tab w:val="left" w:pos="4536"/>
          <w:tab w:val="left" w:pos="7938"/>
        </w:tabs>
        <w:ind w:left="993" w:hanging="284"/>
        <w:jc w:val="both"/>
        <w:rPr>
          <w:rFonts w:ascii="Times New Roman" w:hAnsi="Times New Roman"/>
          <w:sz w:val="24"/>
          <w:szCs w:val="24"/>
        </w:rPr>
      </w:pPr>
      <w:r w:rsidRPr="00C31E21">
        <w:rPr>
          <w:rFonts w:ascii="Times New Roman" w:hAnsi="Times New Roman"/>
          <w:sz w:val="24"/>
          <w:szCs w:val="24"/>
        </w:rPr>
        <w:t>reconstrucţia ecologică a zonelor degradate:</w:t>
      </w:r>
    </w:p>
    <w:p w:rsidR="00C31E21" w:rsidRPr="00C31E21" w:rsidRDefault="00C31E21" w:rsidP="00BB2C9F">
      <w:pPr>
        <w:numPr>
          <w:ilvl w:val="0"/>
          <w:numId w:val="4"/>
        </w:numPr>
        <w:tabs>
          <w:tab w:val="left" w:pos="4536"/>
          <w:tab w:val="left" w:pos="7938"/>
        </w:tabs>
        <w:ind w:left="1701"/>
        <w:jc w:val="both"/>
        <w:rPr>
          <w:rFonts w:ascii="Times New Roman" w:hAnsi="Times New Roman"/>
          <w:sz w:val="24"/>
          <w:szCs w:val="24"/>
        </w:rPr>
      </w:pPr>
      <w:r w:rsidRPr="00C31E21">
        <w:rPr>
          <w:rFonts w:ascii="Times New Roman" w:hAnsi="Times New Roman"/>
          <w:sz w:val="24"/>
          <w:szCs w:val="24"/>
        </w:rPr>
        <w:t>întreţinere lucrări de drenaj în zonele de acces de umiditate</w:t>
      </w:r>
    </w:p>
    <w:p w:rsidR="00C31E21" w:rsidRPr="00C31E21" w:rsidRDefault="00C31E21" w:rsidP="00BB2C9F">
      <w:pPr>
        <w:numPr>
          <w:ilvl w:val="0"/>
          <w:numId w:val="4"/>
        </w:numPr>
        <w:tabs>
          <w:tab w:val="left" w:pos="4536"/>
          <w:tab w:val="left" w:pos="7938"/>
        </w:tabs>
        <w:ind w:left="1701"/>
        <w:jc w:val="both"/>
        <w:rPr>
          <w:rFonts w:ascii="Times New Roman" w:hAnsi="Times New Roman"/>
          <w:sz w:val="24"/>
          <w:szCs w:val="24"/>
        </w:rPr>
      </w:pPr>
      <w:r w:rsidRPr="00C31E21">
        <w:rPr>
          <w:rFonts w:ascii="Times New Roman" w:hAnsi="Times New Roman"/>
          <w:sz w:val="24"/>
          <w:szCs w:val="24"/>
        </w:rPr>
        <w:t>perdele de protecţie care să asigure un microclimat favorabil şi să atenueze vânturile puternice</w:t>
      </w:r>
    </w:p>
    <w:p w:rsidR="00C31E21" w:rsidRPr="00C31E21" w:rsidRDefault="00C31E21" w:rsidP="00BB2C9F">
      <w:pPr>
        <w:numPr>
          <w:ilvl w:val="0"/>
          <w:numId w:val="4"/>
        </w:numPr>
        <w:tabs>
          <w:tab w:val="left" w:pos="4536"/>
          <w:tab w:val="left" w:pos="7938"/>
        </w:tabs>
        <w:spacing w:before="20" w:after="20"/>
        <w:ind w:left="993" w:hanging="284"/>
        <w:jc w:val="both"/>
        <w:rPr>
          <w:rFonts w:ascii="Times New Roman" w:hAnsi="Times New Roman"/>
          <w:sz w:val="24"/>
          <w:szCs w:val="24"/>
        </w:rPr>
      </w:pPr>
      <w:r w:rsidRPr="00C31E21">
        <w:rPr>
          <w:rFonts w:ascii="Times New Roman" w:hAnsi="Times New Roman"/>
          <w:sz w:val="24"/>
          <w:szCs w:val="24"/>
        </w:rPr>
        <w:t>extinderea zonelor verzi în cadrul intravilanului.</w:t>
      </w:r>
    </w:p>
    <w:p w:rsidR="00C31E21" w:rsidRPr="00C31E21" w:rsidRDefault="00C31E21" w:rsidP="00C31E21">
      <w:pPr>
        <w:tabs>
          <w:tab w:val="left" w:pos="4536"/>
          <w:tab w:val="left" w:pos="7938"/>
        </w:tabs>
        <w:spacing w:before="20" w:after="20"/>
        <w:jc w:val="both"/>
        <w:rPr>
          <w:rFonts w:ascii="Times New Roman" w:hAnsi="Times New Roman"/>
          <w:sz w:val="24"/>
          <w:szCs w:val="24"/>
        </w:rPr>
      </w:pPr>
    </w:p>
    <w:p w:rsidR="00C31E21" w:rsidRPr="00C31E21" w:rsidRDefault="00C31E21" w:rsidP="00BB2C9F">
      <w:pPr>
        <w:pStyle w:val="Heading2"/>
        <w:keepNext w:val="0"/>
        <w:numPr>
          <w:ilvl w:val="1"/>
          <w:numId w:val="37"/>
        </w:numPr>
        <w:spacing w:before="120" w:after="0"/>
        <w:ind w:left="1181" w:hanging="475"/>
        <w:rPr>
          <w:szCs w:val="24"/>
        </w:rPr>
      </w:pPr>
      <w:r w:rsidRPr="00C31E21">
        <w:rPr>
          <w:szCs w:val="24"/>
        </w:rPr>
        <w:t>Disfuncţionalităţi la nivelul localităţii şi teritoriului</w:t>
      </w:r>
    </w:p>
    <w:p w:rsidR="00C31E21" w:rsidRPr="00C31E21" w:rsidRDefault="00C31E21" w:rsidP="00C31E21">
      <w:pPr>
        <w:jc w:val="both"/>
        <w:rPr>
          <w:rFonts w:ascii="Times New Roman" w:hAnsi="Times New Roman"/>
          <w:sz w:val="24"/>
          <w:szCs w:val="24"/>
        </w:rPr>
      </w:pPr>
    </w:p>
    <w:p w:rsidR="00C31E21" w:rsidRPr="00C31E21" w:rsidRDefault="00C31E21" w:rsidP="00C31E21">
      <w:pPr>
        <w:tabs>
          <w:tab w:val="left" w:pos="4536"/>
          <w:tab w:val="left" w:pos="7938"/>
        </w:tabs>
        <w:ind w:firstLine="706"/>
        <w:jc w:val="both"/>
        <w:rPr>
          <w:rFonts w:ascii="Times New Roman" w:hAnsi="Times New Roman"/>
          <w:sz w:val="24"/>
          <w:szCs w:val="24"/>
          <w:u w:val="single"/>
        </w:rPr>
      </w:pPr>
      <w:r w:rsidRPr="00C31E21">
        <w:rPr>
          <w:rFonts w:ascii="Times New Roman" w:hAnsi="Times New Roman"/>
          <w:sz w:val="24"/>
          <w:szCs w:val="24"/>
          <w:u w:val="single"/>
        </w:rPr>
        <w:t>a) Dezechilibre în dezvoltarea economică a localităţii</w:t>
      </w:r>
    </w:p>
    <w:p w:rsidR="00C31E21" w:rsidRPr="00C31E21" w:rsidRDefault="00C31E21" w:rsidP="00C31E21">
      <w:pPr>
        <w:tabs>
          <w:tab w:val="left" w:pos="4536"/>
          <w:tab w:val="left" w:pos="7938"/>
        </w:tabs>
        <w:spacing w:before="20" w:after="20"/>
        <w:ind w:firstLine="709"/>
        <w:jc w:val="both"/>
        <w:rPr>
          <w:rFonts w:ascii="Times New Roman" w:hAnsi="Times New Roman"/>
          <w:sz w:val="24"/>
          <w:szCs w:val="24"/>
        </w:rPr>
      </w:pPr>
      <w:r w:rsidRPr="00C31E21">
        <w:rPr>
          <w:rFonts w:ascii="Times New Roman" w:hAnsi="Times New Roman"/>
          <w:sz w:val="24"/>
          <w:szCs w:val="24"/>
        </w:rPr>
        <w:t>După cum am mai amintit, oraşul Ineu are o structură economică complexă. Dintre problemele cu care se confruntă sectorul de activitate economică, amintim următoarele .</w:t>
      </w:r>
    </w:p>
    <w:p w:rsidR="00C31E21" w:rsidRPr="00C31E21" w:rsidRDefault="00C31E21" w:rsidP="00BB2C9F">
      <w:pPr>
        <w:numPr>
          <w:ilvl w:val="0"/>
          <w:numId w:val="41"/>
        </w:numPr>
        <w:tabs>
          <w:tab w:val="left" w:pos="709"/>
          <w:tab w:val="left" w:pos="7938"/>
        </w:tabs>
        <w:spacing w:before="20" w:after="20"/>
        <w:jc w:val="both"/>
        <w:rPr>
          <w:rFonts w:ascii="Times New Roman" w:hAnsi="Times New Roman"/>
          <w:sz w:val="24"/>
          <w:szCs w:val="24"/>
        </w:rPr>
      </w:pPr>
      <w:r w:rsidRPr="00C31E21">
        <w:rPr>
          <w:rFonts w:ascii="Times New Roman" w:hAnsi="Times New Roman"/>
          <w:sz w:val="24"/>
          <w:szCs w:val="24"/>
        </w:rPr>
        <w:t>-  număr mare de locuitori dependenţi de agricultură</w:t>
      </w:r>
    </w:p>
    <w:p w:rsidR="00C31E21" w:rsidRPr="00C31E21" w:rsidRDefault="00C31E21" w:rsidP="00BB2C9F">
      <w:pPr>
        <w:numPr>
          <w:ilvl w:val="0"/>
          <w:numId w:val="41"/>
        </w:numPr>
        <w:tabs>
          <w:tab w:val="left" w:pos="709"/>
          <w:tab w:val="left" w:pos="7938"/>
        </w:tabs>
        <w:spacing w:before="20" w:after="20"/>
        <w:jc w:val="both"/>
        <w:rPr>
          <w:rFonts w:ascii="Times New Roman" w:hAnsi="Times New Roman"/>
          <w:sz w:val="24"/>
          <w:szCs w:val="24"/>
        </w:rPr>
      </w:pPr>
      <w:r w:rsidRPr="00C31E21">
        <w:rPr>
          <w:rFonts w:ascii="Times New Roman" w:hAnsi="Times New Roman"/>
          <w:sz w:val="24"/>
          <w:szCs w:val="24"/>
        </w:rPr>
        <w:t>- productivitate scăzută în sectorul agricol</w:t>
      </w:r>
    </w:p>
    <w:p w:rsidR="00C31E21" w:rsidRPr="00C31E21" w:rsidRDefault="00C31E21" w:rsidP="00BB2C9F">
      <w:pPr>
        <w:numPr>
          <w:ilvl w:val="0"/>
          <w:numId w:val="41"/>
        </w:numPr>
        <w:tabs>
          <w:tab w:val="left" w:pos="709"/>
          <w:tab w:val="left" w:pos="7938"/>
        </w:tabs>
        <w:spacing w:before="20" w:after="20"/>
        <w:jc w:val="both"/>
        <w:rPr>
          <w:rFonts w:ascii="Times New Roman" w:hAnsi="Times New Roman"/>
          <w:sz w:val="24"/>
          <w:szCs w:val="24"/>
        </w:rPr>
      </w:pPr>
      <w:r w:rsidRPr="00C31E21">
        <w:rPr>
          <w:rFonts w:ascii="Times New Roman" w:hAnsi="Times New Roman"/>
          <w:sz w:val="24"/>
          <w:szCs w:val="24"/>
        </w:rPr>
        <w:t>- lipsa integratorilor de produse agricole</w:t>
      </w:r>
    </w:p>
    <w:p w:rsidR="00C31E21" w:rsidRPr="00C31E21" w:rsidRDefault="00C31E21" w:rsidP="00BB2C9F">
      <w:pPr>
        <w:numPr>
          <w:ilvl w:val="0"/>
          <w:numId w:val="41"/>
        </w:numPr>
        <w:tabs>
          <w:tab w:val="left" w:pos="709"/>
          <w:tab w:val="left" w:pos="7938"/>
        </w:tabs>
        <w:spacing w:before="20" w:after="20"/>
        <w:jc w:val="both"/>
        <w:rPr>
          <w:rFonts w:ascii="Times New Roman" w:hAnsi="Times New Roman"/>
          <w:sz w:val="24"/>
          <w:szCs w:val="24"/>
        </w:rPr>
      </w:pPr>
      <w:r w:rsidRPr="00C31E21">
        <w:rPr>
          <w:rFonts w:ascii="Times New Roman" w:hAnsi="Times New Roman"/>
          <w:sz w:val="24"/>
          <w:szCs w:val="24"/>
        </w:rPr>
        <w:t>- dificultăţi de comercializare a producţiei agricole</w:t>
      </w:r>
    </w:p>
    <w:p w:rsidR="00C31E21" w:rsidRPr="00C31E21" w:rsidRDefault="00C31E21" w:rsidP="00BB2C9F">
      <w:pPr>
        <w:numPr>
          <w:ilvl w:val="0"/>
          <w:numId w:val="41"/>
        </w:numPr>
        <w:tabs>
          <w:tab w:val="left" w:pos="709"/>
          <w:tab w:val="left" w:pos="7938"/>
        </w:tabs>
        <w:spacing w:before="20" w:after="20"/>
        <w:ind w:left="851" w:hanging="142"/>
        <w:jc w:val="both"/>
        <w:rPr>
          <w:rFonts w:ascii="Times New Roman" w:hAnsi="Times New Roman"/>
          <w:sz w:val="24"/>
          <w:szCs w:val="24"/>
        </w:rPr>
      </w:pPr>
      <w:r w:rsidRPr="00C31E21">
        <w:rPr>
          <w:rFonts w:ascii="Times New Roman" w:hAnsi="Times New Roman"/>
          <w:sz w:val="24"/>
          <w:szCs w:val="24"/>
        </w:rPr>
        <w:t xml:space="preserve">- producţie agricolă/viticolă/zootehnică neadaptată cerinţelor contemporane de producere şi calitate </w:t>
      </w:r>
    </w:p>
    <w:p w:rsidR="00C31E21" w:rsidRPr="00C31E21" w:rsidRDefault="00C31E21" w:rsidP="00BB2C9F">
      <w:pPr>
        <w:numPr>
          <w:ilvl w:val="0"/>
          <w:numId w:val="41"/>
        </w:numPr>
        <w:tabs>
          <w:tab w:val="left" w:pos="709"/>
          <w:tab w:val="left" w:pos="7938"/>
        </w:tabs>
        <w:spacing w:before="20" w:after="20"/>
        <w:ind w:left="851" w:hanging="142"/>
        <w:jc w:val="both"/>
        <w:rPr>
          <w:rFonts w:ascii="Times New Roman" w:hAnsi="Times New Roman"/>
          <w:sz w:val="24"/>
          <w:szCs w:val="24"/>
        </w:rPr>
      </w:pPr>
      <w:r w:rsidRPr="00C31E21">
        <w:rPr>
          <w:rFonts w:ascii="Times New Roman" w:hAnsi="Times New Roman"/>
          <w:sz w:val="24"/>
          <w:szCs w:val="24"/>
        </w:rPr>
        <w:t>- concentrare excesivă a producţiei industriale ( tendinţă de monoindustrie)</w:t>
      </w:r>
    </w:p>
    <w:p w:rsidR="00C31E21" w:rsidRPr="00C31E21" w:rsidRDefault="00C31E21" w:rsidP="00BB2C9F">
      <w:pPr>
        <w:numPr>
          <w:ilvl w:val="0"/>
          <w:numId w:val="41"/>
        </w:numPr>
        <w:tabs>
          <w:tab w:val="left" w:pos="709"/>
          <w:tab w:val="left" w:pos="7938"/>
        </w:tabs>
        <w:spacing w:before="20" w:after="20"/>
        <w:ind w:left="851" w:hanging="142"/>
        <w:jc w:val="both"/>
        <w:rPr>
          <w:rFonts w:ascii="Times New Roman" w:hAnsi="Times New Roman"/>
          <w:sz w:val="24"/>
          <w:szCs w:val="24"/>
        </w:rPr>
      </w:pPr>
      <w:r w:rsidRPr="00C31E21">
        <w:rPr>
          <w:rFonts w:ascii="Times New Roman" w:hAnsi="Times New Roman"/>
          <w:sz w:val="24"/>
          <w:szCs w:val="24"/>
        </w:rPr>
        <w:t xml:space="preserve">- reducerea pieţelor de desfacere pentru anumite sectoare de producţie industrială( mobilă) </w:t>
      </w:r>
    </w:p>
    <w:p w:rsidR="00C31E21" w:rsidRPr="00C31E21" w:rsidRDefault="00C31E21" w:rsidP="00BB2C9F">
      <w:pPr>
        <w:numPr>
          <w:ilvl w:val="0"/>
          <w:numId w:val="41"/>
        </w:numPr>
        <w:tabs>
          <w:tab w:val="left" w:pos="709"/>
          <w:tab w:val="left" w:pos="7938"/>
        </w:tabs>
        <w:spacing w:before="20" w:after="20"/>
        <w:ind w:left="851" w:hanging="142"/>
        <w:jc w:val="both"/>
        <w:rPr>
          <w:rFonts w:ascii="Times New Roman" w:hAnsi="Times New Roman"/>
          <w:sz w:val="24"/>
          <w:szCs w:val="24"/>
        </w:rPr>
      </w:pPr>
      <w:r w:rsidRPr="00C31E21">
        <w:rPr>
          <w:rFonts w:ascii="Times New Roman" w:hAnsi="Times New Roman"/>
          <w:sz w:val="24"/>
          <w:szCs w:val="24"/>
        </w:rPr>
        <w:t xml:space="preserve">- pierderea competitivităţii pe anumite segmente de industrie uşoară ( textile , tricotaje ) </w:t>
      </w:r>
    </w:p>
    <w:p w:rsidR="00C31E21" w:rsidRPr="00C31E21" w:rsidRDefault="00C31E21" w:rsidP="00BB2C9F">
      <w:pPr>
        <w:numPr>
          <w:ilvl w:val="0"/>
          <w:numId w:val="41"/>
        </w:numPr>
        <w:tabs>
          <w:tab w:val="left" w:pos="4536"/>
          <w:tab w:val="left" w:pos="7938"/>
        </w:tabs>
        <w:spacing w:before="20" w:after="20"/>
        <w:jc w:val="both"/>
        <w:rPr>
          <w:rFonts w:ascii="Times New Roman" w:hAnsi="Times New Roman"/>
          <w:sz w:val="24"/>
          <w:szCs w:val="24"/>
        </w:rPr>
      </w:pPr>
    </w:p>
    <w:p w:rsidR="00C31E21" w:rsidRPr="00C31E21" w:rsidRDefault="00C31E21" w:rsidP="00C31E21">
      <w:pPr>
        <w:tabs>
          <w:tab w:val="left" w:pos="4536"/>
          <w:tab w:val="left" w:pos="7938"/>
        </w:tabs>
        <w:spacing w:before="120"/>
        <w:ind w:firstLine="706"/>
        <w:jc w:val="both"/>
        <w:rPr>
          <w:rFonts w:ascii="Times New Roman" w:hAnsi="Times New Roman"/>
          <w:sz w:val="24"/>
          <w:szCs w:val="24"/>
          <w:u w:val="single"/>
        </w:rPr>
      </w:pPr>
      <w:r w:rsidRPr="00C31E21">
        <w:rPr>
          <w:rFonts w:ascii="Times New Roman" w:hAnsi="Times New Roman"/>
          <w:sz w:val="24"/>
          <w:szCs w:val="24"/>
          <w:u w:val="single"/>
        </w:rPr>
        <w:t>b) Probleme sociale</w:t>
      </w:r>
    </w:p>
    <w:p w:rsidR="00C31E21" w:rsidRPr="00C31E21" w:rsidRDefault="00C31E21" w:rsidP="00C31E21">
      <w:pPr>
        <w:tabs>
          <w:tab w:val="left" w:pos="4536"/>
          <w:tab w:val="left" w:pos="7938"/>
        </w:tabs>
        <w:spacing w:before="20" w:after="20"/>
        <w:ind w:firstLine="709"/>
        <w:jc w:val="both"/>
        <w:rPr>
          <w:rFonts w:ascii="Times New Roman" w:hAnsi="Times New Roman"/>
          <w:sz w:val="24"/>
          <w:szCs w:val="24"/>
        </w:rPr>
      </w:pPr>
      <w:r w:rsidRPr="00C31E21">
        <w:rPr>
          <w:rFonts w:ascii="Times New Roman" w:hAnsi="Times New Roman"/>
          <w:sz w:val="24"/>
          <w:szCs w:val="24"/>
        </w:rPr>
        <w:t>Principalele probleme sociale cu care se confruntă comunitatea oraşului Ineu sunt următoarele :</w:t>
      </w:r>
    </w:p>
    <w:p w:rsidR="00C31E21" w:rsidRPr="00C31E21" w:rsidRDefault="00C31E21" w:rsidP="00C31E21">
      <w:pPr>
        <w:tabs>
          <w:tab w:val="left" w:pos="4536"/>
          <w:tab w:val="left" w:pos="7938"/>
        </w:tabs>
        <w:spacing w:before="20" w:after="20"/>
        <w:ind w:firstLine="709"/>
        <w:jc w:val="both"/>
        <w:rPr>
          <w:rFonts w:ascii="Times New Roman" w:hAnsi="Times New Roman"/>
          <w:sz w:val="24"/>
          <w:szCs w:val="24"/>
        </w:rPr>
      </w:pPr>
      <w:r w:rsidRPr="00C31E21">
        <w:rPr>
          <w:rFonts w:ascii="Times New Roman" w:hAnsi="Times New Roman"/>
          <w:sz w:val="24"/>
          <w:szCs w:val="24"/>
        </w:rPr>
        <w:t>- număr redus de posturi pentru forţa de muncă cu calificare superioară</w:t>
      </w:r>
    </w:p>
    <w:p w:rsidR="00C31E21" w:rsidRPr="00C31E21" w:rsidRDefault="00C31E21" w:rsidP="00C31E21">
      <w:pPr>
        <w:tabs>
          <w:tab w:val="left" w:pos="4536"/>
          <w:tab w:val="left" w:pos="7938"/>
        </w:tabs>
        <w:spacing w:before="20" w:after="20"/>
        <w:ind w:firstLine="709"/>
        <w:jc w:val="both"/>
        <w:rPr>
          <w:rFonts w:ascii="Times New Roman" w:hAnsi="Times New Roman"/>
          <w:sz w:val="24"/>
          <w:szCs w:val="24"/>
        </w:rPr>
      </w:pPr>
      <w:r w:rsidRPr="00C31E21">
        <w:rPr>
          <w:rFonts w:ascii="Times New Roman" w:hAnsi="Times New Roman"/>
          <w:sz w:val="24"/>
          <w:szCs w:val="24"/>
        </w:rPr>
        <w:t>- scăderea numerică a forţei de muncă cu calificare profesională medie</w:t>
      </w:r>
    </w:p>
    <w:p w:rsidR="00C31E21" w:rsidRPr="00C31E21" w:rsidRDefault="00C31E21" w:rsidP="00C31E21">
      <w:pPr>
        <w:tabs>
          <w:tab w:val="left" w:pos="4536"/>
          <w:tab w:val="left" w:pos="7938"/>
        </w:tabs>
        <w:spacing w:before="20" w:after="20"/>
        <w:ind w:firstLine="709"/>
        <w:jc w:val="both"/>
        <w:rPr>
          <w:rFonts w:ascii="Times New Roman" w:hAnsi="Times New Roman"/>
          <w:sz w:val="24"/>
          <w:szCs w:val="24"/>
        </w:rPr>
      </w:pPr>
      <w:r w:rsidRPr="00C31E21">
        <w:rPr>
          <w:rFonts w:ascii="Times New Roman" w:hAnsi="Times New Roman"/>
          <w:sz w:val="24"/>
          <w:szCs w:val="24"/>
        </w:rPr>
        <w:t>- îmbătrânirea populaţiei</w:t>
      </w:r>
    </w:p>
    <w:p w:rsidR="00C31E21" w:rsidRPr="00C31E21" w:rsidRDefault="00C31E21" w:rsidP="00C31E21">
      <w:pPr>
        <w:tabs>
          <w:tab w:val="left" w:pos="4536"/>
          <w:tab w:val="left" w:pos="7938"/>
        </w:tabs>
        <w:spacing w:before="20" w:after="20"/>
        <w:ind w:firstLine="709"/>
        <w:jc w:val="both"/>
        <w:rPr>
          <w:rFonts w:ascii="Times New Roman" w:hAnsi="Times New Roman"/>
          <w:sz w:val="24"/>
          <w:szCs w:val="24"/>
        </w:rPr>
      </w:pPr>
      <w:r w:rsidRPr="00C31E21">
        <w:rPr>
          <w:rFonts w:ascii="Times New Roman" w:hAnsi="Times New Roman"/>
          <w:sz w:val="24"/>
          <w:szCs w:val="24"/>
        </w:rPr>
        <w:t>- migrarea forţei de muncă tinere/scăderea procentului populaţiei active</w:t>
      </w:r>
    </w:p>
    <w:p w:rsidR="00C31E21" w:rsidRPr="00C31E21" w:rsidRDefault="00C31E21" w:rsidP="00C31E21">
      <w:pPr>
        <w:tabs>
          <w:tab w:val="left" w:pos="4536"/>
          <w:tab w:val="left" w:pos="7938"/>
        </w:tabs>
        <w:spacing w:before="20" w:after="20"/>
        <w:ind w:firstLine="709"/>
        <w:jc w:val="both"/>
        <w:rPr>
          <w:rFonts w:ascii="Times New Roman" w:hAnsi="Times New Roman"/>
          <w:sz w:val="24"/>
          <w:szCs w:val="24"/>
        </w:rPr>
      </w:pPr>
      <w:r w:rsidRPr="00C31E21">
        <w:rPr>
          <w:rFonts w:ascii="Times New Roman" w:hAnsi="Times New Roman"/>
          <w:sz w:val="24"/>
          <w:szCs w:val="24"/>
        </w:rPr>
        <w:t>- integrarea dificilă a persoanelor cu dizabilităţi şi a ţiganilor</w:t>
      </w:r>
    </w:p>
    <w:p w:rsidR="00C31E21" w:rsidRPr="00C31E21" w:rsidRDefault="00C31E21" w:rsidP="00C31E21">
      <w:pPr>
        <w:tabs>
          <w:tab w:val="left" w:pos="4536"/>
          <w:tab w:val="left" w:pos="7938"/>
        </w:tabs>
        <w:spacing w:before="180"/>
        <w:ind w:firstLine="709"/>
        <w:jc w:val="both"/>
        <w:rPr>
          <w:rFonts w:ascii="Times New Roman" w:hAnsi="Times New Roman"/>
          <w:sz w:val="24"/>
          <w:szCs w:val="24"/>
          <w:u w:val="single"/>
        </w:rPr>
      </w:pPr>
      <w:r w:rsidRPr="00C31E21">
        <w:rPr>
          <w:rFonts w:ascii="Times New Roman" w:hAnsi="Times New Roman"/>
          <w:sz w:val="24"/>
          <w:szCs w:val="24"/>
          <w:u w:val="single"/>
        </w:rPr>
        <w:t>c) Disfuncţionalităţi în cadrul activităţilor economice</w:t>
      </w:r>
    </w:p>
    <w:p w:rsidR="00C31E21" w:rsidRPr="00C31E21" w:rsidRDefault="00C31E21" w:rsidP="00C31E21">
      <w:pPr>
        <w:tabs>
          <w:tab w:val="left" w:pos="4536"/>
          <w:tab w:val="left" w:pos="7938"/>
        </w:tabs>
        <w:spacing w:before="20" w:after="20"/>
        <w:ind w:firstLine="709"/>
        <w:jc w:val="both"/>
        <w:rPr>
          <w:rFonts w:ascii="Times New Roman" w:hAnsi="Times New Roman"/>
          <w:sz w:val="24"/>
          <w:szCs w:val="24"/>
        </w:rPr>
      </w:pPr>
      <w:r w:rsidRPr="00C31E21">
        <w:rPr>
          <w:rFonts w:ascii="Times New Roman" w:hAnsi="Times New Roman"/>
          <w:sz w:val="24"/>
          <w:szCs w:val="24"/>
        </w:rPr>
        <w:t>Oraşul Ineu are o structură a zonelor funcţionale corect alcătuită. Platformele industriale sau agro-zootehnice sunt corect amplasate şi beneficiază de utilităţile necesare. Există de asemenea asigurat accesul la reţelele de transport rutier şi feroviar , inclusiv amenajările şi echipamentele aferente utilizării acestora. Disfuncţionalităţile existente sunt legate de următoarele aspecte :</w:t>
      </w:r>
    </w:p>
    <w:p w:rsidR="00C31E21" w:rsidRPr="00C31E21" w:rsidRDefault="00C31E21" w:rsidP="00BB2C9F">
      <w:pPr>
        <w:numPr>
          <w:ilvl w:val="0"/>
          <w:numId w:val="41"/>
        </w:numPr>
        <w:tabs>
          <w:tab w:val="left" w:pos="851"/>
          <w:tab w:val="left" w:pos="7938"/>
        </w:tabs>
        <w:spacing w:before="20" w:after="20"/>
        <w:jc w:val="both"/>
        <w:rPr>
          <w:rFonts w:ascii="Times New Roman" w:hAnsi="Times New Roman"/>
          <w:sz w:val="24"/>
          <w:szCs w:val="24"/>
        </w:rPr>
      </w:pPr>
      <w:r w:rsidRPr="00C31E21">
        <w:rPr>
          <w:rFonts w:ascii="Times New Roman" w:hAnsi="Times New Roman"/>
          <w:sz w:val="24"/>
          <w:szCs w:val="24"/>
        </w:rPr>
        <w:t>-  mobilitatea redusă a capacităţii de adaptare a producţiei industriale la cerinţele pieţei</w:t>
      </w:r>
    </w:p>
    <w:p w:rsidR="00C31E21" w:rsidRPr="00C31E21" w:rsidRDefault="00C31E21" w:rsidP="00BB2C9F">
      <w:pPr>
        <w:numPr>
          <w:ilvl w:val="0"/>
          <w:numId w:val="41"/>
        </w:numPr>
        <w:tabs>
          <w:tab w:val="left" w:pos="851"/>
          <w:tab w:val="left" w:pos="7938"/>
        </w:tabs>
        <w:spacing w:before="20" w:after="20"/>
        <w:jc w:val="both"/>
        <w:rPr>
          <w:rFonts w:ascii="Times New Roman" w:hAnsi="Times New Roman"/>
          <w:sz w:val="24"/>
          <w:szCs w:val="24"/>
        </w:rPr>
      </w:pPr>
      <w:r w:rsidRPr="00C31E21">
        <w:rPr>
          <w:rFonts w:ascii="Times New Roman" w:hAnsi="Times New Roman"/>
          <w:sz w:val="24"/>
          <w:szCs w:val="24"/>
        </w:rPr>
        <w:t>- lipsa unor integratori semnificativi de produse agricole</w:t>
      </w:r>
    </w:p>
    <w:p w:rsidR="00C31E21" w:rsidRPr="00C31E21" w:rsidRDefault="00C31E21" w:rsidP="00BB2C9F">
      <w:pPr>
        <w:numPr>
          <w:ilvl w:val="0"/>
          <w:numId w:val="41"/>
        </w:numPr>
        <w:tabs>
          <w:tab w:val="left" w:pos="851"/>
          <w:tab w:val="left" w:pos="7938"/>
        </w:tabs>
        <w:spacing w:before="20" w:after="20"/>
        <w:jc w:val="both"/>
        <w:rPr>
          <w:rFonts w:ascii="Times New Roman" w:hAnsi="Times New Roman"/>
          <w:sz w:val="24"/>
          <w:szCs w:val="24"/>
        </w:rPr>
      </w:pPr>
      <w:r w:rsidRPr="00C31E21">
        <w:rPr>
          <w:rFonts w:ascii="Times New Roman" w:hAnsi="Times New Roman"/>
          <w:sz w:val="24"/>
          <w:szCs w:val="24"/>
        </w:rPr>
        <w:t>- lipsa unor integratori semnificativi pe piaţa produselor zootehnice</w:t>
      </w:r>
    </w:p>
    <w:p w:rsidR="00C31E21" w:rsidRPr="00C31E21" w:rsidRDefault="00C31E21" w:rsidP="00BB2C9F">
      <w:pPr>
        <w:numPr>
          <w:ilvl w:val="0"/>
          <w:numId w:val="41"/>
        </w:numPr>
        <w:tabs>
          <w:tab w:val="left" w:pos="851"/>
          <w:tab w:val="left" w:pos="7938"/>
        </w:tabs>
        <w:spacing w:before="20" w:after="20"/>
        <w:jc w:val="both"/>
        <w:rPr>
          <w:rFonts w:ascii="Times New Roman" w:hAnsi="Times New Roman"/>
          <w:sz w:val="24"/>
          <w:szCs w:val="24"/>
        </w:rPr>
      </w:pPr>
      <w:r w:rsidRPr="00C31E21">
        <w:rPr>
          <w:rFonts w:ascii="Times New Roman" w:hAnsi="Times New Roman"/>
          <w:sz w:val="24"/>
          <w:szCs w:val="24"/>
        </w:rPr>
        <w:t>- caracterul arbitrat al unor limite de zone protejate</w:t>
      </w:r>
    </w:p>
    <w:p w:rsidR="00C31E21" w:rsidRPr="00C31E21" w:rsidRDefault="00C31E21" w:rsidP="00BB2C9F">
      <w:pPr>
        <w:numPr>
          <w:ilvl w:val="0"/>
          <w:numId w:val="41"/>
        </w:numPr>
        <w:tabs>
          <w:tab w:val="left" w:pos="851"/>
          <w:tab w:val="left" w:pos="7938"/>
        </w:tabs>
        <w:spacing w:before="20" w:after="20"/>
        <w:jc w:val="both"/>
        <w:rPr>
          <w:rFonts w:ascii="Times New Roman" w:hAnsi="Times New Roman"/>
          <w:sz w:val="24"/>
          <w:szCs w:val="24"/>
        </w:rPr>
      </w:pPr>
      <w:r w:rsidRPr="00C31E21">
        <w:rPr>
          <w:rFonts w:ascii="Times New Roman" w:hAnsi="Times New Roman"/>
          <w:sz w:val="24"/>
          <w:szCs w:val="24"/>
        </w:rPr>
        <w:t>- valorificarea parţială a potenţialului turistic, vini-viticol, agricol în general</w:t>
      </w:r>
    </w:p>
    <w:p w:rsidR="00C31E21" w:rsidRPr="00C31E21" w:rsidRDefault="00C31E21" w:rsidP="00BB2C9F">
      <w:pPr>
        <w:numPr>
          <w:ilvl w:val="0"/>
          <w:numId w:val="41"/>
        </w:numPr>
        <w:tabs>
          <w:tab w:val="left" w:pos="851"/>
          <w:tab w:val="left" w:pos="7938"/>
        </w:tabs>
        <w:spacing w:before="20" w:after="20"/>
        <w:jc w:val="both"/>
        <w:rPr>
          <w:rFonts w:ascii="Times New Roman" w:hAnsi="Times New Roman"/>
          <w:sz w:val="24"/>
          <w:szCs w:val="24"/>
        </w:rPr>
      </w:pPr>
    </w:p>
    <w:p w:rsidR="00C31E21" w:rsidRPr="00C31E21" w:rsidRDefault="00C31E21" w:rsidP="00BB2C9F">
      <w:pPr>
        <w:numPr>
          <w:ilvl w:val="0"/>
          <w:numId w:val="41"/>
        </w:numPr>
        <w:tabs>
          <w:tab w:val="left" w:pos="851"/>
          <w:tab w:val="left" w:pos="7938"/>
        </w:tabs>
        <w:spacing w:before="20" w:after="20"/>
        <w:jc w:val="both"/>
        <w:rPr>
          <w:rFonts w:ascii="Times New Roman" w:hAnsi="Times New Roman"/>
          <w:sz w:val="24"/>
          <w:szCs w:val="24"/>
        </w:rPr>
      </w:pPr>
      <w:r w:rsidRPr="00C31E21">
        <w:rPr>
          <w:rFonts w:ascii="Times New Roman" w:hAnsi="Times New Roman"/>
          <w:sz w:val="24"/>
          <w:szCs w:val="24"/>
        </w:rPr>
        <w:t xml:space="preserve">d) </w:t>
      </w:r>
      <w:r w:rsidRPr="00C31E21">
        <w:rPr>
          <w:rFonts w:ascii="Times New Roman" w:hAnsi="Times New Roman"/>
          <w:sz w:val="24"/>
          <w:szCs w:val="24"/>
          <w:u w:val="single"/>
        </w:rPr>
        <w:t>Incompatibilităţi funcţionale</w:t>
      </w:r>
    </w:p>
    <w:p w:rsidR="00C31E21" w:rsidRPr="00C31E21" w:rsidRDefault="00C31E21" w:rsidP="00BB2C9F">
      <w:pPr>
        <w:numPr>
          <w:ilvl w:val="0"/>
          <w:numId w:val="41"/>
        </w:numPr>
        <w:tabs>
          <w:tab w:val="left" w:pos="851"/>
          <w:tab w:val="left" w:pos="7938"/>
        </w:tabs>
        <w:spacing w:before="20" w:after="20"/>
        <w:ind w:left="0" w:firstLine="709"/>
        <w:jc w:val="both"/>
        <w:rPr>
          <w:rFonts w:ascii="Times New Roman" w:hAnsi="Times New Roman"/>
          <w:sz w:val="24"/>
          <w:szCs w:val="24"/>
        </w:rPr>
      </w:pPr>
      <w:r w:rsidRPr="00C31E21">
        <w:rPr>
          <w:rFonts w:ascii="Times New Roman" w:hAnsi="Times New Roman"/>
          <w:sz w:val="24"/>
          <w:szCs w:val="24"/>
        </w:rPr>
        <w:lastRenderedPageBreak/>
        <w:t>În intravilanul oraşului există puţine situaţii de această natură, printre altele şi datorită faptului că prin P.U.G. existent posibilitatea apariţiei acestui tip de relaţii au fost limitat în mod semnificativ.</w:t>
      </w:r>
    </w:p>
    <w:p w:rsidR="00C31E21" w:rsidRPr="00C31E21" w:rsidRDefault="00C31E21" w:rsidP="00BB2C9F">
      <w:pPr>
        <w:numPr>
          <w:ilvl w:val="0"/>
          <w:numId w:val="41"/>
        </w:numPr>
        <w:tabs>
          <w:tab w:val="left" w:pos="851"/>
          <w:tab w:val="left" w:pos="7938"/>
        </w:tabs>
        <w:spacing w:before="20" w:after="20"/>
        <w:ind w:left="0" w:firstLine="709"/>
        <w:jc w:val="both"/>
        <w:rPr>
          <w:rFonts w:ascii="Times New Roman" w:hAnsi="Times New Roman"/>
          <w:sz w:val="24"/>
          <w:szCs w:val="24"/>
        </w:rPr>
      </w:pPr>
      <w:r w:rsidRPr="00C31E21">
        <w:rPr>
          <w:rFonts w:ascii="Times New Roman" w:hAnsi="Times New Roman"/>
          <w:sz w:val="24"/>
          <w:szCs w:val="24"/>
        </w:rPr>
        <w:t>Menţionăm ca situaţii de această natură :</w:t>
      </w:r>
    </w:p>
    <w:p w:rsidR="00C31E21" w:rsidRPr="00C31E21" w:rsidRDefault="00C31E21" w:rsidP="00BB2C9F">
      <w:pPr>
        <w:numPr>
          <w:ilvl w:val="0"/>
          <w:numId w:val="41"/>
        </w:numPr>
        <w:tabs>
          <w:tab w:val="left" w:pos="851"/>
          <w:tab w:val="left" w:pos="7938"/>
        </w:tabs>
        <w:spacing w:before="20" w:after="20"/>
        <w:ind w:left="0" w:firstLine="709"/>
        <w:jc w:val="both"/>
        <w:rPr>
          <w:rFonts w:ascii="Times New Roman" w:hAnsi="Times New Roman"/>
          <w:sz w:val="24"/>
          <w:szCs w:val="24"/>
        </w:rPr>
      </w:pPr>
      <w:r w:rsidRPr="00C31E21">
        <w:rPr>
          <w:rFonts w:ascii="Times New Roman" w:hAnsi="Times New Roman"/>
          <w:sz w:val="24"/>
          <w:szCs w:val="24"/>
        </w:rPr>
        <w:t>- saivanele existente în partea de sud a oraşului, în proximitatea blocurilor ANL</w:t>
      </w:r>
    </w:p>
    <w:p w:rsidR="00C31E21" w:rsidRPr="00C31E21" w:rsidRDefault="00C31E21" w:rsidP="00BB2C9F">
      <w:pPr>
        <w:numPr>
          <w:ilvl w:val="0"/>
          <w:numId w:val="41"/>
        </w:numPr>
        <w:tabs>
          <w:tab w:val="left" w:pos="851"/>
          <w:tab w:val="left" w:pos="7938"/>
        </w:tabs>
        <w:spacing w:before="20" w:after="20"/>
        <w:ind w:left="0" w:firstLine="709"/>
        <w:jc w:val="both"/>
        <w:rPr>
          <w:rFonts w:ascii="Times New Roman" w:hAnsi="Times New Roman"/>
          <w:sz w:val="24"/>
          <w:szCs w:val="24"/>
        </w:rPr>
      </w:pPr>
      <w:r w:rsidRPr="00C31E21">
        <w:rPr>
          <w:rFonts w:ascii="Times New Roman" w:hAnsi="Times New Roman"/>
          <w:sz w:val="24"/>
          <w:szCs w:val="24"/>
        </w:rPr>
        <w:t>- construcţiile parazitare de pe faleza Crişului</w:t>
      </w:r>
    </w:p>
    <w:p w:rsidR="00C31E21" w:rsidRPr="00C31E21" w:rsidRDefault="00C31E21" w:rsidP="00BB2C9F">
      <w:pPr>
        <w:numPr>
          <w:ilvl w:val="0"/>
          <w:numId w:val="41"/>
        </w:numPr>
        <w:tabs>
          <w:tab w:val="left" w:pos="851"/>
          <w:tab w:val="left" w:pos="7938"/>
        </w:tabs>
        <w:spacing w:before="20" w:after="20"/>
        <w:ind w:left="0" w:firstLine="709"/>
        <w:jc w:val="both"/>
        <w:rPr>
          <w:rFonts w:ascii="Times New Roman" w:hAnsi="Times New Roman"/>
          <w:sz w:val="24"/>
          <w:szCs w:val="24"/>
        </w:rPr>
      </w:pPr>
      <w:r w:rsidRPr="00C31E21">
        <w:rPr>
          <w:rFonts w:ascii="Times New Roman" w:hAnsi="Times New Roman"/>
          <w:sz w:val="24"/>
          <w:szCs w:val="24"/>
        </w:rPr>
        <w:t>- subzona de teren degradat ( fosta oglindă de apă ) situată în mijlocul cartierului ţigănesc</w:t>
      </w:r>
    </w:p>
    <w:p w:rsidR="00C31E21" w:rsidRPr="00C31E21" w:rsidRDefault="00C31E21" w:rsidP="00C31E21">
      <w:pPr>
        <w:tabs>
          <w:tab w:val="left" w:pos="993"/>
          <w:tab w:val="left" w:pos="7938"/>
        </w:tabs>
        <w:spacing w:before="180"/>
        <w:ind w:left="1080"/>
        <w:jc w:val="both"/>
        <w:rPr>
          <w:rFonts w:ascii="Times New Roman" w:hAnsi="Times New Roman"/>
          <w:b/>
          <w:sz w:val="24"/>
          <w:szCs w:val="24"/>
          <w:u w:val="single"/>
        </w:rPr>
      </w:pPr>
      <w:r w:rsidRPr="00C31E21">
        <w:rPr>
          <w:rFonts w:ascii="Times New Roman" w:hAnsi="Times New Roman"/>
          <w:sz w:val="24"/>
          <w:szCs w:val="24"/>
        </w:rPr>
        <w:t>e)</w:t>
      </w:r>
      <w:r w:rsidRPr="00C31E21">
        <w:rPr>
          <w:rFonts w:ascii="Times New Roman" w:hAnsi="Times New Roman"/>
          <w:sz w:val="24"/>
          <w:szCs w:val="24"/>
          <w:u w:val="single"/>
        </w:rPr>
        <w:t>Condiţiile nefavorabile ale cadrului natural necesar a fi remediate</w:t>
      </w:r>
      <w:r w:rsidRPr="00C31E21">
        <w:rPr>
          <w:rFonts w:ascii="Times New Roman" w:hAnsi="Times New Roman"/>
          <w:b/>
          <w:sz w:val="24"/>
          <w:szCs w:val="24"/>
          <w:u w:val="single"/>
        </w:rPr>
        <w:t xml:space="preserve"> </w:t>
      </w:r>
    </w:p>
    <w:p w:rsidR="00C31E21" w:rsidRPr="00C31E21" w:rsidRDefault="00C31E21" w:rsidP="00C31E21">
      <w:pPr>
        <w:tabs>
          <w:tab w:val="left" w:pos="4536"/>
          <w:tab w:val="left" w:pos="7938"/>
        </w:tabs>
        <w:spacing w:before="180"/>
        <w:ind w:firstLine="1069"/>
        <w:jc w:val="both"/>
        <w:rPr>
          <w:rFonts w:ascii="Times New Roman" w:hAnsi="Times New Roman"/>
          <w:sz w:val="24"/>
          <w:szCs w:val="24"/>
        </w:rPr>
      </w:pPr>
      <w:r w:rsidRPr="00C31E21">
        <w:rPr>
          <w:rFonts w:ascii="Times New Roman" w:hAnsi="Times New Roman"/>
          <w:sz w:val="24"/>
          <w:szCs w:val="24"/>
        </w:rPr>
        <w:t>Pentru protejarea şi utilizarea cadrului natural ca resursă de dezvoltare este necesară remedierea câtorva aspecte legate de corectarea unor situaţii care în prezent afectează negativ acest element esenţial al dezvoltării.</w:t>
      </w:r>
    </w:p>
    <w:p w:rsidR="00C31E21" w:rsidRPr="00C31E21" w:rsidRDefault="00C31E21" w:rsidP="00C31E21">
      <w:pPr>
        <w:tabs>
          <w:tab w:val="left" w:pos="4536"/>
          <w:tab w:val="left" w:pos="7938"/>
        </w:tabs>
        <w:spacing w:before="180"/>
        <w:ind w:firstLine="1069"/>
        <w:jc w:val="both"/>
        <w:rPr>
          <w:rFonts w:ascii="Times New Roman" w:hAnsi="Times New Roman"/>
          <w:sz w:val="24"/>
          <w:szCs w:val="24"/>
        </w:rPr>
      </w:pPr>
      <w:r w:rsidRPr="00C31E21">
        <w:rPr>
          <w:rFonts w:ascii="Times New Roman" w:hAnsi="Times New Roman"/>
          <w:sz w:val="24"/>
          <w:szCs w:val="24"/>
        </w:rPr>
        <w:t>Este necesară reglementarea activităţilor care ce desfăşoară în albia minoră a Crişului Alb, pe cursul intravilan al acestuia, între cele două diguri de apărare împotriva inundaţiilor.</w:t>
      </w:r>
    </w:p>
    <w:p w:rsidR="00C31E21" w:rsidRPr="00C31E21" w:rsidRDefault="00C31E21" w:rsidP="00C31E21">
      <w:pPr>
        <w:tabs>
          <w:tab w:val="left" w:pos="4536"/>
          <w:tab w:val="left" w:pos="7938"/>
        </w:tabs>
        <w:spacing w:before="180"/>
        <w:ind w:firstLine="1069"/>
        <w:jc w:val="both"/>
        <w:rPr>
          <w:rFonts w:ascii="Times New Roman" w:hAnsi="Times New Roman"/>
          <w:sz w:val="24"/>
          <w:szCs w:val="24"/>
        </w:rPr>
      </w:pPr>
      <w:r w:rsidRPr="00C31E21">
        <w:rPr>
          <w:rFonts w:ascii="Times New Roman" w:hAnsi="Times New Roman"/>
          <w:sz w:val="24"/>
          <w:szCs w:val="24"/>
        </w:rPr>
        <w:t>Este necesară reglementarea condiţiilor de activitate a saivanelor situate pe malul pârâului  Gut, în partea de sud a oraşului.</w:t>
      </w:r>
    </w:p>
    <w:p w:rsidR="00C31E21" w:rsidRPr="00C31E21" w:rsidRDefault="00C31E21" w:rsidP="00C31E21">
      <w:pPr>
        <w:tabs>
          <w:tab w:val="left" w:pos="4536"/>
          <w:tab w:val="left" w:pos="7938"/>
        </w:tabs>
        <w:spacing w:before="180"/>
        <w:ind w:firstLine="1069"/>
        <w:jc w:val="both"/>
        <w:rPr>
          <w:rFonts w:ascii="Times New Roman" w:hAnsi="Times New Roman"/>
          <w:sz w:val="24"/>
          <w:szCs w:val="24"/>
        </w:rPr>
      </w:pPr>
      <w:r w:rsidRPr="00C31E21">
        <w:rPr>
          <w:rFonts w:ascii="Times New Roman" w:hAnsi="Times New Roman"/>
          <w:sz w:val="24"/>
          <w:szCs w:val="24"/>
        </w:rPr>
        <w:t>Este necesară înfiinţarea reţelei de canalizare menajeră în localitatea Mocrea , dar şi a reţelei centralizate de colectare a apelor pluviale în sistem închis</w:t>
      </w:r>
    </w:p>
    <w:p w:rsidR="00C31E21" w:rsidRPr="00C31E21" w:rsidRDefault="00C31E21" w:rsidP="00C31E21">
      <w:pPr>
        <w:tabs>
          <w:tab w:val="left" w:pos="4536"/>
          <w:tab w:val="left" w:pos="7938"/>
        </w:tabs>
        <w:spacing w:before="180"/>
        <w:ind w:firstLine="1069"/>
        <w:jc w:val="both"/>
        <w:rPr>
          <w:rFonts w:ascii="Times New Roman" w:hAnsi="Times New Roman"/>
          <w:sz w:val="24"/>
          <w:szCs w:val="24"/>
        </w:rPr>
      </w:pPr>
      <w:r w:rsidRPr="00C31E21">
        <w:rPr>
          <w:rFonts w:ascii="Times New Roman" w:hAnsi="Times New Roman"/>
          <w:sz w:val="24"/>
          <w:szCs w:val="24"/>
        </w:rPr>
        <w:t>Este necesară stabilirea unor destinaţii funcţionale pentru terenurile degradate aflate în intravilan şi amenajarea lor conform noilor destinaţii</w:t>
      </w:r>
    </w:p>
    <w:p w:rsidR="00C31E21" w:rsidRPr="00C31E21" w:rsidRDefault="00C31E21" w:rsidP="00C31E21">
      <w:pPr>
        <w:tabs>
          <w:tab w:val="left" w:pos="4536"/>
          <w:tab w:val="left" w:pos="7938"/>
        </w:tabs>
        <w:spacing w:before="180"/>
        <w:ind w:firstLine="709"/>
        <w:jc w:val="both"/>
        <w:rPr>
          <w:rFonts w:ascii="Times New Roman" w:hAnsi="Times New Roman"/>
          <w:sz w:val="24"/>
          <w:szCs w:val="24"/>
          <w:u w:val="single"/>
        </w:rPr>
      </w:pPr>
      <w:r w:rsidRPr="00C31E21">
        <w:rPr>
          <w:rFonts w:ascii="Times New Roman" w:hAnsi="Times New Roman"/>
          <w:sz w:val="24"/>
          <w:szCs w:val="24"/>
        </w:rPr>
        <w:t xml:space="preserve">       f)</w:t>
      </w:r>
      <w:r w:rsidRPr="00C31E21">
        <w:rPr>
          <w:rFonts w:ascii="Times New Roman" w:hAnsi="Times New Roman"/>
          <w:sz w:val="24"/>
          <w:szCs w:val="24"/>
          <w:u w:val="single"/>
        </w:rPr>
        <w:t>Necesitatea protejării unor zone cu potenţial natural valoros, situri sau rezervaţii de arhitectură</w:t>
      </w:r>
    </w:p>
    <w:p w:rsidR="00C31E21" w:rsidRPr="00C31E21" w:rsidRDefault="00C31E21" w:rsidP="00C31E21">
      <w:pPr>
        <w:tabs>
          <w:tab w:val="left" w:pos="4536"/>
          <w:tab w:val="left" w:pos="7938"/>
        </w:tabs>
        <w:spacing w:before="180"/>
        <w:ind w:firstLine="1069"/>
        <w:jc w:val="both"/>
        <w:rPr>
          <w:rFonts w:ascii="Times New Roman" w:hAnsi="Times New Roman"/>
          <w:sz w:val="24"/>
          <w:szCs w:val="24"/>
        </w:rPr>
      </w:pPr>
      <w:r w:rsidRPr="00C31E21">
        <w:rPr>
          <w:rFonts w:ascii="Times New Roman" w:hAnsi="Times New Roman"/>
          <w:sz w:val="24"/>
          <w:szCs w:val="24"/>
        </w:rPr>
        <w:t xml:space="preserve">În vederea asigurării unor condiţii corecte şi eficiente de protejare şi utilizare a zonelor cuprinse în reţeaua Natura 2000, este necesară o analizare a limitelor în raport cu situaţia reală din teren şi reconfigurarea lor pe baza acestor analize </w:t>
      </w:r>
    </w:p>
    <w:p w:rsidR="00C31E21" w:rsidRPr="00C31E21" w:rsidRDefault="00C31E21" w:rsidP="00C31E21">
      <w:pPr>
        <w:tabs>
          <w:tab w:val="left" w:pos="4536"/>
          <w:tab w:val="left" w:pos="7938"/>
        </w:tabs>
        <w:ind w:firstLine="709"/>
        <w:jc w:val="both"/>
        <w:rPr>
          <w:rFonts w:ascii="Times New Roman" w:hAnsi="Times New Roman"/>
          <w:sz w:val="24"/>
          <w:szCs w:val="24"/>
        </w:rPr>
      </w:pPr>
      <w:r w:rsidRPr="00C31E21">
        <w:rPr>
          <w:rFonts w:ascii="Times New Roman" w:hAnsi="Times New Roman"/>
          <w:sz w:val="24"/>
          <w:szCs w:val="24"/>
        </w:rPr>
        <w:t xml:space="preserve">     Este necesară reanalizarea limitei zonei protejate cu titlul „Ansamblul urban Ineu”. Restructurarea fondului construit realizată în regimul trecut a afectat partea de est a acestuia, în prezent această zonă fiind ocupată cu blocuri de locuinţe cu parter comercial şi de un imobil cu destinaţie multifuncţională, aparţinând Romtelecom.</w:t>
      </w:r>
    </w:p>
    <w:p w:rsidR="00C31E21" w:rsidRPr="00C31E21" w:rsidRDefault="00C31E21" w:rsidP="00C31E21">
      <w:pPr>
        <w:tabs>
          <w:tab w:val="left" w:pos="4536"/>
          <w:tab w:val="left" w:pos="7938"/>
        </w:tabs>
        <w:spacing w:before="180"/>
        <w:ind w:left="1069"/>
        <w:jc w:val="both"/>
        <w:rPr>
          <w:rFonts w:ascii="Times New Roman" w:hAnsi="Times New Roman"/>
          <w:sz w:val="24"/>
          <w:szCs w:val="24"/>
        </w:rPr>
      </w:pPr>
      <w:r w:rsidRPr="00C31E21">
        <w:rPr>
          <w:rFonts w:ascii="Times New Roman" w:hAnsi="Times New Roman"/>
          <w:sz w:val="24"/>
          <w:szCs w:val="24"/>
          <w:u w:val="single"/>
        </w:rPr>
        <w:t>g)Nivelul de poluare</w:t>
      </w:r>
      <w:r w:rsidRPr="00C31E21">
        <w:rPr>
          <w:rFonts w:ascii="Times New Roman" w:hAnsi="Times New Roman"/>
          <w:sz w:val="24"/>
          <w:szCs w:val="24"/>
        </w:rPr>
        <w:t xml:space="preserve">   la nivelul u.a.t. Ineu ne este ridicat, atât datorită închiderii</w:t>
      </w:r>
    </w:p>
    <w:p w:rsidR="00C31E21" w:rsidRPr="00C31E21" w:rsidRDefault="00C31E21" w:rsidP="00C31E21">
      <w:pPr>
        <w:tabs>
          <w:tab w:val="left" w:pos="4536"/>
          <w:tab w:val="left" w:pos="7938"/>
        </w:tabs>
        <w:spacing w:before="180"/>
        <w:jc w:val="both"/>
        <w:rPr>
          <w:rFonts w:ascii="Times New Roman" w:hAnsi="Times New Roman"/>
          <w:sz w:val="24"/>
          <w:szCs w:val="24"/>
        </w:rPr>
      </w:pPr>
      <w:r w:rsidRPr="00C31E21">
        <w:rPr>
          <w:rFonts w:ascii="Times New Roman" w:hAnsi="Times New Roman"/>
          <w:sz w:val="24"/>
          <w:szCs w:val="24"/>
        </w:rPr>
        <w:t>întreprinderilor care produceau poluare, cât şi luării unor măsuri de ordin tehnologic .</w:t>
      </w:r>
    </w:p>
    <w:p w:rsidR="00C31E21" w:rsidRPr="00C31E21" w:rsidRDefault="00C31E21" w:rsidP="00C31E21">
      <w:pPr>
        <w:tabs>
          <w:tab w:val="left" w:pos="4536"/>
          <w:tab w:val="left" w:pos="7938"/>
        </w:tabs>
        <w:spacing w:before="180"/>
        <w:ind w:firstLine="1069"/>
        <w:jc w:val="both"/>
        <w:rPr>
          <w:rFonts w:ascii="Times New Roman" w:hAnsi="Times New Roman"/>
          <w:sz w:val="24"/>
          <w:szCs w:val="24"/>
        </w:rPr>
      </w:pPr>
      <w:r w:rsidRPr="00C31E21">
        <w:rPr>
          <w:rFonts w:ascii="Times New Roman" w:hAnsi="Times New Roman"/>
          <w:sz w:val="24"/>
          <w:szCs w:val="24"/>
        </w:rPr>
        <w:t>Este necesară stabilirea unor destinaţii funcţionale pentru terenurile degradate aflate în intravilan şi amenajarea lor conform noilor destinaţii</w:t>
      </w:r>
    </w:p>
    <w:p w:rsidR="00C31E21" w:rsidRPr="00C31E21" w:rsidRDefault="00C31E21" w:rsidP="00C31E21">
      <w:pPr>
        <w:tabs>
          <w:tab w:val="left" w:pos="4536"/>
          <w:tab w:val="left" w:pos="7938"/>
        </w:tabs>
        <w:spacing w:before="180"/>
        <w:ind w:left="1069"/>
        <w:jc w:val="both"/>
        <w:rPr>
          <w:rFonts w:ascii="Times New Roman" w:hAnsi="Times New Roman"/>
          <w:sz w:val="24"/>
          <w:szCs w:val="24"/>
          <w:u w:val="single"/>
        </w:rPr>
      </w:pPr>
      <w:r w:rsidRPr="00C31E21">
        <w:rPr>
          <w:rFonts w:ascii="Times New Roman" w:hAnsi="Times New Roman"/>
          <w:sz w:val="24"/>
          <w:szCs w:val="24"/>
        </w:rPr>
        <w:t>h)</w:t>
      </w:r>
      <w:r w:rsidRPr="00C31E21">
        <w:rPr>
          <w:rFonts w:ascii="Times New Roman" w:hAnsi="Times New Roman"/>
          <w:sz w:val="24"/>
          <w:szCs w:val="24"/>
          <w:u w:val="single"/>
        </w:rPr>
        <w:t>Disfuncţionalităţi legate de asigurarea cu locuinţe ( cantitative/calitative)</w:t>
      </w:r>
    </w:p>
    <w:p w:rsidR="00C31E21" w:rsidRPr="00C31E21" w:rsidRDefault="00C31E21" w:rsidP="00C31E21">
      <w:pPr>
        <w:tabs>
          <w:tab w:val="left" w:pos="4536"/>
          <w:tab w:val="left" w:pos="7938"/>
        </w:tabs>
        <w:spacing w:before="180"/>
        <w:ind w:firstLine="1069"/>
        <w:jc w:val="both"/>
        <w:rPr>
          <w:rFonts w:ascii="Times New Roman" w:hAnsi="Times New Roman"/>
          <w:sz w:val="24"/>
          <w:szCs w:val="24"/>
        </w:rPr>
      </w:pPr>
      <w:r w:rsidRPr="00C31E21">
        <w:rPr>
          <w:rFonts w:ascii="Times New Roman" w:hAnsi="Times New Roman"/>
          <w:sz w:val="24"/>
          <w:szCs w:val="24"/>
        </w:rPr>
        <w:t xml:space="preserve">Fondul locativ existent în oraşul Ineu acoperă , în general, din punct de vedere cantitativ necesarul de locuinţe. Din punct de vedere calitativ se poate aprecia faptul că există încă necesitatea construirii de noi locuinţe individuale pe lot, atât pentru satisfacerea cerinţelor locuitorilor oraşului, cât şi pentru susţinerea sporului migrator prin oferirea de condiţii de locuire de calitate superioară </w:t>
      </w:r>
    </w:p>
    <w:p w:rsidR="00C31E21" w:rsidRPr="00C31E21" w:rsidRDefault="00C31E21" w:rsidP="00C31E21">
      <w:pPr>
        <w:tabs>
          <w:tab w:val="left" w:pos="4536"/>
          <w:tab w:val="left" w:pos="7938"/>
        </w:tabs>
        <w:spacing w:before="180"/>
        <w:ind w:left="1069"/>
        <w:jc w:val="both"/>
        <w:rPr>
          <w:rFonts w:ascii="Times New Roman" w:hAnsi="Times New Roman"/>
          <w:sz w:val="24"/>
          <w:szCs w:val="24"/>
        </w:rPr>
      </w:pPr>
      <w:r w:rsidRPr="00C31E21">
        <w:rPr>
          <w:rFonts w:ascii="Times New Roman" w:hAnsi="Times New Roman"/>
          <w:sz w:val="24"/>
          <w:szCs w:val="24"/>
        </w:rPr>
        <w:t>i)</w:t>
      </w:r>
      <w:r w:rsidRPr="00C31E21">
        <w:rPr>
          <w:rFonts w:ascii="Times New Roman" w:hAnsi="Times New Roman"/>
          <w:sz w:val="24"/>
          <w:szCs w:val="24"/>
          <w:u w:val="single"/>
        </w:rPr>
        <w:t xml:space="preserve">Organizarea circulaţiei </w:t>
      </w:r>
    </w:p>
    <w:p w:rsidR="00C31E21" w:rsidRPr="00C31E21" w:rsidRDefault="00C31E21" w:rsidP="00C31E21">
      <w:pPr>
        <w:pStyle w:val="BodyTextIndent3"/>
        <w:numPr>
          <w:ilvl w:val="12"/>
          <w:numId w:val="0"/>
        </w:numPr>
        <w:ind w:left="270" w:firstLine="540"/>
        <w:jc w:val="both"/>
        <w:rPr>
          <w:rFonts w:ascii="Times New Roman" w:hAnsi="Times New Roman"/>
          <w:sz w:val="24"/>
          <w:szCs w:val="24"/>
          <w:lang w:val="ro-RO"/>
        </w:rPr>
      </w:pPr>
      <w:r w:rsidRPr="00C31E21">
        <w:rPr>
          <w:rFonts w:ascii="Times New Roman" w:hAnsi="Times New Roman"/>
          <w:sz w:val="24"/>
          <w:szCs w:val="24"/>
          <w:lang w:val="ro-RO"/>
        </w:rPr>
        <w:lastRenderedPageBreak/>
        <w:t>Disfuncţionalităţile la nivelul teritoriului u.a.t. Ineu  sunt legate de starea fizică a unor drumuri. Prin realizarea drumului de centură din sudul oraşului şi a podului nou peste Crişul Alb, ceea ce a permis scoaterea în extravilan a joncţiunii DN 79 A  cu DJ 792 C , problemele generate de  traficul de tranzit rutier în intravilanul oraşului au fost înlăturate.</w:t>
      </w:r>
    </w:p>
    <w:p w:rsidR="00C31E21" w:rsidRPr="00C31E21" w:rsidRDefault="00C31E21" w:rsidP="00C31E21">
      <w:pPr>
        <w:pStyle w:val="BodyTextIndent3"/>
        <w:numPr>
          <w:ilvl w:val="12"/>
          <w:numId w:val="0"/>
        </w:numPr>
        <w:ind w:left="270" w:firstLine="540"/>
        <w:jc w:val="both"/>
        <w:rPr>
          <w:rFonts w:ascii="Times New Roman" w:hAnsi="Times New Roman"/>
          <w:sz w:val="24"/>
          <w:szCs w:val="24"/>
          <w:lang w:val="ro-RO"/>
        </w:rPr>
      </w:pPr>
      <w:r w:rsidRPr="00C31E21">
        <w:rPr>
          <w:rFonts w:ascii="Times New Roman" w:hAnsi="Times New Roman"/>
          <w:sz w:val="24"/>
          <w:szCs w:val="24"/>
          <w:lang w:val="ro-RO"/>
        </w:rPr>
        <w:t>Disfuncţionalităţile tramei stradale intravilane sunt generate de starea fizică mediocră sau proastă pe care unele străzi o au. Distinct de aceasta există disfuncţii legate de traversarea căii ferate care separă cartierul Traian de oraş.</w:t>
      </w:r>
    </w:p>
    <w:p w:rsidR="00C31E21" w:rsidRPr="00C31E21" w:rsidRDefault="00C31E21" w:rsidP="00C31E21">
      <w:pPr>
        <w:pStyle w:val="BodyTextIndent3"/>
        <w:numPr>
          <w:ilvl w:val="12"/>
          <w:numId w:val="0"/>
        </w:numPr>
        <w:ind w:left="270" w:firstLine="540"/>
        <w:jc w:val="both"/>
        <w:rPr>
          <w:rFonts w:ascii="Times New Roman" w:hAnsi="Times New Roman"/>
          <w:sz w:val="24"/>
          <w:szCs w:val="24"/>
          <w:lang w:val="ro-RO"/>
        </w:rPr>
      </w:pPr>
      <w:r w:rsidRPr="00C31E21">
        <w:rPr>
          <w:rFonts w:ascii="Times New Roman" w:hAnsi="Times New Roman"/>
          <w:sz w:val="24"/>
          <w:szCs w:val="24"/>
          <w:lang w:val="ro-RO"/>
        </w:rPr>
        <w:t>Disfuncţiile legate de organizarea circulaţiei sunt expuse în detaliu la capitolul aferent analizai acestui element de structură urbană</w:t>
      </w:r>
    </w:p>
    <w:p w:rsidR="00C31E21" w:rsidRPr="00C31E21" w:rsidRDefault="00C31E21" w:rsidP="00C31E21">
      <w:pPr>
        <w:tabs>
          <w:tab w:val="left" w:pos="284"/>
          <w:tab w:val="left" w:pos="720"/>
        </w:tabs>
        <w:spacing w:before="120"/>
        <w:ind w:left="709"/>
        <w:jc w:val="both"/>
        <w:rPr>
          <w:rFonts w:ascii="Times New Roman" w:hAnsi="Times New Roman"/>
          <w:sz w:val="24"/>
          <w:szCs w:val="24"/>
        </w:rPr>
      </w:pPr>
      <w:r w:rsidRPr="00C31E21">
        <w:rPr>
          <w:rFonts w:ascii="Times New Roman" w:hAnsi="Times New Roman"/>
          <w:sz w:val="24"/>
          <w:szCs w:val="24"/>
        </w:rPr>
        <w:t xml:space="preserve">     j)</w:t>
      </w:r>
      <w:r w:rsidRPr="00C31E21">
        <w:rPr>
          <w:rFonts w:ascii="Times New Roman" w:hAnsi="Times New Roman"/>
          <w:sz w:val="24"/>
          <w:szCs w:val="24"/>
          <w:u w:val="single"/>
        </w:rPr>
        <w:t xml:space="preserve"> Echiparea edilitară la nivelul</w:t>
      </w:r>
      <w:r w:rsidRPr="00C31E21">
        <w:rPr>
          <w:rFonts w:ascii="Times New Roman" w:hAnsi="Times New Roman"/>
          <w:b/>
          <w:sz w:val="24"/>
          <w:szCs w:val="24"/>
          <w:u w:val="single"/>
        </w:rPr>
        <w:t xml:space="preserve"> </w:t>
      </w:r>
      <w:r w:rsidRPr="00C31E21">
        <w:rPr>
          <w:rFonts w:ascii="Times New Roman" w:hAnsi="Times New Roman"/>
          <w:sz w:val="24"/>
          <w:szCs w:val="24"/>
        </w:rPr>
        <w:t>la nivelul oraşului a fost analizată pe sectoare specializate  în capitolul dedicat acestui domeniu. Principalele disfuncţii sunt legate de necesitatea extinderii reţelelor de alimentare cu utilităţi, sau înfiinţarea lor , acolo unde încă nu există.</w:t>
      </w:r>
    </w:p>
    <w:p w:rsidR="00C31E21" w:rsidRPr="00C31E21" w:rsidRDefault="00805876" w:rsidP="00C31E21">
      <w:pPr>
        <w:tabs>
          <w:tab w:val="left" w:pos="720"/>
          <w:tab w:val="left" w:pos="4536"/>
          <w:tab w:val="left" w:pos="7938"/>
        </w:tabs>
        <w:spacing w:before="120"/>
        <w:ind w:left="1069"/>
        <w:jc w:val="both"/>
        <w:rPr>
          <w:rFonts w:ascii="Times New Roman" w:hAnsi="Times New Roman"/>
          <w:b/>
          <w:sz w:val="24"/>
          <w:szCs w:val="24"/>
          <w:u w:val="single"/>
        </w:rPr>
      </w:pPr>
      <w:r>
        <w:rPr>
          <w:rFonts w:ascii="Times New Roman" w:hAnsi="Times New Roman"/>
          <w:b/>
          <w:sz w:val="24"/>
          <w:szCs w:val="24"/>
          <w:u w:val="single"/>
        </w:rPr>
        <w:t>2.1</w:t>
      </w:r>
      <w:r w:rsidR="00C31E21" w:rsidRPr="00C31E21">
        <w:rPr>
          <w:rFonts w:ascii="Times New Roman" w:hAnsi="Times New Roman"/>
          <w:b/>
          <w:sz w:val="24"/>
          <w:szCs w:val="24"/>
          <w:u w:val="single"/>
        </w:rPr>
        <w:t>2  Necesităţi şi opţiuni ale populaţiei</w:t>
      </w:r>
    </w:p>
    <w:p w:rsidR="00C31E21" w:rsidRPr="00C31E21" w:rsidRDefault="00C31E21" w:rsidP="00C31E21">
      <w:pPr>
        <w:tabs>
          <w:tab w:val="left" w:pos="4536"/>
          <w:tab w:val="left" w:pos="7938"/>
        </w:tabs>
        <w:spacing w:before="20" w:after="20"/>
        <w:ind w:firstLine="709"/>
        <w:jc w:val="both"/>
        <w:rPr>
          <w:rFonts w:ascii="Times New Roman" w:hAnsi="Times New Roman"/>
          <w:sz w:val="24"/>
          <w:szCs w:val="24"/>
        </w:rPr>
      </w:pPr>
    </w:p>
    <w:p w:rsidR="00C31E21" w:rsidRPr="00C31E21" w:rsidRDefault="00C31E21" w:rsidP="00C31E21">
      <w:pPr>
        <w:tabs>
          <w:tab w:val="left" w:pos="4536"/>
          <w:tab w:val="left" w:pos="7938"/>
        </w:tabs>
        <w:spacing w:before="20" w:after="20"/>
        <w:ind w:firstLine="709"/>
        <w:jc w:val="both"/>
        <w:rPr>
          <w:rFonts w:ascii="Times New Roman" w:hAnsi="Times New Roman"/>
          <w:sz w:val="24"/>
          <w:szCs w:val="24"/>
        </w:rPr>
      </w:pPr>
      <w:r w:rsidRPr="00C31E21">
        <w:rPr>
          <w:rFonts w:ascii="Times New Roman" w:hAnsi="Times New Roman"/>
          <w:sz w:val="24"/>
          <w:szCs w:val="24"/>
        </w:rPr>
        <w:t>Din întâlnirile avute cu reprezentanţii locuitorilor oraşului, dar şi din analiza unor documente bazate pe investigări de teren sau analiza specializate, sintetizate în Strategia de dezvoltare a oraşului Ineu, au rezultat următoarele intervenţii de interes legate de dezvoltarea oraşului:</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Diversificarea activităţilor economice în vederea acoperirii sectoarelor deficitare</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Promovarea şi valorificarea potenţialului turistic</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Atragerea unor noi investitori pentru compensarea concentrării producţiei industriale</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Sprijinirea înfiinţării de  unităţi de producere a energiei din resurse regenerabile</w:t>
      </w:r>
    </w:p>
    <w:p w:rsidR="00C31E21" w:rsidRPr="00C31E21" w:rsidRDefault="00C31E21" w:rsidP="00C31E21">
      <w:pPr>
        <w:tabs>
          <w:tab w:val="left" w:pos="1276"/>
        </w:tabs>
        <w:spacing w:before="20" w:after="20"/>
        <w:ind w:left="1211"/>
        <w:jc w:val="both"/>
        <w:rPr>
          <w:rFonts w:ascii="Times New Roman" w:hAnsi="Times New Roman"/>
          <w:sz w:val="24"/>
          <w:szCs w:val="24"/>
        </w:rPr>
      </w:pP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Crearea de capacităţi de depozitare şi prelucrare a legumelor şi fructelor</w:t>
      </w:r>
    </w:p>
    <w:p w:rsidR="00C31E21" w:rsidRPr="00C31E21" w:rsidRDefault="00C31E21" w:rsidP="00C31E21">
      <w:pPr>
        <w:pStyle w:val="ListParagraph"/>
        <w:jc w:val="both"/>
      </w:pP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Sprijinirea sectorului asociativ în agricultură, horticultură şi zootehnie</w:t>
      </w:r>
    </w:p>
    <w:p w:rsidR="00C31E21" w:rsidRPr="00C31E21" w:rsidRDefault="00C31E21" w:rsidP="00C31E21">
      <w:pPr>
        <w:tabs>
          <w:tab w:val="left" w:pos="1276"/>
        </w:tabs>
        <w:spacing w:before="20" w:after="20"/>
        <w:ind w:left="1211"/>
        <w:jc w:val="both"/>
        <w:rPr>
          <w:rFonts w:ascii="Times New Roman" w:hAnsi="Times New Roman"/>
          <w:sz w:val="24"/>
          <w:szCs w:val="24"/>
        </w:rPr>
      </w:pP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Modernizarea străzilor şi podeţelor aflate în stare fizică proastă</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Reabilitarea trotuarelor degradate</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Extinderea iluminatului stradal, introducerea iluminatului arhitectural</w:t>
      </w:r>
    </w:p>
    <w:p w:rsidR="00C31E21" w:rsidRPr="00C31E21" w:rsidRDefault="00C31E21" w:rsidP="00C31E21">
      <w:pPr>
        <w:tabs>
          <w:tab w:val="left" w:pos="1276"/>
        </w:tabs>
        <w:spacing w:before="20" w:after="20"/>
        <w:ind w:left="1211"/>
        <w:jc w:val="both"/>
        <w:rPr>
          <w:rFonts w:ascii="Times New Roman" w:hAnsi="Times New Roman"/>
          <w:sz w:val="24"/>
          <w:szCs w:val="24"/>
        </w:rPr>
      </w:pP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Întreţinerea rigolelor de scurgere a apelor pluviale/înfiinţare canalizare pluvială întubată</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 xml:space="preserve">Extinderea reţelei de canalizare menajeră în oraş Ineu </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 xml:space="preserve">Înfiinţare reţea de canalizare menajeră la Mocrea </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Extindere reţea distribuţie gaze Ineu</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Crearea unui sistem de pozare subterană a conductelor de alimentare cu utilităţi</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Creşterea gradului de siguranţă a furnizării energiei electrice</w:t>
      </w:r>
    </w:p>
    <w:p w:rsidR="00C31E21" w:rsidRPr="00C31E21" w:rsidRDefault="00C31E21" w:rsidP="00C31E21">
      <w:pPr>
        <w:tabs>
          <w:tab w:val="left" w:pos="1276"/>
        </w:tabs>
        <w:spacing w:before="20" w:after="20"/>
        <w:ind w:left="1211"/>
        <w:jc w:val="both"/>
        <w:rPr>
          <w:rFonts w:ascii="Times New Roman" w:hAnsi="Times New Roman"/>
          <w:sz w:val="24"/>
          <w:szCs w:val="24"/>
        </w:rPr>
      </w:pP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Amenajare albiei minore a Crişului Alb în traseul intravilan</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b/>
          <w:sz w:val="24"/>
          <w:szCs w:val="24"/>
        </w:rPr>
        <w:t>Î</w:t>
      </w:r>
      <w:r w:rsidRPr="00C31E21">
        <w:rPr>
          <w:rFonts w:ascii="Times New Roman" w:hAnsi="Times New Roman"/>
          <w:sz w:val="24"/>
          <w:szCs w:val="24"/>
        </w:rPr>
        <w:t xml:space="preserve">nfiinţare de noi zone plantate în intravilanul oraşului </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Extinderea zonelor de spaţii verzi existente</w:t>
      </w:r>
    </w:p>
    <w:p w:rsidR="00C31E21" w:rsidRPr="00C31E21" w:rsidRDefault="00C31E21" w:rsidP="00C31E21">
      <w:pPr>
        <w:tabs>
          <w:tab w:val="left" w:pos="1276"/>
        </w:tabs>
        <w:spacing w:before="20" w:after="20"/>
        <w:jc w:val="both"/>
        <w:rPr>
          <w:rFonts w:ascii="Times New Roman" w:hAnsi="Times New Roman"/>
          <w:sz w:val="24"/>
          <w:szCs w:val="24"/>
        </w:rPr>
      </w:pP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Înfiinţare centru de educaţie şi reconversie profesională</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lastRenderedPageBreak/>
        <w:t>Înfiinţare centru de consultanţă pentru IMM</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Înfiinţare centru consultanţă pentru agricultură/zootehnie/horticultură</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Înfiinţarea unui centru expoziţional pentru evenimente</w:t>
      </w:r>
    </w:p>
    <w:p w:rsidR="00C31E21" w:rsidRPr="00C31E21" w:rsidRDefault="00C31E21" w:rsidP="00C31E21">
      <w:pPr>
        <w:tabs>
          <w:tab w:val="left" w:pos="1276"/>
        </w:tabs>
        <w:spacing w:before="20" w:after="20"/>
        <w:jc w:val="both"/>
        <w:rPr>
          <w:rFonts w:ascii="Times New Roman" w:hAnsi="Times New Roman"/>
          <w:sz w:val="24"/>
          <w:szCs w:val="24"/>
        </w:rPr>
      </w:pP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Reabilitarea şi modernizarea instituţiilor de cultură</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Realizarea de noi zone de agrement/sport, modernizarea celor existente</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Amenajarea unui ştrand orăşenesc</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Realizarea unui traseu de promenadă pentru biciclişti ( faleza Crişului, Dealul Viilor )</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Introducerea cetăţii Ineu în circuitul turistic</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Amenajarea rampelor pentru persoane cu dizabilităţi în zonele de acces public</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Instalarea  de camere de supraveghere în zonele de risc</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Construirea de cămine pentru persoane în vârstă</w:t>
      </w:r>
    </w:p>
    <w:p w:rsidR="00C31E21" w:rsidRPr="00C31E21" w:rsidRDefault="00C31E21" w:rsidP="00BB2C9F">
      <w:pPr>
        <w:numPr>
          <w:ilvl w:val="0"/>
          <w:numId w:val="7"/>
        </w:numPr>
        <w:tabs>
          <w:tab w:val="left" w:pos="1276"/>
        </w:tabs>
        <w:spacing w:before="20" w:after="20"/>
        <w:jc w:val="both"/>
        <w:rPr>
          <w:rFonts w:ascii="Times New Roman" w:hAnsi="Times New Roman"/>
          <w:sz w:val="24"/>
          <w:szCs w:val="24"/>
        </w:rPr>
      </w:pPr>
      <w:r w:rsidRPr="00C31E21">
        <w:rPr>
          <w:rFonts w:ascii="Times New Roman" w:hAnsi="Times New Roman"/>
          <w:sz w:val="24"/>
          <w:szCs w:val="24"/>
        </w:rPr>
        <w:t>Realizarea unei cantine sociale</w:t>
      </w:r>
    </w:p>
    <w:p w:rsidR="00C31E21" w:rsidRPr="00C31E21" w:rsidRDefault="00C31E21" w:rsidP="00C31E21">
      <w:pPr>
        <w:tabs>
          <w:tab w:val="left" w:pos="1276"/>
        </w:tabs>
        <w:spacing w:before="20" w:after="20"/>
        <w:jc w:val="both"/>
        <w:rPr>
          <w:rFonts w:ascii="Times New Roman" w:hAnsi="Times New Roman"/>
          <w:sz w:val="24"/>
          <w:szCs w:val="24"/>
        </w:rPr>
      </w:pPr>
    </w:p>
    <w:p w:rsidR="00C31E21" w:rsidRPr="00C31E21" w:rsidRDefault="00C31E21" w:rsidP="00C31E21">
      <w:pPr>
        <w:tabs>
          <w:tab w:val="left" w:pos="4536"/>
          <w:tab w:val="left" w:pos="7938"/>
        </w:tabs>
        <w:jc w:val="both"/>
        <w:rPr>
          <w:rFonts w:ascii="Times New Roman" w:hAnsi="Times New Roman"/>
          <w:sz w:val="24"/>
          <w:szCs w:val="24"/>
        </w:rPr>
      </w:pPr>
      <w:r w:rsidRPr="00C31E21">
        <w:rPr>
          <w:rFonts w:ascii="Times New Roman" w:hAnsi="Times New Roman"/>
          <w:sz w:val="24"/>
          <w:szCs w:val="24"/>
        </w:rPr>
        <w:t>Menţionăm că realizarea unei părţi din necesităţile şi opţiunile anterioare necesită introducerea în intravilan a unor suprafeţe semnificative de teren</w:t>
      </w:r>
    </w:p>
    <w:p w:rsidR="00C31E21" w:rsidRPr="00C31E21" w:rsidRDefault="00C31E21" w:rsidP="00C31E21">
      <w:pPr>
        <w:tabs>
          <w:tab w:val="left" w:pos="4536"/>
          <w:tab w:val="left" w:pos="7938"/>
        </w:tabs>
        <w:jc w:val="both"/>
        <w:rPr>
          <w:rFonts w:ascii="Times New Roman" w:hAnsi="Times New Roman"/>
          <w:sz w:val="24"/>
          <w:szCs w:val="24"/>
        </w:rPr>
      </w:pPr>
    </w:p>
    <w:p w:rsidR="0093537F" w:rsidRDefault="00C31E21" w:rsidP="00C31E21">
      <w:pPr>
        <w:ind w:left="-567" w:right="-709" w:firstLine="1302"/>
        <w:jc w:val="both"/>
        <w:rPr>
          <w:rFonts w:ascii="Times New Roman" w:hAnsi="Times New Roman"/>
          <w:b/>
          <w:sz w:val="24"/>
          <w:szCs w:val="24"/>
          <w:lang w:val="ro-RO"/>
        </w:rPr>
      </w:pPr>
      <w:r>
        <w:rPr>
          <w:rFonts w:ascii="Times New Roman" w:hAnsi="Times New Roman"/>
          <w:b/>
          <w:sz w:val="24"/>
          <w:szCs w:val="24"/>
          <w:lang w:val="ro-RO"/>
        </w:rPr>
        <w:t xml:space="preserve">                                                                                                       Întocmit</w:t>
      </w:r>
    </w:p>
    <w:p w:rsidR="00C31E21" w:rsidRDefault="00C31E21" w:rsidP="00C31E21">
      <w:pPr>
        <w:ind w:left="-567" w:right="-709" w:firstLine="1302"/>
        <w:jc w:val="both"/>
        <w:rPr>
          <w:rFonts w:ascii="Times New Roman" w:hAnsi="Times New Roman"/>
          <w:b/>
          <w:sz w:val="24"/>
          <w:szCs w:val="24"/>
          <w:lang w:val="ro-RO"/>
        </w:rPr>
      </w:pPr>
      <w:r>
        <w:rPr>
          <w:rFonts w:ascii="Times New Roman" w:hAnsi="Times New Roman"/>
          <w:b/>
          <w:sz w:val="24"/>
          <w:szCs w:val="24"/>
          <w:lang w:val="ro-RO"/>
        </w:rPr>
        <w:t xml:space="preserve">                                                                                             Arh. IOAN FEIER</w:t>
      </w:r>
    </w:p>
    <w:p w:rsidR="00C31E21" w:rsidRPr="00C31E21" w:rsidRDefault="00C31E21" w:rsidP="00C31E21">
      <w:pPr>
        <w:ind w:left="5245" w:right="-709" w:hanging="4510"/>
        <w:jc w:val="both"/>
        <w:rPr>
          <w:rFonts w:ascii="Times New Roman" w:hAnsi="Times New Roman"/>
          <w:b/>
          <w:sz w:val="24"/>
          <w:szCs w:val="24"/>
          <w:lang w:val="ro-RO"/>
        </w:rPr>
      </w:pPr>
      <w:r>
        <w:rPr>
          <w:rFonts w:ascii="Times New Roman" w:hAnsi="Times New Roman"/>
          <w:b/>
          <w:sz w:val="24"/>
          <w:szCs w:val="24"/>
          <w:lang w:val="ro-RO"/>
        </w:rPr>
        <w:t xml:space="preserve">                                                                                                                   </w:t>
      </w:r>
      <w:r w:rsidRPr="00C31E21">
        <w:rPr>
          <w:rFonts w:ascii="Times New Roman" w:hAnsi="Times New Roman"/>
          <w:b/>
          <w:noProof/>
          <w:sz w:val="24"/>
          <w:szCs w:val="24"/>
        </w:rPr>
        <w:drawing>
          <wp:inline distT="0" distB="0" distL="0" distR="0">
            <wp:extent cx="2657990" cy="1905000"/>
            <wp:effectExtent l="19050" t="0" r="901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657990" cy="1905000"/>
                    </a:xfrm>
                    <a:prstGeom prst="rect">
                      <a:avLst/>
                    </a:prstGeom>
                    <a:noFill/>
                    <a:ln w="9525">
                      <a:noFill/>
                      <a:miter lim="800000"/>
                      <a:headEnd/>
                      <a:tailEnd/>
                    </a:ln>
                  </pic:spPr>
                </pic:pic>
              </a:graphicData>
            </a:graphic>
          </wp:inline>
        </w:drawing>
      </w:r>
    </w:p>
    <w:sectPr w:rsidR="00C31E21" w:rsidRPr="00C31E21" w:rsidSect="0093537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8B7" w:rsidRDefault="005C78B7" w:rsidP="00F17AF3">
      <w:r>
        <w:separator/>
      </w:r>
    </w:p>
  </w:endnote>
  <w:endnote w:type="continuationSeparator" w:id="0">
    <w:p w:rsidR="005C78B7" w:rsidRDefault="005C78B7" w:rsidP="00F17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Sans Serif">
    <w:altName w:val="Arial"/>
    <w:panose1 w:val="020B05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EA5" w:rsidRDefault="00B76E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84628"/>
      <w:docPartObj>
        <w:docPartGallery w:val="Page Numbers (Bottom of Page)"/>
        <w:docPartUnique/>
      </w:docPartObj>
    </w:sdtPr>
    <w:sdtEndPr/>
    <w:sdtContent>
      <w:p w:rsidR="00B60161" w:rsidRDefault="00CD29AA">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B60161" w:rsidRDefault="00B60161">
    <w:pPr>
      <w:pStyle w:val="Footer"/>
      <w:pBdr>
        <w:top w:val="single" w:sz="6" w:space="1" w:color="auto"/>
      </w:pBdr>
      <w:jc w:val="center"/>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161" w:rsidRDefault="00CD29AA">
    <w:pPr>
      <w:pStyle w:val="Footer"/>
      <w:jc w:val="right"/>
    </w:pPr>
    <w:r>
      <w:fldChar w:fldCharType="begin"/>
    </w:r>
    <w:r>
      <w:instrText xml:space="preserve"> PAGE   \* MERGEFORMAT </w:instrText>
    </w:r>
    <w:r>
      <w:fldChar w:fldCharType="separate"/>
    </w:r>
    <w:r>
      <w:rPr>
        <w:noProof/>
      </w:rPr>
      <w:t>3</w:t>
    </w:r>
    <w:r>
      <w:rPr>
        <w:noProof/>
      </w:rPr>
      <w:fldChar w:fldCharType="end"/>
    </w:r>
  </w:p>
  <w:p w:rsidR="00B60161" w:rsidRDefault="00B60161">
    <w:pPr>
      <w:pStyle w:val="Footer"/>
      <w:pBdr>
        <w:top w:val="single" w:sz="6" w:space="1" w:color="auto"/>
      </w:pBdr>
      <w:jc w:val="cen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8B7" w:rsidRDefault="005C78B7" w:rsidP="00F17AF3">
      <w:r>
        <w:separator/>
      </w:r>
    </w:p>
  </w:footnote>
  <w:footnote w:type="continuationSeparator" w:id="0">
    <w:p w:rsidR="005C78B7" w:rsidRDefault="005C78B7" w:rsidP="00F17A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6EA5" w:rsidRDefault="00B76E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161" w:rsidRDefault="00B60161">
    <w:pPr>
      <w:pStyle w:val="Header"/>
      <w:pBdr>
        <w:bottom w:val="single" w:sz="6" w:space="1"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161" w:rsidRDefault="00B60161">
    <w:pPr>
      <w:pStyle w:val="Header"/>
      <w:pBdr>
        <w:bottom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718"/>
        </w:tabs>
        <w:ind w:left="718" w:hanging="576"/>
      </w:pPr>
    </w:lvl>
    <w:lvl w:ilvl="2">
      <w:start w:val="1"/>
      <w:numFmt w:val="decimal"/>
      <w:pStyle w:val="Heading3"/>
      <w:lvlText w:val="%1.%2.%3"/>
      <w:lvlJc w:val="left"/>
      <w:pPr>
        <w:tabs>
          <w:tab w:val="num" w:pos="1288"/>
        </w:tabs>
        <w:ind w:left="1288"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FFFFFFFE"/>
    <w:multiLevelType w:val="singleLevel"/>
    <w:tmpl w:val="FFFFFFFF"/>
    <w:lvl w:ilvl="0">
      <w:numFmt w:val="decimal"/>
      <w:lvlText w:val="*"/>
      <w:lvlJc w:val="left"/>
    </w:lvl>
  </w:abstractNum>
  <w:abstractNum w:abstractNumId="2">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sz w:val="20"/>
        <w:szCs w:val="24"/>
        <w:lang w:val="ro-RO"/>
      </w:rPr>
    </w:lvl>
    <w:lvl w:ilvl="1">
      <w:start w:val="1"/>
      <w:numFmt w:val="bullet"/>
      <w:lvlText w:val="o"/>
      <w:lvlJc w:val="left"/>
      <w:pPr>
        <w:tabs>
          <w:tab w:val="num" w:pos="1440"/>
        </w:tabs>
        <w:ind w:left="1440" w:hanging="360"/>
      </w:pPr>
      <w:rPr>
        <w:rFonts w:ascii="Courier New" w:hAnsi="Courier New" w:cs="Times New Roman"/>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nsid w:val="00590701"/>
    <w:multiLevelType w:val="multilevel"/>
    <w:tmpl w:val="A64AE2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367B8F"/>
    <w:multiLevelType w:val="hybridMultilevel"/>
    <w:tmpl w:val="ED34893E"/>
    <w:lvl w:ilvl="0" w:tplc="760C10DA">
      <w:start w:val="1"/>
      <w:numFmt w:val="bullet"/>
      <w:lvlText w:val=""/>
      <w:lvlJc w:val="left"/>
      <w:pPr>
        <w:ind w:left="1069" w:hanging="360"/>
      </w:pPr>
      <w:rPr>
        <w:rFonts w:ascii="Times New Roman" w:eastAsia="Times New Roman"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5">
    <w:nsid w:val="066F7C83"/>
    <w:multiLevelType w:val="multilevel"/>
    <w:tmpl w:val="E062C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7B4513"/>
    <w:multiLevelType w:val="hybridMultilevel"/>
    <w:tmpl w:val="E3E447F8"/>
    <w:lvl w:ilvl="0" w:tplc="A5B22D86">
      <w:start w:val="1"/>
      <w:numFmt w:val="bullet"/>
      <w:lvlText w:val=""/>
      <w:lvlJc w:val="left"/>
      <w:pPr>
        <w:ind w:left="1200" w:hanging="360"/>
      </w:pPr>
      <w:rPr>
        <w:rFonts w:ascii="Symbol" w:eastAsiaTheme="minorHAnsi" w:hAnsi="Symbol" w:cs="Times New Roman" w:hint="default"/>
      </w:rPr>
    </w:lvl>
    <w:lvl w:ilvl="1" w:tplc="04180003" w:tentative="1">
      <w:start w:val="1"/>
      <w:numFmt w:val="bullet"/>
      <w:lvlText w:val="o"/>
      <w:lvlJc w:val="left"/>
      <w:pPr>
        <w:ind w:left="1920" w:hanging="360"/>
      </w:pPr>
      <w:rPr>
        <w:rFonts w:ascii="Courier New" w:hAnsi="Courier New" w:cs="Courier New" w:hint="default"/>
      </w:rPr>
    </w:lvl>
    <w:lvl w:ilvl="2" w:tplc="04180005" w:tentative="1">
      <w:start w:val="1"/>
      <w:numFmt w:val="bullet"/>
      <w:lvlText w:val=""/>
      <w:lvlJc w:val="left"/>
      <w:pPr>
        <w:ind w:left="2640" w:hanging="360"/>
      </w:pPr>
      <w:rPr>
        <w:rFonts w:ascii="Wingdings" w:hAnsi="Wingdings" w:hint="default"/>
      </w:rPr>
    </w:lvl>
    <w:lvl w:ilvl="3" w:tplc="04180001" w:tentative="1">
      <w:start w:val="1"/>
      <w:numFmt w:val="bullet"/>
      <w:lvlText w:val=""/>
      <w:lvlJc w:val="left"/>
      <w:pPr>
        <w:ind w:left="3360" w:hanging="360"/>
      </w:pPr>
      <w:rPr>
        <w:rFonts w:ascii="Symbol" w:hAnsi="Symbol" w:hint="default"/>
      </w:rPr>
    </w:lvl>
    <w:lvl w:ilvl="4" w:tplc="04180003" w:tentative="1">
      <w:start w:val="1"/>
      <w:numFmt w:val="bullet"/>
      <w:lvlText w:val="o"/>
      <w:lvlJc w:val="left"/>
      <w:pPr>
        <w:ind w:left="4080" w:hanging="360"/>
      </w:pPr>
      <w:rPr>
        <w:rFonts w:ascii="Courier New" w:hAnsi="Courier New" w:cs="Courier New" w:hint="default"/>
      </w:rPr>
    </w:lvl>
    <w:lvl w:ilvl="5" w:tplc="04180005" w:tentative="1">
      <w:start w:val="1"/>
      <w:numFmt w:val="bullet"/>
      <w:lvlText w:val=""/>
      <w:lvlJc w:val="left"/>
      <w:pPr>
        <w:ind w:left="4800" w:hanging="360"/>
      </w:pPr>
      <w:rPr>
        <w:rFonts w:ascii="Wingdings" w:hAnsi="Wingdings" w:hint="default"/>
      </w:rPr>
    </w:lvl>
    <w:lvl w:ilvl="6" w:tplc="04180001" w:tentative="1">
      <w:start w:val="1"/>
      <w:numFmt w:val="bullet"/>
      <w:lvlText w:val=""/>
      <w:lvlJc w:val="left"/>
      <w:pPr>
        <w:ind w:left="5520" w:hanging="360"/>
      </w:pPr>
      <w:rPr>
        <w:rFonts w:ascii="Symbol" w:hAnsi="Symbol" w:hint="default"/>
      </w:rPr>
    </w:lvl>
    <w:lvl w:ilvl="7" w:tplc="04180003" w:tentative="1">
      <w:start w:val="1"/>
      <w:numFmt w:val="bullet"/>
      <w:lvlText w:val="o"/>
      <w:lvlJc w:val="left"/>
      <w:pPr>
        <w:ind w:left="6240" w:hanging="360"/>
      </w:pPr>
      <w:rPr>
        <w:rFonts w:ascii="Courier New" w:hAnsi="Courier New" w:cs="Courier New" w:hint="default"/>
      </w:rPr>
    </w:lvl>
    <w:lvl w:ilvl="8" w:tplc="04180005" w:tentative="1">
      <w:start w:val="1"/>
      <w:numFmt w:val="bullet"/>
      <w:lvlText w:val=""/>
      <w:lvlJc w:val="left"/>
      <w:pPr>
        <w:ind w:left="6960" w:hanging="360"/>
      </w:pPr>
      <w:rPr>
        <w:rFonts w:ascii="Wingdings" w:hAnsi="Wingdings" w:hint="default"/>
      </w:rPr>
    </w:lvl>
  </w:abstractNum>
  <w:abstractNum w:abstractNumId="7">
    <w:nsid w:val="0AAF1975"/>
    <w:multiLevelType w:val="hybridMultilevel"/>
    <w:tmpl w:val="DCE49776"/>
    <w:lvl w:ilvl="0" w:tplc="04180001">
      <w:numFmt w:val="bullet"/>
      <w:lvlText w:val=""/>
      <w:lvlJc w:val="left"/>
      <w:pPr>
        <w:ind w:left="1069" w:hanging="360"/>
      </w:pPr>
      <w:rPr>
        <w:rFonts w:ascii="Symbol" w:eastAsia="Times New Roman"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E01012A"/>
    <w:multiLevelType w:val="multilevel"/>
    <w:tmpl w:val="D88E638E"/>
    <w:lvl w:ilvl="0">
      <w:start w:val="1"/>
      <w:numFmt w:val="decimal"/>
      <w:lvlText w:val="%1."/>
      <w:lvlJc w:val="left"/>
      <w:pPr>
        <w:ind w:left="1080" w:hanging="360"/>
      </w:pPr>
      <w:rPr>
        <w:rFonts w:hint="default"/>
      </w:rPr>
    </w:lvl>
    <w:lvl w:ilvl="1">
      <w:start w:val="5"/>
      <w:numFmt w:val="decimal"/>
      <w:isLgl/>
      <w:lvlText w:val="%1.%2"/>
      <w:lvlJc w:val="left"/>
      <w:pPr>
        <w:ind w:left="1260" w:hanging="54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13113993"/>
    <w:multiLevelType w:val="hybridMultilevel"/>
    <w:tmpl w:val="F8EC0E4C"/>
    <w:lvl w:ilvl="0" w:tplc="F2CC31C0">
      <w:start w:val="5"/>
      <w:numFmt w:val="lowerLetter"/>
      <w:lvlText w:val="%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0">
    <w:nsid w:val="16C540BE"/>
    <w:multiLevelType w:val="hybridMultilevel"/>
    <w:tmpl w:val="D4F42D2A"/>
    <w:lvl w:ilvl="0" w:tplc="3472786A">
      <w:start w:val="3"/>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1AD63F51"/>
    <w:multiLevelType w:val="hybridMultilevel"/>
    <w:tmpl w:val="5C8848D0"/>
    <w:lvl w:ilvl="0" w:tplc="E3C24B70">
      <w:start w:val="1"/>
      <w:numFmt w:val="decimal"/>
      <w:lvlText w:val="%1"/>
      <w:lvlJc w:val="left"/>
      <w:pPr>
        <w:ind w:left="720" w:hanging="360"/>
      </w:pPr>
      <w:rPr>
        <w:rFonts w:hint="default"/>
        <w:b w:val="0"/>
        <w:u w:val="no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1BAE15E4"/>
    <w:multiLevelType w:val="hybridMultilevel"/>
    <w:tmpl w:val="15ACDC96"/>
    <w:lvl w:ilvl="0" w:tplc="C4AEEBE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3">
    <w:nsid w:val="28347AFB"/>
    <w:multiLevelType w:val="hybridMultilevel"/>
    <w:tmpl w:val="3D3CB4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A472944"/>
    <w:multiLevelType w:val="multilevel"/>
    <w:tmpl w:val="B01A7E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BCC5E7F"/>
    <w:multiLevelType w:val="hybridMultilevel"/>
    <w:tmpl w:val="E118D86E"/>
    <w:lvl w:ilvl="0" w:tplc="04180001">
      <w:start w:val="1"/>
      <w:numFmt w:val="bullet"/>
      <w:lvlText w:val=""/>
      <w:lvlJc w:val="left"/>
      <w:pPr>
        <w:ind w:left="644"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6">
    <w:nsid w:val="2C1E284C"/>
    <w:multiLevelType w:val="multilevel"/>
    <w:tmpl w:val="33B638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C777B14"/>
    <w:multiLevelType w:val="multilevel"/>
    <w:tmpl w:val="0E2E3B6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EDE4596"/>
    <w:multiLevelType w:val="hybridMultilevel"/>
    <w:tmpl w:val="9A3A20C2"/>
    <w:lvl w:ilvl="0" w:tplc="5BF06E94">
      <w:numFmt w:val="bullet"/>
      <w:lvlText w:val="-"/>
      <w:lvlJc w:val="left"/>
      <w:pPr>
        <w:ind w:left="1069" w:hanging="360"/>
      </w:pPr>
      <w:rPr>
        <w:rFonts w:ascii="Times New Roman" w:eastAsia="Times New Roman" w:hAnsi="Times New Roman" w:cs="Times New Roman" w:hint="default"/>
      </w:rPr>
    </w:lvl>
    <w:lvl w:ilvl="1" w:tplc="04180003">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9">
    <w:nsid w:val="2F341BB2"/>
    <w:multiLevelType w:val="multilevel"/>
    <w:tmpl w:val="67AA4A9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0">
    <w:nsid w:val="344F7B91"/>
    <w:multiLevelType w:val="multilevel"/>
    <w:tmpl w:val="F24864AA"/>
    <w:lvl w:ilvl="0">
      <w:start w:val="2"/>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354B3A08"/>
    <w:multiLevelType w:val="multilevel"/>
    <w:tmpl w:val="3CCA88F2"/>
    <w:lvl w:ilvl="0">
      <w:start w:val="1"/>
      <w:numFmt w:val="upperRoman"/>
      <w:lvlText w:val="%1."/>
      <w:lvlJc w:val="left"/>
      <w:pPr>
        <w:ind w:left="862" w:hanging="720"/>
      </w:pPr>
      <w:rPr>
        <w:rFonts w:hint="default"/>
      </w:rPr>
    </w:lvl>
    <w:lvl w:ilvl="1">
      <w:start w:val="1"/>
      <w:numFmt w:val="decimal"/>
      <w:isLgl/>
      <w:lvlText w:val="%1.%2"/>
      <w:lvlJc w:val="left"/>
      <w:pPr>
        <w:ind w:left="562" w:hanging="420"/>
      </w:pPr>
      <w:rPr>
        <w:rFonts w:hint="default"/>
      </w:rPr>
    </w:lvl>
    <w:lvl w:ilvl="2">
      <w:start w:val="1"/>
      <w:numFmt w:val="lowerLetter"/>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2">
    <w:nsid w:val="37B4448C"/>
    <w:multiLevelType w:val="hybridMultilevel"/>
    <w:tmpl w:val="655A9AC0"/>
    <w:lvl w:ilvl="0" w:tplc="70F4A20E">
      <w:start w:val="1"/>
      <w:numFmt w:val="lowerLetter"/>
      <w:lvlText w:val="%1)"/>
      <w:lvlJc w:val="left"/>
      <w:pPr>
        <w:ind w:left="1069" w:hanging="360"/>
      </w:pPr>
      <w:rPr>
        <w:rFonts w:hint="default"/>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23">
    <w:nsid w:val="3C583DBC"/>
    <w:multiLevelType w:val="singleLevel"/>
    <w:tmpl w:val="1DF4773E"/>
    <w:lvl w:ilvl="0">
      <w:start w:val="1"/>
      <w:numFmt w:val="decimal"/>
      <w:lvlText w:val="%1."/>
      <w:legacy w:legacy="1" w:legacySpace="0" w:legacyIndent="283"/>
      <w:lvlJc w:val="left"/>
      <w:pPr>
        <w:ind w:left="283" w:hanging="283"/>
      </w:pPr>
    </w:lvl>
  </w:abstractNum>
  <w:abstractNum w:abstractNumId="24">
    <w:nsid w:val="3C5D6C94"/>
    <w:multiLevelType w:val="hybridMultilevel"/>
    <w:tmpl w:val="879C1570"/>
    <w:lvl w:ilvl="0" w:tplc="990E3228">
      <w:start w:val="2"/>
      <w:numFmt w:val="bullet"/>
      <w:lvlText w:val="-"/>
      <w:lvlJc w:val="left"/>
      <w:pPr>
        <w:tabs>
          <w:tab w:val="num" w:pos="720"/>
        </w:tabs>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A223267"/>
    <w:multiLevelType w:val="multilevel"/>
    <w:tmpl w:val="B00E8B00"/>
    <w:lvl w:ilvl="0">
      <w:start w:val="1"/>
      <w:numFmt w:val="upperRoman"/>
      <w:lvlText w:val="%1."/>
      <w:lvlJc w:val="left"/>
      <w:pPr>
        <w:ind w:left="4410" w:hanging="720"/>
      </w:pPr>
      <w:rPr>
        <w:rFonts w:hint="default"/>
      </w:rPr>
    </w:lvl>
    <w:lvl w:ilvl="1">
      <w:start w:val="4"/>
      <w:numFmt w:val="decimal"/>
      <w:isLgl/>
      <w:lvlText w:val="%1.%2."/>
      <w:lvlJc w:val="left"/>
      <w:pPr>
        <w:ind w:left="4290" w:hanging="600"/>
      </w:pPr>
      <w:rPr>
        <w:rFonts w:hint="default"/>
      </w:rPr>
    </w:lvl>
    <w:lvl w:ilvl="2">
      <w:start w:val="4"/>
      <w:numFmt w:val="decimal"/>
      <w:isLgl/>
      <w:lvlText w:val="%1.%2.%3."/>
      <w:lvlJc w:val="left"/>
      <w:pPr>
        <w:ind w:left="4410" w:hanging="720"/>
      </w:pPr>
      <w:rPr>
        <w:rFonts w:hint="default"/>
      </w:rPr>
    </w:lvl>
    <w:lvl w:ilvl="3">
      <w:start w:val="1"/>
      <w:numFmt w:val="decimal"/>
      <w:isLgl/>
      <w:lvlText w:val="%1.%2.%3.%4."/>
      <w:lvlJc w:val="left"/>
      <w:pPr>
        <w:ind w:left="4410" w:hanging="720"/>
      </w:pPr>
      <w:rPr>
        <w:rFonts w:hint="default"/>
      </w:rPr>
    </w:lvl>
    <w:lvl w:ilvl="4">
      <w:start w:val="1"/>
      <w:numFmt w:val="decimal"/>
      <w:isLgl/>
      <w:lvlText w:val="%1.%2.%3.%4.%5."/>
      <w:lvlJc w:val="left"/>
      <w:pPr>
        <w:ind w:left="4770" w:hanging="1080"/>
      </w:pPr>
      <w:rPr>
        <w:rFonts w:hint="default"/>
      </w:rPr>
    </w:lvl>
    <w:lvl w:ilvl="5">
      <w:start w:val="1"/>
      <w:numFmt w:val="decimal"/>
      <w:isLgl/>
      <w:lvlText w:val="%1.%2.%3.%4.%5.%6."/>
      <w:lvlJc w:val="left"/>
      <w:pPr>
        <w:ind w:left="4770" w:hanging="1080"/>
      </w:pPr>
      <w:rPr>
        <w:rFonts w:hint="default"/>
      </w:rPr>
    </w:lvl>
    <w:lvl w:ilvl="6">
      <w:start w:val="1"/>
      <w:numFmt w:val="decimal"/>
      <w:isLgl/>
      <w:lvlText w:val="%1.%2.%3.%4.%5.%6.%7."/>
      <w:lvlJc w:val="left"/>
      <w:pPr>
        <w:ind w:left="5130" w:hanging="1440"/>
      </w:pPr>
      <w:rPr>
        <w:rFonts w:hint="default"/>
      </w:rPr>
    </w:lvl>
    <w:lvl w:ilvl="7">
      <w:start w:val="1"/>
      <w:numFmt w:val="decimal"/>
      <w:isLgl/>
      <w:lvlText w:val="%1.%2.%3.%4.%5.%6.%7.%8."/>
      <w:lvlJc w:val="left"/>
      <w:pPr>
        <w:ind w:left="5130" w:hanging="1440"/>
      </w:pPr>
      <w:rPr>
        <w:rFonts w:hint="default"/>
      </w:rPr>
    </w:lvl>
    <w:lvl w:ilvl="8">
      <w:start w:val="1"/>
      <w:numFmt w:val="decimal"/>
      <w:isLgl/>
      <w:lvlText w:val="%1.%2.%3.%4.%5.%6.%7.%8.%9."/>
      <w:lvlJc w:val="left"/>
      <w:pPr>
        <w:ind w:left="5490" w:hanging="1800"/>
      </w:pPr>
      <w:rPr>
        <w:rFonts w:hint="default"/>
      </w:rPr>
    </w:lvl>
  </w:abstractNum>
  <w:abstractNum w:abstractNumId="26">
    <w:nsid w:val="4B147EBA"/>
    <w:multiLevelType w:val="hybridMultilevel"/>
    <w:tmpl w:val="FA764276"/>
    <w:lvl w:ilvl="0" w:tplc="E68C374E">
      <w:start w:val="93"/>
      <w:numFmt w:val="bullet"/>
      <w:lvlText w:val="-"/>
      <w:lvlJc w:val="left"/>
      <w:pPr>
        <w:ind w:left="1211"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4F6F2364"/>
    <w:multiLevelType w:val="hybridMultilevel"/>
    <w:tmpl w:val="B50C019C"/>
    <w:lvl w:ilvl="0" w:tplc="65E20B66">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8">
    <w:nsid w:val="527B7129"/>
    <w:multiLevelType w:val="multilevel"/>
    <w:tmpl w:val="28C80B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4C135C9"/>
    <w:multiLevelType w:val="multilevel"/>
    <w:tmpl w:val="3BA69F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5BB2A0C"/>
    <w:multiLevelType w:val="hybridMultilevel"/>
    <w:tmpl w:val="6D304EEA"/>
    <w:lvl w:ilvl="0" w:tplc="FFFFFFFF">
      <w:numFmt w:val="bullet"/>
      <w:lvlText w:val="-"/>
      <w:lvlJc w:val="left"/>
      <w:pPr>
        <w:tabs>
          <w:tab w:val="num" w:pos="1380"/>
        </w:tabs>
        <w:ind w:left="1380" w:hanging="360"/>
      </w:pPr>
      <w:rPr>
        <w:rFonts w:ascii="Times New Roman" w:eastAsia="Times New Roman" w:hAnsi="Times New Roman" w:cs="Times New Roman" w:hint="default"/>
      </w:rPr>
    </w:lvl>
    <w:lvl w:ilvl="1" w:tplc="FFFFFFFF" w:tentative="1">
      <w:start w:val="1"/>
      <w:numFmt w:val="bullet"/>
      <w:lvlText w:val="o"/>
      <w:lvlJc w:val="left"/>
      <w:pPr>
        <w:tabs>
          <w:tab w:val="num" w:pos="2100"/>
        </w:tabs>
        <w:ind w:left="2100" w:hanging="360"/>
      </w:pPr>
      <w:rPr>
        <w:rFonts w:ascii="Courier New" w:hAnsi="Courier New" w:cs="Courier New" w:hint="default"/>
      </w:rPr>
    </w:lvl>
    <w:lvl w:ilvl="2" w:tplc="FFFFFFFF" w:tentative="1">
      <w:start w:val="1"/>
      <w:numFmt w:val="bullet"/>
      <w:lvlText w:val=""/>
      <w:lvlJc w:val="left"/>
      <w:pPr>
        <w:tabs>
          <w:tab w:val="num" w:pos="2820"/>
        </w:tabs>
        <w:ind w:left="2820" w:hanging="360"/>
      </w:pPr>
      <w:rPr>
        <w:rFonts w:ascii="Wingdings" w:hAnsi="Wingdings" w:hint="default"/>
      </w:rPr>
    </w:lvl>
    <w:lvl w:ilvl="3" w:tplc="FFFFFFFF" w:tentative="1">
      <w:start w:val="1"/>
      <w:numFmt w:val="bullet"/>
      <w:lvlText w:val=""/>
      <w:lvlJc w:val="left"/>
      <w:pPr>
        <w:tabs>
          <w:tab w:val="num" w:pos="3540"/>
        </w:tabs>
        <w:ind w:left="3540" w:hanging="360"/>
      </w:pPr>
      <w:rPr>
        <w:rFonts w:ascii="Symbol" w:hAnsi="Symbol" w:hint="default"/>
      </w:rPr>
    </w:lvl>
    <w:lvl w:ilvl="4" w:tplc="FFFFFFFF" w:tentative="1">
      <w:start w:val="1"/>
      <w:numFmt w:val="bullet"/>
      <w:lvlText w:val="o"/>
      <w:lvlJc w:val="left"/>
      <w:pPr>
        <w:tabs>
          <w:tab w:val="num" w:pos="4260"/>
        </w:tabs>
        <w:ind w:left="4260" w:hanging="360"/>
      </w:pPr>
      <w:rPr>
        <w:rFonts w:ascii="Courier New" w:hAnsi="Courier New" w:cs="Courier New" w:hint="default"/>
      </w:rPr>
    </w:lvl>
    <w:lvl w:ilvl="5" w:tplc="FFFFFFFF" w:tentative="1">
      <w:start w:val="1"/>
      <w:numFmt w:val="bullet"/>
      <w:lvlText w:val=""/>
      <w:lvlJc w:val="left"/>
      <w:pPr>
        <w:tabs>
          <w:tab w:val="num" w:pos="4980"/>
        </w:tabs>
        <w:ind w:left="4980" w:hanging="360"/>
      </w:pPr>
      <w:rPr>
        <w:rFonts w:ascii="Wingdings" w:hAnsi="Wingdings" w:hint="default"/>
      </w:rPr>
    </w:lvl>
    <w:lvl w:ilvl="6" w:tplc="FFFFFFFF" w:tentative="1">
      <w:start w:val="1"/>
      <w:numFmt w:val="bullet"/>
      <w:lvlText w:val=""/>
      <w:lvlJc w:val="left"/>
      <w:pPr>
        <w:tabs>
          <w:tab w:val="num" w:pos="5700"/>
        </w:tabs>
        <w:ind w:left="5700" w:hanging="360"/>
      </w:pPr>
      <w:rPr>
        <w:rFonts w:ascii="Symbol" w:hAnsi="Symbol" w:hint="default"/>
      </w:rPr>
    </w:lvl>
    <w:lvl w:ilvl="7" w:tplc="FFFFFFFF" w:tentative="1">
      <w:start w:val="1"/>
      <w:numFmt w:val="bullet"/>
      <w:lvlText w:val="o"/>
      <w:lvlJc w:val="left"/>
      <w:pPr>
        <w:tabs>
          <w:tab w:val="num" w:pos="6420"/>
        </w:tabs>
        <w:ind w:left="6420" w:hanging="360"/>
      </w:pPr>
      <w:rPr>
        <w:rFonts w:ascii="Courier New" w:hAnsi="Courier New" w:cs="Courier New" w:hint="default"/>
      </w:rPr>
    </w:lvl>
    <w:lvl w:ilvl="8" w:tplc="FFFFFFFF" w:tentative="1">
      <w:start w:val="1"/>
      <w:numFmt w:val="bullet"/>
      <w:lvlText w:val=""/>
      <w:lvlJc w:val="left"/>
      <w:pPr>
        <w:tabs>
          <w:tab w:val="num" w:pos="7140"/>
        </w:tabs>
        <w:ind w:left="7140" w:hanging="360"/>
      </w:pPr>
      <w:rPr>
        <w:rFonts w:ascii="Wingdings" w:hAnsi="Wingdings" w:hint="default"/>
      </w:rPr>
    </w:lvl>
  </w:abstractNum>
  <w:abstractNum w:abstractNumId="31">
    <w:nsid w:val="5970658F"/>
    <w:multiLevelType w:val="multilevel"/>
    <w:tmpl w:val="D0DCFD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CD47EC4"/>
    <w:multiLevelType w:val="multilevel"/>
    <w:tmpl w:val="0E1CC02E"/>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936"/>
        </w:tabs>
        <w:ind w:left="936" w:hanging="360"/>
      </w:pPr>
      <w:rPr>
        <w:rFonts w:hint="default"/>
      </w:rPr>
    </w:lvl>
    <w:lvl w:ilvl="2">
      <w:start w:val="1"/>
      <w:numFmt w:val="decimal"/>
      <w:lvlText w:val="%1.%2.%3."/>
      <w:lvlJc w:val="left"/>
      <w:pPr>
        <w:tabs>
          <w:tab w:val="num" w:pos="1872"/>
        </w:tabs>
        <w:ind w:left="1872" w:hanging="720"/>
      </w:pPr>
      <w:rPr>
        <w:rFonts w:hint="default"/>
      </w:rPr>
    </w:lvl>
    <w:lvl w:ilvl="3">
      <w:start w:val="1"/>
      <w:numFmt w:val="decimal"/>
      <w:lvlText w:val="%1.%2.%3.%4."/>
      <w:lvlJc w:val="left"/>
      <w:pPr>
        <w:tabs>
          <w:tab w:val="num" w:pos="2448"/>
        </w:tabs>
        <w:ind w:left="2448" w:hanging="720"/>
      </w:pPr>
      <w:rPr>
        <w:rFonts w:hint="default"/>
      </w:rPr>
    </w:lvl>
    <w:lvl w:ilvl="4">
      <w:start w:val="1"/>
      <w:numFmt w:val="decimal"/>
      <w:lvlText w:val="%1.%2.%3.%4.%5."/>
      <w:lvlJc w:val="left"/>
      <w:pPr>
        <w:tabs>
          <w:tab w:val="num" w:pos="3384"/>
        </w:tabs>
        <w:ind w:left="3384" w:hanging="1080"/>
      </w:pPr>
      <w:rPr>
        <w:rFonts w:hint="default"/>
      </w:rPr>
    </w:lvl>
    <w:lvl w:ilvl="5">
      <w:start w:val="1"/>
      <w:numFmt w:val="decimal"/>
      <w:lvlText w:val="%1.%2.%3.%4.%5.%6."/>
      <w:lvlJc w:val="left"/>
      <w:pPr>
        <w:tabs>
          <w:tab w:val="num" w:pos="3960"/>
        </w:tabs>
        <w:ind w:left="3960" w:hanging="1080"/>
      </w:pPr>
      <w:rPr>
        <w:rFonts w:hint="default"/>
      </w:rPr>
    </w:lvl>
    <w:lvl w:ilvl="6">
      <w:start w:val="1"/>
      <w:numFmt w:val="decimal"/>
      <w:lvlText w:val="%1.%2.%3.%4.%5.%6.%7."/>
      <w:lvlJc w:val="left"/>
      <w:pPr>
        <w:tabs>
          <w:tab w:val="num" w:pos="4896"/>
        </w:tabs>
        <w:ind w:left="4896" w:hanging="1440"/>
      </w:pPr>
      <w:rPr>
        <w:rFonts w:hint="default"/>
      </w:rPr>
    </w:lvl>
    <w:lvl w:ilvl="7">
      <w:start w:val="1"/>
      <w:numFmt w:val="decimal"/>
      <w:lvlText w:val="%1.%2.%3.%4.%5.%6.%7.%8."/>
      <w:lvlJc w:val="left"/>
      <w:pPr>
        <w:tabs>
          <w:tab w:val="num" w:pos="5472"/>
        </w:tabs>
        <w:ind w:left="5472" w:hanging="1440"/>
      </w:pPr>
      <w:rPr>
        <w:rFonts w:hint="default"/>
      </w:rPr>
    </w:lvl>
    <w:lvl w:ilvl="8">
      <w:start w:val="1"/>
      <w:numFmt w:val="decimal"/>
      <w:lvlText w:val="%1.%2.%3.%4.%5.%6.%7.%8.%9."/>
      <w:lvlJc w:val="left"/>
      <w:pPr>
        <w:tabs>
          <w:tab w:val="num" w:pos="6408"/>
        </w:tabs>
        <w:ind w:left="6408" w:hanging="1800"/>
      </w:pPr>
      <w:rPr>
        <w:rFonts w:hint="default"/>
      </w:rPr>
    </w:lvl>
  </w:abstractNum>
  <w:abstractNum w:abstractNumId="33">
    <w:nsid w:val="5FB148E0"/>
    <w:multiLevelType w:val="multilevel"/>
    <w:tmpl w:val="03E005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31016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64973EB9"/>
    <w:multiLevelType w:val="multilevel"/>
    <w:tmpl w:val="FD52D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8750C0C"/>
    <w:multiLevelType w:val="hybridMultilevel"/>
    <w:tmpl w:val="B03ECC70"/>
    <w:lvl w:ilvl="0" w:tplc="FFFFFFFF">
      <w:start w:val="1"/>
      <w:numFmt w:val="bullet"/>
      <w:lvlText w:val="-"/>
      <w:lvlJc w:val="left"/>
      <w:pPr>
        <w:ind w:left="1069" w:hanging="360"/>
      </w:pPr>
      <w:rPr>
        <w:rFonts w:ascii="Times New Roman" w:eastAsia="Times New Roman" w:hAnsi="Times New Roman" w:cs="Times New Roman"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37">
    <w:nsid w:val="6BE62186"/>
    <w:multiLevelType w:val="hybridMultilevel"/>
    <w:tmpl w:val="D58A9444"/>
    <w:lvl w:ilvl="0" w:tplc="E1866748">
      <w:start w:val="1"/>
      <w:numFmt w:val="decimal"/>
      <w:lvlText w:val="%1."/>
      <w:lvlJc w:val="left"/>
      <w:pPr>
        <w:ind w:left="1080" w:hanging="360"/>
      </w:pPr>
      <w:rPr>
        <w:rFonts w:hint="default"/>
        <w:b w:val="0"/>
        <w:u w:val="non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8">
    <w:nsid w:val="7231198D"/>
    <w:multiLevelType w:val="multilevel"/>
    <w:tmpl w:val="D8B4ECCE"/>
    <w:lvl w:ilvl="0">
      <w:start w:val="2"/>
      <w:numFmt w:val="decimal"/>
      <w:lvlText w:val="%1."/>
      <w:lvlJc w:val="left"/>
      <w:pPr>
        <w:tabs>
          <w:tab w:val="num" w:pos="480"/>
        </w:tabs>
        <w:ind w:left="480" w:hanging="480"/>
      </w:pPr>
      <w:rPr>
        <w:rFonts w:hint="default"/>
      </w:rPr>
    </w:lvl>
    <w:lvl w:ilvl="1">
      <w:start w:val="11"/>
      <w:numFmt w:val="decimal"/>
      <w:lvlText w:val="%1.%2."/>
      <w:lvlJc w:val="left"/>
      <w:pPr>
        <w:tabs>
          <w:tab w:val="num" w:pos="1189"/>
        </w:tabs>
        <w:ind w:left="1189" w:hanging="48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9">
    <w:nsid w:val="739E3D04"/>
    <w:multiLevelType w:val="hybridMultilevel"/>
    <w:tmpl w:val="0AE08C70"/>
    <w:lvl w:ilvl="0" w:tplc="5B82FE32">
      <w:start w:val="5"/>
      <w:numFmt w:val="bullet"/>
      <w:lvlText w:val="-"/>
      <w:lvlJc w:val="left"/>
      <w:pPr>
        <w:tabs>
          <w:tab w:val="num" w:pos="1725"/>
        </w:tabs>
        <w:ind w:left="1725"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3B246FF"/>
    <w:multiLevelType w:val="multilevel"/>
    <w:tmpl w:val="EC7008FA"/>
    <w:lvl w:ilvl="0">
      <w:start w:val="2"/>
      <w:numFmt w:val="decimal"/>
      <w:lvlText w:val="%1"/>
      <w:lvlJc w:val="left"/>
      <w:pPr>
        <w:ind w:left="480" w:hanging="480"/>
      </w:pPr>
      <w:rPr>
        <w:rFonts w:hint="default"/>
      </w:rPr>
    </w:lvl>
    <w:lvl w:ilvl="1">
      <w:start w:val="5"/>
      <w:numFmt w:val="decimal"/>
      <w:lvlText w:val="%1.%2"/>
      <w:lvlJc w:val="left"/>
      <w:pPr>
        <w:ind w:left="1200" w:hanging="480"/>
      </w:pPr>
      <w:rPr>
        <w:rFonts w:hint="default"/>
      </w:rPr>
    </w:lvl>
    <w:lvl w:ilvl="2">
      <w:start w:val="5"/>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nsid w:val="7E071E1B"/>
    <w:multiLevelType w:val="multilevel"/>
    <w:tmpl w:val="6ABC3360"/>
    <w:lvl w:ilvl="0">
      <w:start w:val="2"/>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25"/>
  </w:num>
  <w:num w:numId="2">
    <w:abstractNumId w:val="23"/>
  </w:num>
  <w:num w:numId="3">
    <w:abstractNumId w:val="1"/>
    <w:lvlOverride w:ilvl="0">
      <w:lvl w:ilvl="0">
        <w:start w:val="1"/>
        <w:numFmt w:val="bullet"/>
        <w:lvlText w:val=""/>
        <w:legacy w:legacy="1" w:legacySpace="0" w:legacyIndent="283"/>
        <w:lvlJc w:val="left"/>
        <w:pPr>
          <w:ind w:left="992" w:hanging="283"/>
        </w:pPr>
        <w:rPr>
          <w:rFonts w:ascii="Symbol" w:hAnsi="Symbol" w:hint="default"/>
        </w:rPr>
      </w:lvl>
    </w:lvlOverride>
  </w:num>
  <w:num w:numId="4">
    <w:abstractNumId w:val="1"/>
    <w:lvlOverride w:ilvl="0">
      <w:lvl w:ilvl="0">
        <w:start w:val="1"/>
        <w:numFmt w:val="bullet"/>
        <w:lvlText w:val="–"/>
        <w:legacy w:legacy="1" w:legacySpace="0" w:legacyIndent="283"/>
        <w:lvlJc w:val="left"/>
        <w:pPr>
          <w:ind w:left="992" w:hanging="283"/>
        </w:pPr>
        <w:rPr>
          <w:rFonts w:ascii="Times New Roman" w:hAnsi="Times New Roman" w:hint="default"/>
          <w:sz w:val="22"/>
        </w:rPr>
      </w:lvl>
    </w:lvlOverride>
  </w:num>
  <w:num w:numId="5">
    <w:abstractNumId w:val="19"/>
  </w:num>
  <w:num w:numId="6">
    <w:abstractNumId w:val="0"/>
  </w:num>
  <w:num w:numId="7">
    <w:abstractNumId w:val="26"/>
  </w:num>
  <w:num w:numId="8">
    <w:abstractNumId w:val="18"/>
  </w:num>
  <w:num w:numId="9">
    <w:abstractNumId w:val="7"/>
  </w:num>
  <w:num w:numId="10">
    <w:abstractNumId w:val="8"/>
  </w:num>
  <w:num w:numId="11">
    <w:abstractNumId w:val="0"/>
    <w:lvlOverride w:ilvl="0">
      <w:startOverride w:val="1"/>
    </w:lvlOverride>
    <w:lvlOverride w:ilvl="1">
      <w:startOverride w:val="3"/>
    </w:lvlOverride>
    <w:lvlOverride w:ilvl="2">
      <w:startOverride w:val="5"/>
    </w:lvlOverride>
  </w:num>
  <w:num w:numId="12">
    <w:abstractNumId w:val="0"/>
    <w:lvlOverride w:ilvl="0">
      <w:startOverride w:val="1"/>
    </w:lvlOverride>
    <w:lvlOverride w:ilvl="1">
      <w:startOverride w:val="3"/>
    </w:lvlOverride>
    <w:lvlOverride w:ilvl="2">
      <w:startOverride w:val="3"/>
    </w:lvlOverride>
  </w:num>
  <w:num w:numId="13">
    <w:abstractNumId w:val="34"/>
  </w:num>
  <w:num w:numId="14">
    <w:abstractNumId w:val="30"/>
  </w:num>
  <w:num w:numId="15">
    <w:abstractNumId w:val="13"/>
  </w:num>
  <w:num w:numId="16">
    <w:abstractNumId w:val="39"/>
  </w:num>
  <w:num w:numId="17">
    <w:abstractNumId w:val="17"/>
  </w:num>
  <w:num w:numId="18">
    <w:abstractNumId w:val="21"/>
  </w:num>
  <w:num w:numId="19">
    <w:abstractNumId w:val="36"/>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num>
  <w:num w:numId="22">
    <w:abstractNumId w:val="10"/>
  </w:num>
  <w:num w:numId="23">
    <w:abstractNumId w:val="40"/>
  </w:num>
  <w:num w:numId="24">
    <w:abstractNumId w:val="3"/>
  </w:num>
  <w:num w:numId="25">
    <w:abstractNumId w:val="28"/>
  </w:num>
  <w:num w:numId="26">
    <w:abstractNumId w:val="29"/>
  </w:num>
  <w:num w:numId="27">
    <w:abstractNumId w:val="5"/>
  </w:num>
  <w:num w:numId="28">
    <w:abstractNumId w:val="31"/>
  </w:num>
  <w:num w:numId="29">
    <w:abstractNumId w:val="16"/>
  </w:num>
  <w:num w:numId="30">
    <w:abstractNumId w:val="33"/>
  </w:num>
  <w:num w:numId="31">
    <w:abstractNumId w:val="35"/>
  </w:num>
  <w:num w:numId="32">
    <w:abstractNumId w:val="14"/>
  </w:num>
  <w:num w:numId="33">
    <w:abstractNumId w:val="32"/>
  </w:num>
  <w:num w:numId="34">
    <w:abstractNumId w:val="20"/>
  </w:num>
  <w:num w:numId="35">
    <w:abstractNumId w:val="27"/>
  </w:num>
  <w:num w:numId="36">
    <w:abstractNumId w:val="12"/>
  </w:num>
  <w:num w:numId="37">
    <w:abstractNumId w:val="38"/>
  </w:num>
  <w:num w:numId="38">
    <w:abstractNumId w:val="11"/>
  </w:num>
  <w:num w:numId="39">
    <w:abstractNumId w:val="9"/>
  </w:num>
  <w:num w:numId="40">
    <w:abstractNumId w:val="22"/>
  </w:num>
  <w:num w:numId="41">
    <w:abstractNumId w:val="4"/>
  </w:num>
  <w:num w:numId="42">
    <w:abstractNumId w:val="37"/>
  </w:num>
  <w:num w:numId="43">
    <w:abstractNumId w:val="24"/>
  </w:num>
  <w:num w:numId="44">
    <w:abstractNumId w:val="1"/>
    <w:lvlOverride w:ilvl="0">
      <w:lvl w:ilvl="0">
        <w:start w:val="65535"/>
        <w:numFmt w:val="bullet"/>
        <w:lvlText w:val="-"/>
        <w:legacy w:legacy="1" w:legacySpace="0" w:legacyIndent="135"/>
        <w:lvlJc w:val="left"/>
        <w:rPr>
          <w:rFonts w:ascii="Arial" w:hAnsi="Arial" w:cs="Arial" w:hint="default"/>
        </w:rPr>
      </w:lvl>
    </w:lvlOverride>
  </w:num>
  <w:num w:numId="45">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37621"/>
    <w:rsid w:val="0000534F"/>
    <w:rsid w:val="0000651E"/>
    <w:rsid w:val="00012371"/>
    <w:rsid w:val="00017733"/>
    <w:rsid w:val="00034BEE"/>
    <w:rsid w:val="00035E80"/>
    <w:rsid w:val="00036E02"/>
    <w:rsid w:val="00037D56"/>
    <w:rsid w:val="0004146F"/>
    <w:rsid w:val="00050F3A"/>
    <w:rsid w:val="000623C4"/>
    <w:rsid w:val="00083385"/>
    <w:rsid w:val="000D2426"/>
    <w:rsid w:val="000F1628"/>
    <w:rsid w:val="0010414B"/>
    <w:rsid w:val="001065AA"/>
    <w:rsid w:val="00117E84"/>
    <w:rsid w:val="00137621"/>
    <w:rsid w:val="00145386"/>
    <w:rsid w:val="00146342"/>
    <w:rsid w:val="0014746D"/>
    <w:rsid w:val="0018449C"/>
    <w:rsid w:val="00184F1D"/>
    <w:rsid w:val="00191E0D"/>
    <w:rsid w:val="0019666A"/>
    <w:rsid w:val="001B5162"/>
    <w:rsid w:val="001B63AA"/>
    <w:rsid w:val="001C5B39"/>
    <w:rsid w:val="001D004F"/>
    <w:rsid w:val="001F42CF"/>
    <w:rsid w:val="00200959"/>
    <w:rsid w:val="00201A43"/>
    <w:rsid w:val="00206D27"/>
    <w:rsid w:val="002353DE"/>
    <w:rsid w:val="00245FEF"/>
    <w:rsid w:val="00247354"/>
    <w:rsid w:val="00256DDD"/>
    <w:rsid w:val="002A51C6"/>
    <w:rsid w:val="002A7357"/>
    <w:rsid w:val="002B5B2C"/>
    <w:rsid w:val="002C39ED"/>
    <w:rsid w:val="002D5A8E"/>
    <w:rsid w:val="002E625D"/>
    <w:rsid w:val="002F196E"/>
    <w:rsid w:val="00304F8A"/>
    <w:rsid w:val="00334F82"/>
    <w:rsid w:val="003356A0"/>
    <w:rsid w:val="00343325"/>
    <w:rsid w:val="00352F18"/>
    <w:rsid w:val="00360A79"/>
    <w:rsid w:val="00363E05"/>
    <w:rsid w:val="00376DF9"/>
    <w:rsid w:val="003849FF"/>
    <w:rsid w:val="00396D32"/>
    <w:rsid w:val="003A1313"/>
    <w:rsid w:val="003A7BF0"/>
    <w:rsid w:val="003C7423"/>
    <w:rsid w:val="003E4237"/>
    <w:rsid w:val="004222A8"/>
    <w:rsid w:val="00424384"/>
    <w:rsid w:val="00426CF1"/>
    <w:rsid w:val="004307F0"/>
    <w:rsid w:val="00454819"/>
    <w:rsid w:val="004707B6"/>
    <w:rsid w:val="00475C0C"/>
    <w:rsid w:val="004A4FBA"/>
    <w:rsid w:val="004D311C"/>
    <w:rsid w:val="004E67A2"/>
    <w:rsid w:val="004F0790"/>
    <w:rsid w:val="004F5B9C"/>
    <w:rsid w:val="004F7805"/>
    <w:rsid w:val="004F7B50"/>
    <w:rsid w:val="0052173F"/>
    <w:rsid w:val="00525236"/>
    <w:rsid w:val="0053587A"/>
    <w:rsid w:val="005402D7"/>
    <w:rsid w:val="005A3AF6"/>
    <w:rsid w:val="005A51D4"/>
    <w:rsid w:val="005B7CFD"/>
    <w:rsid w:val="005C78B7"/>
    <w:rsid w:val="005D4435"/>
    <w:rsid w:val="005D71F4"/>
    <w:rsid w:val="005D7C69"/>
    <w:rsid w:val="005E0AF6"/>
    <w:rsid w:val="005F0CBE"/>
    <w:rsid w:val="005F3B52"/>
    <w:rsid w:val="00623806"/>
    <w:rsid w:val="00640C80"/>
    <w:rsid w:val="006653A5"/>
    <w:rsid w:val="0067037C"/>
    <w:rsid w:val="0067291C"/>
    <w:rsid w:val="00682289"/>
    <w:rsid w:val="00690365"/>
    <w:rsid w:val="00692164"/>
    <w:rsid w:val="006954C5"/>
    <w:rsid w:val="0069597B"/>
    <w:rsid w:val="006C4A66"/>
    <w:rsid w:val="006D2602"/>
    <w:rsid w:val="00706F44"/>
    <w:rsid w:val="007154BF"/>
    <w:rsid w:val="007158E4"/>
    <w:rsid w:val="0071714C"/>
    <w:rsid w:val="00721149"/>
    <w:rsid w:val="0072495F"/>
    <w:rsid w:val="0073272A"/>
    <w:rsid w:val="0073382B"/>
    <w:rsid w:val="00743AB3"/>
    <w:rsid w:val="00746276"/>
    <w:rsid w:val="00784AE9"/>
    <w:rsid w:val="007A56A1"/>
    <w:rsid w:val="007B5B82"/>
    <w:rsid w:val="007C7018"/>
    <w:rsid w:val="007E19D7"/>
    <w:rsid w:val="007F3760"/>
    <w:rsid w:val="007F5442"/>
    <w:rsid w:val="00800729"/>
    <w:rsid w:val="008044AA"/>
    <w:rsid w:val="00805876"/>
    <w:rsid w:val="008064F8"/>
    <w:rsid w:val="00820F11"/>
    <w:rsid w:val="00833129"/>
    <w:rsid w:val="00835646"/>
    <w:rsid w:val="00845957"/>
    <w:rsid w:val="00853577"/>
    <w:rsid w:val="0085514A"/>
    <w:rsid w:val="00864D3D"/>
    <w:rsid w:val="0086538F"/>
    <w:rsid w:val="0087495A"/>
    <w:rsid w:val="00891A4E"/>
    <w:rsid w:val="00892BC1"/>
    <w:rsid w:val="00897157"/>
    <w:rsid w:val="008A0928"/>
    <w:rsid w:val="008B329A"/>
    <w:rsid w:val="008B533C"/>
    <w:rsid w:val="008C1BB5"/>
    <w:rsid w:val="008E2A99"/>
    <w:rsid w:val="008F51E3"/>
    <w:rsid w:val="008F6154"/>
    <w:rsid w:val="008F68E6"/>
    <w:rsid w:val="00903376"/>
    <w:rsid w:val="00906142"/>
    <w:rsid w:val="00921E77"/>
    <w:rsid w:val="00922263"/>
    <w:rsid w:val="00927145"/>
    <w:rsid w:val="0093537F"/>
    <w:rsid w:val="009509CA"/>
    <w:rsid w:val="00951568"/>
    <w:rsid w:val="00964A4B"/>
    <w:rsid w:val="00976F94"/>
    <w:rsid w:val="0099688F"/>
    <w:rsid w:val="009A64A5"/>
    <w:rsid w:val="009C5AF0"/>
    <w:rsid w:val="009D6761"/>
    <w:rsid w:val="009E21FE"/>
    <w:rsid w:val="00A16886"/>
    <w:rsid w:val="00A300A5"/>
    <w:rsid w:val="00A332D7"/>
    <w:rsid w:val="00A579BE"/>
    <w:rsid w:val="00A71477"/>
    <w:rsid w:val="00A83B61"/>
    <w:rsid w:val="00A92FCE"/>
    <w:rsid w:val="00AD1710"/>
    <w:rsid w:val="00AD5B4F"/>
    <w:rsid w:val="00AD6601"/>
    <w:rsid w:val="00AE25A3"/>
    <w:rsid w:val="00AF26E8"/>
    <w:rsid w:val="00B068B2"/>
    <w:rsid w:val="00B37878"/>
    <w:rsid w:val="00B47BD0"/>
    <w:rsid w:val="00B5574A"/>
    <w:rsid w:val="00B558E0"/>
    <w:rsid w:val="00B579AF"/>
    <w:rsid w:val="00B60161"/>
    <w:rsid w:val="00B76EA5"/>
    <w:rsid w:val="00B77B63"/>
    <w:rsid w:val="00B80EAA"/>
    <w:rsid w:val="00B87A7C"/>
    <w:rsid w:val="00BB2C9F"/>
    <w:rsid w:val="00BD0BA1"/>
    <w:rsid w:val="00BD1F8B"/>
    <w:rsid w:val="00C00282"/>
    <w:rsid w:val="00C07EF6"/>
    <w:rsid w:val="00C13448"/>
    <w:rsid w:val="00C25B4D"/>
    <w:rsid w:val="00C30BBA"/>
    <w:rsid w:val="00C31E21"/>
    <w:rsid w:val="00C5257F"/>
    <w:rsid w:val="00C527D7"/>
    <w:rsid w:val="00C84289"/>
    <w:rsid w:val="00CA0690"/>
    <w:rsid w:val="00CA43E9"/>
    <w:rsid w:val="00CB4836"/>
    <w:rsid w:val="00CB4C8A"/>
    <w:rsid w:val="00CB79A8"/>
    <w:rsid w:val="00CC7B4E"/>
    <w:rsid w:val="00CD24A6"/>
    <w:rsid w:val="00CD29AA"/>
    <w:rsid w:val="00D053E8"/>
    <w:rsid w:val="00D07E46"/>
    <w:rsid w:val="00D12232"/>
    <w:rsid w:val="00D14490"/>
    <w:rsid w:val="00D23814"/>
    <w:rsid w:val="00D44EFE"/>
    <w:rsid w:val="00D50297"/>
    <w:rsid w:val="00D7455D"/>
    <w:rsid w:val="00DB5DA8"/>
    <w:rsid w:val="00DC7E07"/>
    <w:rsid w:val="00DD200F"/>
    <w:rsid w:val="00DD46A8"/>
    <w:rsid w:val="00DE005A"/>
    <w:rsid w:val="00DE6E73"/>
    <w:rsid w:val="00E10A81"/>
    <w:rsid w:val="00E15522"/>
    <w:rsid w:val="00E174D2"/>
    <w:rsid w:val="00E332CD"/>
    <w:rsid w:val="00E60322"/>
    <w:rsid w:val="00E60A5C"/>
    <w:rsid w:val="00E66567"/>
    <w:rsid w:val="00E7240E"/>
    <w:rsid w:val="00E81474"/>
    <w:rsid w:val="00E9073D"/>
    <w:rsid w:val="00EA1E0B"/>
    <w:rsid w:val="00EA7669"/>
    <w:rsid w:val="00EB4875"/>
    <w:rsid w:val="00ED04B2"/>
    <w:rsid w:val="00ED5C70"/>
    <w:rsid w:val="00ED74AC"/>
    <w:rsid w:val="00EE350B"/>
    <w:rsid w:val="00EE3C53"/>
    <w:rsid w:val="00EE43FF"/>
    <w:rsid w:val="00EE505F"/>
    <w:rsid w:val="00EF4001"/>
    <w:rsid w:val="00F04DB4"/>
    <w:rsid w:val="00F04EC3"/>
    <w:rsid w:val="00F07F20"/>
    <w:rsid w:val="00F145DD"/>
    <w:rsid w:val="00F17AF3"/>
    <w:rsid w:val="00F21B09"/>
    <w:rsid w:val="00F40FC8"/>
    <w:rsid w:val="00F43091"/>
    <w:rsid w:val="00F47208"/>
    <w:rsid w:val="00F53958"/>
    <w:rsid w:val="00F815E9"/>
    <w:rsid w:val="00F85EE6"/>
    <w:rsid w:val="00FC70C6"/>
    <w:rsid w:val="00FE644F"/>
    <w:rsid w:val="00FF0643"/>
    <w:rsid w:val="00FF6C3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621"/>
    <w:pPr>
      <w:spacing w:after="0" w:line="240" w:lineRule="auto"/>
    </w:pPr>
    <w:rPr>
      <w:rFonts w:ascii="MS Sans Serif" w:eastAsia="Times New Roman" w:hAnsi="MS Sans Serif" w:cs="Times New Roman"/>
      <w:sz w:val="20"/>
      <w:szCs w:val="20"/>
      <w:lang w:val="en-US"/>
    </w:rPr>
  </w:style>
  <w:style w:type="paragraph" w:styleId="Heading1">
    <w:name w:val="heading 1"/>
    <w:basedOn w:val="Normal"/>
    <w:next w:val="Normal"/>
    <w:link w:val="Heading1Char"/>
    <w:qFormat/>
    <w:rsid w:val="00853577"/>
    <w:pPr>
      <w:keepNext/>
      <w:numPr>
        <w:numId w:val="6"/>
      </w:numPr>
      <w:spacing w:before="240" w:after="60"/>
      <w:outlineLvl w:val="0"/>
    </w:pPr>
    <w:rPr>
      <w:rFonts w:ascii="Arial" w:hAnsi="Arial"/>
      <w:b/>
      <w:caps/>
      <w:kern w:val="28"/>
      <w:sz w:val="28"/>
      <w:u w:val="single"/>
      <w:lang w:val="ro-RO" w:eastAsia="ro-RO"/>
    </w:rPr>
  </w:style>
  <w:style w:type="paragraph" w:styleId="Heading2">
    <w:name w:val="heading 2"/>
    <w:basedOn w:val="Normal"/>
    <w:next w:val="Normal"/>
    <w:link w:val="Heading2Char"/>
    <w:qFormat/>
    <w:rsid w:val="00853577"/>
    <w:pPr>
      <w:keepNext/>
      <w:numPr>
        <w:ilvl w:val="1"/>
        <w:numId w:val="6"/>
      </w:numPr>
      <w:tabs>
        <w:tab w:val="clear" w:pos="718"/>
        <w:tab w:val="num" w:pos="576"/>
      </w:tabs>
      <w:spacing w:before="240" w:after="60"/>
      <w:ind w:left="576"/>
      <w:jc w:val="both"/>
      <w:outlineLvl w:val="1"/>
    </w:pPr>
    <w:rPr>
      <w:rFonts w:ascii="Times New Roman" w:hAnsi="Times New Roman"/>
      <w:b/>
      <w:sz w:val="24"/>
      <w:u w:val="single"/>
      <w:lang w:val="ro-RO" w:eastAsia="ro-RO"/>
    </w:rPr>
  </w:style>
  <w:style w:type="paragraph" w:styleId="Heading3">
    <w:name w:val="heading 3"/>
    <w:basedOn w:val="Normal"/>
    <w:next w:val="Normal"/>
    <w:link w:val="Heading3Char"/>
    <w:qFormat/>
    <w:rsid w:val="00853577"/>
    <w:pPr>
      <w:keepNext/>
      <w:numPr>
        <w:ilvl w:val="2"/>
        <w:numId w:val="6"/>
      </w:numPr>
      <w:tabs>
        <w:tab w:val="clear" w:pos="1288"/>
        <w:tab w:val="num" w:pos="720"/>
      </w:tabs>
      <w:spacing w:before="240" w:after="60"/>
      <w:ind w:left="720"/>
      <w:outlineLvl w:val="2"/>
    </w:pPr>
    <w:rPr>
      <w:rFonts w:ascii="Arial" w:hAnsi="Arial"/>
      <w:sz w:val="24"/>
      <w:lang w:val="ro-RO" w:eastAsia="ro-RO"/>
    </w:rPr>
  </w:style>
  <w:style w:type="paragraph" w:styleId="Heading4">
    <w:name w:val="heading 4"/>
    <w:basedOn w:val="Normal"/>
    <w:next w:val="Normal"/>
    <w:link w:val="Heading4Char"/>
    <w:qFormat/>
    <w:rsid w:val="00853577"/>
    <w:pPr>
      <w:keepNext/>
      <w:numPr>
        <w:ilvl w:val="3"/>
        <w:numId w:val="6"/>
      </w:numPr>
      <w:spacing w:before="240" w:after="60"/>
      <w:outlineLvl w:val="3"/>
    </w:pPr>
    <w:rPr>
      <w:rFonts w:ascii="Arial" w:hAnsi="Arial"/>
      <w:b/>
      <w:sz w:val="24"/>
      <w:lang w:val="ro-RO" w:eastAsia="ro-RO"/>
    </w:rPr>
  </w:style>
  <w:style w:type="paragraph" w:styleId="Heading5">
    <w:name w:val="heading 5"/>
    <w:basedOn w:val="Normal"/>
    <w:next w:val="Normal"/>
    <w:link w:val="Heading5Char"/>
    <w:qFormat/>
    <w:rsid w:val="00853577"/>
    <w:pPr>
      <w:numPr>
        <w:ilvl w:val="4"/>
        <w:numId w:val="6"/>
      </w:numPr>
      <w:spacing w:before="240" w:after="60"/>
      <w:outlineLvl w:val="4"/>
    </w:pPr>
    <w:rPr>
      <w:rFonts w:ascii="Arial" w:hAnsi="Arial"/>
      <w:sz w:val="22"/>
      <w:lang w:val="ro-RO" w:eastAsia="ro-RO"/>
    </w:rPr>
  </w:style>
  <w:style w:type="paragraph" w:styleId="Heading6">
    <w:name w:val="heading 6"/>
    <w:basedOn w:val="Normal"/>
    <w:next w:val="Normal"/>
    <w:link w:val="Heading6Char"/>
    <w:qFormat/>
    <w:rsid w:val="00853577"/>
    <w:pPr>
      <w:numPr>
        <w:ilvl w:val="5"/>
        <w:numId w:val="6"/>
      </w:numPr>
      <w:spacing w:before="240" w:after="60"/>
      <w:outlineLvl w:val="5"/>
    </w:pPr>
    <w:rPr>
      <w:rFonts w:ascii="Times New Roman" w:hAnsi="Times New Roman"/>
      <w:i/>
      <w:sz w:val="22"/>
      <w:lang w:val="ro-RO" w:eastAsia="ro-RO"/>
    </w:rPr>
  </w:style>
  <w:style w:type="paragraph" w:styleId="Heading7">
    <w:name w:val="heading 7"/>
    <w:basedOn w:val="Normal"/>
    <w:next w:val="Normal"/>
    <w:link w:val="Heading7Char"/>
    <w:qFormat/>
    <w:rsid w:val="00853577"/>
    <w:pPr>
      <w:numPr>
        <w:ilvl w:val="6"/>
        <w:numId w:val="6"/>
      </w:numPr>
      <w:spacing w:before="240" w:after="60"/>
      <w:outlineLvl w:val="6"/>
    </w:pPr>
    <w:rPr>
      <w:rFonts w:ascii="Arial" w:hAnsi="Arial"/>
      <w:lang w:val="ro-RO" w:eastAsia="ro-RO"/>
    </w:rPr>
  </w:style>
  <w:style w:type="paragraph" w:styleId="Heading8">
    <w:name w:val="heading 8"/>
    <w:basedOn w:val="Normal"/>
    <w:next w:val="Normal"/>
    <w:link w:val="Heading8Char"/>
    <w:qFormat/>
    <w:rsid w:val="00853577"/>
    <w:pPr>
      <w:numPr>
        <w:ilvl w:val="7"/>
        <w:numId w:val="6"/>
      </w:numPr>
      <w:spacing w:before="240" w:after="60"/>
      <w:outlineLvl w:val="7"/>
    </w:pPr>
    <w:rPr>
      <w:rFonts w:ascii="Arial" w:hAnsi="Arial"/>
      <w:i/>
      <w:lang w:val="ro-RO" w:eastAsia="ro-RO"/>
    </w:rPr>
  </w:style>
  <w:style w:type="paragraph" w:styleId="Heading9">
    <w:name w:val="heading 9"/>
    <w:basedOn w:val="Normal"/>
    <w:next w:val="Normal"/>
    <w:link w:val="Heading9Char"/>
    <w:qFormat/>
    <w:rsid w:val="00853577"/>
    <w:pPr>
      <w:numPr>
        <w:ilvl w:val="8"/>
        <w:numId w:val="6"/>
      </w:numPr>
      <w:spacing w:before="240" w:after="60"/>
      <w:outlineLvl w:val="8"/>
    </w:pPr>
    <w:rPr>
      <w:rFonts w:ascii="Arial" w:hAnsi="Arial"/>
      <w:b/>
      <w:i/>
      <w:sz w:val="18"/>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37621"/>
    <w:pPr>
      <w:tabs>
        <w:tab w:val="center" w:pos="4320"/>
        <w:tab w:val="right" w:pos="8640"/>
      </w:tabs>
      <w:ind w:firstLine="720"/>
      <w:jc w:val="both"/>
    </w:pPr>
    <w:rPr>
      <w:rFonts w:ascii="Times New Roman" w:hAnsi="Times New Roman"/>
      <w:sz w:val="24"/>
    </w:rPr>
  </w:style>
  <w:style w:type="character" w:customStyle="1" w:styleId="FooterChar">
    <w:name w:val="Footer Char"/>
    <w:basedOn w:val="DefaultParagraphFont"/>
    <w:link w:val="Footer"/>
    <w:uiPriority w:val="99"/>
    <w:rsid w:val="00137621"/>
    <w:rPr>
      <w:rFonts w:ascii="Times New Roman" w:eastAsia="Times New Roman" w:hAnsi="Times New Roman" w:cs="Times New Roman"/>
      <w:sz w:val="24"/>
      <w:szCs w:val="20"/>
      <w:lang w:val="en-US"/>
    </w:rPr>
  </w:style>
  <w:style w:type="paragraph" w:styleId="Header">
    <w:name w:val="header"/>
    <w:basedOn w:val="Normal"/>
    <w:link w:val="HeaderChar"/>
    <w:rsid w:val="00137621"/>
    <w:pPr>
      <w:tabs>
        <w:tab w:val="center" w:pos="4320"/>
        <w:tab w:val="right" w:pos="8640"/>
      </w:tabs>
      <w:ind w:firstLine="720"/>
      <w:jc w:val="both"/>
    </w:pPr>
    <w:rPr>
      <w:rFonts w:ascii="Times New Roman" w:hAnsi="Times New Roman"/>
      <w:sz w:val="24"/>
    </w:rPr>
  </w:style>
  <w:style w:type="character" w:customStyle="1" w:styleId="HeaderChar">
    <w:name w:val="Header Char"/>
    <w:basedOn w:val="DefaultParagraphFont"/>
    <w:link w:val="Header"/>
    <w:rsid w:val="00137621"/>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137621"/>
    <w:rPr>
      <w:rFonts w:ascii="Tahoma" w:hAnsi="Tahoma" w:cs="Tahoma"/>
      <w:sz w:val="16"/>
      <w:szCs w:val="16"/>
    </w:rPr>
  </w:style>
  <w:style w:type="character" w:customStyle="1" w:styleId="BalloonTextChar">
    <w:name w:val="Balloon Text Char"/>
    <w:basedOn w:val="DefaultParagraphFont"/>
    <w:link w:val="BalloonText"/>
    <w:uiPriority w:val="99"/>
    <w:semiHidden/>
    <w:rsid w:val="00137621"/>
    <w:rPr>
      <w:rFonts w:ascii="Tahoma" w:eastAsia="Times New Roman" w:hAnsi="Tahoma" w:cs="Tahoma"/>
      <w:sz w:val="16"/>
      <w:szCs w:val="16"/>
      <w:lang w:val="en-US"/>
    </w:rPr>
  </w:style>
  <w:style w:type="paragraph" w:styleId="ListParagraph">
    <w:name w:val="List Paragraph"/>
    <w:basedOn w:val="Normal"/>
    <w:link w:val="ListParagraphChar"/>
    <w:uiPriority w:val="34"/>
    <w:qFormat/>
    <w:rsid w:val="00137621"/>
    <w:pPr>
      <w:ind w:left="720"/>
      <w:contextualSpacing/>
    </w:pPr>
    <w:rPr>
      <w:rFonts w:ascii="Times New Roman" w:hAnsi="Times New Roman"/>
      <w:sz w:val="24"/>
      <w:szCs w:val="24"/>
      <w:lang w:val="ro-RO" w:eastAsia="ro-RO"/>
    </w:rPr>
  </w:style>
  <w:style w:type="character" w:customStyle="1" w:styleId="ListParagraphChar">
    <w:name w:val="List Paragraph Char"/>
    <w:link w:val="ListParagraph"/>
    <w:uiPriority w:val="34"/>
    <w:locked/>
    <w:rsid w:val="00137621"/>
    <w:rPr>
      <w:rFonts w:ascii="Times New Roman" w:eastAsia="Times New Roman" w:hAnsi="Times New Roman" w:cs="Times New Roman"/>
      <w:sz w:val="24"/>
      <w:szCs w:val="24"/>
      <w:lang w:eastAsia="ro-RO"/>
    </w:rPr>
  </w:style>
  <w:style w:type="character" w:customStyle="1" w:styleId="Heading1Char">
    <w:name w:val="Heading 1 Char"/>
    <w:basedOn w:val="DefaultParagraphFont"/>
    <w:link w:val="Heading1"/>
    <w:rsid w:val="00853577"/>
    <w:rPr>
      <w:rFonts w:ascii="Arial" w:eastAsia="Times New Roman" w:hAnsi="Arial" w:cs="Times New Roman"/>
      <w:b/>
      <w:caps/>
      <w:kern w:val="28"/>
      <w:sz w:val="28"/>
      <w:szCs w:val="20"/>
      <w:u w:val="single"/>
      <w:lang w:eastAsia="ro-RO"/>
    </w:rPr>
  </w:style>
  <w:style w:type="character" w:customStyle="1" w:styleId="Heading2Char">
    <w:name w:val="Heading 2 Char"/>
    <w:basedOn w:val="DefaultParagraphFont"/>
    <w:link w:val="Heading2"/>
    <w:rsid w:val="00853577"/>
    <w:rPr>
      <w:rFonts w:ascii="Times New Roman" w:eastAsia="Times New Roman" w:hAnsi="Times New Roman" w:cs="Times New Roman"/>
      <w:b/>
      <w:sz w:val="24"/>
      <w:szCs w:val="20"/>
      <w:u w:val="single"/>
      <w:lang w:eastAsia="ro-RO"/>
    </w:rPr>
  </w:style>
  <w:style w:type="character" w:customStyle="1" w:styleId="Heading3Char">
    <w:name w:val="Heading 3 Char"/>
    <w:basedOn w:val="DefaultParagraphFont"/>
    <w:link w:val="Heading3"/>
    <w:rsid w:val="00853577"/>
    <w:rPr>
      <w:rFonts w:ascii="Arial" w:eastAsia="Times New Roman" w:hAnsi="Arial" w:cs="Times New Roman"/>
      <w:sz w:val="24"/>
      <w:szCs w:val="20"/>
      <w:lang w:eastAsia="ro-RO"/>
    </w:rPr>
  </w:style>
  <w:style w:type="character" w:customStyle="1" w:styleId="Heading4Char">
    <w:name w:val="Heading 4 Char"/>
    <w:basedOn w:val="DefaultParagraphFont"/>
    <w:link w:val="Heading4"/>
    <w:rsid w:val="00853577"/>
    <w:rPr>
      <w:rFonts w:ascii="Arial" w:eastAsia="Times New Roman" w:hAnsi="Arial" w:cs="Times New Roman"/>
      <w:b/>
      <w:sz w:val="24"/>
      <w:szCs w:val="20"/>
      <w:lang w:eastAsia="ro-RO"/>
    </w:rPr>
  </w:style>
  <w:style w:type="character" w:customStyle="1" w:styleId="Heading5Char">
    <w:name w:val="Heading 5 Char"/>
    <w:basedOn w:val="DefaultParagraphFont"/>
    <w:link w:val="Heading5"/>
    <w:rsid w:val="00853577"/>
    <w:rPr>
      <w:rFonts w:ascii="Arial" w:eastAsia="Times New Roman" w:hAnsi="Arial" w:cs="Times New Roman"/>
      <w:szCs w:val="20"/>
      <w:lang w:eastAsia="ro-RO"/>
    </w:rPr>
  </w:style>
  <w:style w:type="character" w:customStyle="1" w:styleId="Heading6Char">
    <w:name w:val="Heading 6 Char"/>
    <w:basedOn w:val="DefaultParagraphFont"/>
    <w:link w:val="Heading6"/>
    <w:rsid w:val="00853577"/>
    <w:rPr>
      <w:rFonts w:ascii="Times New Roman" w:eastAsia="Times New Roman" w:hAnsi="Times New Roman" w:cs="Times New Roman"/>
      <w:i/>
      <w:szCs w:val="20"/>
      <w:lang w:eastAsia="ro-RO"/>
    </w:rPr>
  </w:style>
  <w:style w:type="character" w:customStyle="1" w:styleId="Heading7Char">
    <w:name w:val="Heading 7 Char"/>
    <w:basedOn w:val="DefaultParagraphFont"/>
    <w:link w:val="Heading7"/>
    <w:rsid w:val="00853577"/>
    <w:rPr>
      <w:rFonts w:ascii="Arial" w:eastAsia="Times New Roman" w:hAnsi="Arial" w:cs="Times New Roman"/>
      <w:sz w:val="20"/>
      <w:szCs w:val="20"/>
      <w:lang w:eastAsia="ro-RO"/>
    </w:rPr>
  </w:style>
  <w:style w:type="character" w:customStyle="1" w:styleId="Heading8Char">
    <w:name w:val="Heading 8 Char"/>
    <w:basedOn w:val="DefaultParagraphFont"/>
    <w:link w:val="Heading8"/>
    <w:rsid w:val="00853577"/>
    <w:rPr>
      <w:rFonts w:ascii="Arial" w:eastAsia="Times New Roman" w:hAnsi="Arial" w:cs="Times New Roman"/>
      <w:i/>
      <w:sz w:val="20"/>
      <w:szCs w:val="20"/>
      <w:lang w:eastAsia="ro-RO"/>
    </w:rPr>
  </w:style>
  <w:style w:type="character" w:customStyle="1" w:styleId="Heading9Char">
    <w:name w:val="Heading 9 Char"/>
    <w:basedOn w:val="DefaultParagraphFont"/>
    <w:link w:val="Heading9"/>
    <w:rsid w:val="00853577"/>
    <w:rPr>
      <w:rFonts w:ascii="Arial" w:eastAsia="Times New Roman" w:hAnsi="Arial" w:cs="Times New Roman"/>
      <w:b/>
      <w:i/>
      <w:sz w:val="18"/>
      <w:szCs w:val="20"/>
      <w:lang w:eastAsia="ro-RO"/>
    </w:rPr>
  </w:style>
  <w:style w:type="paragraph" w:customStyle="1" w:styleId="DefaultText">
    <w:name w:val="Default Text"/>
    <w:rsid w:val="00F47208"/>
    <w:pPr>
      <w:spacing w:after="0" w:line="240" w:lineRule="auto"/>
    </w:pPr>
    <w:rPr>
      <w:rFonts w:ascii="Times New Roman" w:eastAsia="Times New Roman" w:hAnsi="Times New Roman" w:cs="Times New Roman"/>
      <w:snapToGrid w:val="0"/>
      <w:color w:val="000000"/>
      <w:sz w:val="24"/>
      <w:szCs w:val="20"/>
      <w:lang w:val="en-AU"/>
    </w:rPr>
  </w:style>
  <w:style w:type="paragraph" w:styleId="BodyTextIndent">
    <w:name w:val="Body Text Indent"/>
    <w:basedOn w:val="Normal"/>
    <w:link w:val="BodyTextIndentChar"/>
    <w:rsid w:val="00376DF9"/>
    <w:pPr>
      <w:ind w:firstLine="432"/>
    </w:pPr>
    <w:rPr>
      <w:rFonts w:ascii="Times New Roman" w:hAnsi="Times New Roman"/>
      <w:szCs w:val="24"/>
      <w:lang w:val="ro-RO"/>
    </w:rPr>
  </w:style>
  <w:style w:type="character" w:customStyle="1" w:styleId="BodyTextIndentChar">
    <w:name w:val="Body Text Indent Char"/>
    <w:basedOn w:val="DefaultParagraphFont"/>
    <w:link w:val="BodyTextIndent"/>
    <w:rsid w:val="00376DF9"/>
    <w:rPr>
      <w:rFonts w:ascii="Times New Roman" w:eastAsia="Times New Roman" w:hAnsi="Times New Roman" w:cs="Times New Roman"/>
      <w:sz w:val="20"/>
      <w:szCs w:val="24"/>
    </w:rPr>
  </w:style>
  <w:style w:type="table" w:styleId="TableGrid">
    <w:name w:val="Table Grid"/>
    <w:basedOn w:val="TableNormal"/>
    <w:uiPriority w:val="59"/>
    <w:rsid w:val="00EA7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E332CD"/>
    <w:pPr>
      <w:spacing w:after="120"/>
    </w:pPr>
  </w:style>
  <w:style w:type="character" w:customStyle="1" w:styleId="BodyTextChar">
    <w:name w:val="Body Text Char"/>
    <w:basedOn w:val="DefaultParagraphFont"/>
    <w:link w:val="BodyText"/>
    <w:uiPriority w:val="99"/>
    <w:semiHidden/>
    <w:rsid w:val="00E332CD"/>
    <w:rPr>
      <w:rFonts w:ascii="MS Sans Serif" w:eastAsia="Times New Roman" w:hAnsi="MS Sans Serif" w:cs="Times New Roman"/>
      <w:sz w:val="20"/>
      <w:szCs w:val="20"/>
      <w:lang w:val="en-US"/>
    </w:rPr>
  </w:style>
  <w:style w:type="paragraph" w:customStyle="1" w:styleId="Indentcorptext21">
    <w:name w:val="Indent corp text 21"/>
    <w:basedOn w:val="Normal"/>
    <w:rsid w:val="00E332CD"/>
    <w:pPr>
      <w:suppressAutoHyphens/>
      <w:spacing w:line="360" w:lineRule="auto"/>
      <w:ind w:firstLine="720"/>
      <w:jc w:val="both"/>
    </w:pPr>
    <w:rPr>
      <w:rFonts w:ascii="Times New Roman" w:hAnsi="Times New Roman"/>
      <w:kern w:val="1"/>
      <w:sz w:val="24"/>
      <w:szCs w:val="26"/>
      <w:lang w:val="ro-RO" w:eastAsia="ar-SA"/>
    </w:rPr>
  </w:style>
  <w:style w:type="paragraph" w:styleId="BodyTextIndent3">
    <w:name w:val="Body Text Indent 3"/>
    <w:basedOn w:val="Normal"/>
    <w:link w:val="BodyTextIndent3Char"/>
    <w:uiPriority w:val="99"/>
    <w:semiHidden/>
    <w:unhideWhenUsed/>
    <w:rsid w:val="00C31E2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31E21"/>
    <w:rPr>
      <w:rFonts w:ascii="MS Sans Serif" w:eastAsia="Times New Roman" w:hAnsi="MS Sans Serif" w:cs="Times New Roman"/>
      <w:sz w:val="16"/>
      <w:szCs w:val="16"/>
      <w:lang w:val="en-US"/>
    </w:rPr>
  </w:style>
  <w:style w:type="character" w:styleId="Hyperlink">
    <w:name w:val="Hyperlink"/>
    <w:basedOn w:val="DefaultParagraphFont"/>
    <w:uiPriority w:val="99"/>
    <w:unhideWhenUsed/>
    <w:rsid w:val="00083385"/>
    <w:rPr>
      <w:color w:val="0000FF"/>
      <w:u w:val="single"/>
    </w:rPr>
  </w:style>
  <w:style w:type="paragraph" w:customStyle="1" w:styleId="TableContents">
    <w:name w:val="Table Contents"/>
    <w:basedOn w:val="Normal"/>
    <w:rsid w:val="00EA1E0B"/>
    <w:pPr>
      <w:suppressLineNumbers/>
      <w:suppressAutoHyphens/>
      <w:spacing w:after="200" w:line="276" w:lineRule="auto"/>
    </w:pPr>
    <w:rPr>
      <w:rFonts w:ascii="Calibri" w:eastAsia="Calibri" w:hAnsi="Calibri" w:cs="Calibri"/>
      <w:kern w:val="2"/>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tiff"/><Relationship Id="rId26" Type="http://schemas.openxmlformats.org/officeDocument/2006/relationships/chart" Target="charts/chart6.xml"/><Relationship Id="rId39" Type="http://schemas.openxmlformats.org/officeDocument/2006/relationships/image" Target="media/image13.jpeg"/><Relationship Id="rId21" Type="http://schemas.openxmlformats.org/officeDocument/2006/relationships/chart" Target="charts/chart1.xml"/><Relationship Id="rId34" Type="http://schemas.openxmlformats.org/officeDocument/2006/relationships/image" Target="media/image8.png"/><Relationship Id="rId42" Type="http://schemas.openxmlformats.org/officeDocument/2006/relationships/hyperlink" Target="https://ro.wikipedia.org/wiki/St%C3%A2rc_cenu%C8%99iu" TargetMode="External"/><Relationship Id="rId47" Type="http://schemas.openxmlformats.org/officeDocument/2006/relationships/hyperlink" Target="https://ro.wikipedia.org/wiki/Ra%C8%9B%C4%83_suli%C8%9Bar" TargetMode="External"/><Relationship Id="rId50" Type="http://schemas.openxmlformats.org/officeDocument/2006/relationships/hyperlink" Target="https://ro.wikipedia.org/wiki/Ra%C8%9B%C4%83_cu_cap_castaniu" TargetMode="External"/><Relationship Id="rId55" Type="http://schemas.openxmlformats.org/officeDocument/2006/relationships/hyperlink" Target="https://ro.wikipedia.org/wiki/L%C4%83carul_mare" TargetMode="External"/><Relationship Id="rId63" Type="http://schemas.openxmlformats.org/officeDocument/2006/relationships/hyperlink" Target="https://ro.wikipedia.org/wiki/Li%C8%99i%C8%9B%C4%83" TargetMode="External"/><Relationship Id="rId68" Type="http://schemas.openxmlformats.org/officeDocument/2006/relationships/hyperlink" Target="https://ro.wikipedia.org/wiki/Gaie_neagr%C4%83" TargetMode="External"/><Relationship Id="rId76" Type="http://schemas.openxmlformats.org/officeDocument/2006/relationships/hyperlink" Target="https://ro.wikipedia.org/wiki/Nag%C3%A2%C8%9B" TargetMode="External"/><Relationship Id="rId7" Type="http://schemas.openxmlformats.org/officeDocument/2006/relationships/footnotes" Target="footnotes.xml"/><Relationship Id="rId71" Type="http://schemas.openxmlformats.org/officeDocument/2006/relationships/hyperlink" Target="https://ro.wikipedia.org/wiki/B%C4%83t%C4%83u%C8%99"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chart" Target="charts/chart9.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image" Target="media/image11.emf"/><Relationship Id="rId40" Type="http://schemas.openxmlformats.org/officeDocument/2006/relationships/image" Target="media/image14.jpeg"/><Relationship Id="rId45" Type="http://schemas.openxmlformats.org/officeDocument/2006/relationships/hyperlink" Target="https://ro.wikipedia.org/wiki/Ra%C8%9B%C4%83_mic%C4%83" TargetMode="External"/><Relationship Id="rId53" Type="http://schemas.openxmlformats.org/officeDocument/2006/relationships/hyperlink" Target="https://ro.wikipedia.org/wiki/Pesc%C4%83ru%C8%99_albastru" TargetMode="External"/><Relationship Id="rId58" Type="http://schemas.openxmlformats.org/officeDocument/2006/relationships/hyperlink" Target="https://ro.wikipedia.org/wiki/Barz%C4%83_neagr%C4%83" TargetMode="External"/><Relationship Id="rId66" Type="http://schemas.openxmlformats.org/officeDocument/2006/relationships/hyperlink" Target="https://ro.wikipedia.org/wiki/Codalb" TargetMode="External"/><Relationship Id="rId74" Type="http://schemas.openxmlformats.org/officeDocument/2006/relationships/hyperlink" Target="https://ro.wikipedia.org/wiki/Cristei_de_balt%C4%83" TargetMode="External"/><Relationship Id="rId79" Type="http://schemas.openxmlformats.org/officeDocument/2006/relationships/image" Target="media/image17.jpeg"/><Relationship Id="rId5" Type="http://schemas.openxmlformats.org/officeDocument/2006/relationships/settings" Target="settings.xml"/><Relationship Id="rId61" Type="http://schemas.openxmlformats.org/officeDocument/2006/relationships/hyperlink" Target="https://ro.wikipedia.org/wiki/Leb%C4%83d%C4%83_de_var%C4%83" TargetMode="External"/><Relationship Id="rId10" Type="http://schemas.openxmlformats.org/officeDocument/2006/relationships/header" Target="header2.xml"/><Relationship Id="rId19" Type="http://schemas.openxmlformats.org/officeDocument/2006/relationships/image" Target="media/image5.tiff"/><Relationship Id="rId31" Type="http://schemas.openxmlformats.org/officeDocument/2006/relationships/chart" Target="charts/chart11.xml"/><Relationship Id="rId44" Type="http://schemas.openxmlformats.org/officeDocument/2006/relationships/hyperlink" Target="https://ro.wikipedia.org/wiki/Ra%C8%9B%C4%83_pestri%C8%9B%C4%83" TargetMode="External"/><Relationship Id="rId52" Type="http://schemas.openxmlformats.org/officeDocument/2006/relationships/hyperlink" Target="https://ro.wikipedia.org/wiki/Ra%C8%9B%C4%83_ro%C8%99ie" TargetMode="External"/><Relationship Id="rId60" Type="http://schemas.openxmlformats.org/officeDocument/2006/relationships/hyperlink" Target="https://ro.wikipedia.org/wiki/Erete_v%C3%A2n%C4%83t" TargetMode="External"/><Relationship Id="rId65" Type="http://schemas.openxmlformats.org/officeDocument/2006/relationships/hyperlink" Target="https://ro.wikipedia.org/wiki/Cufundar_polar" TargetMode="External"/><Relationship Id="rId73" Type="http://schemas.openxmlformats.org/officeDocument/2006/relationships/hyperlink" Target="https://ro.wikipedia.org/wiki/Corcodel_mic" TargetMode="External"/><Relationship Id="rId78" Type="http://schemas.openxmlformats.org/officeDocument/2006/relationships/image" Target="media/image16.jpe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9.emf"/><Relationship Id="rId43" Type="http://schemas.openxmlformats.org/officeDocument/2006/relationships/hyperlink" Target="https://ro.wikipedia.org/wiki/Ra%C8%9B%C4%83_fluier%C4%83toare" TargetMode="External"/><Relationship Id="rId48" Type="http://schemas.openxmlformats.org/officeDocument/2006/relationships/hyperlink" Target="https://ro.wikipedia.org/wiki/Ra%C8%9B%C4%83_c%C3%A2r%C3%A2itoare" TargetMode="External"/><Relationship Id="rId56" Type="http://schemas.openxmlformats.org/officeDocument/2006/relationships/hyperlink" Target="https://ro.wikipedia.org/wiki/Buhai_de_balt%C4%83" TargetMode="External"/><Relationship Id="rId64" Type="http://schemas.openxmlformats.org/officeDocument/2006/relationships/hyperlink" Target="https://ro.wikipedia.org/wiki/Cufundar_mic" TargetMode="External"/><Relationship Id="rId69" Type="http://schemas.openxmlformats.org/officeDocument/2006/relationships/hyperlink" Target="https://ro.wikipedia.org/wiki/Lop%C4%83tar" TargetMode="External"/><Relationship Id="rId77" Type="http://schemas.openxmlformats.org/officeDocument/2006/relationships/hyperlink" Target="https://ro.wikipedia.org/wiki/C%C3%A2mpia_Cermeiului_(sit_SPA)" TargetMode="External"/><Relationship Id="rId8" Type="http://schemas.openxmlformats.org/officeDocument/2006/relationships/endnotes" Target="endnotes.xml"/><Relationship Id="rId51" Type="http://schemas.openxmlformats.org/officeDocument/2006/relationships/hyperlink" Target="https://ro.wikipedia.org/wiki/Ra%C8%9B%C4%83_mo%C8%9Bat%C4%83" TargetMode="External"/><Relationship Id="rId72" Type="http://schemas.openxmlformats.org/officeDocument/2006/relationships/hyperlink" Target="https://ro.wikipedia.org/wiki/Cioc%C4%83nitoarea_verzuie"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tiff"/><Relationship Id="rId25" Type="http://schemas.openxmlformats.org/officeDocument/2006/relationships/chart" Target="charts/chart5.xml"/><Relationship Id="rId33" Type="http://schemas.openxmlformats.org/officeDocument/2006/relationships/image" Target="media/image7.png"/><Relationship Id="rId38" Type="http://schemas.openxmlformats.org/officeDocument/2006/relationships/image" Target="media/image12.jpeg"/><Relationship Id="rId46" Type="http://schemas.openxmlformats.org/officeDocument/2006/relationships/hyperlink" Target="https://ro.wikipedia.org/wiki/Ra%C8%9B%C4%83_mare" TargetMode="External"/><Relationship Id="rId59" Type="http://schemas.openxmlformats.org/officeDocument/2006/relationships/hyperlink" Target="https://ro.wikipedia.org/wiki/%C8%98erpar" TargetMode="External"/><Relationship Id="rId67" Type="http://schemas.openxmlformats.org/officeDocument/2006/relationships/hyperlink" Target="https://ro.wikipedia.org/wiki/Sfr%C3%A2ncioc_ro%C8%99iatic" TargetMode="External"/><Relationship Id="rId20" Type="http://schemas.openxmlformats.org/officeDocument/2006/relationships/image" Target="media/image6.jpeg"/><Relationship Id="rId41" Type="http://schemas.openxmlformats.org/officeDocument/2006/relationships/image" Target="media/image15.jpeg"/><Relationship Id="rId54" Type="http://schemas.openxmlformats.org/officeDocument/2006/relationships/hyperlink" Target="https://ro.wikipedia.org/wiki/C%C3%A2mpia_Cermeiului_(sit_SPA)" TargetMode="External"/><Relationship Id="rId62" Type="http://schemas.openxmlformats.org/officeDocument/2006/relationships/hyperlink" Target="https://ro.wikipedia.org/wiki/Cioc%C4%83nitoarea_de_gr%C4%83din%C4%83" TargetMode="External"/><Relationship Id="rId70" Type="http://schemas.openxmlformats.org/officeDocument/2006/relationships/hyperlink" Target="https://ro.wikipedia.org/wiki/Vultur_pescar" TargetMode="External"/><Relationship Id="rId75" Type="http://schemas.openxmlformats.org/officeDocument/2006/relationships/hyperlink" Target="https://ro.wikipedia.org/wiki/Fluierar_de_mla%C8%99tin%C4%8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10.emf"/><Relationship Id="rId49" Type="http://schemas.openxmlformats.org/officeDocument/2006/relationships/hyperlink" Target="https://ro.wikipedia.org/wiki/Ra%C8%9B%C4%83_lingurar" TargetMode="External"/><Relationship Id="rId57" Type="http://schemas.openxmlformats.org/officeDocument/2006/relationships/hyperlink" Target="https://ro.wikipedia.org/wiki/Barz%C4%83_alb%C4%8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oleObject" Target="file:///D:\Judet\Zadareni\piramida%20Ineu.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a:t>Culturi</a:t>
            </a:r>
            <a:r>
              <a:rPr lang="ro-RO" baseline="0"/>
              <a:t> 2002</a:t>
            </a:r>
            <a:endParaRPr lang="vi-VN"/>
          </a:p>
        </c:rich>
      </c:tx>
      <c:overlay val="0"/>
    </c:title>
    <c:autoTitleDeleted val="0"/>
    <c:plotArea>
      <c:layout/>
      <c:pieChart>
        <c:varyColors val="1"/>
        <c:ser>
          <c:idx val="0"/>
          <c:order val="0"/>
          <c:tx>
            <c:strRef>
              <c:f>Foaie1!$B$1</c:f>
              <c:strCache>
                <c:ptCount val="1"/>
                <c:pt idx="0">
                  <c:v>hectare</c:v>
                </c:pt>
              </c:strCache>
            </c:strRef>
          </c:tx>
          <c:cat>
            <c:strRef>
              <c:f>Foaie1!$A$2:$A$7</c:f>
              <c:strCache>
                <c:ptCount val="6"/>
                <c:pt idx="0">
                  <c:v>grâu</c:v>
                </c:pt>
                <c:pt idx="1">
                  <c:v>porumb</c:v>
                </c:pt>
                <c:pt idx="2">
                  <c:v>fl.soare</c:v>
                </c:pt>
                <c:pt idx="3">
                  <c:v>sfeclă</c:v>
                </c:pt>
                <c:pt idx="4">
                  <c:v>cartofi</c:v>
                </c:pt>
                <c:pt idx="5">
                  <c:v>legume</c:v>
                </c:pt>
              </c:strCache>
            </c:strRef>
          </c:cat>
          <c:val>
            <c:numRef>
              <c:f>Foaie1!$B$2:$B$7</c:f>
              <c:numCache>
                <c:formatCode>General</c:formatCode>
                <c:ptCount val="6"/>
                <c:pt idx="0">
                  <c:v>998</c:v>
                </c:pt>
                <c:pt idx="1">
                  <c:v>2785</c:v>
                </c:pt>
                <c:pt idx="2">
                  <c:v>80</c:v>
                </c:pt>
                <c:pt idx="3">
                  <c:v>192</c:v>
                </c:pt>
                <c:pt idx="4">
                  <c:v>91</c:v>
                </c:pt>
                <c:pt idx="5">
                  <c:v>120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a:t>2017</a:t>
            </a:r>
          </a:p>
        </c:rich>
      </c:tx>
      <c:overlay val="0"/>
    </c:title>
    <c:autoTitleDeleted val="0"/>
    <c:plotArea>
      <c:layout/>
      <c:doughnutChart>
        <c:varyColors val="1"/>
        <c:ser>
          <c:idx val="0"/>
          <c:order val="0"/>
          <c:tx>
            <c:strRef>
              <c:f>Sheet1!$B$1</c:f>
              <c:strCache>
                <c:ptCount val="1"/>
                <c:pt idx="0">
                  <c:v>2016</c:v>
                </c:pt>
              </c:strCache>
            </c:strRef>
          </c:tx>
          <c:cat>
            <c:strRef>
              <c:f>Sheet1!$A$2:$A$8</c:f>
              <c:strCache>
                <c:ptCount val="7"/>
                <c:pt idx="0">
                  <c:v>romani</c:v>
                </c:pt>
                <c:pt idx="1">
                  <c:v>maghiari</c:v>
                </c:pt>
                <c:pt idx="2">
                  <c:v>germani</c:v>
                </c:pt>
                <c:pt idx="3">
                  <c:v>rromi</c:v>
                </c:pt>
                <c:pt idx="4">
                  <c:v>ucrainieni</c:v>
                </c:pt>
                <c:pt idx="5">
                  <c:v>slovaci</c:v>
                </c:pt>
                <c:pt idx="6">
                  <c:v>alte nationalitati</c:v>
                </c:pt>
              </c:strCache>
            </c:strRef>
          </c:cat>
          <c:val>
            <c:numRef>
              <c:f>Sheet1!$B$2:$B$8</c:f>
              <c:numCache>
                <c:formatCode>General</c:formatCode>
                <c:ptCount val="7"/>
                <c:pt idx="0">
                  <c:v>6230</c:v>
                </c:pt>
                <c:pt idx="1">
                  <c:v>456</c:v>
                </c:pt>
                <c:pt idx="2">
                  <c:v>141</c:v>
                </c:pt>
                <c:pt idx="3">
                  <c:v>754</c:v>
                </c:pt>
                <c:pt idx="4">
                  <c:v>71</c:v>
                </c:pt>
                <c:pt idx="5">
                  <c:v>16</c:v>
                </c:pt>
                <c:pt idx="6">
                  <c:v>452</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a:t>Religie 2017</a:t>
            </a:r>
            <a:endParaRPr lang="vi-VN"/>
          </a:p>
        </c:rich>
      </c:tx>
      <c:overlay val="0"/>
    </c:title>
    <c:autoTitleDeleted val="0"/>
    <c:plotArea>
      <c:layout/>
      <c:pieChart>
        <c:varyColors val="1"/>
        <c:ser>
          <c:idx val="0"/>
          <c:order val="0"/>
          <c:tx>
            <c:strRef>
              <c:f>Foaie1!$B$1</c:f>
              <c:strCache>
                <c:ptCount val="1"/>
                <c:pt idx="0">
                  <c:v>Vânzări</c:v>
                </c:pt>
              </c:strCache>
            </c:strRef>
          </c:tx>
          <c:cat>
            <c:strRef>
              <c:f>Foaie1!$A$2:$A$13</c:f>
              <c:strCache>
                <c:ptCount val="12"/>
                <c:pt idx="0">
                  <c:v>ortodoxă</c:v>
                </c:pt>
                <c:pt idx="1">
                  <c:v>romamo-cat</c:v>
                </c:pt>
                <c:pt idx="2">
                  <c:v>reformată</c:v>
                </c:pt>
                <c:pt idx="3">
                  <c:v>penticostală</c:v>
                </c:pt>
                <c:pt idx="4">
                  <c:v>greco-cat.</c:v>
                </c:pt>
                <c:pt idx="5">
                  <c:v>baptistă</c:v>
                </c:pt>
                <c:pt idx="6">
                  <c:v>adventistă</c:v>
                </c:pt>
                <c:pt idx="7">
                  <c:v>marori Iahve</c:v>
                </c:pt>
                <c:pt idx="8">
                  <c:v>ortodoxa sar.</c:v>
                </c:pt>
                <c:pt idx="9">
                  <c:v>evanghelică</c:v>
                </c:pt>
                <c:pt idx="10">
                  <c:v>altă religie</c:v>
                </c:pt>
                <c:pt idx="11">
                  <c:v>nedeclarată</c:v>
                </c:pt>
              </c:strCache>
            </c:strRef>
          </c:cat>
          <c:val>
            <c:numRef>
              <c:f>Foaie1!$B$2:$B$13</c:f>
              <c:numCache>
                <c:formatCode>General</c:formatCode>
                <c:ptCount val="12"/>
                <c:pt idx="0">
                  <c:v>7421</c:v>
                </c:pt>
                <c:pt idx="1">
                  <c:v>613</c:v>
                </c:pt>
                <c:pt idx="2">
                  <c:v>12</c:v>
                </c:pt>
                <c:pt idx="3">
                  <c:v>432</c:v>
                </c:pt>
                <c:pt idx="4">
                  <c:v>89</c:v>
                </c:pt>
                <c:pt idx="5">
                  <c:v>233</c:v>
                </c:pt>
                <c:pt idx="6">
                  <c:v>5</c:v>
                </c:pt>
                <c:pt idx="7">
                  <c:v>5</c:v>
                </c:pt>
                <c:pt idx="8">
                  <c:v>27</c:v>
                </c:pt>
                <c:pt idx="9">
                  <c:v>15</c:v>
                </c:pt>
                <c:pt idx="10">
                  <c:v>200</c:v>
                </c:pt>
                <c:pt idx="11">
                  <c:v>530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Sheet1!$H$3</c:f>
              <c:strCache>
                <c:ptCount val="1"/>
                <c:pt idx="0">
                  <c:v>0-4 ani</c:v>
                </c:pt>
              </c:strCache>
            </c:strRef>
          </c:tx>
          <c:invertIfNegative val="0"/>
          <c:val>
            <c:numRef>
              <c:f>Sheet1!$I$3</c:f>
              <c:numCache>
                <c:formatCode>General</c:formatCode>
                <c:ptCount val="1"/>
                <c:pt idx="0">
                  <c:v>184</c:v>
                </c:pt>
              </c:numCache>
            </c:numRef>
          </c:val>
        </c:ser>
        <c:ser>
          <c:idx val="1"/>
          <c:order val="1"/>
          <c:tx>
            <c:strRef>
              <c:f>Sheet1!$H$4</c:f>
              <c:strCache>
                <c:ptCount val="1"/>
                <c:pt idx="0">
                  <c:v>0-4 ani</c:v>
                </c:pt>
              </c:strCache>
            </c:strRef>
          </c:tx>
          <c:invertIfNegative val="0"/>
          <c:val>
            <c:numRef>
              <c:f>Sheet1!$I$4</c:f>
              <c:numCache>
                <c:formatCode>General</c:formatCode>
                <c:ptCount val="1"/>
                <c:pt idx="0">
                  <c:v>-197</c:v>
                </c:pt>
              </c:numCache>
            </c:numRef>
          </c:val>
        </c:ser>
        <c:ser>
          <c:idx val="2"/>
          <c:order val="2"/>
          <c:tx>
            <c:strRef>
              <c:f>Sheet1!$H$5</c:f>
              <c:strCache>
                <c:ptCount val="1"/>
                <c:pt idx="0">
                  <c:v>5-9 ani</c:v>
                </c:pt>
              </c:strCache>
            </c:strRef>
          </c:tx>
          <c:invertIfNegative val="0"/>
          <c:val>
            <c:numRef>
              <c:f>Sheet1!$I$5</c:f>
              <c:numCache>
                <c:formatCode>General</c:formatCode>
                <c:ptCount val="1"/>
                <c:pt idx="0">
                  <c:v>209</c:v>
                </c:pt>
              </c:numCache>
            </c:numRef>
          </c:val>
        </c:ser>
        <c:ser>
          <c:idx val="3"/>
          <c:order val="3"/>
          <c:tx>
            <c:strRef>
              <c:f>Sheet1!$H$6</c:f>
              <c:strCache>
                <c:ptCount val="1"/>
                <c:pt idx="0">
                  <c:v>5-9 ani</c:v>
                </c:pt>
              </c:strCache>
            </c:strRef>
          </c:tx>
          <c:invertIfNegative val="0"/>
          <c:val>
            <c:numRef>
              <c:f>Sheet1!$I$6</c:f>
              <c:numCache>
                <c:formatCode>General</c:formatCode>
                <c:ptCount val="1"/>
                <c:pt idx="0">
                  <c:v>-185</c:v>
                </c:pt>
              </c:numCache>
            </c:numRef>
          </c:val>
        </c:ser>
        <c:ser>
          <c:idx val="4"/>
          <c:order val="4"/>
          <c:tx>
            <c:strRef>
              <c:f>Sheet1!$H$7</c:f>
              <c:strCache>
                <c:ptCount val="1"/>
                <c:pt idx="0">
                  <c:v>10-14 ani</c:v>
                </c:pt>
              </c:strCache>
            </c:strRef>
          </c:tx>
          <c:invertIfNegative val="0"/>
          <c:val>
            <c:numRef>
              <c:f>Sheet1!$I$7</c:f>
              <c:numCache>
                <c:formatCode>General</c:formatCode>
                <c:ptCount val="1"/>
                <c:pt idx="0">
                  <c:v>227</c:v>
                </c:pt>
              </c:numCache>
            </c:numRef>
          </c:val>
        </c:ser>
        <c:ser>
          <c:idx val="5"/>
          <c:order val="5"/>
          <c:tx>
            <c:strRef>
              <c:f>Sheet1!$H$8</c:f>
              <c:strCache>
                <c:ptCount val="1"/>
                <c:pt idx="0">
                  <c:v>10-14 ani</c:v>
                </c:pt>
              </c:strCache>
            </c:strRef>
          </c:tx>
          <c:invertIfNegative val="0"/>
          <c:val>
            <c:numRef>
              <c:f>Sheet1!$I$8</c:f>
              <c:numCache>
                <c:formatCode>General</c:formatCode>
                <c:ptCount val="1"/>
                <c:pt idx="0">
                  <c:v>-205</c:v>
                </c:pt>
              </c:numCache>
            </c:numRef>
          </c:val>
        </c:ser>
        <c:ser>
          <c:idx val="6"/>
          <c:order val="6"/>
          <c:tx>
            <c:strRef>
              <c:f>Sheet1!$H$9</c:f>
              <c:strCache>
                <c:ptCount val="1"/>
                <c:pt idx="0">
                  <c:v>15-19 ani</c:v>
                </c:pt>
              </c:strCache>
            </c:strRef>
          </c:tx>
          <c:invertIfNegative val="0"/>
          <c:val>
            <c:numRef>
              <c:f>Sheet1!$I$9</c:f>
              <c:numCache>
                <c:formatCode>General</c:formatCode>
                <c:ptCount val="1"/>
                <c:pt idx="0">
                  <c:v>293</c:v>
                </c:pt>
              </c:numCache>
            </c:numRef>
          </c:val>
        </c:ser>
        <c:ser>
          <c:idx val="7"/>
          <c:order val="7"/>
          <c:tx>
            <c:strRef>
              <c:f>Sheet1!$H$10</c:f>
              <c:strCache>
                <c:ptCount val="1"/>
                <c:pt idx="0">
                  <c:v>15-19 ani</c:v>
                </c:pt>
              </c:strCache>
            </c:strRef>
          </c:tx>
          <c:invertIfNegative val="0"/>
          <c:val>
            <c:numRef>
              <c:f>Sheet1!$I$10</c:f>
              <c:numCache>
                <c:formatCode>General</c:formatCode>
                <c:ptCount val="1"/>
                <c:pt idx="0">
                  <c:v>-228</c:v>
                </c:pt>
              </c:numCache>
            </c:numRef>
          </c:val>
        </c:ser>
        <c:ser>
          <c:idx val="8"/>
          <c:order val="8"/>
          <c:tx>
            <c:strRef>
              <c:f>Sheet1!$H$11</c:f>
              <c:strCache>
                <c:ptCount val="1"/>
                <c:pt idx="0">
                  <c:v>20-24 ani</c:v>
                </c:pt>
              </c:strCache>
            </c:strRef>
          </c:tx>
          <c:invertIfNegative val="0"/>
          <c:val>
            <c:numRef>
              <c:f>Sheet1!$I$11</c:f>
              <c:numCache>
                <c:formatCode>General</c:formatCode>
                <c:ptCount val="1"/>
                <c:pt idx="0">
                  <c:v>397</c:v>
                </c:pt>
              </c:numCache>
            </c:numRef>
          </c:val>
        </c:ser>
        <c:ser>
          <c:idx val="9"/>
          <c:order val="9"/>
          <c:tx>
            <c:strRef>
              <c:f>Sheet1!$H$12</c:f>
              <c:strCache>
                <c:ptCount val="1"/>
                <c:pt idx="0">
                  <c:v>20-24 ani</c:v>
                </c:pt>
              </c:strCache>
            </c:strRef>
          </c:tx>
          <c:invertIfNegative val="0"/>
          <c:val>
            <c:numRef>
              <c:f>Sheet1!$I$12</c:f>
              <c:numCache>
                <c:formatCode>General</c:formatCode>
                <c:ptCount val="1"/>
                <c:pt idx="0">
                  <c:v>-341</c:v>
                </c:pt>
              </c:numCache>
            </c:numRef>
          </c:val>
        </c:ser>
        <c:ser>
          <c:idx val="10"/>
          <c:order val="10"/>
          <c:tx>
            <c:strRef>
              <c:f>Sheet1!$H$13</c:f>
              <c:strCache>
                <c:ptCount val="1"/>
                <c:pt idx="0">
                  <c:v>25-29 ani</c:v>
                </c:pt>
              </c:strCache>
            </c:strRef>
          </c:tx>
          <c:invertIfNegative val="0"/>
          <c:val>
            <c:numRef>
              <c:f>Sheet1!$I$13</c:f>
              <c:numCache>
                <c:formatCode>General</c:formatCode>
                <c:ptCount val="1"/>
                <c:pt idx="0">
                  <c:v>427</c:v>
                </c:pt>
              </c:numCache>
            </c:numRef>
          </c:val>
        </c:ser>
        <c:ser>
          <c:idx val="11"/>
          <c:order val="11"/>
          <c:tx>
            <c:strRef>
              <c:f>Sheet1!$H$14</c:f>
              <c:strCache>
                <c:ptCount val="1"/>
                <c:pt idx="0">
                  <c:v>25-29 ani</c:v>
                </c:pt>
              </c:strCache>
            </c:strRef>
          </c:tx>
          <c:invertIfNegative val="0"/>
          <c:val>
            <c:numRef>
              <c:f>Sheet1!$I$14</c:f>
              <c:numCache>
                <c:formatCode>General</c:formatCode>
                <c:ptCount val="1"/>
                <c:pt idx="0">
                  <c:v>-343</c:v>
                </c:pt>
              </c:numCache>
            </c:numRef>
          </c:val>
        </c:ser>
        <c:ser>
          <c:idx val="12"/>
          <c:order val="12"/>
          <c:tx>
            <c:strRef>
              <c:f>Sheet1!$H$15</c:f>
              <c:strCache>
                <c:ptCount val="1"/>
                <c:pt idx="0">
                  <c:v>30-34 ani</c:v>
                </c:pt>
              </c:strCache>
            </c:strRef>
          </c:tx>
          <c:invertIfNegative val="0"/>
          <c:val>
            <c:numRef>
              <c:f>Sheet1!$I$15</c:f>
              <c:numCache>
                <c:formatCode>General</c:formatCode>
                <c:ptCount val="1"/>
                <c:pt idx="0">
                  <c:v>400</c:v>
                </c:pt>
              </c:numCache>
            </c:numRef>
          </c:val>
        </c:ser>
        <c:ser>
          <c:idx val="13"/>
          <c:order val="13"/>
          <c:tx>
            <c:strRef>
              <c:f>Sheet1!$H$16</c:f>
              <c:strCache>
                <c:ptCount val="1"/>
                <c:pt idx="0">
                  <c:v>30-34 ani</c:v>
                </c:pt>
              </c:strCache>
            </c:strRef>
          </c:tx>
          <c:invertIfNegative val="0"/>
          <c:val>
            <c:numRef>
              <c:f>Sheet1!$I$16</c:f>
              <c:numCache>
                <c:formatCode>General</c:formatCode>
                <c:ptCount val="1"/>
                <c:pt idx="0">
                  <c:v>-399</c:v>
                </c:pt>
              </c:numCache>
            </c:numRef>
          </c:val>
        </c:ser>
        <c:ser>
          <c:idx val="14"/>
          <c:order val="14"/>
          <c:tx>
            <c:strRef>
              <c:f>Sheet1!$H$17</c:f>
              <c:strCache>
                <c:ptCount val="1"/>
                <c:pt idx="0">
                  <c:v>35-39 ani</c:v>
                </c:pt>
              </c:strCache>
            </c:strRef>
          </c:tx>
          <c:invertIfNegative val="0"/>
          <c:val>
            <c:numRef>
              <c:f>Sheet1!$I$17</c:f>
              <c:numCache>
                <c:formatCode>General</c:formatCode>
                <c:ptCount val="1"/>
                <c:pt idx="0">
                  <c:v>342</c:v>
                </c:pt>
              </c:numCache>
            </c:numRef>
          </c:val>
        </c:ser>
        <c:ser>
          <c:idx val="15"/>
          <c:order val="15"/>
          <c:tx>
            <c:strRef>
              <c:f>Sheet1!$H$18</c:f>
              <c:strCache>
                <c:ptCount val="1"/>
                <c:pt idx="0">
                  <c:v>35-39 ani</c:v>
                </c:pt>
              </c:strCache>
            </c:strRef>
          </c:tx>
          <c:invertIfNegative val="0"/>
          <c:val>
            <c:numRef>
              <c:f>Sheet1!$I$18</c:f>
              <c:numCache>
                <c:formatCode>General</c:formatCode>
                <c:ptCount val="1"/>
                <c:pt idx="0">
                  <c:v>-363</c:v>
                </c:pt>
              </c:numCache>
            </c:numRef>
          </c:val>
        </c:ser>
        <c:ser>
          <c:idx val="16"/>
          <c:order val="16"/>
          <c:tx>
            <c:strRef>
              <c:f>Sheet1!$H$19</c:f>
              <c:strCache>
                <c:ptCount val="1"/>
                <c:pt idx="0">
                  <c:v>40-44 ani</c:v>
                </c:pt>
              </c:strCache>
            </c:strRef>
          </c:tx>
          <c:invertIfNegative val="0"/>
          <c:val>
            <c:numRef>
              <c:f>Sheet1!$I$19</c:f>
              <c:numCache>
                <c:formatCode>General</c:formatCode>
                <c:ptCount val="1"/>
                <c:pt idx="0">
                  <c:v>379</c:v>
                </c:pt>
              </c:numCache>
            </c:numRef>
          </c:val>
        </c:ser>
        <c:ser>
          <c:idx val="17"/>
          <c:order val="17"/>
          <c:tx>
            <c:strRef>
              <c:f>Sheet1!$H$20</c:f>
              <c:strCache>
                <c:ptCount val="1"/>
                <c:pt idx="0">
                  <c:v>40-44 ani</c:v>
                </c:pt>
              </c:strCache>
            </c:strRef>
          </c:tx>
          <c:invertIfNegative val="0"/>
          <c:val>
            <c:numRef>
              <c:f>Sheet1!$I$20</c:f>
              <c:numCache>
                <c:formatCode>General</c:formatCode>
                <c:ptCount val="1"/>
                <c:pt idx="0">
                  <c:v>-343</c:v>
                </c:pt>
              </c:numCache>
            </c:numRef>
          </c:val>
        </c:ser>
        <c:ser>
          <c:idx val="18"/>
          <c:order val="18"/>
          <c:tx>
            <c:strRef>
              <c:f>Sheet1!$H$21</c:f>
              <c:strCache>
                <c:ptCount val="1"/>
                <c:pt idx="0">
                  <c:v>45-49 ani</c:v>
                </c:pt>
              </c:strCache>
            </c:strRef>
          </c:tx>
          <c:invertIfNegative val="0"/>
          <c:val>
            <c:numRef>
              <c:f>Sheet1!$I$21</c:f>
              <c:numCache>
                <c:formatCode>General</c:formatCode>
                <c:ptCount val="1"/>
                <c:pt idx="0">
                  <c:v>308</c:v>
                </c:pt>
              </c:numCache>
            </c:numRef>
          </c:val>
        </c:ser>
        <c:ser>
          <c:idx val="19"/>
          <c:order val="19"/>
          <c:tx>
            <c:strRef>
              <c:f>Sheet1!$H$22</c:f>
              <c:strCache>
                <c:ptCount val="1"/>
                <c:pt idx="0">
                  <c:v>45-49 ani</c:v>
                </c:pt>
              </c:strCache>
            </c:strRef>
          </c:tx>
          <c:invertIfNegative val="0"/>
          <c:val>
            <c:numRef>
              <c:f>Sheet1!$I$22</c:f>
              <c:numCache>
                <c:formatCode>General</c:formatCode>
                <c:ptCount val="1"/>
                <c:pt idx="0">
                  <c:v>-299</c:v>
                </c:pt>
              </c:numCache>
            </c:numRef>
          </c:val>
        </c:ser>
        <c:ser>
          <c:idx val="20"/>
          <c:order val="20"/>
          <c:tx>
            <c:strRef>
              <c:f>Sheet1!$H$23</c:f>
              <c:strCache>
                <c:ptCount val="1"/>
                <c:pt idx="0">
                  <c:v>50-54 ani</c:v>
                </c:pt>
              </c:strCache>
            </c:strRef>
          </c:tx>
          <c:invertIfNegative val="0"/>
          <c:val>
            <c:numRef>
              <c:f>Sheet1!$I$23</c:f>
              <c:numCache>
                <c:formatCode>General</c:formatCode>
                <c:ptCount val="1"/>
                <c:pt idx="0">
                  <c:v>384</c:v>
                </c:pt>
              </c:numCache>
            </c:numRef>
          </c:val>
        </c:ser>
        <c:ser>
          <c:idx val="21"/>
          <c:order val="21"/>
          <c:tx>
            <c:strRef>
              <c:f>Sheet1!$H$24</c:f>
              <c:strCache>
                <c:ptCount val="1"/>
                <c:pt idx="0">
                  <c:v>50-54 ani</c:v>
                </c:pt>
              </c:strCache>
            </c:strRef>
          </c:tx>
          <c:invertIfNegative val="0"/>
          <c:val>
            <c:numRef>
              <c:f>Sheet1!$I$24</c:f>
              <c:numCache>
                <c:formatCode>General</c:formatCode>
                <c:ptCount val="1"/>
                <c:pt idx="0">
                  <c:v>-411</c:v>
                </c:pt>
              </c:numCache>
            </c:numRef>
          </c:val>
        </c:ser>
        <c:ser>
          <c:idx val="22"/>
          <c:order val="22"/>
          <c:tx>
            <c:strRef>
              <c:f>Sheet1!$H$25</c:f>
              <c:strCache>
                <c:ptCount val="1"/>
                <c:pt idx="0">
                  <c:v>55-59 ani</c:v>
                </c:pt>
              </c:strCache>
            </c:strRef>
          </c:tx>
          <c:invertIfNegative val="0"/>
          <c:val>
            <c:numRef>
              <c:f>Sheet1!$I$25</c:f>
              <c:numCache>
                <c:formatCode>General</c:formatCode>
                <c:ptCount val="1"/>
                <c:pt idx="0">
                  <c:v>322</c:v>
                </c:pt>
              </c:numCache>
            </c:numRef>
          </c:val>
        </c:ser>
        <c:ser>
          <c:idx val="23"/>
          <c:order val="23"/>
          <c:tx>
            <c:strRef>
              <c:f>Sheet1!$H$26</c:f>
              <c:strCache>
                <c:ptCount val="1"/>
                <c:pt idx="0">
                  <c:v>55-59 ani</c:v>
                </c:pt>
              </c:strCache>
            </c:strRef>
          </c:tx>
          <c:invertIfNegative val="0"/>
          <c:val>
            <c:numRef>
              <c:f>Sheet1!$I$26</c:f>
              <c:numCache>
                <c:formatCode>General</c:formatCode>
                <c:ptCount val="1"/>
                <c:pt idx="0">
                  <c:v>-391</c:v>
                </c:pt>
              </c:numCache>
            </c:numRef>
          </c:val>
        </c:ser>
        <c:ser>
          <c:idx val="24"/>
          <c:order val="24"/>
          <c:tx>
            <c:strRef>
              <c:f>Sheet1!$H$27</c:f>
              <c:strCache>
                <c:ptCount val="1"/>
                <c:pt idx="0">
                  <c:v>60-64 ani</c:v>
                </c:pt>
              </c:strCache>
            </c:strRef>
          </c:tx>
          <c:invertIfNegative val="0"/>
          <c:val>
            <c:numRef>
              <c:f>Sheet1!$I$27</c:f>
              <c:numCache>
                <c:formatCode>General</c:formatCode>
                <c:ptCount val="1"/>
                <c:pt idx="0">
                  <c:v>275</c:v>
                </c:pt>
              </c:numCache>
            </c:numRef>
          </c:val>
        </c:ser>
        <c:ser>
          <c:idx val="25"/>
          <c:order val="25"/>
          <c:tx>
            <c:strRef>
              <c:f>Sheet1!$H$28</c:f>
              <c:strCache>
                <c:ptCount val="1"/>
                <c:pt idx="0">
                  <c:v>60-64 ani</c:v>
                </c:pt>
              </c:strCache>
            </c:strRef>
          </c:tx>
          <c:invertIfNegative val="0"/>
          <c:val>
            <c:numRef>
              <c:f>Sheet1!$I$28</c:f>
              <c:numCache>
                <c:formatCode>General</c:formatCode>
                <c:ptCount val="1"/>
                <c:pt idx="0">
                  <c:v>-325</c:v>
                </c:pt>
              </c:numCache>
            </c:numRef>
          </c:val>
        </c:ser>
        <c:ser>
          <c:idx val="26"/>
          <c:order val="26"/>
          <c:tx>
            <c:strRef>
              <c:f>Sheet1!$H$29</c:f>
              <c:strCache>
                <c:ptCount val="1"/>
                <c:pt idx="0">
                  <c:v>65-69 ani</c:v>
                </c:pt>
              </c:strCache>
            </c:strRef>
          </c:tx>
          <c:invertIfNegative val="0"/>
          <c:val>
            <c:numRef>
              <c:f>Sheet1!$I$29</c:f>
              <c:numCache>
                <c:formatCode>General</c:formatCode>
                <c:ptCount val="1"/>
                <c:pt idx="0">
                  <c:v>145</c:v>
                </c:pt>
              </c:numCache>
            </c:numRef>
          </c:val>
        </c:ser>
        <c:ser>
          <c:idx val="27"/>
          <c:order val="27"/>
          <c:tx>
            <c:strRef>
              <c:f>Sheet1!$H$30</c:f>
              <c:strCache>
                <c:ptCount val="1"/>
                <c:pt idx="0">
                  <c:v>65-69 ani</c:v>
                </c:pt>
              </c:strCache>
            </c:strRef>
          </c:tx>
          <c:invertIfNegative val="0"/>
          <c:val>
            <c:numRef>
              <c:f>Sheet1!$I$30</c:f>
              <c:numCache>
                <c:formatCode>General</c:formatCode>
                <c:ptCount val="1"/>
                <c:pt idx="0">
                  <c:v>-196</c:v>
                </c:pt>
              </c:numCache>
            </c:numRef>
          </c:val>
        </c:ser>
        <c:ser>
          <c:idx val="28"/>
          <c:order val="28"/>
          <c:tx>
            <c:strRef>
              <c:f>Sheet1!$H$31</c:f>
              <c:strCache>
                <c:ptCount val="1"/>
                <c:pt idx="0">
                  <c:v>70-74 ani</c:v>
                </c:pt>
              </c:strCache>
            </c:strRef>
          </c:tx>
          <c:invertIfNegative val="0"/>
          <c:val>
            <c:numRef>
              <c:f>Sheet1!$I$31</c:f>
              <c:numCache>
                <c:formatCode>General</c:formatCode>
                <c:ptCount val="1"/>
                <c:pt idx="0">
                  <c:v>167</c:v>
                </c:pt>
              </c:numCache>
            </c:numRef>
          </c:val>
        </c:ser>
        <c:ser>
          <c:idx val="29"/>
          <c:order val="29"/>
          <c:tx>
            <c:strRef>
              <c:f>Sheet1!$H$32</c:f>
              <c:strCache>
                <c:ptCount val="1"/>
                <c:pt idx="0">
                  <c:v>70-74 ani</c:v>
                </c:pt>
              </c:strCache>
            </c:strRef>
          </c:tx>
          <c:invertIfNegative val="0"/>
          <c:val>
            <c:numRef>
              <c:f>Sheet1!$I$32</c:f>
              <c:numCache>
                <c:formatCode>General</c:formatCode>
                <c:ptCount val="1"/>
                <c:pt idx="0">
                  <c:v>-234</c:v>
                </c:pt>
              </c:numCache>
            </c:numRef>
          </c:val>
        </c:ser>
        <c:ser>
          <c:idx val="30"/>
          <c:order val="30"/>
          <c:tx>
            <c:strRef>
              <c:f>Sheet1!$H$33</c:f>
              <c:strCache>
                <c:ptCount val="1"/>
                <c:pt idx="0">
                  <c:v>75-79 ani</c:v>
                </c:pt>
              </c:strCache>
            </c:strRef>
          </c:tx>
          <c:invertIfNegative val="0"/>
          <c:val>
            <c:numRef>
              <c:f>Sheet1!$I$33</c:f>
              <c:numCache>
                <c:formatCode>General</c:formatCode>
                <c:ptCount val="1"/>
                <c:pt idx="0">
                  <c:v>108</c:v>
                </c:pt>
              </c:numCache>
            </c:numRef>
          </c:val>
        </c:ser>
        <c:ser>
          <c:idx val="31"/>
          <c:order val="31"/>
          <c:tx>
            <c:strRef>
              <c:f>Sheet1!$H$34</c:f>
              <c:strCache>
                <c:ptCount val="1"/>
                <c:pt idx="0">
                  <c:v>75-79 ani</c:v>
                </c:pt>
              </c:strCache>
            </c:strRef>
          </c:tx>
          <c:invertIfNegative val="0"/>
          <c:val>
            <c:numRef>
              <c:f>Sheet1!$I$34</c:f>
              <c:numCache>
                <c:formatCode>General</c:formatCode>
                <c:ptCount val="1"/>
                <c:pt idx="0">
                  <c:v>-197</c:v>
                </c:pt>
              </c:numCache>
            </c:numRef>
          </c:val>
        </c:ser>
        <c:ser>
          <c:idx val="32"/>
          <c:order val="32"/>
          <c:tx>
            <c:strRef>
              <c:f>Sheet1!$H$35</c:f>
              <c:strCache>
                <c:ptCount val="1"/>
                <c:pt idx="0">
                  <c:v>80-84 ani</c:v>
                </c:pt>
              </c:strCache>
            </c:strRef>
          </c:tx>
          <c:invertIfNegative val="0"/>
          <c:val>
            <c:numRef>
              <c:f>Sheet1!$I$35</c:f>
              <c:numCache>
                <c:formatCode>General</c:formatCode>
                <c:ptCount val="1"/>
                <c:pt idx="0">
                  <c:v>66</c:v>
                </c:pt>
              </c:numCache>
            </c:numRef>
          </c:val>
        </c:ser>
        <c:ser>
          <c:idx val="33"/>
          <c:order val="33"/>
          <c:tx>
            <c:strRef>
              <c:f>Sheet1!$H$36</c:f>
              <c:strCache>
                <c:ptCount val="1"/>
                <c:pt idx="0">
                  <c:v>80-84 ani</c:v>
                </c:pt>
              </c:strCache>
            </c:strRef>
          </c:tx>
          <c:invertIfNegative val="0"/>
          <c:val>
            <c:numRef>
              <c:f>Sheet1!$I$36</c:f>
              <c:numCache>
                <c:formatCode>General</c:formatCode>
                <c:ptCount val="1"/>
                <c:pt idx="0">
                  <c:v>-103</c:v>
                </c:pt>
              </c:numCache>
            </c:numRef>
          </c:val>
        </c:ser>
        <c:ser>
          <c:idx val="34"/>
          <c:order val="34"/>
          <c:tx>
            <c:strRef>
              <c:f>Sheet1!$H$37</c:f>
              <c:strCache>
                <c:ptCount val="1"/>
                <c:pt idx="0">
                  <c:v>85 peste</c:v>
                </c:pt>
              </c:strCache>
            </c:strRef>
          </c:tx>
          <c:invertIfNegative val="0"/>
          <c:val>
            <c:numRef>
              <c:f>Sheet1!$I$37</c:f>
              <c:numCache>
                <c:formatCode>General</c:formatCode>
                <c:ptCount val="1"/>
                <c:pt idx="0">
                  <c:v>26</c:v>
                </c:pt>
              </c:numCache>
            </c:numRef>
          </c:val>
        </c:ser>
        <c:ser>
          <c:idx val="35"/>
          <c:order val="35"/>
          <c:tx>
            <c:strRef>
              <c:f>Sheet1!$H$38</c:f>
              <c:strCache>
                <c:ptCount val="1"/>
                <c:pt idx="0">
                  <c:v>85 peste</c:v>
                </c:pt>
              </c:strCache>
            </c:strRef>
          </c:tx>
          <c:invertIfNegative val="0"/>
          <c:val>
            <c:numRef>
              <c:f>Sheet1!$I$38</c:f>
              <c:numCache>
                <c:formatCode>General</c:formatCode>
                <c:ptCount val="1"/>
                <c:pt idx="0">
                  <c:v>-59</c:v>
                </c:pt>
              </c:numCache>
            </c:numRef>
          </c:val>
        </c:ser>
        <c:dLbls>
          <c:showLegendKey val="0"/>
          <c:showVal val="0"/>
          <c:showCatName val="0"/>
          <c:showSerName val="0"/>
          <c:showPercent val="0"/>
          <c:showBubbleSize val="0"/>
        </c:dLbls>
        <c:gapWidth val="150"/>
        <c:axId val="207935360"/>
        <c:axId val="207936896"/>
      </c:barChart>
      <c:catAx>
        <c:axId val="207935360"/>
        <c:scaling>
          <c:orientation val="minMax"/>
        </c:scaling>
        <c:delete val="0"/>
        <c:axPos val="l"/>
        <c:majorTickMark val="out"/>
        <c:minorTickMark val="none"/>
        <c:tickLblPos val="nextTo"/>
        <c:crossAx val="207936896"/>
        <c:crosses val="autoZero"/>
        <c:auto val="1"/>
        <c:lblAlgn val="ctr"/>
        <c:lblOffset val="100"/>
        <c:noMultiLvlLbl val="0"/>
      </c:catAx>
      <c:valAx>
        <c:axId val="207936896"/>
        <c:scaling>
          <c:orientation val="minMax"/>
        </c:scaling>
        <c:delete val="0"/>
        <c:axPos val="b"/>
        <c:majorGridlines/>
        <c:numFmt formatCode="General" sourceLinked="1"/>
        <c:majorTickMark val="out"/>
        <c:minorTickMark val="none"/>
        <c:tickLblPos val="nextTo"/>
        <c:crossAx val="207935360"/>
        <c:crosses val="autoZero"/>
        <c:crossBetween val="between"/>
      </c:valAx>
      <c:spPr>
        <a:ln>
          <a:solidFill>
            <a:schemeClr val="tx1"/>
          </a:solidFill>
        </a:ln>
      </c:spPr>
    </c:plotArea>
    <c:legend>
      <c:legendPos val="r"/>
      <c:overlay val="0"/>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a:t>Culturi</a:t>
            </a:r>
            <a:r>
              <a:rPr lang="ro-RO" baseline="0"/>
              <a:t> 2010</a:t>
            </a:r>
            <a:endParaRPr lang="vi-VN"/>
          </a:p>
        </c:rich>
      </c:tx>
      <c:overlay val="0"/>
    </c:title>
    <c:autoTitleDeleted val="0"/>
    <c:plotArea>
      <c:layout/>
      <c:pieChart>
        <c:varyColors val="1"/>
        <c:ser>
          <c:idx val="0"/>
          <c:order val="0"/>
          <c:tx>
            <c:strRef>
              <c:f>Foaie1!$B$1</c:f>
              <c:strCache>
                <c:ptCount val="1"/>
                <c:pt idx="0">
                  <c:v>hectare</c:v>
                </c:pt>
              </c:strCache>
            </c:strRef>
          </c:tx>
          <c:cat>
            <c:strRef>
              <c:f>Foaie1!$A$2:$A$7</c:f>
              <c:strCache>
                <c:ptCount val="6"/>
                <c:pt idx="0">
                  <c:v>grâu</c:v>
                </c:pt>
                <c:pt idx="1">
                  <c:v>porumb</c:v>
                </c:pt>
                <c:pt idx="2">
                  <c:v>fl. Soare</c:v>
                </c:pt>
                <c:pt idx="3">
                  <c:v>sfeclă</c:v>
                </c:pt>
                <c:pt idx="4">
                  <c:v>cartofi</c:v>
                </c:pt>
                <c:pt idx="5">
                  <c:v>legume</c:v>
                </c:pt>
              </c:strCache>
            </c:strRef>
          </c:cat>
          <c:val>
            <c:numRef>
              <c:f>Foaie1!$B$2:$B$7</c:f>
              <c:numCache>
                <c:formatCode>General</c:formatCode>
                <c:ptCount val="6"/>
                <c:pt idx="0">
                  <c:v>892</c:v>
                </c:pt>
                <c:pt idx="1">
                  <c:v>2805</c:v>
                </c:pt>
                <c:pt idx="2">
                  <c:v>27</c:v>
                </c:pt>
                <c:pt idx="3">
                  <c:v>16</c:v>
                </c:pt>
                <c:pt idx="4">
                  <c:v>25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a:t>Culturi</a:t>
            </a:r>
            <a:r>
              <a:rPr lang="ro-RO" baseline="0"/>
              <a:t> 2017</a:t>
            </a:r>
            <a:endParaRPr lang="vi-VN"/>
          </a:p>
        </c:rich>
      </c:tx>
      <c:overlay val="0"/>
    </c:title>
    <c:autoTitleDeleted val="0"/>
    <c:plotArea>
      <c:layout/>
      <c:pieChart>
        <c:varyColors val="1"/>
        <c:ser>
          <c:idx val="0"/>
          <c:order val="0"/>
          <c:tx>
            <c:strRef>
              <c:f>Foaie1!$B$1</c:f>
              <c:strCache>
                <c:ptCount val="1"/>
                <c:pt idx="0">
                  <c:v>Vânzări</c:v>
                </c:pt>
              </c:strCache>
            </c:strRef>
          </c:tx>
          <c:cat>
            <c:strRef>
              <c:f>Foaie1!$A$2:$A$7</c:f>
              <c:strCache>
                <c:ptCount val="6"/>
                <c:pt idx="0">
                  <c:v>grâu</c:v>
                </c:pt>
                <c:pt idx="1">
                  <c:v>porumb</c:v>
                </c:pt>
                <c:pt idx="2">
                  <c:v>fl. soare</c:v>
                </c:pt>
                <c:pt idx="3">
                  <c:v>Sfeclă</c:v>
                </c:pt>
                <c:pt idx="4">
                  <c:v>cartofi</c:v>
                </c:pt>
                <c:pt idx="5">
                  <c:v>legume</c:v>
                </c:pt>
              </c:strCache>
            </c:strRef>
          </c:cat>
          <c:val>
            <c:numRef>
              <c:f>Foaie1!$B$2:$B$7</c:f>
              <c:numCache>
                <c:formatCode>General</c:formatCode>
                <c:ptCount val="6"/>
                <c:pt idx="0">
                  <c:v>1084</c:v>
                </c:pt>
                <c:pt idx="1">
                  <c:v>3112</c:v>
                </c:pt>
                <c:pt idx="2">
                  <c:v>30</c:v>
                </c:pt>
                <c:pt idx="3">
                  <c:v>25</c:v>
                </c:pt>
                <c:pt idx="4">
                  <c:v>40</c:v>
                </c:pt>
                <c:pt idx="5">
                  <c:v>145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lineChart>
        <c:grouping val="standard"/>
        <c:varyColors val="0"/>
        <c:ser>
          <c:idx val="0"/>
          <c:order val="0"/>
          <c:tx>
            <c:strRef>
              <c:f>Sheet1!$B$1</c:f>
              <c:strCache>
                <c:ptCount val="1"/>
                <c:pt idx="0">
                  <c:v>populatia stabila</c:v>
                </c:pt>
              </c:strCache>
            </c:strRef>
          </c:tx>
          <c:marker>
            <c:symbol val="none"/>
          </c:marker>
          <c:cat>
            <c:numRef>
              <c:f>Sheet1!$A$2:$A$9</c:f>
              <c:numCache>
                <c:formatCode>General</c:formatCode>
                <c:ptCount val="8"/>
                <c:pt idx="0">
                  <c:v>1992</c:v>
                </c:pt>
                <c:pt idx="1">
                  <c:v>1995</c:v>
                </c:pt>
                <c:pt idx="2">
                  <c:v>1996</c:v>
                </c:pt>
                <c:pt idx="3">
                  <c:v>1997</c:v>
                </c:pt>
                <c:pt idx="4">
                  <c:v>1998</c:v>
                </c:pt>
                <c:pt idx="5">
                  <c:v>1999</c:v>
                </c:pt>
                <c:pt idx="6">
                  <c:v>2000</c:v>
                </c:pt>
                <c:pt idx="7">
                  <c:v>2016</c:v>
                </c:pt>
              </c:numCache>
            </c:numRef>
          </c:cat>
          <c:val>
            <c:numRef>
              <c:f>Sheet1!$B$2:$B$9</c:f>
              <c:numCache>
                <c:formatCode>General</c:formatCode>
                <c:ptCount val="8"/>
                <c:pt idx="0">
                  <c:v>7446</c:v>
                </c:pt>
                <c:pt idx="1">
                  <c:v>7483</c:v>
                </c:pt>
                <c:pt idx="2">
                  <c:v>7459</c:v>
                </c:pt>
                <c:pt idx="3">
                  <c:v>7438</c:v>
                </c:pt>
                <c:pt idx="4">
                  <c:v>7450</c:v>
                </c:pt>
                <c:pt idx="5">
                  <c:v>7435</c:v>
                </c:pt>
                <c:pt idx="6">
                  <c:v>7456</c:v>
                </c:pt>
                <c:pt idx="7">
                  <c:v>8120</c:v>
                </c:pt>
              </c:numCache>
            </c:numRef>
          </c:val>
          <c:smooth val="0"/>
        </c:ser>
        <c:ser>
          <c:idx val="1"/>
          <c:order val="1"/>
          <c:tx>
            <c:strRef>
              <c:f>Sheet1!$C$1</c:f>
              <c:strCache>
                <c:ptCount val="1"/>
                <c:pt idx="0">
                  <c:v>femei</c:v>
                </c:pt>
              </c:strCache>
            </c:strRef>
          </c:tx>
          <c:marker>
            <c:symbol val="none"/>
          </c:marker>
          <c:cat>
            <c:numRef>
              <c:f>Sheet1!$A$2:$A$9</c:f>
              <c:numCache>
                <c:formatCode>General</c:formatCode>
                <c:ptCount val="8"/>
                <c:pt idx="0">
                  <c:v>1992</c:v>
                </c:pt>
                <c:pt idx="1">
                  <c:v>1995</c:v>
                </c:pt>
                <c:pt idx="2">
                  <c:v>1996</c:v>
                </c:pt>
                <c:pt idx="3">
                  <c:v>1997</c:v>
                </c:pt>
                <c:pt idx="4">
                  <c:v>1998</c:v>
                </c:pt>
                <c:pt idx="5">
                  <c:v>1999</c:v>
                </c:pt>
                <c:pt idx="6">
                  <c:v>2000</c:v>
                </c:pt>
                <c:pt idx="7">
                  <c:v>2016</c:v>
                </c:pt>
              </c:numCache>
            </c:numRef>
          </c:cat>
          <c:val>
            <c:numRef>
              <c:f>Sheet1!$C$2:$C$9</c:f>
              <c:numCache>
                <c:formatCode>General</c:formatCode>
                <c:ptCount val="8"/>
                <c:pt idx="0">
                  <c:v>3844</c:v>
                </c:pt>
                <c:pt idx="1">
                  <c:v>3870</c:v>
                </c:pt>
                <c:pt idx="2">
                  <c:v>3880</c:v>
                </c:pt>
                <c:pt idx="3">
                  <c:v>3871</c:v>
                </c:pt>
                <c:pt idx="4">
                  <c:v>3866</c:v>
                </c:pt>
                <c:pt idx="5">
                  <c:v>3854</c:v>
                </c:pt>
                <c:pt idx="6">
                  <c:v>3863</c:v>
                </c:pt>
                <c:pt idx="7">
                  <c:v>4098</c:v>
                </c:pt>
              </c:numCache>
            </c:numRef>
          </c:val>
          <c:smooth val="0"/>
        </c:ser>
        <c:ser>
          <c:idx val="2"/>
          <c:order val="2"/>
          <c:tx>
            <c:strRef>
              <c:f>Sheet1!$D$1</c:f>
              <c:strCache>
                <c:ptCount val="1"/>
                <c:pt idx="0">
                  <c:v>barbati</c:v>
                </c:pt>
              </c:strCache>
            </c:strRef>
          </c:tx>
          <c:marker>
            <c:symbol val="none"/>
          </c:marker>
          <c:cat>
            <c:numRef>
              <c:f>Sheet1!$A$2:$A$9</c:f>
              <c:numCache>
                <c:formatCode>General</c:formatCode>
                <c:ptCount val="8"/>
                <c:pt idx="0">
                  <c:v>1992</c:v>
                </c:pt>
                <c:pt idx="1">
                  <c:v>1995</c:v>
                </c:pt>
                <c:pt idx="2">
                  <c:v>1996</c:v>
                </c:pt>
                <c:pt idx="3">
                  <c:v>1997</c:v>
                </c:pt>
                <c:pt idx="4">
                  <c:v>1998</c:v>
                </c:pt>
                <c:pt idx="5">
                  <c:v>1999</c:v>
                </c:pt>
                <c:pt idx="6">
                  <c:v>2000</c:v>
                </c:pt>
                <c:pt idx="7">
                  <c:v>2016</c:v>
                </c:pt>
              </c:numCache>
            </c:numRef>
          </c:cat>
          <c:val>
            <c:numRef>
              <c:f>Sheet1!$D$2:$D$9</c:f>
              <c:numCache>
                <c:formatCode>General</c:formatCode>
                <c:ptCount val="8"/>
                <c:pt idx="0">
                  <c:v>3602</c:v>
                </c:pt>
                <c:pt idx="1">
                  <c:v>3613</c:v>
                </c:pt>
                <c:pt idx="2">
                  <c:v>3579</c:v>
                </c:pt>
                <c:pt idx="3">
                  <c:v>3567</c:v>
                </c:pt>
                <c:pt idx="4">
                  <c:v>3584</c:v>
                </c:pt>
                <c:pt idx="5">
                  <c:v>3581</c:v>
                </c:pt>
                <c:pt idx="6">
                  <c:v>3693</c:v>
                </c:pt>
                <c:pt idx="7">
                  <c:v>4022</c:v>
                </c:pt>
              </c:numCache>
            </c:numRef>
          </c:val>
          <c:smooth val="0"/>
        </c:ser>
        <c:ser>
          <c:idx val="3"/>
          <c:order val="3"/>
          <c:tx>
            <c:strRef>
              <c:f>Sheet1!$E$1</c:f>
              <c:strCache>
                <c:ptCount val="1"/>
                <c:pt idx="0">
                  <c:v>domiciliu in localitate</c:v>
                </c:pt>
              </c:strCache>
            </c:strRef>
          </c:tx>
          <c:marker>
            <c:symbol val="none"/>
          </c:marker>
          <c:cat>
            <c:numRef>
              <c:f>Sheet1!$A$2:$A$9</c:f>
              <c:numCache>
                <c:formatCode>General</c:formatCode>
                <c:ptCount val="8"/>
                <c:pt idx="0">
                  <c:v>1992</c:v>
                </c:pt>
                <c:pt idx="1">
                  <c:v>1995</c:v>
                </c:pt>
                <c:pt idx="2">
                  <c:v>1996</c:v>
                </c:pt>
                <c:pt idx="3">
                  <c:v>1997</c:v>
                </c:pt>
                <c:pt idx="4">
                  <c:v>1998</c:v>
                </c:pt>
                <c:pt idx="5">
                  <c:v>1999</c:v>
                </c:pt>
                <c:pt idx="6">
                  <c:v>2000</c:v>
                </c:pt>
                <c:pt idx="7">
                  <c:v>2016</c:v>
                </c:pt>
              </c:numCache>
            </c:numRef>
          </c:cat>
          <c:val>
            <c:numRef>
              <c:f>Sheet1!$E$2:$E$9</c:f>
              <c:numCache>
                <c:formatCode>General</c:formatCode>
                <c:ptCount val="8"/>
                <c:pt idx="0">
                  <c:v>7385</c:v>
                </c:pt>
                <c:pt idx="1">
                  <c:v>7408</c:v>
                </c:pt>
                <c:pt idx="2">
                  <c:v>7383</c:v>
                </c:pt>
                <c:pt idx="3">
                  <c:v>7365</c:v>
                </c:pt>
                <c:pt idx="4">
                  <c:v>7351</c:v>
                </c:pt>
                <c:pt idx="5">
                  <c:v>7348</c:v>
                </c:pt>
                <c:pt idx="6">
                  <c:v>7373</c:v>
                </c:pt>
                <c:pt idx="7">
                  <c:v>8120</c:v>
                </c:pt>
              </c:numCache>
            </c:numRef>
          </c:val>
          <c:smooth val="0"/>
        </c:ser>
        <c:dLbls>
          <c:showLegendKey val="0"/>
          <c:showVal val="0"/>
          <c:showCatName val="0"/>
          <c:showSerName val="0"/>
          <c:showPercent val="0"/>
          <c:showBubbleSize val="0"/>
        </c:dLbls>
        <c:marker val="1"/>
        <c:smooth val="0"/>
        <c:axId val="207641600"/>
        <c:axId val="207651584"/>
      </c:lineChart>
      <c:catAx>
        <c:axId val="207641600"/>
        <c:scaling>
          <c:orientation val="minMax"/>
        </c:scaling>
        <c:delete val="0"/>
        <c:axPos val="b"/>
        <c:numFmt formatCode="General" sourceLinked="1"/>
        <c:majorTickMark val="out"/>
        <c:minorTickMark val="none"/>
        <c:tickLblPos val="nextTo"/>
        <c:crossAx val="207651584"/>
        <c:crosses val="autoZero"/>
        <c:auto val="1"/>
        <c:lblAlgn val="ctr"/>
        <c:lblOffset val="100"/>
        <c:noMultiLvlLbl val="0"/>
      </c:catAx>
      <c:valAx>
        <c:axId val="207651584"/>
        <c:scaling>
          <c:orientation val="minMax"/>
        </c:scaling>
        <c:delete val="0"/>
        <c:axPos val="l"/>
        <c:majorGridlines/>
        <c:numFmt formatCode="General" sourceLinked="1"/>
        <c:majorTickMark val="out"/>
        <c:minorTickMark val="none"/>
        <c:tickLblPos val="nextTo"/>
        <c:crossAx val="20764160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lineChart>
        <c:grouping val="percentStacked"/>
        <c:varyColors val="0"/>
        <c:ser>
          <c:idx val="0"/>
          <c:order val="0"/>
          <c:tx>
            <c:strRef>
              <c:f>Sheet1!$B$1</c:f>
              <c:strCache>
                <c:ptCount val="1"/>
                <c:pt idx="0">
                  <c:v>stabiliri la domiciliu</c:v>
                </c:pt>
              </c:strCache>
            </c:strRef>
          </c:tx>
          <c:marker>
            <c:symbol val="none"/>
          </c:marker>
          <c:cat>
            <c:numRef>
              <c:f>Sheet1!$A$2:$A$4</c:f>
              <c:numCache>
                <c:formatCode>General</c:formatCode>
                <c:ptCount val="3"/>
                <c:pt idx="0">
                  <c:v>1995</c:v>
                </c:pt>
                <c:pt idx="1">
                  <c:v>2000</c:v>
                </c:pt>
                <c:pt idx="2">
                  <c:v>2016</c:v>
                </c:pt>
              </c:numCache>
            </c:numRef>
          </c:cat>
          <c:val>
            <c:numRef>
              <c:f>Sheet1!$B$2:$B$4</c:f>
              <c:numCache>
                <c:formatCode>General</c:formatCode>
                <c:ptCount val="3"/>
                <c:pt idx="0">
                  <c:v>113</c:v>
                </c:pt>
                <c:pt idx="1">
                  <c:v>93</c:v>
                </c:pt>
                <c:pt idx="2">
                  <c:v>0</c:v>
                </c:pt>
              </c:numCache>
            </c:numRef>
          </c:val>
          <c:smooth val="0"/>
        </c:ser>
        <c:ser>
          <c:idx val="1"/>
          <c:order val="1"/>
          <c:tx>
            <c:strRef>
              <c:f>Sheet1!$C$1</c:f>
              <c:strCache>
                <c:ptCount val="1"/>
                <c:pt idx="0">
                  <c:v>plecari cu domiciliu</c:v>
                </c:pt>
              </c:strCache>
            </c:strRef>
          </c:tx>
          <c:marker>
            <c:symbol val="none"/>
          </c:marker>
          <c:cat>
            <c:numRef>
              <c:f>Sheet1!$A$2:$A$4</c:f>
              <c:numCache>
                <c:formatCode>General</c:formatCode>
                <c:ptCount val="3"/>
                <c:pt idx="0">
                  <c:v>1995</c:v>
                </c:pt>
                <c:pt idx="1">
                  <c:v>2000</c:v>
                </c:pt>
                <c:pt idx="2">
                  <c:v>2016</c:v>
                </c:pt>
              </c:numCache>
            </c:numRef>
          </c:cat>
          <c:val>
            <c:numRef>
              <c:f>Sheet1!$C$2:$C$4</c:f>
              <c:numCache>
                <c:formatCode>General</c:formatCode>
                <c:ptCount val="3"/>
                <c:pt idx="0">
                  <c:v>133</c:v>
                </c:pt>
                <c:pt idx="1">
                  <c:v>83</c:v>
                </c:pt>
                <c:pt idx="2">
                  <c:v>0</c:v>
                </c:pt>
              </c:numCache>
            </c:numRef>
          </c:val>
          <c:smooth val="0"/>
        </c:ser>
        <c:ser>
          <c:idx val="2"/>
          <c:order val="2"/>
          <c:tx>
            <c:strRef>
              <c:f>Sheet1!$D$1</c:f>
              <c:strCache>
                <c:ptCount val="1"/>
                <c:pt idx="0">
                  <c:v>stabiliri resedinta</c:v>
                </c:pt>
              </c:strCache>
            </c:strRef>
          </c:tx>
          <c:marker>
            <c:symbol val="none"/>
          </c:marker>
          <c:cat>
            <c:numRef>
              <c:f>Sheet1!$A$2:$A$4</c:f>
              <c:numCache>
                <c:formatCode>General</c:formatCode>
                <c:ptCount val="3"/>
                <c:pt idx="0">
                  <c:v>1995</c:v>
                </c:pt>
                <c:pt idx="1">
                  <c:v>2000</c:v>
                </c:pt>
                <c:pt idx="2">
                  <c:v>2016</c:v>
                </c:pt>
              </c:numCache>
            </c:numRef>
          </c:cat>
          <c:val>
            <c:numRef>
              <c:f>Sheet1!$D$2:$D$4</c:f>
              <c:numCache>
                <c:formatCode>General</c:formatCode>
                <c:ptCount val="3"/>
                <c:pt idx="0">
                  <c:v>158</c:v>
                </c:pt>
                <c:pt idx="1">
                  <c:v>175</c:v>
                </c:pt>
                <c:pt idx="2">
                  <c:v>0</c:v>
                </c:pt>
              </c:numCache>
            </c:numRef>
          </c:val>
          <c:smooth val="0"/>
        </c:ser>
        <c:ser>
          <c:idx val="3"/>
          <c:order val="3"/>
          <c:tx>
            <c:strRef>
              <c:f>Sheet1!$E$1</c:f>
              <c:strCache>
                <c:ptCount val="1"/>
                <c:pt idx="0">
                  <c:v>plecari resedinta</c:v>
                </c:pt>
              </c:strCache>
            </c:strRef>
          </c:tx>
          <c:marker>
            <c:symbol val="none"/>
          </c:marker>
          <c:cat>
            <c:numRef>
              <c:f>Sheet1!$A$2:$A$4</c:f>
              <c:numCache>
                <c:formatCode>General</c:formatCode>
                <c:ptCount val="3"/>
                <c:pt idx="0">
                  <c:v>1995</c:v>
                </c:pt>
                <c:pt idx="1">
                  <c:v>2000</c:v>
                </c:pt>
                <c:pt idx="2">
                  <c:v>2016</c:v>
                </c:pt>
              </c:numCache>
            </c:numRef>
          </c:cat>
          <c:val>
            <c:numRef>
              <c:f>Sheet1!$E$2:$E$4</c:f>
              <c:numCache>
                <c:formatCode>General</c:formatCode>
                <c:ptCount val="3"/>
                <c:pt idx="0">
                  <c:v>83</c:v>
                </c:pt>
                <c:pt idx="1">
                  <c:v>92</c:v>
                </c:pt>
                <c:pt idx="2">
                  <c:v>0</c:v>
                </c:pt>
              </c:numCache>
            </c:numRef>
          </c:val>
          <c:smooth val="0"/>
        </c:ser>
        <c:dLbls>
          <c:showLegendKey val="0"/>
          <c:showVal val="0"/>
          <c:showCatName val="0"/>
          <c:showSerName val="0"/>
          <c:showPercent val="0"/>
          <c:showBubbleSize val="0"/>
        </c:dLbls>
        <c:marker val="1"/>
        <c:smooth val="0"/>
        <c:axId val="207678080"/>
        <c:axId val="168825216"/>
      </c:lineChart>
      <c:catAx>
        <c:axId val="207678080"/>
        <c:scaling>
          <c:orientation val="minMax"/>
        </c:scaling>
        <c:delete val="0"/>
        <c:axPos val="b"/>
        <c:numFmt formatCode="General" sourceLinked="1"/>
        <c:majorTickMark val="out"/>
        <c:minorTickMark val="none"/>
        <c:tickLblPos val="nextTo"/>
        <c:crossAx val="168825216"/>
        <c:crosses val="autoZero"/>
        <c:auto val="1"/>
        <c:lblAlgn val="ctr"/>
        <c:lblOffset val="100"/>
        <c:noMultiLvlLbl val="0"/>
      </c:catAx>
      <c:valAx>
        <c:axId val="168825216"/>
        <c:scaling>
          <c:orientation val="minMax"/>
        </c:scaling>
        <c:delete val="0"/>
        <c:axPos val="l"/>
        <c:majorGridlines/>
        <c:numFmt formatCode="0%" sourceLinked="1"/>
        <c:majorTickMark val="out"/>
        <c:minorTickMark val="none"/>
        <c:tickLblPos val="nextTo"/>
        <c:crossAx val="207678080"/>
        <c:crosses val="autoZero"/>
        <c:crossBetween val="between"/>
      </c:valAx>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lineChart>
        <c:grouping val="stacked"/>
        <c:varyColors val="0"/>
        <c:ser>
          <c:idx val="0"/>
          <c:order val="0"/>
          <c:tx>
            <c:strRef>
              <c:f>Sheet1!$B$1</c:f>
              <c:strCache>
                <c:ptCount val="1"/>
                <c:pt idx="0">
                  <c:v>nasteri</c:v>
                </c:pt>
              </c:strCache>
            </c:strRef>
          </c:tx>
          <c:marker>
            <c:symbol val="none"/>
          </c:marker>
          <c:cat>
            <c:numRef>
              <c:f>Sheet1!$A$2:$A$4</c:f>
              <c:numCache>
                <c:formatCode>General</c:formatCode>
                <c:ptCount val="3"/>
                <c:pt idx="0">
                  <c:v>1995</c:v>
                </c:pt>
                <c:pt idx="1">
                  <c:v>2000</c:v>
                </c:pt>
                <c:pt idx="2">
                  <c:v>2016</c:v>
                </c:pt>
              </c:numCache>
            </c:numRef>
          </c:cat>
          <c:val>
            <c:numRef>
              <c:f>Sheet1!$B$2:$B$4</c:f>
              <c:numCache>
                <c:formatCode>General</c:formatCode>
                <c:ptCount val="3"/>
                <c:pt idx="0">
                  <c:v>120</c:v>
                </c:pt>
                <c:pt idx="1">
                  <c:v>110</c:v>
                </c:pt>
                <c:pt idx="2">
                  <c:v>83</c:v>
                </c:pt>
              </c:numCache>
            </c:numRef>
          </c:val>
          <c:smooth val="0"/>
        </c:ser>
        <c:ser>
          <c:idx val="1"/>
          <c:order val="1"/>
          <c:tx>
            <c:strRef>
              <c:f>Sheet1!$C$1</c:f>
              <c:strCache>
                <c:ptCount val="1"/>
                <c:pt idx="0">
                  <c:v>decedati</c:v>
                </c:pt>
              </c:strCache>
            </c:strRef>
          </c:tx>
          <c:marker>
            <c:symbol val="none"/>
          </c:marker>
          <c:cat>
            <c:numRef>
              <c:f>Sheet1!$A$2:$A$4</c:f>
              <c:numCache>
                <c:formatCode>General</c:formatCode>
                <c:ptCount val="3"/>
                <c:pt idx="0">
                  <c:v>1995</c:v>
                </c:pt>
                <c:pt idx="1">
                  <c:v>2000</c:v>
                </c:pt>
                <c:pt idx="2">
                  <c:v>2016</c:v>
                </c:pt>
              </c:numCache>
            </c:numRef>
          </c:cat>
          <c:val>
            <c:numRef>
              <c:f>Sheet1!$C$2:$C$4</c:f>
              <c:numCache>
                <c:formatCode>General</c:formatCode>
                <c:ptCount val="3"/>
                <c:pt idx="0">
                  <c:v>103</c:v>
                </c:pt>
                <c:pt idx="1">
                  <c:v>91</c:v>
                </c:pt>
                <c:pt idx="2">
                  <c:v>108</c:v>
                </c:pt>
              </c:numCache>
            </c:numRef>
          </c:val>
          <c:smooth val="0"/>
        </c:ser>
        <c:dLbls>
          <c:showLegendKey val="0"/>
          <c:showVal val="0"/>
          <c:showCatName val="0"/>
          <c:showSerName val="0"/>
          <c:showPercent val="0"/>
          <c:showBubbleSize val="0"/>
        </c:dLbls>
        <c:marker val="1"/>
        <c:smooth val="0"/>
        <c:axId val="168871424"/>
        <c:axId val="168872960"/>
      </c:lineChart>
      <c:catAx>
        <c:axId val="168871424"/>
        <c:scaling>
          <c:orientation val="minMax"/>
        </c:scaling>
        <c:delete val="0"/>
        <c:axPos val="b"/>
        <c:numFmt formatCode="General" sourceLinked="1"/>
        <c:majorTickMark val="out"/>
        <c:minorTickMark val="none"/>
        <c:tickLblPos val="nextTo"/>
        <c:crossAx val="168872960"/>
        <c:crosses val="autoZero"/>
        <c:auto val="1"/>
        <c:lblAlgn val="ctr"/>
        <c:lblOffset val="100"/>
        <c:noMultiLvlLbl val="0"/>
      </c:catAx>
      <c:valAx>
        <c:axId val="168872960"/>
        <c:scaling>
          <c:orientation val="minMax"/>
        </c:scaling>
        <c:delete val="0"/>
        <c:axPos val="l"/>
        <c:majorGridlines/>
        <c:numFmt formatCode="General" sourceLinked="1"/>
        <c:majorTickMark val="out"/>
        <c:minorTickMark val="none"/>
        <c:tickLblPos val="nextTo"/>
        <c:crossAx val="168871424"/>
        <c:crosses val="autoZero"/>
        <c:crossBetween val="between"/>
      </c:valAx>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0"/>
    <c:plotArea>
      <c:layout/>
      <c:lineChart>
        <c:grouping val="stacked"/>
        <c:varyColors val="0"/>
        <c:ser>
          <c:idx val="0"/>
          <c:order val="0"/>
          <c:tx>
            <c:strRef>
              <c:f>Sheet1!$B$1</c:f>
              <c:strCache>
                <c:ptCount val="1"/>
                <c:pt idx="0">
                  <c:v>casatorii</c:v>
                </c:pt>
              </c:strCache>
            </c:strRef>
          </c:tx>
          <c:marker>
            <c:symbol val="none"/>
          </c:marker>
          <c:cat>
            <c:numRef>
              <c:f>Sheet1!$A$2:$A$4</c:f>
              <c:numCache>
                <c:formatCode>General</c:formatCode>
                <c:ptCount val="3"/>
                <c:pt idx="0">
                  <c:v>1995</c:v>
                </c:pt>
                <c:pt idx="1">
                  <c:v>2000</c:v>
                </c:pt>
                <c:pt idx="2">
                  <c:v>2016</c:v>
                </c:pt>
              </c:numCache>
            </c:numRef>
          </c:cat>
          <c:val>
            <c:numRef>
              <c:f>Sheet1!$B$2:$B$4</c:f>
              <c:numCache>
                <c:formatCode>General</c:formatCode>
                <c:ptCount val="3"/>
                <c:pt idx="0">
                  <c:v>45</c:v>
                </c:pt>
                <c:pt idx="1">
                  <c:v>42</c:v>
                </c:pt>
                <c:pt idx="2">
                  <c:v>49</c:v>
                </c:pt>
              </c:numCache>
            </c:numRef>
          </c:val>
          <c:smooth val="0"/>
        </c:ser>
        <c:ser>
          <c:idx val="1"/>
          <c:order val="1"/>
          <c:tx>
            <c:strRef>
              <c:f>Sheet1!$C$1</c:f>
              <c:strCache>
                <c:ptCount val="1"/>
                <c:pt idx="0">
                  <c:v>divorturi</c:v>
                </c:pt>
              </c:strCache>
            </c:strRef>
          </c:tx>
          <c:marker>
            <c:symbol val="none"/>
          </c:marker>
          <c:cat>
            <c:numRef>
              <c:f>Sheet1!$A$2:$A$4</c:f>
              <c:numCache>
                <c:formatCode>General</c:formatCode>
                <c:ptCount val="3"/>
                <c:pt idx="0">
                  <c:v>1995</c:v>
                </c:pt>
                <c:pt idx="1">
                  <c:v>2000</c:v>
                </c:pt>
                <c:pt idx="2">
                  <c:v>2016</c:v>
                </c:pt>
              </c:numCache>
            </c:numRef>
          </c:cat>
          <c:val>
            <c:numRef>
              <c:f>Sheet1!$C$2:$C$4</c:f>
              <c:numCache>
                <c:formatCode>General</c:formatCode>
                <c:ptCount val="3"/>
                <c:pt idx="0">
                  <c:v>1</c:v>
                </c:pt>
                <c:pt idx="1">
                  <c:v>1</c:v>
                </c:pt>
                <c:pt idx="2">
                  <c:v>3</c:v>
                </c:pt>
              </c:numCache>
            </c:numRef>
          </c:val>
          <c:smooth val="0"/>
        </c:ser>
        <c:dLbls>
          <c:showLegendKey val="0"/>
          <c:showVal val="0"/>
          <c:showCatName val="0"/>
          <c:showSerName val="0"/>
          <c:showPercent val="0"/>
          <c:showBubbleSize val="0"/>
        </c:dLbls>
        <c:marker val="1"/>
        <c:smooth val="0"/>
        <c:axId val="209272192"/>
        <c:axId val="209278080"/>
      </c:lineChart>
      <c:catAx>
        <c:axId val="209272192"/>
        <c:scaling>
          <c:orientation val="minMax"/>
        </c:scaling>
        <c:delete val="0"/>
        <c:axPos val="b"/>
        <c:numFmt formatCode="General" sourceLinked="1"/>
        <c:majorTickMark val="out"/>
        <c:minorTickMark val="none"/>
        <c:tickLblPos val="nextTo"/>
        <c:crossAx val="209278080"/>
        <c:crosses val="autoZero"/>
        <c:auto val="1"/>
        <c:lblAlgn val="ctr"/>
        <c:lblOffset val="100"/>
        <c:noMultiLvlLbl val="0"/>
      </c:catAx>
      <c:valAx>
        <c:axId val="209278080"/>
        <c:scaling>
          <c:orientation val="minMax"/>
        </c:scaling>
        <c:delete val="0"/>
        <c:axPos val="l"/>
        <c:majorGridlines/>
        <c:numFmt formatCode="General" sourceLinked="1"/>
        <c:majorTickMark val="out"/>
        <c:minorTickMark val="none"/>
        <c:tickLblPos val="nextTo"/>
        <c:crossAx val="209272192"/>
        <c:crosses val="autoZero"/>
        <c:crossBetween val="between"/>
      </c:valAx>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a:t>2002</a:t>
            </a:r>
          </a:p>
        </c:rich>
      </c:tx>
      <c:overlay val="0"/>
    </c:title>
    <c:autoTitleDeleted val="0"/>
    <c:plotArea>
      <c:layout/>
      <c:doughnutChart>
        <c:varyColors val="1"/>
        <c:ser>
          <c:idx val="0"/>
          <c:order val="0"/>
          <c:tx>
            <c:strRef>
              <c:f>Sheet1!$B$1</c:f>
              <c:strCache>
                <c:ptCount val="1"/>
                <c:pt idx="0">
                  <c:v>2000</c:v>
                </c:pt>
              </c:strCache>
            </c:strRef>
          </c:tx>
          <c:cat>
            <c:strRef>
              <c:f>Sheet1!$A$2:$A$8</c:f>
              <c:strCache>
                <c:ptCount val="7"/>
                <c:pt idx="0">
                  <c:v>romani</c:v>
                </c:pt>
                <c:pt idx="1">
                  <c:v>maghiari</c:v>
                </c:pt>
                <c:pt idx="2">
                  <c:v>germani</c:v>
                </c:pt>
                <c:pt idx="3">
                  <c:v>rromi</c:v>
                </c:pt>
                <c:pt idx="4">
                  <c:v>ucrainieni</c:v>
                </c:pt>
                <c:pt idx="5">
                  <c:v>slovaci</c:v>
                </c:pt>
                <c:pt idx="6">
                  <c:v>alte nationalitati</c:v>
                </c:pt>
              </c:strCache>
            </c:strRef>
          </c:cat>
          <c:val>
            <c:numRef>
              <c:f>Sheet1!$B$2:$B$8</c:f>
              <c:numCache>
                <c:formatCode>General</c:formatCode>
                <c:ptCount val="7"/>
                <c:pt idx="0">
                  <c:v>5596</c:v>
                </c:pt>
                <c:pt idx="1">
                  <c:v>456</c:v>
                </c:pt>
                <c:pt idx="2">
                  <c:v>141</c:v>
                </c:pt>
                <c:pt idx="3">
                  <c:v>754</c:v>
                </c:pt>
                <c:pt idx="4">
                  <c:v>71</c:v>
                </c:pt>
                <c:pt idx="5">
                  <c:v>20</c:v>
                </c:pt>
                <c:pt idx="6">
                  <c:v>452</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a:t>2010</a:t>
            </a:r>
            <a:endParaRPr lang="vi-VN"/>
          </a:p>
        </c:rich>
      </c:tx>
      <c:overlay val="0"/>
    </c:title>
    <c:autoTitleDeleted val="0"/>
    <c:plotArea>
      <c:layout/>
      <c:doughnutChart>
        <c:varyColors val="1"/>
        <c:ser>
          <c:idx val="0"/>
          <c:order val="0"/>
          <c:tx>
            <c:strRef>
              <c:f>Foaie1!$B$1</c:f>
              <c:strCache>
                <c:ptCount val="1"/>
                <c:pt idx="0">
                  <c:v>Vânzări</c:v>
                </c:pt>
              </c:strCache>
            </c:strRef>
          </c:tx>
          <c:cat>
            <c:strRef>
              <c:f>Foaie1!$A$2:$A$10</c:f>
              <c:strCache>
                <c:ptCount val="9"/>
                <c:pt idx="0">
                  <c:v>români</c:v>
                </c:pt>
                <c:pt idx="1">
                  <c:v>maghiari</c:v>
                </c:pt>
                <c:pt idx="2">
                  <c:v>germani</c:v>
                </c:pt>
                <c:pt idx="3">
                  <c:v>țigani</c:v>
                </c:pt>
                <c:pt idx="4">
                  <c:v>ucrainieni</c:v>
                </c:pt>
                <c:pt idx="5">
                  <c:v>slovaci</c:v>
                </c:pt>
                <c:pt idx="6">
                  <c:v>italieni</c:v>
                </c:pt>
                <c:pt idx="7">
                  <c:v>alte nații</c:v>
                </c:pt>
                <c:pt idx="8">
                  <c:v>nedeclarată</c:v>
                </c:pt>
              </c:strCache>
            </c:strRef>
          </c:cat>
          <c:val>
            <c:numRef>
              <c:f>Foaie1!$B$2:$B$10</c:f>
              <c:numCache>
                <c:formatCode>General</c:formatCode>
                <c:ptCount val="9"/>
                <c:pt idx="0">
                  <c:v>8056</c:v>
                </c:pt>
                <c:pt idx="1">
                  <c:v>805</c:v>
                </c:pt>
                <c:pt idx="2">
                  <c:v>46</c:v>
                </c:pt>
                <c:pt idx="3">
                  <c:v>517</c:v>
                </c:pt>
                <c:pt idx="4">
                  <c:v>5</c:v>
                </c:pt>
                <c:pt idx="5">
                  <c:v>30</c:v>
                </c:pt>
                <c:pt idx="6">
                  <c:v>2</c:v>
                </c:pt>
                <c:pt idx="7">
                  <c:v>6</c:v>
                </c:pt>
                <c:pt idx="8">
                  <c:v>11</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9E286C-34A0-497E-8461-D9D8F4734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4238</TotalTime>
  <Pages>90</Pages>
  <Words>31165</Words>
  <Characters>177647</Characters>
  <Application>Microsoft Office Word</Application>
  <DocSecurity>0</DocSecurity>
  <Lines>1480</Lines>
  <Paragraphs>416</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208396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Claudiu Bociort</cp:lastModifiedBy>
  <cp:revision>74</cp:revision>
  <cp:lastPrinted>2023-04-18T08:48:00Z</cp:lastPrinted>
  <dcterms:created xsi:type="dcterms:W3CDTF">2023-02-08T15:51:00Z</dcterms:created>
  <dcterms:modified xsi:type="dcterms:W3CDTF">2023-05-24T11:46:00Z</dcterms:modified>
</cp:coreProperties>
</file>