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5D" w:rsidRPr="00A03EC1" w:rsidRDefault="00CF3862" w:rsidP="00CF3862">
      <w:pPr>
        <w:jc w:val="center"/>
        <w:rPr>
          <w:rFonts w:ascii="Arial" w:hAnsi="Arial" w:cs="Arial"/>
          <w:b/>
          <w:sz w:val="32"/>
          <w:szCs w:val="32"/>
        </w:rPr>
      </w:pPr>
      <w:bookmarkStart w:id="0" w:name="_GoBack"/>
      <w:bookmarkEnd w:id="0"/>
      <w:r w:rsidRPr="00A03EC1">
        <w:rPr>
          <w:rFonts w:ascii="Arial" w:hAnsi="Arial" w:cs="Arial"/>
          <w:b/>
          <w:sz w:val="32"/>
          <w:szCs w:val="32"/>
        </w:rPr>
        <w:t>MEMORIU DE PREZENTARE</w:t>
      </w:r>
    </w:p>
    <w:p w:rsidR="00CF3862" w:rsidRPr="004E152D" w:rsidRDefault="00CF3862" w:rsidP="00CF3862">
      <w:pPr>
        <w:jc w:val="center"/>
        <w:rPr>
          <w:rFonts w:ascii="Arial" w:hAnsi="Arial" w:cs="Arial"/>
          <w:b/>
          <w:sz w:val="24"/>
          <w:szCs w:val="24"/>
        </w:rPr>
      </w:pPr>
    </w:p>
    <w:p w:rsidR="00CF3862" w:rsidRPr="004E152D" w:rsidRDefault="00CF3862" w:rsidP="00CF3862">
      <w:pPr>
        <w:pStyle w:val="ListParagraph"/>
        <w:numPr>
          <w:ilvl w:val="0"/>
          <w:numId w:val="1"/>
        </w:numPr>
        <w:jc w:val="both"/>
        <w:rPr>
          <w:rFonts w:ascii="Arial" w:hAnsi="Arial" w:cs="Arial"/>
          <w:b/>
          <w:sz w:val="24"/>
          <w:szCs w:val="24"/>
        </w:rPr>
      </w:pPr>
      <w:r w:rsidRPr="004E152D">
        <w:rPr>
          <w:rFonts w:ascii="Arial" w:hAnsi="Arial" w:cs="Arial"/>
          <w:b/>
          <w:sz w:val="24"/>
          <w:szCs w:val="24"/>
        </w:rPr>
        <w:t>DENUMIREA PROIECTULUI:</w:t>
      </w:r>
    </w:p>
    <w:p w:rsidR="00CF3862" w:rsidRDefault="00CF3862" w:rsidP="00CF3862">
      <w:pPr>
        <w:ind w:left="360"/>
        <w:jc w:val="both"/>
        <w:rPr>
          <w:rFonts w:ascii="Arial" w:hAnsi="Arial" w:cs="Arial"/>
          <w:b/>
          <w:sz w:val="24"/>
          <w:szCs w:val="24"/>
        </w:rPr>
      </w:pPr>
      <w:r>
        <w:rPr>
          <w:rFonts w:ascii="Arial" w:hAnsi="Arial" w:cs="Arial"/>
          <w:b/>
          <w:sz w:val="24"/>
          <w:szCs w:val="24"/>
        </w:rPr>
        <w:t>“</w:t>
      </w:r>
      <w:r w:rsidRPr="00CF3862">
        <w:rPr>
          <w:rFonts w:ascii="Arial" w:hAnsi="Arial" w:cs="Arial"/>
          <w:b/>
          <w:sz w:val="24"/>
          <w:szCs w:val="24"/>
        </w:rPr>
        <w:t>INFIINTARE PLANTATIE DE AFIN IN EXTRAVILANUL LOCALITATII LIPOVA</w:t>
      </w:r>
      <w:r>
        <w:rPr>
          <w:rFonts w:ascii="Arial" w:hAnsi="Arial" w:cs="Arial"/>
          <w:b/>
          <w:sz w:val="24"/>
          <w:szCs w:val="24"/>
        </w:rPr>
        <w:t>”</w:t>
      </w:r>
    </w:p>
    <w:p w:rsidR="00CF3862" w:rsidRPr="004E152D" w:rsidRDefault="00CF3862" w:rsidP="00CF3862">
      <w:pPr>
        <w:pStyle w:val="ListParagraph"/>
        <w:numPr>
          <w:ilvl w:val="0"/>
          <w:numId w:val="1"/>
        </w:numPr>
        <w:jc w:val="both"/>
        <w:rPr>
          <w:rFonts w:ascii="Arial" w:hAnsi="Arial" w:cs="Arial"/>
          <w:b/>
          <w:sz w:val="24"/>
          <w:szCs w:val="24"/>
        </w:rPr>
      </w:pPr>
      <w:r w:rsidRPr="004E152D">
        <w:rPr>
          <w:rFonts w:ascii="Arial" w:hAnsi="Arial" w:cs="Arial"/>
          <w:b/>
          <w:sz w:val="24"/>
          <w:szCs w:val="24"/>
        </w:rPr>
        <w:t>TITULAR:</w:t>
      </w:r>
    </w:p>
    <w:p w:rsidR="00CF3862" w:rsidRDefault="00CF3862" w:rsidP="00CF3862">
      <w:pPr>
        <w:ind w:left="360"/>
        <w:jc w:val="both"/>
        <w:rPr>
          <w:rFonts w:ascii="Arial" w:hAnsi="Arial" w:cs="Arial"/>
          <w:sz w:val="24"/>
          <w:szCs w:val="24"/>
        </w:rPr>
      </w:pPr>
      <w:r>
        <w:rPr>
          <w:rFonts w:ascii="Arial" w:hAnsi="Arial" w:cs="Arial"/>
          <w:sz w:val="24"/>
          <w:szCs w:val="24"/>
        </w:rPr>
        <w:t>S.C. AGRARTOM S.R.L.</w:t>
      </w:r>
    </w:p>
    <w:p w:rsidR="00CF3862" w:rsidRDefault="00CF3862" w:rsidP="00CF3862">
      <w:pPr>
        <w:ind w:left="360"/>
        <w:jc w:val="both"/>
        <w:rPr>
          <w:rFonts w:ascii="Arial" w:hAnsi="Arial" w:cs="Arial"/>
          <w:sz w:val="24"/>
          <w:szCs w:val="24"/>
        </w:rPr>
      </w:pPr>
      <w:r>
        <w:rPr>
          <w:rFonts w:ascii="Arial" w:hAnsi="Arial" w:cs="Arial"/>
          <w:sz w:val="24"/>
          <w:szCs w:val="24"/>
        </w:rPr>
        <w:t>Comuna Bodesti, sat Bodesti, nr.305, jud. Neamt</w:t>
      </w:r>
    </w:p>
    <w:p w:rsidR="00CF3862" w:rsidRDefault="00CF3862" w:rsidP="00CF3862">
      <w:pPr>
        <w:ind w:left="360"/>
        <w:jc w:val="both"/>
        <w:rPr>
          <w:rFonts w:ascii="Arial" w:hAnsi="Arial" w:cs="Arial"/>
          <w:sz w:val="24"/>
          <w:szCs w:val="24"/>
        </w:rPr>
      </w:pPr>
      <w:r>
        <w:rPr>
          <w:rFonts w:ascii="Arial" w:hAnsi="Arial" w:cs="Arial"/>
          <w:sz w:val="24"/>
          <w:szCs w:val="24"/>
        </w:rPr>
        <w:t>Telefon:0749.232.556</w:t>
      </w:r>
    </w:p>
    <w:p w:rsidR="00CF3862" w:rsidRDefault="00CF3862" w:rsidP="00CF3862">
      <w:pPr>
        <w:ind w:left="360"/>
        <w:jc w:val="both"/>
        <w:rPr>
          <w:rFonts w:ascii="Arial" w:hAnsi="Arial" w:cs="Arial"/>
          <w:sz w:val="24"/>
          <w:szCs w:val="24"/>
        </w:rPr>
      </w:pPr>
      <w:r>
        <w:rPr>
          <w:rFonts w:ascii="Arial" w:hAnsi="Arial" w:cs="Arial"/>
          <w:sz w:val="24"/>
          <w:szCs w:val="24"/>
        </w:rPr>
        <w:t>Administrator: TOMA RAZVAN</w:t>
      </w:r>
    </w:p>
    <w:p w:rsidR="00CF3862" w:rsidRDefault="00CF3862" w:rsidP="00CF3862">
      <w:pPr>
        <w:ind w:left="360"/>
        <w:jc w:val="both"/>
        <w:rPr>
          <w:rFonts w:ascii="Arial" w:hAnsi="Arial" w:cs="Arial"/>
          <w:sz w:val="24"/>
          <w:szCs w:val="24"/>
        </w:rPr>
      </w:pPr>
      <w:r>
        <w:rPr>
          <w:rFonts w:ascii="Arial" w:hAnsi="Arial" w:cs="Arial"/>
          <w:sz w:val="24"/>
          <w:szCs w:val="24"/>
        </w:rPr>
        <w:t>Responsabil pentru protectia mediului: TEODOR ADRIAN</w:t>
      </w:r>
    </w:p>
    <w:p w:rsidR="00CF3862" w:rsidRPr="004E152D" w:rsidRDefault="00CF3862" w:rsidP="00CF3862">
      <w:pPr>
        <w:pStyle w:val="ListParagraph"/>
        <w:numPr>
          <w:ilvl w:val="0"/>
          <w:numId w:val="1"/>
        </w:numPr>
        <w:jc w:val="both"/>
        <w:rPr>
          <w:rFonts w:ascii="Arial" w:hAnsi="Arial" w:cs="Arial"/>
          <w:b/>
          <w:sz w:val="24"/>
          <w:szCs w:val="24"/>
        </w:rPr>
      </w:pPr>
      <w:r w:rsidRPr="004E152D">
        <w:rPr>
          <w:rFonts w:ascii="Arial" w:hAnsi="Arial" w:cs="Arial"/>
          <w:b/>
          <w:sz w:val="24"/>
          <w:szCs w:val="24"/>
        </w:rPr>
        <w:t>DESCRIEREA PROIECTULUI:</w:t>
      </w:r>
    </w:p>
    <w:p w:rsidR="00CF3862" w:rsidRPr="00CF3862" w:rsidRDefault="00CF3862" w:rsidP="00CF3862">
      <w:pPr>
        <w:tabs>
          <w:tab w:val="left" w:pos="993"/>
        </w:tabs>
        <w:autoSpaceDE w:val="0"/>
        <w:spacing w:line="360" w:lineRule="auto"/>
        <w:ind w:right="-63"/>
        <w:rPr>
          <w:rFonts w:ascii="Arial" w:eastAsia="Batang" w:hAnsi="Arial" w:cs="Arial"/>
          <w:sz w:val="24"/>
          <w:szCs w:val="24"/>
          <w:lang w:val="fr-FR"/>
        </w:rPr>
      </w:pPr>
      <w:r w:rsidRPr="00CF3862">
        <w:rPr>
          <w:rFonts w:ascii="Arial" w:eastAsia="Batang" w:hAnsi="Arial" w:cs="Arial"/>
          <w:sz w:val="24"/>
          <w:szCs w:val="24"/>
          <w:lang w:val="fr-FR"/>
        </w:rPr>
        <w:t xml:space="preserve">Terenul aflat in folosinta beneficiarului are suprafața totala de </w:t>
      </w:r>
      <w:r w:rsidRPr="00CF3862">
        <w:rPr>
          <w:rFonts w:ascii="Arial" w:hAnsi="Arial" w:cs="Arial"/>
          <w:sz w:val="24"/>
          <w:szCs w:val="24"/>
        </w:rPr>
        <w:t xml:space="preserve">228 200 </w:t>
      </w:r>
      <w:r w:rsidRPr="00CF3862">
        <w:rPr>
          <w:rFonts w:ascii="Arial" w:eastAsia="Batang" w:hAnsi="Arial" w:cs="Arial"/>
          <w:sz w:val="24"/>
          <w:szCs w:val="24"/>
          <w:lang w:val="fr-FR"/>
        </w:rPr>
        <w:t>mp si este format din  parcela identificata in CF nr. 302501 loc. Lipova, Nr.cad. 302501, Nr.top. 309 ;1884 (Suprafata = 140300mp) si parcela identificata in CF nr. 302503 com. Loc. Lipova, Nr.cad. 302503, Nr.top. 310 ;1886 (Suprafata = 87900m).</w:t>
      </w:r>
    </w:p>
    <w:p w:rsidR="00CF3862" w:rsidRPr="00CF3862" w:rsidRDefault="00CF3862" w:rsidP="00CF3862">
      <w:pPr>
        <w:tabs>
          <w:tab w:val="left" w:pos="993"/>
        </w:tabs>
        <w:autoSpaceDE w:val="0"/>
        <w:spacing w:line="360" w:lineRule="auto"/>
        <w:ind w:right="-63"/>
        <w:rPr>
          <w:rFonts w:ascii="Arial" w:eastAsia="Batang" w:hAnsi="Arial" w:cs="Arial"/>
          <w:sz w:val="24"/>
          <w:szCs w:val="24"/>
          <w:lang w:val="fr-FR"/>
        </w:rPr>
      </w:pPr>
      <w:r w:rsidRPr="00CF3862">
        <w:rPr>
          <w:rFonts w:ascii="Arial" w:eastAsia="Batang" w:hAnsi="Arial" w:cs="Arial"/>
          <w:sz w:val="24"/>
          <w:szCs w:val="24"/>
          <w:lang w:val="fr-FR"/>
        </w:rPr>
        <w:t>In vederea infiintarii unei plantatii de arbusti fructiferi (afini de cultura) se doreste realizarea urmatoarelor lucrari :</w:t>
      </w:r>
    </w:p>
    <w:p w:rsidR="00CF3862" w:rsidRPr="00CF3862" w:rsidRDefault="00CF3862" w:rsidP="00CF3862">
      <w:pPr>
        <w:tabs>
          <w:tab w:val="left" w:pos="993"/>
        </w:tabs>
        <w:autoSpaceDE w:val="0"/>
        <w:spacing w:line="360" w:lineRule="auto"/>
        <w:ind w:right="-63"/>
        <w:rPr>
          <w:rFonts w:ascii="Arial" w:eastAsia="Batang" w:hAnsi="Arial" w:cs="Arial"/>
          <w:sz w:val="24"/>
          <w:szCs w:val="24"/>
          <w:lang w:val="fr-FR"/>
        </w:rPr>
      </w:pPr>
      <w:r w:rsidRPr="00CF3862">
        <w:rPr>
          <w:rFonts w:ascii="Arial" w:eastAsia="Batang" w:hAnsi="Arial" w:cs="Arial"/>
          <w:sz w:val="24"/>
          <w:szCs w:val="24"/>
          <w:lang w:val="fr-FR"/>
        </w:rPr>
        <w:t>Imprejmuirea celor doua parcele aflate in folosinta, delimitarea suprafetelor cultivate, realizarea drumurilor de exploatare, amplasarea sistemului de irigatii si a bazinului de apa, puturi forate, sistem de iluminat perimetral, sistem de supraveghere,  organizarea unei zone administrative.</w:t>
      </w:r>
    </w:p>
    <w:p w:rsidR="00CF3862" w:rsidRPr="00CF3862" w:rsidRDefault="00CF3862" w:rsidP="00CF3862">
      <w:pPr>
        <w:tabs>
          <w:tab w:val="left" w:pos="993"/>
        </w:tabs>
        <w:autoSpaceDE w:val="0"/>
        <w:spacing w:line="360" w:lineRule="auto"/>
        <w:ind w:right="-63"/>
        <w:rPr>
          <w:rFonts w:ascii="Arial" w:eastAsia="Batang" w:hAnsi="Arial" w:cs="Arial"/>
          <w:sz w:val="24"/>
          <w:szCs w:val="24"/>
          <w:lang w:val="fr-FR"/>
        </w:rPr>
      </w:pPr>
      <w:r w:rsidRPr="00CF3862">
        <w:rPr>
          <w:rFonts w:ascii="Arial" w:eastAsia="Batang" w:hAnsi="Arial" w:cs="Arial"/>
          <w:sz w:val="24"/>
          <w:szCs w:val="24"/>
          <w:lang w:val="fr-FR"/>
        </w:rPr>
        <w:t>Descrierea lucrarilor :</w:t>
      </w:r>
    </w:p>
    <w:p w:rsidR="00CF3862" w:rsidRPr="00CF3862" w:rsidRDefault="00CF3862" w:rsidP="00CF3862">
      <w:pPr>
        <w:tabs>
          <w:tab w:val="left" w:pos="993"/>
        </w:tabs>
        <w:autoSpaceDE w:val="0"/>
        <w:spacing w:line="360" w:lineRule="auto"/>
        <w:ind w:right="-63"/>
        <w:rPr>
          <w:rFonts w:ascii="Arial" w:eastAsia="Batang" w:hAnsi="Arial" w:cs="Arial"/>
          <w:sz w:val="24"/>
          <w:szCs w:val="24"/>
          <w:lang w:val="fr-FR"/>
        </w:rPr>
      </w:pPr>
      <w:r w:rsidRPr="00CF3862">
        <w:rPr>
          <w:rFonts w:ascii="Arial" w:eastAsia="Batang" w:hAnsi="Arial" w:cs="Arial"/>
          <w:sz w:val="24"/>
          <w:szCs w:val="24"/>
          <w:lang w:val="fr-FR"/>
        </w:rPr>
        <w:t>Imprejmuirea va fi realizata din plasa de sarma pe structura din stalpi izolati si nu va pune probleme de vecinatate pe laturile parcelei, intrucat va respecta normele şi legile in vigoare.</w:t>
      </w:r>
    </w:p>
    <w:p w:rsidR="00CF3862" w:rsidRPr="00CF3862" w:rsidRDefault="00CF3862" w:rsidP="00CF3862">
      <w:pPr>
        <w:tabs>
          <w:tab w:val="left" w:pos="993"/>
        </w:tabs>
        <w:autoSpaceDE w:val="0"/>
        <w:spacing w:line="360" w:lineRule="auto"/>
        <w:ind w:right="-63"/>
        <w:rPr>
          <w:rFonts w:ascii="Arial" w:eastAsia="Batang" w:hAnsi="Arial" w:cs="Arial"/>
          <w:sz w:val="24"/>
          <w:szCs w:val="24"/>
          <w:lang w:val="fr-FR"/>
        </w:rPr>
      </w:pPr>
      <w:r w:rsidRPr="00CF3862">
        <w:rPr>
          <w:rFonts w:ascii="Arial" w:eastAsia="Batang" w:hAnsi="Arial" w:cs="Arial"/>
          <w:sz w:val="24"/>
          <w:szCs w:val="24"/>
          <w:lang w:val="fr-FR"/>
        </w:rPr>
        <w:lastRenderedPageBreak/>
        <w:t>Pentru buna desfășurare a lucrărilor de întreținere și recoltare sunt necesare drumuri solide care să mărginească fiecare sector plantat. Structura propusa pentru drumuri va fi alcatuita din balast si piatra sparta.</w:t>
      </w:r>
    </w:p>
    <w:p w:rsidR="00CF3862" w:rsidRPr="00CF3862" w:rsidRDefault="00CF3862" w:rsidP="00CF3862">
      <w:pPr>
        <w:tabs>
          <w:tab w:val="left" w:pos="993"/>
        </w:tabs>
        <w:autoSpaceDE w:val="0"/>
        <w:spacing w:line="360" w:lineRule="auto"/>
        <w:ind w:right="-63"/>
        <w:rPr>
          <w:rFonts w:ascii="Arial" w:eastAsia="Batang" w:hAnsi="Arial" w:cs="Arial"/>
          <w:sz w:val="24"/>
          <w:szCs w:val="24"/>
          <w:lang w:val="fr-FR"/>
        </w:rPr>
      </w:pPr>
      <w:r w:rsidRPr="00CF3862">
        <w:rPr>
          <w:rFonts w:ascii="Arial" w:eastAsia="Batang" w:hAnsi="Arial" w:cs="Arial"/>
          <w:sz w:val="24"/>
          <w:szCs w:val="24"/>
          <w:lang w:val="fr-FR"/>
        </w:rPr>
        <w:t>Alimentarea sistemului de irigatii se va face prin colectarea apei din puturi forate intr-un bazin de irigatii.</w:t>
      </w:r>
    </w:p>
    <w:p w:rsidR="00CF3862" w:rsidRPr="00CF3862" w:rsidRDefault="00CF3862" w:rsidP="00CF3862">
      <w:pPr>
        <w:tabs>
          <w:tab w:val="left" w:pos="993"/>
        </w:tabs>
        <w:autoSpaceDE w:val="0"/>
        <w:spacing w:line="360" w:lineRule="auto"/>
        <w:ind w:right="-63"/>
        <w:rPr>
          <w:rFonts w:ascii="Arial" w:eastAsia="Batang" w:hAnsi="Arial" w:cs="Arial"/>
          <w:sz w:val="24"/>
          <w:szCs w:val="24"/>
          <w:lang w:val="fr-FR"/>
        </w:rPr>
      </w:pPr>
      <w:r w:rsidRPr="00CF3862">
        <w:rPr>
          <w:rFonts w:ascii="Arial" w:eastAsia="Batang" w:hAnsi="Arial" w:cs="Arial"/>
          <w:sz w:val="24"/>
          <w:szCs w:val="24"/>
          <w:lang w:val="fr-FR"/>
        </w:rPr>
        <w:t>Realizarea bazinului de acumulare a apei se va face prin excavarea unei gropi si acoperirea acesteia cu un o membrana din geotextil.</w:t>
      </w:r>
    </w:p>
    <w:p w:rsidR="00CF3862" w:rsidRPr="00CF3862" w:rsidRDefault="00CF3862" w:rsidP="00CF3862">
      <w:pPr>
        <w:tabs>
          <w:tab w:val="left" w:pos="993"/>
        </w:tabs>
        <w:autoSpaceDE w:val="0"/>
        <w:spacing w:line="360" w:lineRule="auto"/>
        <w:ind w:right="-63"/>
        <w:rPr>
          <w:rFonts w:ascii="Arial" w:eastAsia="Batang" w:hAnsi="Arial" w:cs="Arial"/>
          <w:sz w:val="24"/>
          <w:szCs w:val="24"/>
          <w:lang w:val="fr-FR"/>
        </w:rPr>
      </w:pPr>
      <w:r w:rsidRPr="00CF3862">
        <w:rPr>
          <w:rFonts w:ascii="Arial" w:eastAsia="Batang" w:hAnsi="Arial" w:cs="Arial"/>
          <w:sz w:val="24"/>
          <w:szCs w:val="24"/>
          <w:lang w:val="fr-FR"/>
        </w:rPr>
        <w:t>In vederea amplasarii bazinului de apa si a obiectelor solicitate de sistemul de irigatii (container tehnic modular, put forat, etc.), se va delimita o zona administrativa acoperita cu balast si piatra sparta.</w:t>
      </w:r>
    </w:p>
    <w:p w:rsidR="00CF3862" w:rsidRPr="00CF3862" w:rsidRDefault="00CF3862" w:rsidP="00CF3862">
      <w:pPr>
        <w:tabs>
          <w:tab w:val="left" w:pos="993"/>
        </w:tabs>
        <w:autoSpaceDE w:val="0"/>
        <w:spacing w:line="360" w:lineRule="auto"/>
        <w:ind w:right="-63"/>
        <w:rPr>
          <w:rFonts w:ascii="Arial" w:eastAsia="Batang" w:hAnsi="Arial" w:cs="Arial"/>
          <w:sz w:val="24"/>
          <w:szCs w:val="24"/>
          <w:lang w:val="fr-FR"/>
        </w:rPr>
      </w:pPr>
      <w:r w:rsidRPr="00CF3862">
        <w:rPr>
          <w:rFonts w:ascii="Arial" w:eastAsia="Batang" w:hAnsi="Arial" w:cs="Arial"/>
          <w:sz w:val="24"/>
          <w:szCs w:val="24"/>
          <w:lang w:val="fr-FR"/>
        </w:rPr>
        <w:t>Plantatia va fi dotata cu sistem de iluminat si sistem de supraveghere si alarma.</w:t>
      </w:r>
    </w:p>
    <w:p w:rsidR="00CF3862" w:rsidRPr="00CF3862" w:rsidRDefault="00CF3862" w:rsidP="00CF3862">
      <w:pPr>
        <w:tabs>
          <w:tab w:val="left" w:pos="993"/>
        </w:tabs>
        <w:autoSpaceDE w:val="0"/>
        <w:spacing w:line="360" w:lineRule="auto"/>
        <w:ind w:right="-63"/>
        <w:rPr>
          <w:rFonts w:ascii="Arial" w:eastAsia="Batang" w:hAnsi="Arial" w:cs="Arial"/>
          <w:sz w:val="24"/>
          <w:szCs w:val="24"/>
          <w:lang w:val="fr-FR"/>
        </w:rPr>
      </w:pPr>
      <w:r w:rsidRPr="00CF3862">
        <w:rPr>
          <w:rFonts w:ascii="Arial" w:eastAsia="Batang" w:hAnsi="Arial" w:cs="Arial"/>
          <w:sz w:val="24"/>
          <w:szCs w:val="24"/>
          <w:lang w:val="fr-FR"/>
        </w:rPr>
        <w:t>Alimentarea cu energie electrica se propune a fi realizata prin racordare la reteaua nationala.</w:t>
      </w:r>
    </w:p>
    <w:p w:rsidR="00CF3862" w:rsidRPr="00CF3862" w:rsidRDefault="00CF3862" w:rsidP="00CF3862">
      <w:pPr>
        <w:shd w:val="clear" w:color="auto" w:fill="FFFFFF"/>
        <w:tabs>
          <w:tab w:val="left" w:pos="993"/>
        </w:tabs>
        <w:suppressAutoHyphens/>
        <w:spacing w:after="0" w:line="360" w:lineRule="auto"/>
        <w:jc w:val="both"/>
        <w:rPr>
          <w:rFonts w:ascii="Arial" w:hAnsi="Arial" w:cs="Arial"/>
          <w:sz w:val="24"/>
          <w:szCs w:val="24"/>
        </w:rPr>
      </w:pPr>
      <w:r w:rsidRPr="00CF3862">
        <w:rPr>
          <w:rFonts w:ascii="Arial" w:hAnsi="Arial" w:cs="Arial"/>
          <w:sz w:val="24"/>
          <w:szCs w:val="24"/>
        </w:rPr>
        <w:t>Terenul totalizeaza o suprafata de 228 200</w:t>
      </w:r>
      <w:r w:rsidRPr="00CF3862">
        <w:rPr>
          <w:rFonts w:ascii="Arial" w:eastAsia="Batang" w:hAnsi="Arial" w:cs="Arial"/>
          <w:sz w:val="24"/>
          <w:szCs w:val="24"/>
          <w:lang w:val="fr-FR"/>
        </w:rPr>
        <w:t xml:space="preserve"> mp</w:t>
      </w:r>
      <w:r w:rsidRPr="00CF3862">
        <w:rPr>
          <w:rFonts w:ascii="Arial" w:hAnsi="Arial" w:cs="Arial"/>
          <w:sz w:val="24"/>
          <w:szCs w:val="24"/>
        </w:rPr>
        <w:t>.</w:t>
      </w:r>
    </w:p>
    <w:p w:rsidR="00CF3862" w:rsidRPr="00CF3862" w:rsidRDefault="00CF3862" w:rsidP="00CF3862">
      <w:pPr>
        <w:shd w:val="clear" w:color="auto" w:fill="FFFFFF"/>
        <w:tabs>
          <w:tab w:val="left" w:pos="993"/>
        </w:tabs>
        <w:suppressAutoHyphens/>
        <w:spacing w:after="0" w:line="360" w:lineRule="auto"/>
        <w:jc w:val="both"/>
        <w:rPr>
          <w:rFonts w:ascii="Arial" w:hAnsi="Arial" w:cs="Arial"/>
          <w:sz w:val="24"/>
          <w:szCs w:val="24"/>
        </w:rPr>
      </w:pPr>
      <w:r w:rsidRPr="00CF3862">
        <w:rPr>
          <w:rFonts w:ascii="Arial" w:hAnsi="Arial" w:cs="Arial"/>
          <w:sz w:val="24"/>
          <w:szCs w:val="24"/>
        </w:rPr>
        <w:t>Bilant teritorial estimativ:</w:t>
      </w:r>
    </w:p>
    <w:p w:rsidR="00CF3862" w:rsidRPr="00CF3862" w:rsidRDefault="00CF3862" w:rsidP="00CF3862">
      <w:pPr>
        <w:shd w:val="clear" w:color="auto" w:fill="FFFFFF"/>
        <w:tabs>
          <w:tab w:val="left" w:pos="993"/>
        </w:tabs>
        <w:spacing w:line="360" w:lineRule="auto"/>
        <w:jc w:val="both"/>
        <w:rPr>
          <w:rFonts w:ascii="Arial" w:hAnsi="Arial" w:cs="Arial"/>
          <w:sz w:val="24"/>
          <w:szCs w:val="24"/>
        </w:rPr>
      </w:pPr>
      <w:r w:rsidRPr="00CF3862">
        <w:rPr>
          <w:rFonts w:ascii="Arial" w:hAnsi="Arial" w:cs="Arial"/>
          <w:sz w:val="24"/>
          <w:szCs w:val="24"/>
        </w:rPr>
        <w:t xml:space="preserve">Suprafata cultivata propusa = </w:t>
      </w:r>
      <w:r w:rsidRPr="00CF3862">
        <w:rPr>
          <w:rFonts w:ascii="Arial" w:hAnsi="Arial" w:cs="Arial"/>
          <w:bCs/>
          <w:sz w:val="24"/>
          <w:szCs w:val="24"/>
        </w:rPr>
        <w:t>206 299 mp</w:t>
      </w:r>
    </w:p>
    <w:p w:rsidR="00CF3862" w:rsidRPr="00CF3862" w:rsidRDefault="00CF3862" w:rsidP="00CF3862">
      <w:pPr>
        <w:shd w:val="clear" w:color="auto" w:fill="FFFFFF"/>
        <w:tabs>
          <w:tab w:val="left" w:pos="993"/>
        </w:tabs>
        <w:spacing w:line="360" w:lineRule="auto"/>
        <w:jc w:val="both"/>
        <w:rPr>
          <w:rFonts w:ascii="Arial" w:hAnsi="Arial" w:cs="Arial"/>
          <w:sz w:val="24"/>
          <w:szCs w:val="24"/>
        </w:rPr>
      </w:pPr>
      <w:r w:rsidRPr="00CF3862">
        <w:rPr>
          <w:rFonts w:ascii="Arial" w:hAnsi="Arial" w:cs="Arial"/>
          <w:sz w:val="24"/>
          <w:szCs w:val="24"/>
        </w:rPr>
        <w:t>Suprafata zona administrativa = cca 2 026 mp</w:t>
      </w:r>
    </w:p>
    <w:p w:rsidR="00CF3862" w:rsidRPr="00CF3862" w:rsidRDefault="00CF3862" w:rsidP="00CF3862">
      <w:pPr>
        <w:shd w:val="clear" w:color="auto" w:fill="FFFFFF"/>
        <w:tabs>
          <w:tab w:val="left" w:pos="993"/>
        </w:tabs>
        <w:spacing w:line="360" w:lineRule="auto"/>
        <w:jc w:val="both"/>
        <w:rPr>
          <w:rFonts w:ascii="Arial" w:hAnsi="Arial" w:cs="Arial"/>
          <w:sz w:val="24"/>
          <w:szCs w:val="24"/>
        </w:rPr>
      </w:pPr>
      <w:r w:rsidRPr="00CF3862">
        <w:rPr>
          <w:rFonts w:ascii="Arial" w:hAnsi="Arial" w:cs="Arial"/>
          <w:sz w:val="24"/>
          <w:szCs w:val="24"/>
        </w:rPr>
        <w:t>Suprafata drumuri de exploatare = 19 875 mp</w:t>
      </w:r>
    </w:p>
    <w:p w:rsidR="00CF3862" w:rsidRPr="00CF3862" w:rsidRDefault="00CF3862" w:rsidP="00CF3862">
      <w:pPr>
        <w:shd w:val="clear" w:color="auto" w:fill="FFFFFF"/>
        <w:tabs>
          <w:tab w:val="left" w:pos="993"/>
        </w:tabs>
        <w:spacing w:line="360" w:lineRule="auto"/>
        <w:jc w:val="both"/>
        <w:rPr>
          <w:rFonts w:ascii="Arial" w:hAnsi="Arial" w:cs="Arial"/>
          <w:sz w:val="24"/>
          <w:szCs w:val="24"/>
        </w:rPr>
      </w:pPr>
      <w:r w:rsidRPr="00CF3862">
        <w:rPr>
          <w:rFonts w:ascii="Arial" w:hAnsi="Arial" w:cs="Arial"/>
          <w:sz w:val="24"/>
          <w:szCs w:val="24"/>
        </w:rPr>
        <w:t xml:space="preserve">Imprejmuirea va totaliza o lungime de cca </w:t>
      </w:r>
      <w:r w:rsidRPr="00CF3862">
        <w:rPr>
          <w:rFonts w:ascii="Arial" w:hAnsi="Arial" w:cs="Arial"/>
          <w:bCs/>
          <w:sz w:val="24"/>
          <w:szCs w:val="24"/>
          <w:lang w:val="fr-FR"/>
        </w:rPr>
        <w:t xml:space="preserve"> 2782 m</w:t>
      </w:r>
      <w:r w:rsidRPr="00CF3862">
        <w:rPr>
          <w:rFonts w:ascii="Arial" w:hAnsi="Arial" w:cs="Arial"/>
          <w:sz w:val="24"/>
          <w:szCs w:val="24"/>
        </w:rPr>
        <w:t xml:space="preserve"> si va avea prevazute porti de acces de 5m latime.</w:t>
      </w:r>
    </w:p>
    <w:p w:rsidR="00CF3862" w:rsidRPr="00CF3862" w:rsidRDefault="00CF3862" w:rsidP="00CF3862">
      <w:pPr>
        <w:shd w:val="clear" w:color="auto" w:fill="FFFFFF"/>
        <w:tabs>
          <w:tab w:val="left" w:pos="993"/>
        </w:tabs>
        <w:suppressAutoHyphens/>
        <w:spacing w:after="0" w:line="360" w:lineRule="auto"/>
        <w:jc w:val="both"/>
        <w:rPr>
          <w:rFonts w:ascii="Arial" w:hAnsi="Arial" w:cs="Arial"/>
          <w:sz w:val="24"/>
          <w:szCs w:val="24"/>
        </w:rPr>
      </w:pPr>
      <w:r w:rsidRPr="00CF3862">
        <w:rPr>
          <w:rFonts w:ascii="Arial" w:hAnsi="Arial" w:cs="Arial"/>
          <w:sz w:val="24"/>
          <w:szCs w:val="24"/>
        </w:rPr>
        <w:t>Inaltimea imprejmuirii va fi de cca. 2.00 m.</w:t>
      </w:r>
    </w:p>
    <w:p w:rsidR="00CF3862" w:rsidRDefault="00CF3862" w:rsidP="00CF3862">
      <w:pPr>
        <w:tabs>
          <w:tab w:val="left" w:pos="993"/>
        </w:tabs>
        <w:autoSpaceDE w:val="0"/>
        <w:spacing w:line="360" w:lineRule="auto"/>
        <w:ind w:right="-63"/>
        <w:rPr>
          <w:rFonts w:ascii="Arial" w:eastAsia="Batang" w:hAnsi="Arial" w:cs="Arial"/>
          <w:lang w:val="fr-FR"/>
        </w:rPr>
      </w:pPr>
    </w:p>
    <w:p w:rsidR="00F523F8" w:rsidRDefault="00F523F8" w:rsidP="00CF3862">
      <w:pPr>
        <w:tabs>
          <w:tab w:val="left" w:pos="993"/>
        </w:tabs>
        <w:autoSpaceDE w:val="0"/>
        <w:spacing w:line="360" w:lineRule="auto"/>
        <w:ind w:right="-63"/>
        <w:rPr>
          <w:rFonts w:ascii="Arial" w:eastAsia="Batang" w:hAnsi="Arial" w:cs="Arial"/>
          <w:lang w:val="fr-FR"/>
        </w:rPr>
      </w:pPr>
    </w:p>
    <w:p w:rsidR="00F523F8" w:rsidRDefault="00F523F8" w:rsidP="00CF3862">
      <w:pPr>
        <w:tabs>
          <w:tab w:val="left" w:pos="993"/>
        </w:tabs>
        <w:autoSpaceDE w:val="0"/>
        <w:spacing w:line="360" w:lineRule="auto"/>
        <w:ind w:right="-63"/>
        <w:rPr>
          <w:rFonts w:ascii="Arial" w:eastAsia="Batang" w:hAnsi="Arial" w:cs="Arial"/>
          <w:lang w:val="fr-FR"/>
        </w:rPr>
      </w:pPr>
    </w:p>
    <w:p w:rsidR="00F523F8" w:rsidRDefault="00F523F8" w:rsidP="00CF3862">
      <w:pPr>
        <w:tabs>
          <w:tab w:val="left" w:pos="993"/>
        </w:tabs>
        <w:autoSpaceDE w:val="0"/>
        <w:spacing w:line="360" w:lineRule="auto"/>
        <w:ind w:right="-63"/>
        <w:rPr>
          <w:rFonts w:ascii="Arial" w:eastAsia="Batang" w:hAnsi="Arial" w:cs="Arial"/>
          <w:lang w:val="fr-FR"/>
        </w:rPr>
      </w:pPr>
    </w:p>
    <w:p w:rsidR="00F523F8" w:rsidRDefault="00F523F8" w:rsidP="00CF3862">
      <w:pPr>
        <w:tabs>
          <w:tab w:val="left" w:pos="993"/>
        </w:tabs>
        <w:autoSpaceDE w:val="0"/>
        <w:spacing w:line="360" w:lineRule="auto"/>
        <w:ind w:right="-63"/>
        <w:rPr>
          <w:rFonts w:ascii="Arial" w:eastAsia="Batang" w:hAnsi="Arial" w:cs="Arial"/>
          <w:lang w:val="fr-FR"/>
        </w:rPr>
      </w:pPr>
      <w:r>
        <w:rPr>
          <w:rFonts w:ascii="Arial" w:eastAsia="Batang" w:hAnsi="Arial" w:cs="Arial"/>
          <w:lang w:val="fr-FR"/>
        </w:rPr>
        <w:lastRenderedPageBreak/>
        <w:t>PLANTATIA DE AFINI :</w:t>
      </w:r>
    </w:p>
    <w:p w:rsidR="00F523F8" w:rsidRPr="00340124" w:rsidRDefault="00F523F8" w:rsidP="00F523F8">
      <w:pPr>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F523F8" w:rsidRPr="00340124" w:rsidTr="00072C32">
        <w:tc>
          <w:tcPr>
            <w:tcW w:w="4788" w:type="dxa"/>
            <w:tcBorders>
              <w:top w:val="thinThickSmallGap" w:sz="24" w:space="0" w:color="auto"/>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Specia</w:t>
            </w:r>
          </w:p>
        </w:tc>
        <w:tc>
          <w:tcPr>
            <w:tcW w:w="4788" w:type="dxa"/>
            <w:tcBorders>
              <w:top w:val="thinThickSmallGap" w:sz="24" w:space="0" w:color="auto"/>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Afin</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Favorabilitate naturala</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Pr>
                <w:rFonts w:ascii="Arial" w:hAnsi="Arial" w:cs="Arial"/>
                <w:b/>
                <w:i/>
              </w:rPr>
              <w:t>1,47</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Favorabilitate potentata</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Pr>
                <w:rFonts w:ascii="Arial" w:hAnsi="Arial" w:cs="Arial"/>
                <w:b/>
                <w:i/>
              </w:rPr>
              <w:t>1,81</w:t>
            </w:r>
          </w:p>
        </w:tc>
      </w:tr>
      <w:tr w:rsidR="00F523F8" w:rsidRPr="00340124" w:rsidTr="00072C32">
        <w:tc>
          <w:tcPr>
            <w:tcW w:w="4788" w:type="dxa"/>
            <w:tcBorders>
              <w:left w:val="thinThickSmallGap" w:sz="24" w:space="0" w:color="auto"/>
            </w:tcBorders>
          </w:tcPr>
          <w:p w:rsidR="00F523F8" w:rsidRDefault="00F523F8" w:rsidP="00072C32">
            <w:pPr>
              <w:jc w:val="both"/>
              <w:rPr>
                <w:rFonts w:ascii="Arial" w:hAnsi="Arial" w:cs="Arial"/>
              </w:rPr>
            </w:pPr>
            <w:r w:rsidRPr="00340124">
              <w:rPr>
                <w:rFonts w:ascii="Arial" w:hAnsi="Arial" w:cs="Arial"/>
              </w:rPr>
              <w:t xml:space="preserve">Favorabilitate </w:t>
            </w:r>
            <w:r>
              <w:rPr>
                <w:rFonts w:ascii="Arial" w:hAnsi="Arial" w:cs="Arial"/>
              </w:rPr>
              <w:t xml:space="preserve">potentata (irigatii si pH) </w:t>
            </w:r>
          </w:p>
          <w:p w:rsidR="00F523F8" w:rsidRPr="00340124" w:rsidRDefault="00F523F8" w:rsidP="00072C32">
            <w:pPr>
              <w:jc w:val="both"/>
              <w:rPr>
                <w:rFonts w:ascii="Arial" w:hAnsi="Arial" w:cs="Arial"/>
              </w:rPr>
            </w:pPr>
            <w:r>
              <w:rPr>
                <w:rFonts w:ascii="Arial" w:hAnsi="Arial" w:cs="Arial"/>
              </w:rPr>
              <w:t>recalculata</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Pr>
                <w:rFonts w:ascii="Arial" w:hAnsi="Arial" w:cs="Arial"/>
                <w:b/>
                <w:i/>
              </w:rPr>
              <w:t>2,75</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Suprafata (ha) (efectiv cultivata)</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Pr>
                <w:rFonts w:ascii="Arial" w:hAnsi="Arial" w:cs="Arial"/>
                <w:b/>
                <w:i/>
              </w:rPr>
              <w:t>20,62 ha</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Suprafata totala (ha)</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Pr>
                <w:rFonts w:ascii="Arial" w:hAnsi="Arial" w:cs="Arial"/>
                <w:b/>
                <w:i/>
              </w:rPr>
              <w:t>22,82 ha</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Densitate (arbusti / ha)</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Pr>
                <w:rFonts w:ascii="Arial" w:hAnsi="Arial" w:cs="Arial"/>
                <w:b/>
                <w:i/>
              </w:rPr>
              <w:t>4.</w:t>
            </w:r>
            <w:r w:rsidRPr="00340124">
              <w:rPr>
                <w:rFonts w:ascii="Arial" w:hAnsi="Arial" w:cs="Arial"/>
                <w:b/>
                <w:i/>
              </w:rPr>
              <w:t>762</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Sistem de cultura</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Superintensiv</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Tip cultura</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Cultura ecologica</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Distante plantare (m)</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3 * 0,7</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Sistem plantare</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N - S</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Nr. total arbusti</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Pr>
                <w:rFonts w:ascii="Arial" w:hAnsi="Arial" w:cs="Arial"/>
                <w:b/>
                <w:i/>
              </w:rPr>
              <w:t>98.239 buc.</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Soiul</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Duke</w:t>
            </w:r>
          </w:p>
        </w:tc>
      </w:tr>
      <w:tr w:rsidR="00F523F8" w:rsidRPr="00340124" w:rsidTr="00072C32">
        <w:tc>
          <w:tcPr>
            <w:tcW w:w="4788" w:type="dxa"/>
            <w:tcBorders>
              <w:left w:val="thinThickSmallGap" w:sz="24" w:space="0" w:color="auto"/>
              <w:bottom w:val="single" w:sz="12" w:space="0" w:color="auto"/>
            </w:tcBorders>
          </w:tcPr>
          <w:p w:rsidR="00F523F8" w:rsidRPr="00340124" w:rsidRDefault="00F523F8" w:rsidP="00072C32">
            <w:pPr>
              <w:jc w:val="both"/>
              <w:rPr>
                <w:rFonts w:ascii="Arial" w:hAnsi="Arial" w:cs="Arial"/>
              </w:rPr>
            </w:pPr>
            <w:r w:rsidRPr="00340124">
              <w:rPr>
                <w:rFonts w:ascii="Arial" w:hAnsi="Arial" w:cs="Arial"/>
              </w:rPr>
              <w:t>Productia medie estimata (t / ha)</w:t>
            </w:r>
          </w:p>
        </w:tc>
        <w:tc>
          <w:tcPr>
            <w:tcW w:w="4788" w:type="dxa"/>
            <w:tcBorders>
              <w:bottom w:val="single" w:sz="12" w:space="0" w:color="auto"/>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16,51</w:t>
            </w:r>
          </w:p>
        </w:tc>
      </w:tr>
      <w:tr w:rsidR="00F523F8" w:rsidRPr="00340124" w:rsidTr="00072C32">
        <w:tc>
          <w:tcPr>
            <w:tcW w:w="4788" w:type="dxa"/>
            <w:tcBorders>
              <w:top w:val="single" w:sz="12" w:space="0" w:color="auto"/>
              <w:left w:val="thinThickSmallGap" w:sz="24" w:space="0" w:color="auto"/>
            </w:tcBorders>
          </w:tcPr>
          <w:p w:rsidR="00F523F8" w:rsidRPr="00340124" w:rsidRDefault="00F523F8" w:rsidP="00072C32">
            <w:pPr>
              <w:jc w:val="both"/>
              <w:rPr>
                <w:rFonts w:ascii="Arial" w:hAnsi="Arial" w:cs="Arial"/>
                <w:b/>
              </w:rPr>
            </w:pPr>
            <w:r w:rsidRPr="00340124">
              <w:rPr>
                <w:rFonts w:ascii="Arial" w:hAnsi="Arial" w:cs="Arial"/>
                <w:b/>
              </w:rPr>
              <w:t>UTILITATI</w:t>
            </w:r>
          </w:p>
        </w:tc>
        <w:tc>
          <w:tcPr>
            <w:tcW w:w="4788" w:type="dxa"/>
            <w:tcBorders>
              <w:top w:val="single" w:sz="12" w:space="0" w:color="auto"/>
              <w:right w:val="thinThickSmallGap" w:sz="24" w:space="0" w:color="auto"/>
            </w:tcBorders>
          </w:tcPr>
          <w:p w:rsidR="00F523F8" w:rsidRPr="00340124" w:rsidRDefault="00F523F8" w:rsidP="00072C32">
            <w:pPr>
              <w:jc w:val="center"/>
              <w:rPr>
                <w:rFonts w:ascii="Arial" w:hAnsi="Arial" w:cs="Arial"/>
                <w:b/>
                <w:i/>
              </w:rPr>
            </w:pP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Put forat</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Da</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Bazin tampon apa de irigatie</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Da</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Utilaje</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Da</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Imprejmuire</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Da</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Drumuri incinta</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Da</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Sistem de iluminat</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Da</w:t>
            </w:r>
          </w:p>
        </w:tc>
      </w:tr>
      <w:tr w:rsidR="00F523F8" w:rsidRPr="00340124" w:rsidTr="00072C32">
        <w:tc>
          <w:tcPr>
            <w:tcW w:w="4788" w:type="dxa"/>
            <w:tcBorders>
              <w:left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Sistem de supraveghere video</w:t>
            </w:r>
          </w:p>
        </w:tc>
        <w:tc>
          <w:tcPr>
            <w:tcW w:w="4788" w:type="dxa"/>
            <w:tcBorders>
              <w:right w:val="thinThickSmallGap" w:sz="24" w:space="0" w:color="auto"/>
            </w:tcBorders>
          </w:tcPr>
          <w:p w:rsidR="00F523F8" w:rsidRPr="00340124" w:rsidRDefault="00F523F8" w:rsidP="00072C32">
            <w:pPr>
              <w:jc w:val="center"/>
              <w:rPr>
                <w:rFonts w:ascii="Arial" w:hAnsi="Arial" w:cs="Arial"/>
                <w:b/>
                <w:i/>
              </w:rPr>
            </w:pPr>
            <w:r w:rsidRPr="00340124">
              <w:rPr>
                <w:rFonts w:ascii="Arial" w:hAnsi="Arial" w:cs="Arial"/>
                <w:b/>
                <w:i/>
              </w:rPr>
              <w:t>Da</w:t>
            </w:r>
          </w:p>
        </w:tc>
      </w:tr>
      <w:tr w:rsidR="00F523F8" w:rsidRPr="00340124" w:rsidTr="00072C32">
        <w:tc>
          <w:tcPr>
            <w:tcW w:w="4788" w:type="dxa"/>
            <w:tcBorders>
              <w:left w:val="thinThickSmallGap" w:sz="24" w:space="0" w:color="auto"/>
              <w:bottom w:val="thinThickSmallGap" w:sz="24" w:space="0" w:color="auto"/>
            </w:tcBorders>
          </w:tcPr>
          <w:p w:rsidR="00F523F8" w:rsidRPr="00340124" w:rsidRDefault="00F523F8" w:rsidP="00072C32">
            <w:pPr>
              <w:jc w:val="both"/>
              <w:rPr>
                <w:rFonts w:ascii="Arial" w:hAnsi="Arial" w:cs="Arial"/>
              </w:rPr>
            </w:pPr>
            <w:r w:rsidRPr="00340124">
              <w:rPr>
                <w:rFonts w:ascii="Arial" w:hAnsi="Arial" w:cs="Arial"/>
              </w:rPr>
              <w:t>Studiu pedologic</w:t>
            </w:r>
          </w:p>
        </w:tc>
        <w:tc>
          <w:tcPr>
            <w:tcW w:w="4788" w:type="dxa"/>
            <w:tcBorders>
              <w:bottom w:val="thinThickSmallGap" w:sz="24" w:space="0" w:color="auto"/>
              <w:right w:val="thinThickSmallGap" w:sz="24" w:space="0" w:color="auto"/>
            </w:tcBorders>
          </w:tcPr>
          <w:p w:rsidR="00F523F8" w:rsidRPr="00340124" w:rsidRDefault="00F523F8" w:rsidP="00072C32">
            <w:pPr>
              <w:jc w:val="center"/>
              <w:rPr>
                <w:rFonts w:ascii="Arial" w:hAnsi="Arial" w:cs="Arial"/>
                <w:b/>
                <w:i/>
              </w:rPr>
            </w:pPr>
            <w:r>
              <w:rPr>
                <w:rFonts w:ascii="Arial" w:hAnsi="Arial" w:cs="Arial"/>
                <w:b/>
                <w:i/>
              </w:rPr>
              <w:t>Da</w:t>
            </w:r>
          </w:p>
        </w:tc>
      </w:tr>
    </w:tbl>
    <w:p w:rsidR="00F523F8" w:rsidRPr="00340124" w:rsidRDefault="00F523F8" w:rsidP="00F523F8">
      <w:pPr>
        <w:jc w:val="both"/>
        <w:rPr>
          <w:rFonts w:ascii="Arial" w:hAnsi="Arial" w:cs="Arial"/>
        </w:rPr>
      </w:pPr>
    </w:p>
    <w:p w:rsidR="00F523F8" w:rsidRPr="00340124" w:rsidRDefault="00F523F8" w:rsidP="00F523F8">
      <w:pPr>
        <w:ind w:left="360"/>
        <w:jc w:val="both"/>
        <w:rPr>
          <w:rFonts w:ascii="Arial" w:hAnsi="Arial" w:cs="Arial"/>
          <w:u w:val="single"/>
        </w:rPr>
      </w:pPr>
      <w:r w:rsidRPr="00340124">
        <w:rPr>
          <w:rFonts w:ascii="Arial" w:hAnsi="Arial" w:cs="Arial"/>
          <w:u w:val="single"/>
        </w:rPr>
        <w:t>Argumentare</w:t>
      </w:r>
    </w:p>
    <w:p w:rsidR="00F523F8" w:rsidRPr="00340124" w:rsidRDefault="00F523F8" w:rsidP="00F523F8">
      <w:pPr>
        <w:ind w:left="360"/>
        <w:jc w:val="both"/>
        <w:rPr>
          <w:rFonts w:ascii="Arial" w:hAnsi="Arial" w:cs="Arial"/>
        </w:rPr>
      </w:pPr>
      <w:r w:rsidRPr="00340124">
        <w:rPr>
          <w:rFonts w:ascii="Arial" w:hAnsi="Arial" w:cs="Arial"/>
        </w:rPr>
        <w:t>Investitia vizeaza infiintarea unei ferme pomicole pentru specia afin, in sistem super-intensiv, pe un teren aflat in proprietatea S.C. AGRARTOM S.R.L.</w:t>
      </w:r>
    </w:p>
    <w:p w:rsidR="00F523F8" w:rsidRPr="00340124" w:rsidRDefault="00F523F8" w:rsidP="00F523F8">
      <w:pPr>
        <w:ind w:left="360"/>
        <w:jc w:val="both"/>
        <w:rPr>
          <w:rFonts w:ascii="Arial" w:hAnsi="Arial" w:cs="Arial"/>
          <w:b/>
          <w:i/>
        </w:rPr>
      </w:pPr>
      <w:r w:rsidRPr="00340124">
        <w:rPr>
          <w:rFonts w:ascii="Arial" w:hAnsi="Arial" w:cs="Arial"/>
          <w:b/>
          <w:i/>
        </w:rPr>
        <w:t>Infiintarea si / sau modernizarea cailor de acces in cadrul fermei, inclusive utilitati si racordari</w:t>
      </w:r>
    </w:p>
    <w:p w:rsidR="00F523F8" w:rsidRPr="00340124" w:rsidRDefault="00F523F8" w:rsidP="00F523F8">
      <w:pPr>
        <w:ind w:left="360"/>
        <w:jc w:val="both"/>
        <w:rPr>
          <w:rFonts w:ascii="Arial" w:hAnsi="Arial" w:cs="Arial"/>
          <w:u w:val="single"/>
        </w:rPr>
      </w:pPr>
      <w:r w:rsidRPr="00340124">
        <w:rPr>
          <w:rFonts w:ascii="Arial" w:hAnsi="Arial" w:cs="Arial"/>
          <w:u w:val="single"/>
        </w:rPr>
        <w:t xml:space="preserve">Argumentare </w:t>
      </w:r>
    </w:p>
    <w:p w:rsidR="00F523F8" w:rsidRPr="00340124" w:rsidRDefault="00F523F8" w:rsidP="00F523F8">
      <w:pPr>
        <w:ind w:left="360"/>
        <w:jc w:val="both"/>
        <w:rPr>
          <w:rFonts w:ascii="Arial" w:hAnsi="Arial" w:cs="Arial"/>
        </w:rPr>
      </w:pPr>
      <w:r w:rsidRPr="00340124">
        <w:rPr>
          <w:rFonts w:ascii="Arial" w:hAnsi="Arial" w:cs="Arial"/>
        </w:rPr>
        <w:t>In cadrul investitiei sunt prevazute cai de acces (drumuri de intoarcere) necesare si specific activitatilor care se vor desfasura in cadrul perimetrului, astfel:</w:t>
      </w:r>
    </w:p>
    <w:p w:rsidR="00F523F8" w:rsidRPr="00340124" w:rsidRDefault="00F523F8" w:rsidP="00F523F8">
      <w:pPr>
        <w:pStyle w:val="ListParagraph"/>
        <w:numPr>
          <w:ilvl w:val="0"/>
          <w:numId w:val="4"/>
        </w:numPr>
        <w:jc w:val="both"/>
        <w:rPr>
          <w:rFonts w:ascii="Arial" w:hAnsi="Arial" w:cs="Arial"/>
        </w:rPr>
      </w:pPr>
      <w:r w:rsidRPr="00340124">
        <w:rPr>
          <w:rFonts w:ascii="Arial" w:hAnsi="Arial" w:cs="Arial"/>
        </w:rPr>
        <w:t>Amplasamentul unitatii este organizat astfel incat accesul si circulatia sa fie controlata</w:t>
      </w:r>
    </w:p>
    <w:p w:rsidR="00F523F8" w:rsidRPr="00340124" w:rsidRDefault="00A669B9" w:rsidP="00F523F8">
      <w:pPr>
        <w:pStyle w:val="ListParagraph"/>
        <w:numPr>
          <w:ilvl w:val="0"/>
          <w:numId w:val="4"/>
        </w:numPr>
        <w:jc w:val="both"/>
        <w:rPr>
          <w:rFonts w:ascii="Arial" w:hAnsi="Arial" w:cs="Arial"/>
        </w:rPr>
      </w:pPr>
      <w:r>
        <w:rPr>
          <w:rFonts w:ascii="Arial" w:hAnsi="Arial" w:cs="Arial"/>
        </w:rPr>
        <w:t>Accesul pe teren se face dire</w:t>
      </w:r>
      <w:r w:rsidR="00F523F8" w:rsidRPr="00340124">
        <w:rPr>
          <w:rFonts w:ascii="Arial" w:hAnsi="Arial" w:cs="Arial"/>
        </w:rPr>
        <w:t>ct din drumul judetean</w:t>
      </w:r>
    </w:p>
    <w:p w:rsidR="00F523F8" w:rsidRPr="00340124" w:rsidRDefault="00F523F8" w:rsidP="00F523F8">
      <w:pPr>
        <w:pStyle w:val="ListParagraph"/>
        <w:numPr>
          <w:ilvl w:val="0"/>
          <w:numId w:val="4"/>
        </w:numPr>
        <w:jc w:val="both"/>
        <w:rPr>
          <w:rFonts w:ascii="Arial" w:hAnsi="Arial" w:cs="Arial"/>
        </w:rPr>
      </w:pPr>
      <w:r w:rsidRPr="00340124">
        <w:rPr>
          <w:rFonts w:ascii="Arial" w:hAnsi="Arial" w:cs="Arial"/>
        </w:rPr>
        <w:t>Cur</w:t>
      </w:r>
      <w:r w:rsidR="00A669B9">
        <w:rPr>
          <w:rFonts w:ascii="Arial" w:hAnsi="Arial" w:cs="Arial"/>
        </w:rPr>
        <w:t>tea interioara a fermei este su</w:t>
      </w:r>
      <w:r w:rsidRPr="00340124">
        <w:rPr>
          <w:rFonts w:ascii="Arial" w:hAnsi="Arial" w:cs="Arial"/>
        </w:rPr>
        <w:t>ficient de mare ca sa permita amplasarea unor drumuri de intoarcere necesare deplasarii utilajelor si mijloacelor de transport.</w:t>
      </w:r>
    </w:p>
    <w:p w:rsidR="00A669B9" w:rsidRDefault="00F523F8" w:rsidP="00A669B9">
      <w:pPr>
        <w:jc w:val="both"/>
        <w:rPr>
          <w:rFonts w:ascii="Arial" w:hAnsi="Arial" w:cs="Arial"/>
        </w:rPr>
      </w:pPr>
      <w:r w:rsidRPr="00340124">
        <w:rPr>
          <w:rFonts w:ascii="Arial" w:hAnsi="Arial" w:cs="Arial"/>
        </w:rPr>
        <w:lastRenderedPageBreak/>
        <w:t>In cadrul investitiei sunt prevazute utilitati necesare si specific activitatilor ce se vor desfasura in cadrul proiectului.</w:t>
      </w:r>
    </w:p>
    <w:p w:rsidR="00F523F8" w:rsidRPr="00A669B9" w:rsidRDefault="00F523F8" w:rsidP="00A669B9">
      <w:pPr>
        <w:jc w:val="both"/>
        <w:rPr>
          <w:rFonts w:ascii="Arial" w:hAnsi="Arial" w:cs="Arial"/>
        </w:rPr>
      </w:pPr>
      <w:r w:rsidRPr="00A669B9">
        <w:rPr>
          <w:rFonts w:ascii="Arial" w:hAnsi="Arial" w:cs="Arial"/>
        </w:rPr>
        <w:t>Fundamentarea necesitatii si oportunitatii investitiei</w:t>
      </w:r>
    </w:p>
    <w:p w:rsidR="00F523F8" w:rsidRPr="00340124" w:rsidRDefault="00F523F8" w:rsidP="00F523F8">
      <w:pPr>
        <w:jc w:val="both"/>
        <w:rPr>
          <w:rFonts w:ascii="Arial" w:hAnsi="Arial" w:cs="Arial"/>
        </w:rPr>
      </w:pPr>
      <w:r w:rsidRPr="00340124">
        <w:rPr>
          <w:rFonts w:ascii="Arial" w:hAnsi="Arial" w:cs="Arial"/>
        </w:rPr>
        <w:t>Necesitatea si oportunitatea investitiei este data in primul rand de cererea mare de affine existent pe piata in acest moment, o piata putin dezvoltata in Romania. De altfel, lipsa concurentei pe aceasta specie de arbusti constituie un real avantaj pentru societate.</w:t>
      </w:r>
    </w:p>
    <w:p w:rsidR="00F523F8" w:rsidRPr="00340124" w:rsidRDefault="00F523F8" w:rsidP="00F523F8">
      <w:pPr>
        <w:jc w:val="both"/>
        <w:rPr>
          <w:rFonts w:ascii="Arial" w:hAnsi="Arial" w:cs="Arial"/>
        </w:rPr>
      </w:pPr>
      <w:r w:rsidRPr="00340124">
        <w:rPr>
          <w:rFonts w:ascii="Arial" w:hAnsi="Arial" w:cs="Arial"/>
        </w:rPr>
        <w:t>Oportunitatea implementarii acestui proiect, deriva din valorificarea unei suprafete de teren aflate in proprietatea societatii, sustinerea cresterii indicelui de durabilitare a mediului rural, cat cat si din dezvoltarea de culture de afin in sistem super-intensiv si posibilitatea ca investitia sa se transforme intr-un model de buna practica pentru fermierii din regiune.</w:t>
      </w:r>
    </w:p>
    <w:p w:rsidR="00F523F8" w:rsidRPr="00340124" w:rsidRDefault="00F523F8" w:rsidP="00F523F8">
      <w:pPr>
        <w:jc w:val="both"/>
        <w:rPr>
          <w:rFonts w:ascii="Arial" w:hAnsi="Arial" w:cs="Arial"/>
        </w:rPr>
      </w:pPr>
      <w:r w:rsidRPr="00340124">
        <w:rPr>
          <w:rFonts w:ascii="Arial" w:hAnsi="Arial" w:cs="Arial"/>
        </w:rPr>
        <w:t>Actionariatul S.C. AGRARTOM S.R.L. a analizat urmatoarele aspect:</w:t>
      </w:r>
    </w:p>
    <w:p w:rsidR="00F523F8" w:rsidRPr="00340124" w:rsidRDefault="00F523F8" w:rsidP="00F523F8">
      <w:pPr>
        <w:pStyle w:val="ListParagraph"/>
        <w:numPr>
          <w:ilvl w:val="0"/>
          <w:numId w:val="5"/>
        </w:numPr>
        <w:jc w:val="both"/>
        <w:rPr>
          <w:rFonts w:ascii="Arial" w:hAnsi="Arial" w:cs="Arial"/>
        </w:rPr>
      </w:pPr>
      <w:r w:rsidRPr="00340124">
        <w:rPr>
          <w:rFonts w:ascii="Arial" w:hAnsi="Arial" w:cs="Arial"/>
        </w:rPr>
        <w:t>Care sunt etapele si nivelul de dezvoltare al companiei in urmatorii 15 ani</w:t>
      </w:r>
    </w:p>
    <w:p w:rsidR="00F523F8" w:rsidRPr="00340124" w:rsidRDefault="00F523F8" w:rsidP="00F523F8">
      <w:pPr>
        <w:pStyle w:val="ListParagraph"/>
        <w:numPr>
          <w:ilvl w:val="0"/>
          <w:numId w:val="5"/>
        </w:numPr>
        <w:jc w:val="both"/>
        <w:rPr>
          <w:rFonts w:ascii="Arial" w:hAnsi="Arial" w:cs="Arial"/>
        </w:rPr>
      </w:pPr>
      <w:r w:rsidRPr="00340124">
        <w:rPr>
          <w:rFonts w:ascii="Arial" w:hAnsi="Arial" w:cs="Arial"/>
        </w:rPr>
        <w:t>Care sunt produsele si / sau activitatile mai profitabile si cum pot sa dezvolte aceste activitati</w:t>
      </w:r>
    </w:p>
    <w:p w:rsidR="00F523F8" w:rsidRPr="00340124" w:rsidRDefault="00F523F8" w:rsidP="00F523F8">
      <w:pPr>
        <w:pStyle w:val="ListParagraph"/>
        <w:numPr>
          <w:ilvl w:val="0"/>
          <w:numId w:val="5"/>
        </w:numPr>
        <w:jc w:val="both"/>
        <w:rPr>
          <w:rFonts w:ascii="Arial" w:hAnsi="Arial" w:cs="Arial"/>
        </w:rPr>
      </w:pPr>
      <w:r w:rsidRPr="00340124">
        <w:rPr>
          <w:rFonts w:ascii="Arial" w:hAnsi="Arial" w:cs="Arial"/>
        </w:rPr>
        <w:t>Ce tip de ferma pomicola isi doresc sa dezvolte (ferma mica, medie sau mare)</w:t>
      </w:r>
    </w:p>
    <w:p w:rsidR="00F523F8" w:rsidRPr="00340124" w:rsidRDefault="00F523F8" w:rsidP="00F523F8">
      <w:pPr>
        <w:pStyle w:val="ListParagraph"/>
        <w:numPr>
          <w:ilvl w:val="0"/>
          <w:numId w:val="5"/>
        </w:numPr>
        <w:jc w:val="both"/>
        <w:rPr>
          <w:rFonts w:ascii="Arial" w:hAnsi="Arial" w:cs="Arial"/>
        </w:rPr>
      </w:pPr>
      <w:r w:rsidRPr="00340124">
        <w:rPr>
          <w:rFonts w:ascii="Arial" w:hAnsi="Arial" w:cs="Arial"/>
        </w:rPr>
        <w:t>Ce pasi sunt de urmat la nivel operational si investitional pentru a ajunge acolo</w:t>
      </w:r>
    </w:p>
    <w:p w:rsidR="00F523F8" w:rsidRPr="00340124" w:rsidRDefault="00F523F8" w:rsidP="00F523F8">
      <w:pPr>
        <w:pStyle w:val="ListParagraph"/>
        <w:numPr>
          <w:ilvl w:val="0"/>
          <w:numId w:val="5"/>
        </w:numPr>
        <w:jc w:val="both"/>
        <w:rPr>
          <w:rFonts w:ascii="Arial" w:hAnsi="Arial" w:cs="Arial"/>
        </w:rPr>
      </w:pPr>
      <w:r w:rsidRPr="00340124">
        <w:rPr>
          <w:rFonts w:ascii="Arial" w:hAnsi="Arial" w:cs="Arial"/>
        </w:rPr>
        <w:t>Ce investitii / procedure / sisteme / procese trebuie sa implementeze</w:t>
      </w:r>
    </w:p>
    <w:p w:rsidR="00F523F8" w:rsidRPr="00340124" w:rsidRDefault="00F523F8" w:rsidP="00F523F8">
      <w:pPr>
        <w:jc w:val="both"/>
        <w:rPr>
          <w:rFonts w:ascii="Arial" w:hAnsi="Arial" w:cs="Arial"/>
        </w:rPr>
      </w:pPr>
      <w:r w:rsidRPr="00340124">
        <w:rPr>
          <w:rFonts w:ascii="Arial" w:hAnsi="Arial" w:cs="Arial"/>
        </w:rPr>
        <w:t>CONCLUZII:</w:t>
      </w:r>
    </w:p>
    <w:p w:rsidR="00F523F8" w:rsidRPr="00340124" w:rsidRDefault="00F523F8" w:rsidP="00F523F8">
      <w:pPr>
        <w:jc w:val="both"/>
        <w:rPr>
          <w:rFonts w:ascii="Arial" w:hAnsi="Arial" w:cs="Arial"/>
        </w:rPr>
      </w:pPr>
      <w:r w:rsidRPr="00340124">
        <w:rPr>
          <w:rFonts w:ascii="Arial" w:hAnsi="Arial" w:cs="Arial"/>
        </w:rPr>
        <w:t>Investitia este oportuna pentru urmatoarele motive:</w:t>
      </w:r>
    </w:p>
    <w:p w:rsidR="00F523F8" w:rsidRPr="00340124" w:rsidRDefault="00F523F8" w:rsidP="00F523F8">
      <w:pPr>
        <w:pStyle w:val="ListParagraph"/>
        <w:numPr>
          <w:ilvl w:val="0"/>
          <w:numId w:val="6"/>
        </w:numPr>
        <w:jc w:val="both"/>
        <w:rPr>
          <w:rFonts w:ascii="Arial" w:hAnsi="Arial" w:cs="Arial"/>
        </w:rPr>
      </w:pPr>
      <w:r w:rsidRPr="00340124">
        <w:rPr>
          <w:rFonts w:ascii="Arial" w:hAnsi="Arial" w:cs="Arial"/>
        </w:rPr>
        <w:t>Existent unui raport favorabil intre cererea si oferta de pe piata interna si externa a fructelor proaspete</w:t>
      </w:r>
    </w:p>
    <w:p w:rsidR="00F523F8" w:rsidRPr="00340124" w:rsidRDefault="00F523F8" w:rsidP="00F523F8">
      <w:pPr>
        <w:pStyle w:val="ListParagraph"/>
        <w:numPr>
          <w:ilvl w:val="0"/>
          <w:numId w:val="6"/>
        </w:numPr>
        <w:jc w:val="both"/>
        <w:rPr>
          <w:rFonts w:ascii="Arial" w:hAnsi="Arial" w:cs="Arial"/>
        </w:rPr>
      </w:pPr>
      <w:r w:rsidRPr="00340124">
        <w:rPr>
          <w:rFonts w:ascii="Arial" w:hAnsi="Arial" w:cs="Arial"/>
        </w:rPr>
        <w:t>Amplasamentul exploatatiei ofera toate conditiile necesare si permite initierea si dezvoltarea activitatii de productie in domeniul pomicol</w:t>
      </w:r>
    </w:p>
    <w:p w:rsidR="00F523F8" w:rsidRPr="00340124" w:rsidRDefault="00F523F8" w:rsidP="00F523F8">
      <w:pPr>
        <w:pStyle w:val="ListParagraph"/>
        <w:numPr>
          <w:ilvl w:val="0"/>
          <w:numId w:val="6"/>
        </w:numPr>
        <w:jc w:val="both"/>
        <w:rPr>
          <w:rFonts w:ascii="Arial" w:hAnsi="Arial" w:cs="Arial"/>
        </w:rPr>
      </w:pPr>
      <w:r w:rsidRPr="00340124">
        <w:rPr>
          <w:rFonts w:ascii="Arial" w:hAnsi="Arial" w:cs="Arial"/>
        </w:rPr>
        <w:t>Cofinantarea investitiei prin PNDR, oportunitate care ofera posibilitatea infiintarii unei exploatatii pomicole conforma cu normele UE</w:t>
      </w:r>
    </w:p>
    <w:p w:rsidR="00F523F8" w:rsidRPr="00340124" w:rsidRDefault="00F523F8" w:rsidP="00F523F8">
      <w:pPr>
        <w:jc w:val="both"/>
        <w:rPr>
          <w:rFonts w:ascii="Arial" w:hAnsi="Arial" w:cs="Arial"/>
        </w:rPr>
      </w:pPr>
      <w:r w:rsidRPr="00340124">
        <w:rPr>
          <w:rFonts w:ascii="Arial" w:hAnsi="Arial" w:cs="Arial"/>
        </w:rPr>
        <w:t>Investitia este necesara pentru urmatoarele motive:</w:t>
      </w:r>
    </w:p>
    <w:p w:rsidR="00F523F8" w:rsidRPr="00340124" w:rsidRDefault="00F523F8" w:rsidP="00F523F8">
      <w:pPr>
        <w:pStyle w:val="ListParagraph"/>
        <w:numPr>
          <w:ilvl w:val="0"/>
          <w:numId w:val="7"/>
        </w:numPr>
        <w:jc w:val="both"/>
        <w:rPr>
          <w:rFonts w:ascii="Arial" w:hAnsi="Arial" w:cs="Arial"/>
        </w:rPr>
      </w:pPr>
      <w:r w:rsidRPr="00340124">
        <w:rPr>
          <w:rFonts w:ascii="Arial" w:hAnsi="Arial" w:cs="Arial"/>
        </w:rPr>
        <w:t>Dezvoltarea companiei prin infiintarea unei plantatii de afin</w:t>
      </w:r>
    </w:p>
    <w:p w:rsidR="00F523F8" w:rsidRPr="00340124" w:rsidRDefault="00F523F8" w:rsidP="00F523F8">
      <w:pPr>
        <w:pStyle w:val="ListParagraph"/>
        <w:numPr>
          <w:ilvl w:val="0"/>
          <w:numId w:val="7"/>
        </w:numPr>
        <w:jc w:val="both"/>
        <w:rPr>
          <w:rFonts w:ascii="Arial" w:hAnsi="Arial" w:cs="Arial"/>
        </w:rPr>
      </w:pPr>
      <w:r w:rsidRPr="00340124">
        <w:rPr>
          <w:rFonts w:ascii="Arial" w:hAnsi="Arial" w:cs="Arial"/>
        </w:rPr>
        <w:t>Creearea de noi locuri de munca</w:t>
      </w:r>
    </w:p>
    <w:p w:rsidR="00F523F8" w:rsidRPr="00340124" w:rsidRDefault="00F523F8" w:rsidP="00F523F8">
      <w:pPr>
        <w:pStyle w:val="ListParagraph"/>
        <w:numPr>
          <w:ilvl w:val="0"/>
          <w:numId w:val="7"/>
        </w:numPr>
        <w:jc w:val="both"/>
        <w:rPr>
          <w:rFonts w:ascii="Arial" w:hAnsi="Arial" w:cs="Arial"/>
        </w:rPr>
      </w:pPr>
      <w:r w:rsidRPr="00340124">
        <w:rPr>
          <w:rFonts w:ascii="Arial" w:hAnsi="Arial" w:cs="Arial"/>
        </w:rPr>
        <w:t>Utilizarea mai eficienta a resurselor disponibile (informationale, umane si materiale)</w:t>
      </w:r>
    </w:p>
    <w:p w:rsidR="00A669B9" w:rsidRDefault="00A669B9" w:rsidP="00A669B9">
      <w:pPr>
        <w:spacing w:after="0" w:line="240" w:lineRule="auto"/>
        <w:ind w:firstLine="720"/>
        <w:rPr>
          <w:rFonts w:ascii="Arial" w:eastAsia="Times New Roman" w:hAnsi="Arial" w:cs="Arial"/>
          <w:sz w:val="24"/>
          <w:szCs w:val="24"/>
        </w:rPr>
      </w:pPr>
      <w:r w:rsidRPr="001D5FCF">
        <w:rPr>
          <w:rFonts w:ascii="Arial" w:eastAsia="Times New Roman" w:hAnsi="Arial" w:cs="Arial"/>
          <w:sz w:val="24"/>
          <w:szCs w:val="24"/>
        </w:rPr>
        <w:t>Masuri preconizate pentru prevenirea, reducerea si acolo unde este posibil contracararea efectelor adverse semnificative asupra mediului sunt evidentiate prin respectarea unor norme stricte de</w:t>
      </w:r>
      <w:r>
        <w:rPr>
          <w:rFonts w:ascii="Arial" w:eastAsia="Times New Roman" w:hAnsi="Arial" w:cs="Arial"/>
          <w:sz w:val="24"/>
          <w:szCs w:val="24"/>
        </w:rPr>
        <w:t xml:space="preserve"> </w:t>
      </w:r>
      <w:r w:rsidRPr="001D5FCF">
        <w:rPr>
          <w:rFonts w:ascii="Arial" w:eastAsia="Times New Roman" w:hAnsi="Arial" w:cs="Arial"/>
          <w:sz w:val="24"/>
          <w:szCs w:val="24"/>
        </w:rPr>
        <w:t>organizare a santierului in timpul executiei, de folosirea utilajelor de montaj si transport pentru constructii si instalatii care sa evite afectarea mediului.</w:t>
      </w:r>
    </w:p>
    <w:p w:rsidR="00A669B9" w:rsidRPr="001D5FCF" w:rsidRDefault="00A669B9" w:rsidP="00A669B9">
      <w:pPr>
        <w:spacing w:after="0" w:line="240" w:lineRule="auto"/>
        <w:rPr>
          <w:rFonts w:ascii="Arial" w:eastAsia="Times New Roman" w:hAnsi="Arial" w:cs="Arial"/>
          <w:sz w:val="24"/>
          <w:szCs w:val="24"/>
        </w:rPr>
      </w:pPr>
    </w:p>
    <w:p w:rsidR="00A669B9" w:rsidRPr="001D5FCF" w:rsidRDefault="00A669B9" w:rsidP="00A669B9">
      <w:pPr>
        <w:spacing w:after="0" w:line="240" w:lineRule="auto"/>
        <w:ind w:firstLine="720"/>
        <w:rPr>
          <w:rFonts w:ascii="Arial" w:eastAsia="Times New Roman" w:hAnsi="Arial" w:cs="Arial"/>
          <w:b/>
          <w:sz w:val="24"/>
          <w:szCs w:val="24"/>
        </w:rPr>
      </w:pPr>
      <w:r w:rsidRPr="001D5FCF">
        <w:rPr>
          <w:rFonts w:ascii="Arial" w:eastAsia="Times New Roman" w:hAnsi="Arial" w:cs="Arial"/>
          <w:b/>
          <w:sz w:val="24"/>
          <w:szCs w:val="24"/>
        </w:rPr>
        <w:t xml:space="preserve">Masurile pentru protectia </w:t>
      </w:r>
      <w:r>
        <w:rPr>
          <w:rFonts w:ascii="Arial" w:eastAsia="Times New Roman" w:hAnsi="Arial" w:cs="Arial"/>
          <w:b/>
          <w:sz w:val="24"/>
          <w:szCs w:val="24"/>
        </w:rPr>
        <w:t>mediului</w:t>
      </w:r>
      <w:r w:rsidRPr="001D5FCF">
        <w:rPr>
          <w:rFonts w:ascii="Arial" w:eastAsia="Times New Roman" w:hAnsi="Arial" w:cs="Arial"/>
          <w:b/>
          <w:sz w:val="24"/>
          <w:szCs w:val="24"/>
        </w:rPr>
        <w:t xml:space="preserve"> adoptate in perioada de proiectare sunt urmatoarele:</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lastRenderedPageBreak/>
        <w:t>-</w:t>
      </w:r>
      <w:r>
        <w:rPr>
          <w:rFonts w:ascii="Arial" w:eastAsia="Times New Roman" w:hAnsi="Arial" w:cs="Arial"/>
          <w:sz w:val="24"/>
          <w:szCs w:val="24"/>
        </w:rPr>
        <w:tab/>
      </w:r>
      <w:r w:rsidRPr="001D5FCF">
        <w:rPr>
          <w:rFonts w:ascii="Arial" w:eastAsia="Times New Roman" w:hAnsi="Arial" w:cs="Arial"/>
          <w:sz w:val="24"/>
          <w:szCs w:val="24"/>
        </w:rPr>
        <w:t xml:space="preserve">organizarile de santier vor fi amplasate in perimetrul incintei situata in aria naturala protejata de interes comunitar, astfel ca impactul asupra solului sa fie evitat in totalitate;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asigurarea managementului corespunzator al de seurilor rezultate din activitatea de construire cu eliminarea periodica a acestora, se va face cu strictete conform documentatiei de executie;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adoptarea unui grafic de realizare a lucrarilor care sa aiba ca obiectiv diminuarea timpului de executie a lucrarilor in aria protejata de interes comunitar, avand in vedere totodata perioadele sensibile</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pentru speciile de interes comunitar ocrotite in cadrul masurilor de protectie avifaunistice specifice</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utilizarea tehnicilor de executie cu activitati de montaj in vederea reducerii emisiilor si respectarea acestora pe toata durata executiei lucrarilor;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evitarea ocuparii de suprafete de teren pentru organizarea activitatii de construire, altele decat cele strict necesare amplasarii obiectivelor;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in perimetrul organizarilor de santier care se vor executa numai in incinta delimitata cadastral cu functionalitatea plantatie de afini</w:t>
      </w:r>
      <w:r>
        <w:rPr>
          <w:rFonts w:ascii="Arial" w:eastAsia="Times New Roman" w:hAnsi="Arial" w:cs="Arial"/>
          <w:sz w:val="24"/>
          <w:szCs w:val="24"/>
        </w:rPr>
        <w:t xml:space="preserve"> </w:t>
      </w:r>
      <w:r w:rsidRPr="001D5FCF">
        <w:rPr>
          <w:rFonts w:ascii="Arial" w:eastAsia="Times New Roman" w:hAnsi="Arial" w:cs="Arial"/>
          <w:sz w:val="24"/>
          <w:szCs w:val="24"/>
        </w:rPr>
        <w:t>constructorul va amenaja depozit de materiale si parcare auto pentru autovehicule si utilajele terasiere din dotare astfel ca sa se foloseasca aleile carosabile si platformele</w:t>
      </w:r>
      <w:r>
        <w:rPr>
          <w:rFonts w:ascii="Arial" w:eastAsia="Times New Roman" w:hAnsi="Arial" w:cs="Arial"/>
          <w:sz w:val="24"/>
          <w:szCs w:val="24"/>
        </w:rPr>
        <w:t xml:space="preserve"> </w:t>
      </w:r>
      <w:r w:rsidRPr="001D5FCF">
        <w:rPr>
          <w:rFonts w:ascii="Arial" w:eastAsia="Times New Roman" w:hAnsi="Arial" w:cs="Arial"/>
          <w:sz w:val="24"/>
          <w:szCs w:val="24"/>
        </w:rPr>
        <w:t xml:space="preserve">indicate prin proiect. Zonele ocupate temporar vor fi dezafectate </w:t>
      </w:r>
      <w:r>
        <w:rPr>
          <w:rFonts w:ascii="Arial" w:eastAsia="Times New Roman" w:hAnsi="Arial" w:cs="Arial"/>
          <w:sz w:val="24"/>
          <w:szCs w:val="24"/>
        </w:rPr>
        <w:t xml:space="preserve"> </w:t>
      </w:r>
      <w:r w:rsidRPr="001D5FCF">
        <w:rPr>
          <w:rFonts w:ascii="Arial" w:eastAsia="Times New Roman" w:hAnsi="Arial" w:cs="Arial"/>
          <w:sz w:val="24"/>
          <w:szCs w:val="24"/>
        </w:rPr>
        <w:t xml:space="preserve">si aduse la parametrii initiali,constructorul va dezafecta organizarile de santier, refacand cadrul natural;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caile de acces la lucrari sunt drumurile judetene </w:t>
      </w:r>
      <w:r>
        <w:rPr>
          <w:rFonts w:ascii="Arial" w:eastAsia="Times New Roman" w:hAnsi="Arial" w:cs="Arial"/>
          <w:sz w:val="24"/>
          <w:szCs w:val="24"/>
        </w:rPr>
        <w:t>,</w:t>
      </w:r>
      <w:r w:rsidRPr="001D5FCF">
        <w:rPr>
          <w:rFonts w:ascii="Arial" w:eastAsia="Times New Roman" w:hAnsi="Arial" w:cs="Arial"/>
          <w:sz w:val="24"/>
          <w:szCs w:val="24"/>
        </w:rPr>
        <w:t>existente in imediata vecinatate a amplasamentului</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organizarea lucrarilor in zona </w:t>
      </w:r>
      <w:r>
        <w:rPr>
          <w:rFonts w:ascii="Arial" w:eastAsia="Times New Roman" w:hAnsi="Arial" w:cs="Arial"/>
          <w:sz w:val="24"/>
          <w:szCs w:val="24"/>
        </w:rPr>
        <w:t>viitoarei plantatii</w:t>
      </w:r>
      <w:r w:rsidRPr="001D5FCF">
        <w:rPr>
          <w:rFonts w:ascii="Arial" w:eastAsia="Times New Roman" w:hAnsi="Arial" w:cs="Arial"/>
          <w:sz w:val="24"/>
          <w:szCs w:val="24"/>
        </w:rPr>
        <w:t xml:space="preserve"> (in special a lucrarilor de excavatii) se va realiza in afara perioadei de reproducere si pasaj – zona tranzitata de populatii de pasari migratoare; </w:t>
      </w:r>
    </w:p>
    <w:p w:rsidR="00A669B9" w:rsidRPr="00537690" w:rsidRDefault="00A669B9" w:rsidP="00A669B9">
      <w:pPr>
        <w:pStyle w:val="ListParagraph"/>
        <w:numPr>
          <w:ilvl w:val="0"/>
          <w:numId w:val="8"/>
        </w:numPr>
        <w:spacing w:after="0" w:line="240" w:lineRule="auto"/>
        <w:rPr>
          <w:rFonts w:ascii="Arial" w:eastAsia="Times New Roman" w:hAnsi="Arial" w:cs="Arial"/>
          <w:sz w:val="24"/>
          <w:szCs w:val="24"/>
        </w:rPr>
      </w:pPr>
      <w:r w:rsidRPr="00537690">
        <w:rPr>
          <w:rFonts w:ascii="Arial" w:eastAsia="Times New Roman" w:hAnsi="Arial" w:cs="Arial"/>
          <w:sz w:val="24"/>
          <w:szCs w:val="24"/>
        </w:rPr>
        <w:t xml:space="preserve">interzicerea personalului de lucru de a practica alte activitati, decat cele de constructie, care pot afecta </w:t>
      </w:r>
      <w:r>
        <w:rPr>
          <w:rFonts w:ascii="Arial" w:eastAsia="Times New Roman" w:hAnsi="Arial" w:cs="Arial"/>
          <w:sz w:val="24"/>
          <w:szCs w:val="24"/>
        </w:rPr>
        <w:t>mediul inconjurator</w:t>
      </w:r>
    </w:p>
    <w:p w:rsidR="00A669B9" w:rsidRPr="00537690" w:rsidRDefault="00A669B9" w:rsidP="00A669B9">
      <w:pPr>
        <w:spacing w:after="0" w:line="240" w:lineRule="auto"/>
        <w:rPr>
          <w:rFonts w:ascii="Arial" w:eastAsia="Times New Roman" w:hAnsi="Arial" w:cs="Arial"/>
          <w:sz w:val="24"/>
          <w:szCs w:val="24"/>
        </w:rPr>
      </w:pPr>
    </w:p>
    <w:p w:rsidR="00A669B9" w:rsidRDefault="00A669B9" w:rsidP="00A669B9">
      <w:pPr>
        <w:spacing w:after="0" w:line="240" w:lineRule="auto"/>
        <w:ind w:firstLine="360"/>
        <w:rPr>
          <w:rFonts w:ascii="Arial" w:eastAsia="Times New Roman" w:hAnsi="Arial" w:cs="Arial"/>
          <w:b/>
          <w:sz w:val="24"/>
          <w:szCs w:val="24"/>
        </w:rPr>
      </w:pPr>
      <w:r w:rsidRPr="00537690">
        <w:rPr>
          <w:rFonts w:ascii="Arial" w:eastAsia="Times New Roman" w:hAnsi="Arial" w:cs="Arial"/>
          <w:b/>
          <w:sz w:val="24"/>
          <w:szCs w:val="24"/>
        </w:rPr>
        <w:t xml:space="preserve">Pentru a nu fi produse perturbari grave ale echilibrelor ecologice este necesara adoptarea de masuri de protectie a florei si faunei, in perioada de executie, cum ar fi: </w:t>
      </w:r>
    </w:p>
    <w:p w:rsidR="00A669B9" w:rsidRPr="00537690" w:rsidRDefault="00A669B9" w:rsidP="00A669B9">
      <w:pPr>
        <w:spacing w:after="0" w:line="240" w:lineRule="auto"/>
        <w:ind w:firstLine="360"/>
        <w:rPr>
          <w:rFonts w:ascii="Arial" w:eastAsia="Times New Roman" w:hAnsi="Arial" w:cs="Arial"/>
          <w:b/>
          <w:sz w:val="24"/>
          <w:szCs w:val="24"/>
        </w:rPr>
      </w:pP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organizarile de santier vor fi amplasate numai in incinta obiectivului in cadrul carora vor fi realizate lucrarile propuse; </w:t>
      </w:r>
    </w:p>
    <w:p w:rsidR="00A669B9" w:rsidRPr="001D5FCF" w:rsidRDefault="00A669B9" w:rsidP="00A669B9">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graficul de realizare a proiectului va fi comunicat custodelui/administratorului ariei natural protejate inainte de inceperea lucrarilor si va fi respectat intocmai de catre personalul constructorului,astfel incat sa nu fie afectata fauna si flora locala;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vor fi elaborate si respectate instructiuni de lucru, actiuni si masuri de prevenire si actionare insituatii accidentale si de urgenta;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respectarea graficului de lucrari in sensul limitarii traseelor si programului de lucru pentru a limita impactul asupra florei si faunei specifice amplasamentului; </w:t>
      </w:r>
    </w:p>
    <w:p w:rsidR="00A669B9"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inaintea inceperii lucrarilor de constructie, spatiile propuse a fi afectate temporar/permanent de lucrari vor fi strict delimitate in teren si numai in incinta obiectivului; </w:t>
      </w:r>
    </w:p>
    <w:p w:rsidR="00A669B9" w:rsidRPr="001D5FCF" w:rsidRDefault="00A669B9" w:rsidP="00A669B9">
      <w:pPr>
        <w:spacing w:after="0" w:line="240" w:lineRule="auto"/>
        <w:rPr>
          <w:rFonts w:ascii="Arial" w:eastAsia="Times New Roman" w:hAnsi="Arial" w:cs="Arial"/>
          <w:sz w:val="24"/>
          <w:szCs w:val="24"/>
        </w:rPr>
      </w:pP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lastRenderedPageBreak/>
        <w:t>-</w:t>
      </w:r>
      <w:r>
        <w:rPr>
          <w:rFonts w:ascii="Arial" w:eastAsia="Times New Roman" w:hAnsi="Arial" w:cs="Arial"/>
          <w:sz w:val="24"/>
          <w:szCs w:val="24"/>
        </w:rPr>
        <w:tab/>
      </w:r>
      <w:r w:rsidRPr="001D5FCF">
        <w:rPr>
          <w:rFonts w:ascii="Arial" w:eastAsia="Times New Roman" w:hAnsi="Arial" w:cs="Arial"/>
          <w:sz w:val="24"/>
          <w:szCs w:val="24"/>
        </w:rPr>
        <w:t xml:space="preserve">lucrarile se vor realiza pe tronsoane scurte pentru a limita arealele in care actioneaza utilajele de constructie;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pentru atenuarea nivelului de zgomot perceput in interiorul arealului protejat in zona fronturilor de lucru vor fi prevazute panouri acustice sau obstacole cu dimensiuni si structuri adecvate care sa asigure</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 xml:space="preserve">atenuarea/reducerea nivelului de zgomot;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folosirea de utilaje si mijloace de transport silentioase, pentru a diminua zgomotul datorat activitatii de constructie care alunga speciile de animale (inclusiv pasarile), precum si echiparea cu sisteme performante de minimizare si retinere a poluantilor in atmosfera;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traficul de santier si functionarea utilajelor se limiteazala traseele si orarul stabilite in functie de zona;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verificarea zilnica a utilajelor si echipamentelor utilizate;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interzicerea intrarii in santier a utilajelor si a utilizarii echipamentelor care nu sunt etanse si pierd produs petrolier;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spalarea masinilor folosite in cadrul actiunii de construire se va face, in spatii special amenajate,la distant mare de albiile minore ale raurilor;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stabilirea locatiilor de stationare a utilajelor, numai in incinta, in zone in care nu exista specii importante de florasau fauna;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folosirea unor utilaje a caror emisii de gaze si nivel de zgomot este in conformitate cu prevederile legislatiei in domeniu;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stabilirea programului de munca astfel incat sa nu produca disconfort populatiei din zona</w:t>
      </w:r>
      <w:r>
        <w:rPr>
          <w:rFonts w:ascii="Arial" w:eastAsia="Times New Roman" w:hAnsi="Arial" w:cs="Arial"/>
          <w:sz w:val="24"/>
          <w:szCs w:val="24"/>
        </w:rPr>
        <w:t xml:space="preserve"> </w:t>
      </w:r>
      <w:r w:rsidRPr="001D5FCF">
        <w:rPr>
          <w:rFonts w:ascii="Arial" w:eastAsia="Times New Roman" w:hAnsi="Arial" w:cs="Arial"/>
          <w:sz w:val="24"/>
          <w:szCs w:val="24"/>
        </w:rPr>
        <w:t xml:space="preserve">(distanta fata de </w:t>
      </w:r>
      <w:r>
        <w:rPr>
          <w:rFonts w:ascii="Arial" w:eastAsia="Times New Roman" w:hAnsi="Arial" w:cs="Arial"/>
          <w:sz w:val="24"/>
          <w:szCs w:val="24"/>
        </w:rPr>
        <w:t>localitatea Lipova</w:t>
      </w:r>
      <w:r w:rsidRPr="001D5FCF">
        <w:rPr>
          <w:rFonts w:ascii="Arial" w:eastAsia="Times New Roman" w:hAnsi="Arial" w:cs="Arial"/>
          <w:sz w:val="24"/>
          <w:szCs w:val="24"/>
        </w:rPr>
        <w:t xml:space="preserve"> pana la incinta fermei este de cc</w:t>
      </w:r>
      <w:r>
        <w:rPr>
          <w:rFonts w:ascii="Arial" w:eastAsia="Times New Roman" w:hAnsi="Arial" w:cs="Arial"/>
          <w:sz w:val="24"/>
          <w:szCs w:val="24"/>
        </w:rPr>
        <w:t>a 5</w:t>
      </w:r>
      <w:r w:rsidRPr="001D5FCF">
        <w:rPr>
          <w:rFonts w:ascii="Arial" w:eastAsia="Times New Roman" w:hAnsi="Arial" w:cs="Arial"/>
          <w:sz w:val="24"/>
          <w:szCs w:val="24"/>
        </w:rPr>
        <w:t xml:space="preserve"> km) sau faunei locale (este recomandat sa</w:t>
      </w:r>
      <w:r>
        <w:rPr>
          <w:rFonts w:ascii="Arial" w:eastAsia="Times New Roman" w:hAnsi="Arial" w:cs="Arial"/>
          <w:sz w:val="24"/>
          <w:szCs w:val="24"/>
        </w:rPr>
        <w:t xml:space="preserve"> </w:t>
      </w:r>
      <w:r w:rsidRPr="001D5FCF">
        <w:rPr>
          <w:rFonts w:ascii="Arial" w:eastAsia="Times New Roman" w:hAnsi="Arial" w:cs="Arial"/>
          <w:sz w:val="24"/>
          <w:szCs w:val="24"/>
        </w:rPr>
        <w:t xml:space="preserve">nu se lucreze in timpul noptii);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limitarea vitezei de circulatie a autovehiculelor in punctele de lucru;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se interzice depozitarea necontrolata a excesului de pamant sau balast pentru suprainaltare in afara limitelor spatiilor de depozitare stabilite impreuna cu autoritatile pentru protectia mediului;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evitarea depozitarii necontrolate a materialelor rezultate in timpul lucrarilor (pamant, namolrezultat din operatiile de excavatii si umpluturi, materie vegetala rezultata de la decopertarea anumitor</w:t>
      </w:r>
      <w:r>
        <w:rPr>
          <w:rFonts w:ascii="Arial" w:eastAsia="Times New Roman" w:hAnsi="Arial" w:cs="Arial"/>
          <w:sz w:val="24"/>
          <w:szCs w:val="24"/>
        </w:rPr>
        <w:t xml:space="preserve"> </w:t>
      </w:r>
      <w:r w:rsidRPr="001D5FCF">
        <w:rPr>
          <w:rFonts w:ascii="Arial" w:eastAsia="Times New Roman" w:hAnsi="Arial" w:cs="Arial"/>
          <w:sz w:val="24"/>
          <w:szCs w:val="24"/>
        </w:rPr>
        <w:t xml:space="preserve">suprafete);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utilizarea celor mai bune tehnici disponibile pentru realizarea lucrarilor (excavare, umpluturi);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este recomandat ca in cazul lucrarilor ce vor fi realizate in cadrul unor arii protejate, betonul sa nu fie realizat in amplasament, ci sa fie adus cu autobetonierele de la statiile de betoane locale pentru a</w:t>
      </w:r>
      <w:r>
        <w:rPr>
          <w:rFonts w:ascii="Arial" w:eastAsia="Times New Roman" w:hAnsi="Arial" w:cs="Arial"/>
          <w:sz w:val="24"/>
          <w:szCs w:val="24"/>
        </w:rPr>
        <w:t xml:space="preserve"> </w:t>
      </w:r>
      <w:r w:rsidRPr="001D5FCF">
        <w:rPr>
          <w:rFonts w:ascii="Arial" w:eastAsia="Times New Roman" w:hAnsi="Arial" w:cs="Arial"/>
          <w:sz w:val="24"/>
          <w:szCs w:val="24"/>
        </w:rPr>
        <w:t xml:space="preserve">reduce cat mai mult posibil impactul asupra amplasamentului;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suprafetele afectate temporar de lucrari vor fi refacute cu solul fertil excavat la inceperea lucrarilor de constructie pentru a permite refacerea compozitiei initiale a biocenozei;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se interzice folosirea oricarui tip de resursa naturala din interiorul ariilor naturale protejate;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interzicerea depozitarii materialelor de orice tip in imediata apropiere a cursurilor de apa;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gestionarea corespunzatoare a deseurilor: colectarea, valorificarea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 xml:space="preserve">si transportul deseurilor la unitatile specializate; </w:t>
      </w:r>
    </w:p>
    <w:p w:rsidR="00A669B9" w:rsidRPr="00537690" w:rsidRDefault="00A669B9" w:rsidP="00A669B9">
      <w:pPr>
        <w:pStyle w:val="ListParagraph"/>
        <w:numPr>
          <w:ilvl w:val="0"/>
          <w:numId w:val="8"/>
        </w:numPr>
        <w:spacing w:after="0" w:line="240" w:lineRule="auto"/>
        <w:rPr>
          <w:rFonts w:ascii="Arial" w:eastAsia="Times New Roman" w:hAnsi="Arial" w:cs="Arial"/>
          <w:sz w:val="24"/>
          <w:szCs w:val="24"/>
        </w:rPr>
      </w:pPr>
      <w:r w:rsidRPr="00537690">
        <w:rPr>
          <w:rFonts w:ascii="Arial" w:eastAsia="Times New Roman" w:hAnsi="Arial" w:cs="Arial"/>
          <w:sz w:val="24"/>
          <w:szCs w:val="24"/>
        </w:rPr>
        <w:lastRenderedPageBreak/>
        <w:t xml:space="preserve">colectarea si evacuarea ritmica a deseurilor menajere si tehnologice pentru a nu a atrage animalele si a evita riscul de imbolnavire si accidentare a acestora;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etapizarea operat iilor generatoare de praf si umectarea suprafetelor decopertate din frontul delucru in perioadele secetoase astfel incat nivelul concentratiilor de pulberi in atmosfera sa fie situate sub valoarea limita pentru protectia ecosistemelor;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prevenirea si inlaturarea urmarilor unor accidente rutiere care ar putea polua puternic zona prin</w:t>
      </w:r>
      <w:r>
        <w:rPr>
          <w:rFonts w:ascii="Arial" w:eastAsia="Times New Roman" w:hAnsi="Arial" w:cs="Arial"/>
          <w:sz w:val="24"/>
          <w:szCs w:val="24"/>
        </w:rPr>
        <w:t xml:space="preserve"> </w:t>
      </w:r>
      <w:r w:rsidRPr="001D5FCF">
        <w:rPr>
          <w:rFonts w:ascii="Arial" w:eastAsia="Times New Roman" w:hAnsi="Arial" w:cs="Arial"/>
          <w:sz w:val="24"/>
          <w:szCs w:val="24"/>
        </w:rPr>
        <w:t xml:space="preserve">scurgeri de produs petrolier;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nu se vor captura animale si pasari (vanatul si pescuitul fiind interzise);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se vor planifica adecvat lucrarile de constructii pentru a se evita executiile in lunile de</w:t>
      </w:r>
      <w:r>
        <w:rPr>
          <w:rFonts w:ascii="Arial" w:eastAsia="Times New Roman" w:hAnsi="Arial" w:cs="Arial"/>
          <w:sz w:val="24"/>
          <w:szCs w:val="24"/>
        </w:rPr>
        <w:t xml:space="preserve"> </w:t>
      </w:r>
      <w:r w:rsidRPr="001D5FCF">
        <w:rPr>
          <w:rFonts w:ascii="Arial" w:eastAsia="Times New Roman" w:hAnsi="Arial" w:cs="Arial"/>
          <w:sz w:val="24"/>
          <w:szCs w:val="24"/>
        </w:rPr>
        <w:t xml:space="preserve">reproducere ale speciilor de pasari identificate (martie – iunie);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alimentarea cu combustibili a utilajelor tehnologice se va realiza la punctele de alimentare din unitatile specializate situate in localitatile invecinate;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in cazul unor poluari accidentale (eventuale scurgeri de carburanti </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 xml:space="preserve">si lubrifianti) in vederea limitarii si inlaturarii pagubelor, se vor lua masuri imediate prin utilizarea de materiale absorbante,strangerea in saci, transportul si depozitarea se va face in unitati specializate pentru eliminare; </w:t>
      </w:r>
    </w:p>
    <w:p w:rsidR="00A669B9" w:rsidRPr="00A669B9" w:rsidRDefault="00A669B9" w:rsidP="00A669B9">
      <w:pPr>
        <w:pStyle w:val="ListParagraph"/>
        <w:numPr>
          <w:ilvl w:val="0"/>
          <w:numId w:val="8"/>
        </w:numPr>
        <w:spacing w:after="0" w:line="240" w:lineRule="auto"/>
        <w:rPr>
          <w:rFonts w:ascii="Arial" w:eastAsia="Times New Roman" w:hAnsi="Arial" w:cs="Arial"/>
          <w:sz w:val="24"/>
          <w:szCs w:val="24"/>
        </w:rPr>
      </w:pPr>
      <w:r w:rsidRPr="00537690">
        <w:rPr>
          <w:rFonts w:ascii="Arial" w:eastAsia="Times New Roman" w:hAnsi="Arial" w:cs="Arial"/>
          <w:sz w:val="24"/>
          <w:szCs w:val="24"/>
        </w:rPr>
        <w:t xml:space="preserve">executia tuturor reparatiilor utilajelor si mijloacelor de transport </w:t>
      </w:r>
      <w:r w:rsidRPr="00A669B9">
        <w:rPr>
          <w:rFonts w:ascii="Arial" w:eastAsia="Times New Roman" w:hAnsi="Arial" w:cs="Arial"/>
          <w:sz w:val="24"/>
          <w:szCs w:val="24"/>
        </w:rPr>
        <w:t xml:space="preserve">in ateliere specializate </w:t>
      </w:r>
    </w:p>
    <w:p w:rsidR="00A669B9" w:rsidRPr="00537690" w:rsidRDefault="00A669B9" w:rsidP="00A669B9">
      <w:pPr>
        <w:pStyle w:val="ListParagraph"/>
        <w:numPr>
          <w:ilvl w:val="0"/>
          <w:numId w:val="8"/>
        </w:numPr>
        <w:spacing w:after="0" w:line="240" w:lineRule="auto"/>
        <w:rPr>
          <w:rFonts w:ascii="Arial" w:eastAsia="Times New Roman" w:hAnsi="Arial" w:cs="Arial"/>
          <w:sz w:val="24"/>
          <w:szCs w:val="24"/>
        </w:rPr>
      </w:pPr>
      <w:r w:rsidRPr="00537690">
        <w:rPr>
          <w:rFonts w:ascii="Arial" w:eastAsia="Times New Roman" w:hAnsi="Arial" w:cs="Arial"/>
          <w:sz w:val="24"/>
          <w:szCs w:val="24"/>
        </w:rPr>
        <w:t>in cazul producerii accidentale a unui prejudiciu ce afecteaz</w:t>
      </w:r>
    </w:p>
    <w:p w:rsidR="00A669B9" w:rsidRPr="001D5FCF" w:rsidRDefault="00A669B9" w:rsidP="00A669B9">
      <w:pPr>
        <w:spacing w:after="0" w:line="240" w:lineRule="auto"/>
        <w:rPr>
          <w:rFonts w:ascii="Arial" w:eastAsia="Times New Roman" w:hAnsi="Arial" w:cs="Arial"/>
          <w:sz w:val="24"/>
          <w:szCs w:val="24"/>
        </w:rPr>
      </w:pPr>
      <w:r w:rsidRPr="001D5FCF">
        <w:rPr>
          <w:rFonts w:ascii="Arial" w:eastAsia="Times New Roman" w:hAnsi="Arial" w:cs="Arial"/>
          <w:sz w:val="24"/>
          <w:szCs w:val="24"/>
        </w:rPr>
        <w:t>a</w:t>
      </w:r>
      <w:r>
        <w:rPr>
          <w:rFonts w:ascii="Arial" w:eastAsia="Times New Roman" w:hAnsi="Arial" w:cs="Arial"/>
          <w:sz w:val="24"/>
          <w:szCs w:val="24"/>
        </w:rPr>
        <w:t xml:space="preserve"> </w:t>
      </w:r>
      <w:r w:rsidRPr="001D5FCF">
        <w:rPr>
          <w:rFonts w:ascii="Arial" w:eastAsia="Times New Roman" w:hAnsi="Arial" w:cs="Arial"/>
          <w:sz w:val="24"/>
          <w:szCs w:val="24"/>
        </w:rPr>
        <w:t>obiectivele de conservare pentru care a fost desemnata aria protejata, se va anunta in cel mai scurt timp custodele/administratorul ariei naturale protejate in vederea stabilirii masurilor de remediere ce vor fi puse in aplicare de cel care a</w:t>
      </w:r>
      <w:r>
        <w:rPr>
          <w:rFonts w:ascii="Arial" w:eastAsia="Times New Roman" w:hAnsi="Arial" w:cs="Arial"/>
          <w:sz w:val="24"/>
          <w:szCs w:val="24"/>
        </w:rPr>
        <w:t xml:space="preserve"> </w:t>
      </w:r>
      <w:r w:rsidRPr="001D5FCF">
        <w:rPr>
          <w:rFonts w:ascii="Arial" w:eastAsia="Times New Roman" w:hAnsi="Arial" w:cs="Arial"/>
          <w:sz w:val="24"/>
          <w:szCs w:val="24"/>
        </w:rPr>
        <w:t xml:space="preserve">produs prejudiciul; </w:t>
      </w:r>
    </w:p>
    <w:p w:rsidR="00A669B9" w:rsidRPr="001D5FCF" w:rsidRDefault="00A669B9" w:rsidP="00A669B9">
      <w:pPr>
        <w:spacing w:after="0" w:line="240" w:lineRule="auto"/>
        <w:rPr>
          <w:rFonts w:ascii="Arial" w:eastAsia="Times New Roman" w:hAnsi="Arial" w:cs="Arial"/>
          <w:sz w:val="24"/>
          <w:szCs w:val="24"/>
        </w:rPr>
      </w:pPr>
      <w:r>
        <w:rPr>
          <w:rFonts w:ascii="Arial" w:eastAsia="Times New Roman" w:hAnsi="Arial" w:cs="Arial"/>
          <w:sz w:val="24"/>
          <w:szCs w:val="24"/>
        </w:rPr>
        <w:t>-</w:t>
      </w:r>
      <w:r w:rsidRPr="00537690">
        <w:rPr>
          <w:rFonts w:ascii="Arial" w:eastAsia="Times New Roman" w:hAnsi="Arial" w:cs="Arial"/>
          <w:sz w:val="24"/>
          <w:szCs w:val="24"/>
        </w:rPr>
        <w:t>se recomanda ca pentru deplasarea utilajelor de mare tonaj sa se utilizeze drumurile existente cu ma suri de monitorizare a acestora pentru a reduce emisiile de pulberi care ar putea afecta zonele invecinate. Suprafetele afectate temporar de lucrari se vor reface in 1-2 sezoane de vegetatie, iar exemplarele de fauna vor folosi in continuare amplasamentul pentru hranire. Mediul va reveni la starea initiala, cu except</w:t>
      </w:r>
      <w:r>
        <w:rPr>
          <w:rFonts w:ascii="Arial" w:eastAsia="Times New Roman" w:hAnsi="Arial" w:cs="Arial"/>
          <w:sz w:val="24"/>
          <w:szCs w:val="24"/>
        </w:rPr>
        <w:t xml:space="preserve">ia </w:t>
      </w:r>
      <w:r w:rsidRPr="00537690">
        <w:rPr>
          <w:rFonts w:ascii="Arial" w:eastAsia="Times New Roman" w:hAnsi="Arial" w:cs="Arial"/>
          <w:sz w:val="24"/>
          <w:szCs w:val="24"/>
        </w:rPr>
        <w:t>suprafetelor ocupate permanent de plantatie /constructii,astfel incât nu este necesara adoptarea unor masuri speciale de diminuare a impactului asupra mediului. In primele dou asezoane de vegetatie dupa finalizarea lucrarilor de construct</w:t>
      </w:r>
      <w:r>
        <w:rPr>
          <w:rFonts w:ascii="Arial" w:eastAsia="Times New Roman" w:hAnsi="Arial" w:cs="Arial"/>
          <w:sz w:val="24"/>
          <w:szCs w:val="24"/>
        </w:rPr>
        <w:t xml:space="preserve">ie va fi </w:t>
      </w:r>
      <w:r w:rsidRPr="00537690">
        <w:rPr>
          <w:rFonts w:ascii="Arial" w:eastAsia="Times New Roman" w:hAnsi="Arial" w:cs="Arial"/>
          <w:sz w:val="24"/>
          <w:szCs w:val="24"/>
        </w:rPr>
        <w:t>monitorizatprocentul de refacere a covorului vegetal pe suprafe</w:t>
      </w:r>
      <w:r w:rsidRPr="001D5FCF">
        <w:rPr>
          <w:rFonts w:ascii="Arial" w:eastAsia="Times New Roman" w:hAnsi="Arial" w:cs="Arial"/>
          <w:sz w:val="24"/>
          <w:szCs w:val="24"/>
        </w:rPr>
        <w:t xml:space="preserve">tele afectate temporar de lucrari. </w:t>
      </w:r>
    </w:p>
    <w:p w:rsidR="00A669B9" w:rsidRPr="001D5FCF" w:rsidRDefault="00A669B9" w:rsidP="00A669B9">
      <w:pPr>
        <w:spacing w:after="0" w:line="240" w:lineRule="auto"/>
        <w:ind w:firstLine="720"/>
        <w:rPr>
          <w:rFonts w:ascii="Arial" w:eastAsia="Times New Roman" w:hAnsi="Arial" w:cs="Arial"/>
          <w:sz w:val="24"/>
          <w:szCs w:val="24"/>
        </w:rPr>
      </w:pPr>
      <w:r w:rsidRPr="001D5FCF">
        <w:rPr>
          <w:rFonts w:ascii="Arial" w:eastAsia="Times New Roman" w:hAnsi="Arial" w:cs="Arial"/>
          <w:sz w:val="24"/>
          <w:szCs w:val="24"/>
        </w:rPr>
        <w:t>Dupa finalizarea lucrarilor propuse in cadrul investitiei, dinamica speciilor si habitatelor identificatein amplasamentul lucrarilor si in vecinatatea acestuia va fi monitorizata cel putin 1 an</w:t>
      </w:r>
    </w:p>
    <w:p w:rsidR="00CF3862" w:rsidRDefault="00CF3862" w:rsidP="00CF3862">
      <w:pPr>
        <w:ind w:left="360"/>
        <w:jc w:val="both"/>
        <w:rPr>
          <w:rFonts w:ascii="Arial" w:hAnsi="Arial" w:cs="Arial"/>
          <w:sz w:val="24"/>
          <w:szCs w:val="24"/>
        </w:rPr>
      </w:pPr>
    </w:p>
    <w:p w:rsidR="00A669B9" w:rsidRDefault="00A669B9" w:rsidP="00A669B9">
      <w:pPr>
        <w:jc w:val="both"/>
        <w:rPr>
          <w:rFonts w:ascii="Arial" w:hAnsi="Arial" w:cs="Arial"/>
          <w:sz w:val="24"/>
          <w:szCs w:val="24"/>
        </w:rPr>
      </w:pPr>
      <w:r>
        <w:rPr>
          <w:rFonts w:ascii="Arial" w:hAnsi="Arial" w:cs="Arial"/>
          <w:sz w:val="24"/>
          <w:szCs w:val="24"/>
        </w:rPr>
        <w:t>Proiectul se va implementa la o distanta de aproximativ 100 km fata de frontiera de stat a Romaniei, fapt pentru care nu se afla sub incidenta Conventiei privind evaluarea impactului asupra mediului in context transfrontalier.</w:t>
      </w:r>
    </w:p>
    <w:p w:rsidR="00A669B9" w:rsidRDefault="00A669B9" w:rsidP="00A669B9">
      <w:pPr>
        <w:jc w:val="both"/>
        <w:rPr>
          <w:rFonts w:ascii="Arial" w:hAnsi="Arial" w:cs="Arial"/>
          <w:sz w:val="24"/>
          <w:szCs w:val="24"/>
        </w:rPr>
      </w:pPr>
      <w:r>
        <w:rPr>
          <w:rFonts w:ascii="Arial" w:hAnsi="Arial" w:cs="Arial"/>
          <w:sz w:val="24"/>
          <w:szCs w:val="24"/>
        </w:rPr>
        <w:t xml:space="preserve">In trecut, destinatia terenului a fost aceea de livada de pomi fructiferi. Livada fiind imbatranita, a fost defrisata, in acest moment terenul avand categoria de folosinta teren arabil, fiind declarat la APIA Arad ca fiind teren in pregatire pentru alte culture permanente, destinatia sa finala urmand a fi tot livada de arbusti fructiferi. Suprafetele </w:t>
      </w:r>
      <w:r>
        <w:rPr>
          <w:rFonts w:ascii="Arial" w:hAnsi="Arial" w:cs="Arial"/>
          <w:sz w:val="24"/>
          <w:szCs w:val="24"/>
        </w:rPr>
        <w:lastRenderedPageBreak/>
        <w:t xml:space="preserve">de teren din imediata vecinatate sunt ocupate de </w:t>
      </w:r>
      <w:r w:rsidR="002A0CAE">
        <w:rPr>
          <w:rFonts w:ascii="Arial" w:hAnsi="Arial" w:cs="Arial"/>
          <w:sz w:val="24"/>
          <w:szCs w:val="24"/>
        </w:rPr>
        <w:t>podgorii de vita de vie, tot in vecinatate urmand a fi infiintate alte doua plantatii – de mur si catina.</w:t>
      </w:r>
    </w:p>
    <w:p w:rsidR="002A0CAE" w:rsidRDefault="002A0CAE" w:rsidP="00A669B9">
      <w:pPr>
        <w:jc w:val="both"/>
        <w:rPr>
          <w:rFonts w:ascii="Arial" w:hAnsi="Arial" w:cs="Arial"/>
          <w:sz w:val="24"/>
          <w:szCs w:val="24"/>
        </w:rPr>
      </w:pPr>
      <w:r>
        <w:rPr>
          <w:rFonts w:ascii="Arial" w:hAnsi="Arial" w:cs="Arial"/>
          <w:sz w:val="24"/>
          <w:szCs w:val="24"/>
        </w:rPr>
        <w:t>Prin implementarea acestui proiect, nu va exista un impact negative asupra populatiei, sanatatii umane, florei si faunei, solului, bunurilor, peisajului si mediului vizual, patrimoniului istoric si cultural.</w:t>
      </w:r>
    </w:p>
    <w:p w:rsidR="002A0CAE" w:rsidRPr="00340124" w:rsidRDefault="002A0CAE" w:rsidP="002A0CAE">
      <w:pPr>
        <w:jc w:val="both"/>
        <w:rPr>
          <w:rFonts w:ascii="Arial" w:hAnsi="Arial" w:cs="Arial"/>
        </w:rPr>
      </w:pPr>
      <w:r w:rsidRPr="00340124">
        <w:rPr>
          <w:rFonts w:ascii="Arial" w:hAnsi="Arial" w:cs="Arial"/>
        </w:rPr>
        <w:t>Indeplinirea standardelor nationale si comunitare se refera atat la standardele de mediu Bunele Conditii Agricole si de Mediu (GAEC), Cerinte legale in materie de gestionare (SMR), cat si la standardele ce trebuie respectate in vederea comercializarii fructelor.</w:t>
      </w:r>
    </w:p>
    <w:p w:rsidR="002A0CAE" w:rsidRPr="00340124" w:rsidRDefault="002A0CAE" w:rsidP="002A0CAE">
      <w:pPr>
        <w:ind w:left="360"/>
        <w:jc w:val="both"/>
        <w:rPr>
          <w:rFonts w:ascii="Arial" w:hAnsi="Arial" w:cs="Arial"/>
        </w:rPr>
      </w:pPr>
      <w:r w:rsidRPr="00340124">
        <w:rPr>
          <w:rFonts w:ascii="Arial" w:hAnsi="Arial" w:cs="Arial"/>
        </w:rPr>
        <w:t>Standardele de mediu:</w:t>
      </w:r>
    </w:p>
    <w:p w:rsidR="002A0CAE" w:rsidRPr="002A0CAE" w:rsidRDefault="002A0CAE" w:rsidP="002A0CAE">
      <w:pPr>
        <w:ind w:left="360"/>
        <w:jc w:val="both"/>
        <w:rPr>
          <w:rFonts w:ascii="Arial" w:hAnsi="Arial" w:cs="Arial"/>
          <w:sz w:val="24"/>
          <w:szCs w:val="24"/>
        </w:rPr>
      </w:pPr>
      <w:r w:rsidRPr="002A0CAE">
        <w:rPr>
          <w:rFonts w:ascii="Arial" w:hAnsi="Arial" w:cs="Arial"/>
          <w:sz w:val="24"/>
          <w:szCs w:val="24"/>
        </w:rPr>
        <w:t>Aceste conditii generale impun standard pentru:</w:t>
      </w:r>
    </w:p>
    <w:p w:rsidR="002A0CAE" w:rsidRPr="002A0CAE" w:rsidRDefault="002A0CAE" w:rsidP="002A0CAE">
      <w:pPr>
        <w:pStyle w:val="ListParagraph"/>
        <w:numPr>
          <w:ilvl w:val="0"/>
          <w:numId w:val="9"/>
        </w:numPr>
        <w:jc w:val="both"/>
        <w:rPr>
          <w:rFonts w:ascii="Arial" w:hAnsi="Arial" w:cs="Arial"/>
          <w:sz w:val="24"/>
          <w:szCs w:val="24"/>
        </w:rPr>
      </w:pPr>
      <w:r w:rsidRPr="002A0CAE">
        <w:rPr>
          <w:rFonts w:ascii="Arial" w:hAnsi="Arial" w:cs="Arial"/>
          <w:sz w:val="24"/>
          <w:szCs w:val="24"/>
        </w:rPr>
        <w:t>Evitarea eroziunii solului</w:t>
      </w:r>
    </w:p>
    <w:p w:rsidR="002A0CAE" w:rsidRPr="002A0CAE" w:rsidRDefault="002A0CAE" w:rsidP="002A0CAE">
      <w:pPr>
        <w:pStyle w:val="ListParagraph"/>
        <w:numPr>
          <w:ilvl w:val="0"/>
          <w:numId w:val="9"/>
        </w:numPr>
        <w:jc w:val="both"/>
        <w:rPr>
          <w:rFonts w:ascii="Arial" w:hAnsi="Arial" w:cs="Arial"/>
          <w:sz w:val="24"/>
          <w:szCs w:val="24"/>
        </w:rPr>
      </w:pPr>
      <w:r w:rsidRPr="002A0CAE">
        <w:rPr>
          <w:rFonts w:ascii="Arial" w:hAnsi="Arial" w:cs="Arial"/>
          <w:sz w:val="24"/>
          <w:szCs w:val="24"/>
        </w:rPr>
        <w:t>Mentinerea continutului optim de materie organic in sol</w:t>
      </w:r>
    </w:p>
    <w:p w:rsidR="002A0CAE" w:rsidRPr="002A0CAE" w:rsidRDefault="002A0CAE" w:rsidP="002A0CAE">
      <w:pPr>
        <w:pStyle w:val="ListParagraph"/>
        <w:numPr>
          <w:ilvl w:val="0"/>
          <w:numId w:val="9"/>
        </w:numPr>
        <w:jc w:val="both"/>
        <w:rPr>
          <w:rFonts w:ascii="Arial" w:hAnsi="Arial" w:cs="Arial"/>
          <w:sz w:val="24"/>
          <w:szCs w:val="24"/>
        </w:rPr>
      </w:pPr>
      <w:r w:rsidRPr="002A0CAE">
        <w:rPr>
          <w:rFonts w:ascii="Arial" w:hAnsi="Arial" w:cs="Arial"/>
          <w:sz w:val="24"/>
          <w:szCs w:val="24"/>
        </w:rPr>
        <w:t>Mentinerea structurii solului</w:t>
      </w:r>
    </w:p>
    <w:p w:rsidR="002A0CAE" w:rsidRPr="002A0CAE" w:rsidRDefault="002A0CAE" w:rsidP="002A0CAE">
      <w:pPr>
        <w:pStyle w:val="ListParagraph"/>
        <w:numPr>
          <w:ilvl w:val="0"/>
          <w:numId w:val="9"/>
        </w:numPr>
        <w:jc w:val="both"/>
        <w:rPr>
          <w:rFonts w:ascii="Arial" w:hAnsi="Arial" w:cs="Arial"/>
          <w:sz w:val="24"/>
          <w:szCs w:val="24"/>
        </w:rPr>
      </w:pPr>
      <w:r w:rsidRPr="002A0CAE">
        <w:rPr>
          <w:rFonts w:ascii="Arial" w:hAnsi="Arial" w:cs="Arial"/>
          <w:sz w:val="24"/>
          <w:szCs w:val="24"/>
        </w:rPr>
        <w:t>Mentinerea unui nivel minim de intretinere a terenurilor agricole</w:t>
      </w:r>
    </w:p>
    <w:p w:rsidR="002A0CAE" w:rsidRPr="002A0CAE" w:rsidRDefault="002A0CAE" w:rsidP="002A0CAE">
      <w:pPr>
        <w:pStyle w:val="ListParagraph"/>
        <w:numPr>
          <w:ilvl w:val="0"/>
          <w:numId w:val="9"/>
        </w:numPr>
        <w:jc w:val="both"/>
        <w:rPr>
          <w:rFonts w:ascii="Arial" w:hAnsi="Arial" w:cs="Arial"/>
          <w:sz w:val="24"/>
          <w:szCs w:val="24"/>
        </w:rPr>
      </w:pPr>
      <w:r w:rsidRPr="002A0CAE">
        <w:rPr>
          <w:rFonts w:ascii="Arial" w:hAnsi="Arial" w:cs="Arial"/>
          <w:sz w:val="24"/>
          <w:szCs w:val="24"/>
        </w:rPr>
        <w:t>Protejarea si gestionarea apelor</w:t>
      </w:r>
    </w:p>
    <w:p w:rsidR="002A0CAE" w:rsidRPr="002A0CAE" w:rsidRDefault="002A0CAE" w:rsidP="002A0CAE">
      <w:pPr>
        <w:jc w:val="both"/>
        <w:rPr>
          <w:rFonts w:ascii="Arial" w:hAnsi="Arial" w:cs="Arial"/>
          <w:sz w:val="24"/>
          <w:szCs w:val="24"/>
        </w:rPr>
      </w:pPr>
      <w:r w:rsidRPr="002A0CAE">
        <w:rPr>
          <w:rFonts w:ascii="Arial" w:hAnsi="Arial" w:cs="Arial"/>
          <w:sz w:val="24"/>
          <w:szCs w:val="24"/>
        </w:rPr>
        <w:t>Cerintele SMR prevad conditii legate de protectia mediului si a faunei si de sanatarte publica si de sanatatea animalelor.</w:t>
      </w:r>
    </w:p>
    <w:p w:rsidR="002A0CAE" w:rsidRPr="002A0CAE" w:rsidRDefault="002A0CAE" w:rsidP="002A0CAE">
      <w:pPr>
        <w:jc w:val="both"/>
        <w:rPr>
          <w:rFonts w:ascii="Arial" w:hAnsi="Arial" w:cs="Arial"/>
          <w:sz w:val="24"/>
          <w:szCs w:val="24"/>
        </w:rPr>
      </w:pPr>
      <w:r w:rsidRPr="002A0CAE">
        <w:rPr>
          <w:rFonts w:ascii="Arial" w:hAnsi="Arial" w:cs="Arial"/>
          <w:sz w:val="24"/>
          <w:szCs w:val="24"/>
        </w:rPr>
        <w:t>Un set de conditii aplicabile in mod specific activitatii de pomicultura este cea a precautiei atunci cand se efectueaza fertilizarea cu ingrasaminte chimice.</w:t>
      </w:r>
    </w:p>
    <w:p w:rsidR="002A0CAE" w:rsidRPr="002A0CAE" w:rsidRDefault="002A0CAE" w:rsidP="002A0CAE">
      <w:pPr>
        <w:pStyle w:val="ListParagraph"/>
        <w:numPr>
          <w:ilvl w:val="0"/>
          <w:numId w:val="10"/>
        </w:numPr>
        <w:jc w:val="both"/>
        <w:rPr>
          <w:rFonts w:ascii="Arial" w:hAnsi="Arial" w:cs="Arial"/>
          <w:sz w:val="24"/>
          <w:szCs w:val="24"/>
        </w:rPr>
      </w:pPr>
      <w:r w:rsidRPr="002A0CAE">
        <w:rPr>
          <w:rFonts w:ascii="Arial" w:hAnsi="Arial" w:cs="Arial"/>
          <w:sz w:val="24"/>
          <w:szCs w:val="24"/>
        </w:rPr>
        <w:t>Pe terenurile in panta, la culturile pomicole, unde sunt frecvente cazurile de eroziune a solului si pericolele de pierdere a nutrientilor prin scurgeri de suprafata, este necesar sa se asigure toate conditiile unei administrari corecte a ingrasamintelor</w:t>
      </w:r>
    </w:p>
    <w:p w:rsidR="002A0CAE" w:rsidRPr="002A0CAE" w:rsidRDefault="002A0CAE" w:rsidP="002A0CAE">
      <w:pPr>
        <w:pStyle w:val="ListParagraph"/>
        <w:numPr>
          <w:ilvl w:val="0"/>
          <w:numId w:val="10"/>
        </w:numPr>
        <w:jc w:val="both"/>
        <w:rPr>
          <w:rFonts w:ascii="Arial" w:hAnsi="Arial" w:cs="Arial"/>
          <w:sz w:val="24"/>
          <w:szCs w:val="24"/>
        </w:rPr>
      </w:pPr>
      <w:r w:rsidRPr="002A0CAE">
        <w:rPr>
          <w:rFonts w:ascii="Arial" w:hAnsi="Arial" w:cs="Arial"/>
          <w:sz w:val="24"/>
          <w:szCs w:val="24"/>
        </w:rPr>
        <w:t>Adoptarea unei maxime prudente atunci cand terenul agricol prezinta fenomenul de scurgere de suprafata; riscul este maxim cand terenul este saturat de apa sau inghetat</w:t>
      </w:r>
    </w:p>
    <w:p w:rsidR="002A0CAE" w:rsidRPr="002A0CAE" w:rsidRDefault="002A0CAE" w:rsidP="002A0CAE">
      <w:pPr>
        <w:pStyle w:val="ListParagraph"/>
        <w:numPr>
          <w:ilvl w:val="0"/>
          <w:numId w:val="10"/>
        </w:numPr>
        <w:jc w:val="both"/>
        <w:rPr>
          <w:rFonts w:ascii="Arial" w:hAnsi="Arial" w:cs="Arial"/>
          <w:sz w:val="24"/>
          <w:szCs w:val="24"/>
        </w:rPr>
      </w:pPr>
      <w:r w:rsidRPr="002A0CAE">
        <w:rPr>
          <w:rFonts w:ascii="Arial" w:hAnsi="Arial" w:cs="Arial"/>
          <w:sz w:val="24"/>
          <w:szCs w:val="24"/>
        </w:rPr>
        <w:t>Adoptarea unor masuri maxime de siguranta in cazul stocarii, manipularii si administrarii ingrasamintelor chimice lichide. Astfel, rezervoarele de stocare trebuie sa fie realizate din material rezistente la coroziune si sa aiba volume corespunzatoare, iar la administrare se vor utilize pulverizatoare special, ce impiedica dispersia in vant, atunci cand se lucreaza in apropierea unor mase de apa</w:t>
      </w:r>
    </w:p>
    <w:p w:rsidR="002A0CAE" w:rsidRPr="002A0CAE" w:rsidRDefault="002A0CAE" w:rsidP="002A0CAE">
      <w:pPr>
        <w:pStyle w:val="ListParagraph"/>
        <w:numPr>
          <w:ilvl w:val="0"/>
          <w:numId w:val="10"/>
        </w:numPr>
        <w:jc w:val="both"/>
        <w:rPr>
          <w:rFonts w:ascii="Arial" w:hAnsi="Arial" w:cs="Arial"/>
          <w:sz w:val="24"/>
          <w:szCs w:val="24"/>
        </w:rPr>
      </w:pPr>
      <w:r w:rsidRPr="002A0CAE">
        <w:rPr>
          <w:rFonts w:ascii="Arial" w:hAnsi="Arial" w:cs="Arial"/>
          <w:sz w:val="24"/>
          <w:szCs w:val="24"/>
        </w:rPr>
        <w:t>Evitarea efectuarii fertilizarii pe soluri lucrate in profunzime (scarificate, arate in profunzime sau alte araturi adanci), pentr a impiedica penetrarea nitratilor spre apele subterane</w:t>
      </w:r>
    </w:p>
    <w:p w:rsidR="002A0CAE" w:rsidRPr="002A0CAE" w:rsidRDefault="002A0CAE" w:rsidP="002A0CAE">
      <w:pPr>
        <w:pStyle w:val="ListParagraph"/>
        <w:numPr>
          <w:ilvl w:val="0"/>
          <w:numId w:val="10"/>
        </w:numPr>
        <w:jc w:val="both"/>
        <w:rPr>
          <w:rFonts w:ascii="Arial" w:hAnsi="Arial" w:cs="Arial"/>
          <w:sz w:val="24"/>
          <w:szCs w:val="24"/>
        </w:rPr>
      </w:pPr>
      <w:r w:rsidRPr="002A0CAE">
        <w:rPr>
          <w:rFonts w:ascii="Arial" w:hAnsi="Arial" w:cs="Arial"/>
          <w:sz w:val="24"/>
          <w:szCs w:val="24"/>
        </w:rPr>
        <w:t>Se vor utiliza ingrasaminte optime, acceptate in agricultura ecologica</w:t>
      </w:r>
    </w:p>
    <w:p w:rsidR="002A0CAE" w:rsidRDefault="002A0CAE" w:rsidP="002A0CAE">
      <w:pPr>
        <w:pStyle w:val="ListParagraph"/>
        <w:numPr>
          <w:ilvl w:val="0"/>
          <w:numId w:val="10"/>
        </w:numPr>
        <w:jc w:val="both"/>
        <w:rPr>
          <w:rFonts w:ascii="Arial" w:hAnsi="Arial" w:cs="Arial"/>
          <w:sz w:val="24"/>
          <w:szCs w:val="24"/>
        </w:rPr>
      </w:pPr>
      <w:r w:rsidRPr="002A0CAE">
        <w:rPr>
          <w:rFonts w:ascii="Arial" w:hAnsi="Arial" w:cs="Arial"/>
          <w:sz w:val="24"/>
          <w:szCs w:val="24"/>
        </w:rPr>
        <w:lastRenderedPageBreak/>
        <w:t>Evitarea administrarii atunci cand umiditatea aerului este ridicata: pet imp de ceata, burnita sau ploaie</w:t>
      </w:r>
    </w:p>
    <w:p w:rsidR="002A0CAE" w:rsidRPr="002A0CAE" w:rsidRDefault="002A0CAE" w:rsidP="002A0CAE">
      <w:pPr>
        <w:suppressAutoHyphens/>
        <w:spacing w:before="280" w:after="280" w:line="360" w:lineRule="auto"/>
        <w:ind w:left="142" w:firstLine="578"/>
        <w:jc w:val="both"/>
        <w:rPr>
          <w:rFonts w:ascii="Arial" w:hAnsi="Arial" w:cs="Arial"/>
          <w:sz w:val="24"/>
          <w:szCs w:val="24"/>
          <w:lang w:eastAsia="ar-SA"/>
        </w:rPr>
      </w:pPr>
      <w:r w:rsidRPr="002A0CAE">
        <w:rPr>
          <w:rFonts w:ascii="Arial" w:hAnsi="Arial" w:cs="Arial"/>
          <w:sz w:val="24"/>
          <w:szCs w:val="24"/>
          <w:lang w:eastAsia="ar-SA"/>
        </w:rPr>
        <w:t xml:space="preserve">Investiţia urmează să fie realizată în regiunea Vest, judeţul Arad, orasul Lipova, pe terenul proprietate a S.C. AGRARTOM S.R.L., în suprafaţă totală de </w:t>
      </w:r>
      <w:r w:rsidRPr="002A0CAE">
        <w:rPr>
          <w:rFonts w:ascii="Arial" w:hAnsi="Arial" w:cs="Arial"/>
          <w:b/>
          <w:sz w:val="24"/>
          <w:szCs w:val="24"/>
          <w:lang w:eastAsia="ar-SA"/>
        </w:rPr>
        <w:t>228 200 mp</w:t>
      </w:r>
      <w:r w:rsidRPr="002A0CAE">
        <w:rPr>
          <w:rFonts w:ascii="Arial" w:hAnsi="Arial" w:cs="Arial"/>
          <w:sz w:val="24"/>
          <w:szCs w:val="24"/>
          <w:lang w:eastAsia="ar-SA"/>
        </w:rPr>
        <w:t xml:space="preserve">, din care cultivată </w:t>
      </w:r>
      <w:r w:rsidRPr="002A0CAE">
        <w:rPr>
          <w:rFonts w:ascii="Arial" w:hAnsi="Arial" w:cs="Arial"/>
          <w:b/>
          <w:sz w:val="24"/>
          <w:szCs w:val="24"/>
          <w:lang w:eastAsia="ar-SA"/>
        </w:rPr>
        <w:t>206 299 mp</w:t>
      </w:r>
      <w:r w:rsidRPr="002A0CAE">
        <w:rPr>
          <w:rFonts w:ascii="Arial" w:hAnsi="Arial" w:cs="Arial"/>
          <w:sz w:val="24"/>
          <w:szCs w:val="24"/>
          <w:lang w:eastAsia="ar-SA"/>
        </w:rPr>
        <w:t>, împărţită după cum urmează:</w:t>
      </w:r>
    </w:p>
    <w:p w:rsidR="002A0CAE" w:rsidRPr="002A0CAE" w:rsidRDefault="002A0CAE" w:rsidP="002A0CAE">
      <w:pPr>
        <w:numPr>
          <w:ilvl w:val="1"/>
          <w:numId w:val="12"/>
        </w:numPr>
        <w:suppressAutoHyphens/>
        <w:spacing w:after="0" w:line="360" w:lineRule="auto"/>
        <w:ind w:left="499" w:hanging="357"/>
        <w:rPr>
          <w:rFonts w:ascii="Arial" w:hAnsi="Arial" w:cs="Arial"/>
          <w:sz w:val="24"/>
          <w:szCs w:val="24"/>
          <w:lang w:eastAsia="ar-SA"/>
        </w:rPr>
      </w:pPr>
      <w:r w:rsidRPr="002A0CAE">
        <w:rPr>
          <w:rFonts w:ascii="Arial" w:hAnsi="Arial" w:cs="Arial"/>
          <w:sz w:val="24"/>
          <w:szCs w:val="24"/>
          <w:lang w:eastAsia="ar-SA"/>
        </w:rPr>
        <w:t xml:space="preserve">Parcela nr. 1 – </w:t>
      </w:r>
      <w:r w:rsidRPr="002A0CAE">
        <w:rPr>
          <w:rFonts w:ascii="Arial" w:hAnsi="Arial" w:cs="Arial"/>
          <w:b/>
          <w:sz w:val="24"/>
          <w:szCs w:val="24"/>
          <w:lang w:eastAsia="ar-SA"/>
        </w:rPr>
        <w:t>19 922 mp</w:t>
      </w:r>
      <w:r w:rsidRPr="002A0CAE">
        <w:rPr>
          <w:rFonts w:ascii="Arial" w:hAnsi="Arial" w:cs="Arial"/>
          <w:sz w:val="24"/>
          <w:szCs w:val="24"/>
          <w:lang w:eastAsia="ar-SA"/>
        </w:rPr>
        <w:t>;</w:t>
      </w:r>
    </w:p>
    <w:p w:rsidR="002A0CAE" w:rsidRPr="002A0CAE" w:rsidRDefault="002A0CAE" w:rsidP="002A0CAE">
      <w:pPr>
        <w:numPr>
          <w:ilvl w:val="1"/>
          <w:numId w:val="13"/>
        </w:numPr>
        <w:suppressAutoHyphens/>
        <w:spacing w:after="0" w:line="360" w:lineRule="auto"/>
        <w:ind w:left="499" w:hanging="357"/>
        <w:rPr>
          <w:rFonts w:ascii="Arial" w:hAnsi="Arial" w:cs="Arial"/>
          <w:sz w:val="24"/>
          <w:szCs w:val="24"/>
          <w:lang w:eastAsia="ar-SA"/>
        </w:rPr>
      </w:pPr>
      <w:r w:rsidRPr="002A0CAE">
        <w:rPr>
          <w:rFonts w:ascii="Arial" w:hAnsi="Arial" w:cs="Arial"/>
          <w:sz w:val="24"/>
          <w:szCs w:val="24"/>
          <w:lang w:eastAsia="ar-SA"/>
        </w:rPr>
        <w:t xml:space="preserve">Parcela nr. 2 – </w:t>
      </w:r>
      <w:r w:rsidRPr="002A0CAE">
        <w:rPr>
          <w:rFonts w:ascii="Arial" w:hAnsi="Arial" w:cs="Arial"/>
          <w:b/>
          <w:sz w:val="24"/>
          <w:szCs w:val="24"/>
          <w:lang w:eastAsia="ar-SA"/>
        </w:rPr>
        <w:t>19 922 mp</w:t>
      </w:r>
      <w:r w:rsidRPr="002A0CAE">
        <w:rPr>
          <w:rFonts w:ascii="Arial" w:hAnsi="Arial" w:cs="Arial"/>
          <w:sz w:val="24"/>
          <w:szCs w:val="24"/>
          <w:lang w:eastAsia="ar-SA"/>
        </w:rPr>
        <w:t>;</w:t>
      </w:r>
    </w:p>
    <w:p w:rsidR="002A0CAE" w:rsidRPr="002A0CAE" w:rsidRDefault="002A0CAE" w:rsidP="002A0CAE">
      <w:pPr>
        <w:numPr>
          <w:ilvl w:val="1"/>
          <w:numId w:val="11"/>
        </w:numPr>
        <w:suppressAutoHyphens/>
        <w:spacing w:after="0" w:line="360" w:lineRule="auto"/>
        <w:ind w:left="499" w:hanging="357"/>
        <w:rPr>
          <w:rFonts w:ascii="Arial" w:hAnsi="Arial" w:cs="Arial"/>
          <w:sz w:val="24"/>
          <w:szCs w:val="24"/>
          <w:lang w:eastAsia="ar-SA"/>
        </w:rPr>
      </w:pPr>
      <w:r w:rsidRPr="002A0CAE">
        <w:rPr>
          <w:rFonts w:ascii="Arial" w:hAnsi="Arial" w:cs="Arial"/>
          <w:sz w:val="24"/>
          <w:szCs w:val="24"/>
          <w:lang w:eastAsia="ar-SA"/>
        </w:rPr>
        <w:t xml:space="preserve">Parcela nr. 3 – </w:t>
      </w:r>
      <w:r w:rsidRPr="002A0CAE">
        <w:rPr>
          <w:rFonts w:ascii="Arial" w:hAnsi="Arial" w:cs="Arial"/>
          <w:b/>
          <w:sz w:val="24"/>
          <w:szCs w:val="24"/>
          <w:lang w:eastAsia="ar-SA"/>
        </w:rPr>
        <w:t>19 922 mp</w:t>
      </w:r>
      <w:r w:rsidRPr="002A0CAE">
        <w:rPr>
          <w:rFonts w:ascii="Arial" w:hAnsi="Arial" w:cs="Arial"/>
          <w:sz w:val="24"/>
          <w:szCs w:val="24"/>
          <w:lang w:eastAsia="ar-SA"/>
        </w:rPr>
        <w:t xml:space="preserve">; </w:t>
      </w:r>
    </w:p>
    <w:p w:rsidR="002A0CAE" w:rsidRPr="002A0CAE" w:rsidRDefault="002A0CAE" w:rsidP="002A0CAE">
      <w:pPr>
        <w:numPr>
          <w:ilvl w:val="1"/>
          <w:numId w:val="11"/>
        </w:numPr>
        <w:suppressAutoHyphens/>
        <w:spacing w:after="0" w:line="360" w:lineRule="auto"/>
        <w:ind w:left="499" w:hanging="357"/>
        <w:rPr>
          <w:rFonts w:ascii="Arial" w:hAnsi="Arial" w:cs="Arial"/>
          <w:sz w:val="24"/>
          <w:szCs w:val="24"/>
          <w:lang w:eastAsia="ar-SA"/>
        </w:rPr>
      </w:pPr>
      <w:r w:rsidRPr="002A0CAE">
        <w:rPr>
          <w:rFonts w:ascii="Arial" w:hAnsi="Arial" w:cs="Arial"/>
          <w:sz w:val="24"/>
          <w:szCs w:val="24"/>
          <w:lang w:eastAsia="ar-SA"/>
        </w:rPr>
        <w:t xml:space="preserve">Parcela nr. 4 – </w:t>
      </w:r>
      <w:r w:rsidRPr="002A0CAE">
        <w:rPr>
          <w:rFonts w:ascii="Arial" w:hAnsi="Arial" w:cs="Arial"/>
          <w:b/>
          <w:sz w:val="24"/>
          <w:szCs w:val="24"/>
          <w:lang w:eastAsia="ar-SA"/>
        </w:rPr>
        <w:t>19 922 mp</w:t>
      </w:r>
      <w:r w:rsidRPr="002A0CAE">
        <w:rPr>
          <w:rFonts w:ascii="Arial" w:hAnsi="Arial" w:cs="Arial"/>
          <w:sz w:val="24"/>
          <w:szCs w:val="24"/>
          <w:lang w:eastAsia="ar-SA"/>
        </w:rPr>
        <w:t xml:space="preserve">; </w:t>
      </w:r>
    </w:p>
    <w:p w:rsidR="002A0CAE" w:rsidRPr="002A0CAE" w:rsidRDefault="002A0CAE" w:rsidP="002A0CAE">
      <w:pPr>
        <w:numPr>
          <w:ilvl w:val="1"/>
          <w:numId w:val="11"/>
        </w:numPr>
        <w:suppressAutoHyphens/>
        <w:spacing w:after="0" w:line="360" w:lineRule="auto"/>
        <w:ind w:left="499" w:hanging="357"/>
        <w:rPr>
          <w:rFonts w:ascii="Arial" w:hAnsi="Arial" w:cs="Arial"/>
          <w:sz w:val="24"/>
          <w:szCs w:val="24"/>
          <w:lang w:eastAsia="ar-SA"/>
        </w:rPr>
      </w:pPr>
      <w:r w:rsidRPr="002A0CAE">
        <w:rPr>
          <w:rFonts w:ascii="Arial" w:hAnsi="Arial" w:cs="Arial"/>
          <w:sz w:val="24"/>
          <w:szCs w:val="24"/>
          <w:lang w:eastAsia="ar-SA"/>
        </w:rPr>
        <w:t xml:space="preserve">Parcela nr. 5 – </w:t>
      </w:r>
      <w:r w:rsidRPr="002A0CAE">
        <w:rPr>
          <w:rFonts w:ascii="Arial" w:hAnsi="Arial" w:cs="Arial"/>
          <w:b/>
          <w:sz w:val="24"/>
          <w:szCs w:val="24"/>
          <w:lang w:eastAsia="ar-SA"/>
        </w:rPr>
        <w:t>21 103 mp</w:t>
      </w:r>
      <w:r w:rsidRPr="002A0CAE">
        <w:rPr>
          <w:rFonts w:ascii="Arial" w:hAnsi="Arial" w:cs="Arial"/>
          <w:sz w:val="24"/>
          <w:szCs w:val="24"/>
          <w:lang w:eastAsia="ar-SA"/>
        </w:rPr>
        <w:t xml:space="preserve">; </w:t>
      </w:r>
    </w:p>
    <w:p w:rsidR="002A0CAE" w:rsidRPr="002A0CAE" w:rsidRDefault="002A0CAE" w:rsidP="002A0CAE">
      <w:pPr>
        <w:numPr>
          <w:ilvl w:val="1"/>
          <w:numId w:val="11"/>
        </w:numPr>
        <w:suppressAutoHyphens/>
        <w:spacing w:after="0" w:line="360" w:lineRule="auto"/>
        <w:ind w:left="499" w:hanging="357"/>
        <w:rPr>
          <w:rFonts w:ascii="Arial" w:hAnsi="Arial" w:cs="Arial"/>
          <w:sz w:val="24"/>
          <w:szCs w:val="24"/>
          <w:lang w:eastAsia="ar-SA"/>
        </w:rPr>
      </w:pPr>
      <w:r w:rsidRPr="002A0CAE">
        <w:rPr>
          <w:rFonts w:ascii="Arial" w:hAnsi="Arial" w:cs="Arial"/>
          <w:sz w:val="24"/>
          <w:szCs w:val="24"/>
          <w:lang w:eastAsia="ar-SA"/>
        </w:rPr>
        <w:t xml:space="preserve">Parcela nr. 6 – </w:t>
      </w:r>
      <w:r w:rsidRPr="002A0CAE">
        <w:rPr>
          <w:rFonts w:ascii="Arial" w:hAnsi="Arial" w:cs="Arial"/>
          <w:b/>
          <w:sz w:val="24"/>
          <w:szCs w:val="24"/>
          <w:lang w:eastAsia="ar-SA"/>
        </w:rPr>
        <w:t>21 102 mp</w:t>
      </w:r>
      <w:r w:rsidRPr="002A0CAE">
        <w:rPr>
          <w:rFonts w:ascii="Arial" w:hAnsi="Arial" w:cs="Arial"/>
          <w:sz w:val="24"/>
          <w:szCs w:val="24"/>
          <w:lang w:eastAsia="ar-SA"/>
        </w:rPr>
        <w:t>;</w:t>
      </w:r>
    </w:p>
    <w:p w:rsidR="002A0CAE" w:rsidRPr="002A0CAE" w:rsidRDefault="002A0CAE" w:rsidP="002A0CAE">
      <w:pPr>
        <w:numPr>
          <w:ilvl w:val="1"/>
          <w:numId w:val="11"/>
        </w:numPr>
        <w:suppressAutoHyphens/>
        <w:spacing w:after="0" w:line="360" w:lineRule="auto"/>
        <w:rPr>
          <w:rFonts w:ascii="Arial" w:hAnsi="Arial" w:cs="Arial"/>
          <w:b/>
          <w:sz w:val="24"/>
          <w:szCs w:val="24"/>
          <w:lang w:eastAsia="ar-SA"/>
        </w:rPr>
      </w:pPr>
      <w:r w:rsidRPr="002A0CAE">
        <w:rPr>
          <w:rFonts w:ascii="Arial" w:hAnsi="Arial" w:cs="Arial"/>
          <w:sz w:val="24"/>
          <w:szCs w:val="24"/>
          <w:lang w:eastAsia="ar-SA"/>
        </w:rPr>
        <w:t xml:space="preserve"> Parcela nr. 7 – </w:t>
      </w:r>
      <w:r w:rsidRPr="002A0CAE">
        <w:rPr>
          <w:rFonts w:ascii="Arial" w:hAnsi="Arial" w:cs="Arial"/>
          <w:b/>
          <w:sz w:val="24"/>
          <w:szCs w:val="24"/>
          <w:lang w:eastAsia="ar-SA"/>
        </w:rPr>
        <w:t>21 103 mp;</w:t>
      </w:r>
    </w:p>
    <w:p w:rsidR="002A0CAE" w:rsidRPr="002A0CAE" w:rsidRDefault="002A0CAE" w:rsidP="002A0CAE">
      <w:pPr>
        <w:numPr>
          <w:ilvl w:val="1"/>
          <w:numId w:val="11"/>
        </w:numPr>
        <w:suppressAutoHyphens/>
        <w:spacing w:after="0" w:line="360" w:lineRule="auto"/>
        <w:rPr>
          <w:rFonts w:ascii="Arial" w:hAnsi="Arial" w:cs="Arial"/>
          <w:b/>
          <w:sz w:val="24"/>
          <w:szCs w:val="24"/>
          <w:lang w:eastAsia="ar-SA"/>
        </w:rPr>
      </w:pPr>
      <w:r w:rsidRPr="002A0CAE">
        <w:rPr>
          <w:rFonts w:ascii="Arial" w:hAnsi="Arial" w:cs="Arial"/>
          <w:sz w:val="24"/>
          <w:szCs w:val="24"/>
          <w:lang w:eastAsia="ar-SA"/>
        </w:rPr>
        <w:t xml:space="preserve">Parcela nr.8 –  </w:t>
      </w:r>
      <w:r w:rsidRPr="002A0CAE">
        <w:rPr>
          <w:rFonts w:ascii="Arial" w:hAnsi="Arial" w:cs="Arial"/>
          <w:b/>
          <w:sz w:val="24"/>
          <w:szCs w:val="24"/>
          <w:lang w:eastAsia="ar-SA"/>
        </w:rPr>
        <w:t>21 102 mp;</w:t>
      </w:r>
    </w:p>
    <w:p w:rsidR="002A0CAE" w:rsidRPr="002A0CAE" w:rsidRDefault="002A0CAE" w:rsidP="002A0CAE">
      <w:pPr>
        <w:numPr>
          <w:ilvl w:val="1"/>
          <w:numId w:val="11"/>
        </w:numPr>
        <w:suppressAutoHyphens/>
        <w:spacing w:after="0" w:line="360" w:lineRule="auto"/>
        <w:rPr>
          <w:rFonts w:ascii="Arial" w:hAnsi="Arial" w:cs="Arial"/>
          <w:b/>
          <w:sz w:val="24"/>
          <w:szCs w:val="24"/>
          <w:lang w:eastAsia="ar-SA"/>
        </w:rPr>
      </w:pPr>
      <w:r w:rsidRPr="002A0CAE">
        <w:rPr>
          <w:rFonts w:ascii="Arial" w:hAnsi="Arial" w:cs="Arial"/>
          <w:sz w:val="24"/>
          <w:szCs w:val="24"/>
          <w:lang w:eastAsia="ar-SA"/>
        </w:rPr>
        <w:t xml:space="preserve">Parcela nr.9 – </w:t>
      </w:r>
      <w:r w:rsidRPr="002A0CAE">
        <w:rPr>
          <w:rFonts w:ascii="Arial" w:hAnsi="Arial" w:cs="Arial"/>
          <w:b/>
          <w:sz w:val="24"/>
          <w:szCs w:val="24"/>
          <w:lang w:eastAsia="ar-SA"/>
        </w:rPr>
        <w:t>21 101 mp;</w:t>
      </w:r>
    </w:p>
    <w:p w:rsidR="002A0CAE" w:rsidRPr="002A0CAE" w:rsidRDefault="002A0CAE" w:rsidP="002A0CAE">
      <w:pPr>
        <w:numPr>
          <w:ilvl w:val="1"/>
          <w:numId w:val="11"/>
        </w:numPr>
        <w:suppressAutoHyphens/>
        <w:spacing w:after="0" w:line="360" w:lineRule="auto"/>
        <w:rPr>
          <w:rFonts w:ascii="Arial" w:hAnsi="Arial" w:cs="Arial"/>
          <w:b/>
          <w:sz w:val="24"/>
          <w:szCs w:val="24"/>
          <w:lang w:eastAsia="ar-SA"/>
        </w:rPr>
      </w:pPr>
      <w:r w:rsidRPr="002A0CAE">
        <w:rPr>
          <w:rFonts w:ascii="Arial" w:hAnsi="Arial" w:cs="Arial"/>
          <w:sz w:val="24"/>
          <w:szCs w:val="24"/>
          <w:lang w:eastAsia="ar-SA"/>
        </w:rPr>
        <w:t xml:space="preserve">Parcela nr.10 – </w:t>
      </w:r>
      <w:r w:rsidRPr="002A0CAE">
        <w:rPr>
          <w:rFonts w:ascii="Arial" w:hAnsi="Arial" w:cs="Arial"/>
          <w:b/>
          <w:sz w:val="24"/>
          <w:szCs w:val="24"/>
          <w:lang w:eastAsia="ar-SA"/>
        </w:rPr>
        <w:t>21 100 mp.</w:t>
      </w:r>
    </w:p>
    <w:p w:rsidR="002A0CAE" w:rsidRPr="002A0CAE" w:rsidRDefault="002A0CAE" w:rsidP="002A0CAE">
      <w:pPr>
        <w:suppressAutoHyphens/>
        <w:spacing w:line="360" w:lineRule="auto"/>
        <w:ind w:left="142" w:firstLine="578"/>
        <w:jc w:val="both"/>
        <w:rPr>
          <w:rFonts w:ascii="Arial" w:hAnsi="Arial" w:cs="Arial"/>
          <w:sz w:val="24"/>
          <w:szCs w:val="24"/>
          <w:lang w:eastAsia="ar-SA"/>
        </w:rPr>
      </w:pPr>
      <w:r w:rsidRPr="002A0CAE">
        <w:rPr>
          <w:rFonts w:ascii="Arial" w:hAnsi="Arial" w:cs="Arial"/>
          <w:sz w:val="24"/>
          <w:szCs w:val="24"/>
          <w:lang w:eastAsia="ar-SA"/>
        </w:rPr>
        <w:t>Pe terenul rămas vor fi realizate: zonă administrativă (S = 2 026 mp), drumurile de exploatare agricolă (S  = 19 875 mp). Suprafaţa va avea şi gard de împrejmuire în lungime de 2 782 m.</w:t>
      </w:r>
    </w:p>
    <w:p w:rsidR="002A0CAE" w:rsidRDefault="002A0CAE" w:rsidP="002A0CAE">
      <w:pPr>
        <w:suppressAutoHyphens/>
        <w:spacing w:line="360" w:lineRule="auto"/>
        <w:ind w:left="142" w:firstLine="578"/>
        <w:jc w:val="both"/>
        <w:rPr>
          <w:rFonts w:ascii="Arial" w:hAnsi="Arial" w:cs="Arial"/>
          <w:sz w:val="24"/>
          <w:szCs w:val="24"/>
          <w:lang w:eastAsia="ar-SA"/>
        </w:rPr>
      </w:pPr>
      <w:r w:rsidRPr="002A0CAE">
        <w:rPr>
          <w:rFonts w:ascii="Arial" w:hAnsi="Arial" w:cs="Arial"/>
          <w:sz w:val="24"/>
          <w:szCs w:val="24"/>
          <w:lang w:eastAsia="ar-SA"/>
        </w:rPr>
        <w:t>Pe cele 10 parcele va fi instalat un sistem de irigații de tip ”picătură cu picătură” care va asigura necesarul de apă pentru plantele de afin.</w:t>
      </w:r>
    </w:p>
    <w:p w:rsidR="002A0CAE" w:rsidRPr="004E152D" w:rsidRDefault="002A0CAE" w:rsidP="002A0CAE">
      <w:pPr>
        <w:pStyle w:val="ListParagraph"/>
        <w:numPr>
          <w:ilvl w:val="0"/>
          <w:numId w:val="1"/>
        </w:numPr>
        <w:suppressAutoHyphens/>
        <w:spacing w:line="360" w:lineRule="auto"/>
        <w:jc w:val="both"/>
        <w:rPr>
          <w:rFonts w:ascii="Arial" w:hAnsi="Arial" w:cs="Arial"/>
          <w:b/>
          <w:sz w:val="24"/>
          <w:szCs w:val="24"/>
          <w:lang w:eastAsia="ar-SA"/>
        </w:rPr>
      </w:pPr>
      <w:r w:rsidRPr="004E152D">
        <w:rPr>
          <w:rFonts w:ascii="Arial" w:hAnsi="Arial" w:cs="Arial"/>
          <w:b/>
          <w:sz w:val="24"/>
          <w:szCs w:val="24"/>
          <w:lang w:eastAsia="ar-SA"/>
        </w:rPr>
        <w:t>Surse de poluanti si instalatii pentru retinerea, evacuarea si dispersia poluantilor in mediu.</w:t>
      </w:r>
    </w:p>
    <w:p w:rsidR="002A0CAE" w:rsidRDefault="002A0CAE" w:rsidP="002A0CAE">
      <w:pPr>
        <w:suppressAutoHyphens/>
        <w:spacing w:line="360" w:lineRule="auto"/>
        <w:ind w:left="360"/>
        <w:jc w:val="both"/>
        <w:rPr>
          <w:rFonts w:ascii="Arial" w:hAnsi="Arial" w:cs="Arial"/>
          <w:sz w:val="24"/>
          <w:szCs w:val="24"/>
          <w:lang w:eastAsia="ar-SA"/>
        </w:rPr>
      </w:pPr>
      <w:r>
        <w:rPr>
          <w:rFonts w:ascii="Arial" w:hAnsi="Arial" w:cs="Arial"/>
          <w:sz w:val="24"/>
          <w:szCs w:val="24"/>
          <w:lang w:eastAsia="ar-SA"/>
        </w:rPr>
        <w:t>In cadrul proiectului care urmeaza sa se implementeze, nu vor exista surse de poualnti care sa puna in pericol mediul inconjurator.</w:t>
      </w:r>
    </w:p>
    <w:p w:rsidR="002A0CAE" w:rsidRPr="004E152D" w:rsidRDefault="002A0CAE" w:rsidP="002A0CAE">
      <w:pPr>
        <w:pStyle w:val="ListParagraph"/>
        <w:numPr>
          <w:ilvl w:val="0"/>
          <w:numId w:val="14"/>
        </w:numPr>
        <w:suppressAutoHyphens/>
        <w:spacing w:line="360" w:lineRule="auto"/>
        <w:jc w:val="both"/>
        <w:rPr>
          <w:rFonts w:ascii="Arial" w:hAnsi="Arial" w:cs="Arial"/>
          <w:sz w:val="24"/>
          <w:szCs w:val="24"/>
          <w:u w:val="single"/>
          <w:lang w:eastAsia="ar-SA"/>
        </w:rPr>
      </w:pPr>
      <w:r w:rsidRPr="004E152D">
        <w:rPr>
          <w:rFonts w:ascii="Arial" w:hAnsi="Arial" w:cs="Arial"/>
          <w:sz w:val="24"/>
          <w:szCs w:val="24"/>
          <w:u w:val="single"/>
          <w:lang w:eastAsia="ar-SA"/>
        </w:rPr>
        <w:t>Protectia calitatii apelor</w:t>
      </w:r>
    </w:p>
    <w:p w:rsidR="002A0CAE" w:rsidRDefault="002A0CAE" w:rsidP="002A0CAE">
      <w:pPr>
        <w:suppressAutoHyphens/>
        <w:spacing w:line="360" w:lineRule="auto"/>
        <w:ind w:left="360"/>
        <w:jc w:val="both"/>
        <w:rPr>
          <w:rFonts w:ascii="Arial" w:hAnsi="Arial" w:cs="Arial"/>
          <w:sz w:val="24"/>
          <w:szCs w:val="24"/>
          <w:lang w:eastAsia="ar-SA"/>
        </w:rPr>
      </w:pPr>
      <w:r>
        <w:rPr>
          <w:rFonts w:ascii="Arial" w:hAnsi="Arial" w:cs="Arial"/>
          <w:sz w:val="24"/>
          <w:szCs w:val="24"/>
          <w:lang w:eastAsia="ar-SA"/>
        </w:rPr>
        <w:t xml:space="preserve">Plantatia de afin va dispune de un sistem de irigatii performant, prin picurare, care va asigura gestionarea optima a resurselor de apa. Alimentarea cu apa se va face </w:t>
      </w:r>
      <w:r>
        <w:rPr>
          <w:rFonts w:ascii="Arial" w:hAnsi="Arial" w:cs="Arial"/>
          <w:sz w:val="24"/>
          <w:szCs w:val="24"/>
          <w:lang w:eastAsia="ar-SA"/>
        </w:rPr>
        <w:lastRenderedPageBreak/>
        <w:t>din puturi forate la adancime. Nu vor exista surse de poluare pentru panza freatica sau pentru apele de suprafata. Fertilizantii care vor fi folositi in incinta plantatiei de afini vor fi fertilizanti acceptati in agricultura ecologica, pe baza de alge marine, in momentul implementarii investitiei, plantatia urmand se se afle in alun I de conversie pentru agricultura ecologica.</w:t>
      </w:r>
    </w:p>
    <w:p w:rsidR="002A0CAE" w:rsidRPr="004E152D" w:rsidRDefault="002A0CAE" w:rsidP="002A0CAE">
      <w:pPr>
        <w:pStyle w:val="ListParagraph"/>
        <w:numPr>
          <w:ilvl w:val="0"/>
          <w:numId w:val="14"/>
        </w:numPr>
        <w:suppressAutoHyphens/>
        <w:spacing w:line="360" w:lineRule="auto"/>
        <w:jc w:val="both"/>
        <w:rPr>
          <w:rFonts w:ascii="Arial" w:hAnsi="Arial" w:cs="Arial"/>
          <w:sz w:val="24"/>
          <w:szCs w:val="24"/>
          <w:u w:val="single"/>
          <w:lang w:eastAsia="ar-SA"/>
        </w:rPr>
      </w:pPr>
      <w:r w:rsidRPr="004E152D">
        <w:rPr>
          <w:rFonts w:ascii="Arial" w:hAnsi="Arial" w:cs="Arial"/>
          <w:sz w:val="24"/>
          <w:szCs w:val="24"/>
          <w:u w:val="single"/>
          <w:lang w:eastAsia="ar-SA"/>
        </w:rPr>
        <w:t>Protectia aerului</w:t>
      </w:r>
    </w:p>
    <w:p w:rsidR="002A0CAE" w:rsidRDefault="002A0CAE" w:rsidP="002A0CAE">
      <w:pPr>
        <w:suppressAutoHyphens/>
        <w:spacing w:line="360" w:lineRule="auto"/>
        <w:ind w:left="360"/>
        <w:jc w:val="both"/>
        <w:rPr>
          <w:rFonts w:ascii="Arial" w:hAnsi="Arial" w:cs="Arial"/>
          <w:sz w:val="24"/>
          <w:szCs w:val="24"/>
          <w:lang w:eastAsia="ar-SA"/>
        </w:rPr>
      </w:pPr>
      <w:r>
        <w:rPr>
          <w:rFonts w:ascii="Arial" w:hAnsi="Arial" w:cs="Arial"/>
          <w:sz w:val="24"/>
          <w:szCs w:val="24"/>
          <w:lang w:eastAsia="ar-SA"/>
        </w:rPr>
        <w:t>Nu exista surse de poluanti pentru protectia aerului</w:t>
      </w:r>
    </w:p>
    <w:p w:rsidR="002A0CAE" w:rsidRDefault="002A0CAE" w:rsidP="002A0CAE">
      <w:pPr>
        <w:pStyle w:val="ListParagraph"/>
        <w:numPr>
          <w:ilvl w:val="0"/>
          <w:numId w:val="14"/>
        </w:numPr>
        <w:suppressAutoHyphens/>
        <w:spacing w:line="360" w:lineRule="auto"/>
        <w:jc w:val="both"/>
        <w:rPr>
          <w:rFonts w:ascii="Arial" w:hAnsi="Arial" w:cs="Arial"/>
          <w:sz w:val="24"/>
          <w:szCs w:val="24"/>
          <w:lang w:eastAsia="ar-SA"/>
        </w:rPr>
      </w:pPr>
      <w:r>
        <w:rPr>
          <w:rFonts w:ascii="Arial" w:hAnsi="Arial" w:cs="Arial"/>
          <w:sz w:val="24"/>
          <w:szCs w:val="24"/>
          <w:lang w:eastAsia="ar-SA"/>
        </w:rPr>
        <w:t>Protectia impotriva zgomotului si vibratiilor</w:t>
      </w:r>
    </w:p>
    <w:p w:rsidR="002A0CAE" w:rsidRDefault="00B82D96" w:rsidP="002A0CAE">
      <w:pPr>
        <w:suppressAutoHyphens/>
        <w:spacing w:line="360" w:lineRule="auto"/>
        <w:ind w:left="360"/>
        <w:jc w:val="both"/>
        <w:rPr>
          <w:rFonts w:ascii="Arial" w:hAnsi="Arial" w:cs="Arial"/>
          <w:sz w:val="24"/>
          <w:szCs w:val="24"/>
          <w:lang w:eastAsia="ar-SA"/>
        </w:rPr>
      </w:pPr>
      <w:r>
        <w:rPr>
          <w:rFonts w:ascii="Arial" w:hAnsi="Arial" w:cs="Arial"/>
          <w:sz w:val="24"/>
          <w:szCs w:val="24"/>
          <w:lang w:eastAsia="ar-SA"/>
        </w:rPr>
        <w:t>Zgomotul si vibratiile vor avea un nivel redus - g</w:t>
      </w:r>
      <w:r w:rsidR="00A03EC1">
        <w:rPr>
          <w:rFonts w:ascii="Arial" w:hAnsi="Arial" w:cs="Arial"/>
          <w:sz w:val="24"/>
          <w:szCs w:val="24"/>
          <w:lang w:eastAsia="ar-SA"/>
        </w:rPr>
        <w:t>rupul de pompare folosit la</w:t>
      </w:r>
      <w:r w:rsidR="0046260C">
        <w:rPr>
          <w:rFonts w:ascii="Arial" w:hAnsi="Arial" w:cs="Arial"/>
          <w:sz w:val="24"/>
          <w:szCs w:val="24"/>
          <w:lang w:eastAsia="ar-SA"/>
        </w:rPr>
        <w:t xml:space="preserve">  sistemul de irigatii va fi unul performant, </w:t>
      </w:r>
      <w:r w:rsidR="00A03EC1">
        <w:rPr>
          <w:rFonts w:ascii="Arial" w:hAnsi="Arial" w:cs="Arial"/>
          <w:sz w:val="24"/>
          <w:szCs w:val="24"/>
          <w:lang w:eastAsia="ar-SA"/>
        </w:rPr>
        <w:t xml:space="preserve">si va fi amplasat intr-un container modular special, care va fi asezat pe o platforma betonata. </w:t>
      </w:r>
    </w:p>
    <w:p w:rsidR="00B82D96" w:rsidRPr="004E152D" w:rsidRDefault="00B82D96" w:rsidP="00B82D96">
      <w:pPr>
        <w:pStyle w:val="ListParagraph"/>
        <w:numPr>
          <w:ilvl w:val="0"/>
          <w:numId w:val="14"/>
        </w:numPr>
        <w:suppressAutoHyphens/>
        <w:spacing w:line="360" w:lineRule="auto"/>
        <w:jc w:val="both"/>
        <w:rPr>
          <w:rFonts w:ascii="Arial" w:hAnsi="Arial" w:cs="Arial"/>
          <w:sz w:val="24"/>
          <w:szCs w:val="24"/>
          <w:u w:val="single"/>
          <w:lang w:eastAsia="ar-SA"/>
        </w:rPr>
      </w:pPr>
      <w:r w:rsidRPr="004E152D">
        <w:rPr>
          <w:rFonts w:ascii="Arial" w:hAnsi="Arial" w:cs="Arial"/>
          <w:sz w:val="24"/>
          <w:szCs w:val="24"/>
          <w:u w:val="single"/>
          <w:lang w:eastAsia="ar-SA"/>
        </w:rPr>
        <w:t>Protectia impotriva radiatiilor</w:t>
      </w:r>
    </w:p>
    <w:p w:rsidR="00B82D96" w:rsidRDefault="00B82D96" w:rsidP="00B82D96">
      <w:pPr>
        <w:suppressAutoHyphens/>
        <w:spacing w:line="360" w:lineRule="auto"/>
        <w:ind w:left="360"/>
        <w:jc w:val="both"/>
        <w:rPr>
          <w:rFonts w:ascii="Arial" w:hAnsi="Arial" w:cs="Arial"/>
          <w:sz w:val="24"/>
          <w:szCs w:val="24"/>
          <w:lang w:eastAsia="ar-SA"/>
        </w:rPr>
      </w:pPr>
      <w:r>
        <w:rPr>
          <w:rFonts w:ascii="Arial" w:hAnsi="Arial" w:cs="Arial"/>
          <w:sz w:val="24"/>
          <w:szCs w:val="24"/>
          <w:lang w:eastAsia="ar-SA"/>
        </w:rPr>
        <w:t>Nu este cazul</w:t>
      </w:r>
    </w:p>
    <w:p w:rsidR="00B82D96" w:rsidRPr="004E152D" w:rsidRDefault="00B82D96" w:rsidP="00B82D96">
      <w:pPr>
        <w:pStyle w:val="ListParagraph"/>
        <w:numPr>
          <w:ilvl w:val="0"/>
          <w:numId w:val="14"/>
        </w:numPr>
        <w:suppressAutoHyphens/>
        <w:spacing w:line="360" w:lineRule="auto"/>
        <w:jc w:val="both"/>
        <w:rPr>
          <w:rFonts w:ascii="Arial" w:hAnsi="Arial" w:cs="Arial"/>
          <w:sz w:val="24"/>
          <w:szCs w:val="24"/>
          <w:u w:val="single"/>
          <w:lang w:eastAsia="ar-SA"/>
        </w:rPr>
      </w:pPr>
      <w:r w:rsidRPr="004E152D">
        <w:rPr>
          <w:rFonts w:ascii="Arial" w:hAnsi="Arial" w:cs="Arial"/>
          <w:sz w:val="24"/>
          <w:szCs w:val="24"/>
          <w:u w:val="single"/>
          <w:lang w:eastAsia="ar-SA"/>
        </w:rPr>
        <w:t>Protectia solului si a subsolului</w:t>
      </w:r>
    </w:p>
    <w:p w:rsidR="00B82D96" w:rsidRDefault="00B82D96" w:rsidP="00B82D96">
      <w:pPr>
        <w:suppressAutoHyphens/>
        <w:spacing w:line="360" w:lineRule="auto"/>
        <w:ind w:left="360"/>
        <w:jc w:val="both"/>
        <w:rPr>
          <w:rFonts w:ascii="Arial" w:hAnsi="Arial" w:cs="Arial"/>
          <w:sz w:val="24"/>
          <w:szCs w:val="24"/>
          <w:lang w:eastAsia="ar-SA"/>
        </w:rPr>
      </w:pPr>
      <w:r>
        <w:rPr>
          <w:rFonts w:ascii="Arial" w:hAnsi="Arial" w:cs="Arial"/>
          <w:sz w:val="24"/>
          <w:szCs w:val="24"/>
          <w:lang w:eastAsia="ar-SA"/>
        </w:rPr>
        <w:t>Nu vor exista surse de poluanti pentru sol, subsol sau pentru apele din panza freatice. Toti fertilizantii folositi vor fi ecologici, pe baza de alge marine.</w:t>
      </w:r>
    </w:p>
    <w:p w:rsidR="00B82D96" w:rsidRPr="004E152D" w:rsidRDefault="00B82D96" w:rsidP="00B82D96">
      <w:pPr>
        <w:pStyle w:val="ListParagraph"/>
        <w:numPr>
          <w:ilvl w:val="0"/>
          <w:numId w:val="14"/>
        </w:numPr>
        <w:suppressAutoHyphens/>
        <w:spacing w:line="360" w:lineRule="auto"/>
        <w:jc w:val="both"/>
        <w:rPr>
          <w:rFonts w:ascii="Arial" w:hAnsi="Arial" w:cs="Arial"/>
          <w:sz w:val="24"/>
          <w:szCs w:val="24"/>
          <w:u w:val="single"/>
          <w:lang w:eastAsia="ar-SA"/>
        </w:rPr>
      </w:pPr>
      <w:r w:rsidRPr="004E152D">
        <w:rPr>
          <w:rFonts w:ascii="Arial" w:hAnsi="Arial" w:cs="Arial"/>
          <w:sz w:val="24"/>
          <w:szCs w:val="24"/>
          <w:u w:val="single"/>
          <w:lang w:eastAsia="ar-SA"/>
        </w:rPr>
        <w:t>Protectia ecosistemelor terestre si acvatice</w:t>
      </w:r>
    </w:p>
    <w:p w:rsidR="00B82D96" w:rsidRDefault="00B82D96" w:rsidP="00B82D96">
      <w:pPr>
        <w:suppressAutoHyphens/>
        <w:spacing w:line="360" w:lineRule="auto"/>
        <w:ind w:left="360"/>
        <w:jc w:val="both"/>
        <w:rPr>
          <w:rFonts w:ascii="Arial" w:hAnsi="Arial" w:cs="Arial"/>
          <w:sz w:val="24"/>
          <w:szCs w:val="24"/>
          <w:lang w:eastAsia="ar-SA"/>
        </w:rPr>
      </w:pPr>
      <w:r>
        <w:rPr>
          <w:rFonts w:ascii="Arial" w:hAnsi="Arial" w:cs="Arial"/>
          <w:sz w:val="24"/>
          <w:szCs w:val="24"/>
          <w:lang w:eastAsia="ar-SA"/>
        </w:rPr>
        <w:t>Proiectul de infiintare a plantatiei de afini nu se va implementa in interiorul sau in apropierea unei arii natural protejate.</w:t>
      </w:r>
    </w:p>
    <w:p w:rsidR="00B82D96" w:rsidRDefault="00B82D96" w:rsidP="00B82D96">
      <w:pPr>
        <w:suppressAutoHyphens/>
        <w:spacing w:line="360" w:lineRule="auto"/>
        <w:ind w:left="360"/>
        <w:jc w:val="both"/>
        <w:rPr>
          <w:rFonts w:ascii="Arial" w:hAnsi="Arial" w:cs="Arial"/>
          <w:sz w:val="24"/>
          <w:szCs w:val="24"/>
          <w:lang w:eastAsia="ar-SA"/>
        </w:rPr>
      </w:pPr>
      <w:r>
        <w:rPr>
          <w:rFonts w:ascii="Arial" w:hAnsi="Arial" w:cs="Arial"/>
          <w:sz w:val="24"/>
          <w:szCs w:val="24"/>
          <w:lang w:eastAsia="ar-SA"/>
        </w:rPr>
        <w:t>Pentru protectia biodiversitatii se vor lua urmatoarele masuri:</w:t>
      </w:r>
    </w:p>
    <w:p w:rsidR="00B82D96" w:rsidRPr="001D5FCF" w:rsidRDefault="00B82D96" w:rsidP="004E152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1D5FCF">
        <w:rPr>
          <w:rFonts w:ascii="Arial" w:eastAsia="Times New Roman" w:hAnsi="Arial" w:cs="Arial"/>
          <w:sz w:val="24"/>
          <w:szCs w:val="24"/>
        </w:rPr>
        <w:t xml:space="preserve">organizarile de santier vor fi amplasate in perimetrul incintei, astfel ca impactul asupra solului </w:t>
      </w:r>
      <w:r w:rsidR="004E152D">
        <w:rPr>
          <w:rFonts w:ascii="Arial" w:eastAsia="Times New Roman" w:hAnsi="Arial" w:cs="Arial"/>
          <w:sz w:val="24"/>
          <w:szCs w:val="24"/>
        </w:rPr>
        <w:t xml:space="preserve">sau al mediului inconjurator </w:t>
      </w:r>
      <w:r w:rsidRPr="001D5FCF">
        <w:rPr>
          <w:rFonts w:ascii="Arial" w:eastAsia="Times New Roman" w:hAnsi="Arial" w:cs="Arial"/>
          <w:sz w:val="24"/>
          <w:szCs w:val="24"/>
        </w:rPr>
        <w:t xml:space="preserve">sa fie evitat in totalitate; </w:t>
      </w:r>
    </w:p>
    <w:p w:rsidR="00B82D96" w:rsidRPr="001D5FCF" w:rsidRDefault="00B82D96"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asigurarea managementului corespunzator al de seurilor rezultate din activitatea de construire cu eliminarea periodica a acestora, se va face cu strictete conform documentatiei de executie; </w:t>
      </w:r>
    </w:p>
    <w:p w:rsidR="00B82D96" w:rsidRPr="001D5FCF" w:rsidRDefault="00B82D96"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adoptarea unui grafic de realizare a lucrarilor care sa aiba ca obiectiv diminuarea timpului de executie a lucrarilor in aria protejata de interes comunitar, avand in vedere totodata perioadele sensibile</w:t>
      </w:r>
    </w:p>
    <w:p w:rsidR="00B82D96" w:rsidRPr="001D5FCF" w:rsidRDefault="00B82D96"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lastRenderedPageBreak/>
        <w:t>pentru speciile de interes comunitar ocrotite in cadrul masurilor de protectie avifaunistice specifice</w:t>
      </w:r>
    </w:p>
    <w:p w:rsidR="00B82D96" w:rsidRPr="001D5FCF" w:rsidRDefault="00B82D96"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utilizarea tehnicilor de executie cu activitati de montaj in vederea reducerii emisiilor si respectarea acestora pe toata durata executiei lucrarilor; </w:t>
      </w:r>
    </w:p>
    <w:p w:rsidR="00B82D96" w:rsidRPr="001D5FCF" w:rsidRDefault="00B82D96"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evitarea ocuparii de suprafete de teren pentru organizarea activitatii de construire, altele decat cele strict necesare amplasarii obiectivelor; </w:t>
      </w:r>
    </w:p>
    <w:p w:rsidR="00B82D96" w:rsidRPr="001D5FCF" w:rsidRDefault="00B82D96"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in perimetrul organizarilor de santier care se vor executa numai in incinta delimitata cadastral cu functionalitatea plantatie de afini</w:t>
      </w:r>
      <w:r>
        <w:rPr>
          <w:rFonts w:ascii="Arial" w:eastAsia="Times New Roman" w:hAnsi="Arial" w:cs="Arial"/>
          <w:sz w:val="24"/>
          <w:szCs w:val="24"/>
        </w:rPr>
        <w:t xml:space="preserve"> </w:t>
      </w:r>
      <w:r w:rsidRPr="001D5FCF">
        <w:rPr>
          <w:rFonts w:ascii="Arial" w:eastAsia="Times New Roman" w:hAnsi="Arial" w:cs="Arial"/>
          <w:sz w:val="24"/>
          <w:szCs w:val="24"/>
        </w:rPr>
        <w:t>constructorul va amenaja depozit de materiale si parcare auto pentru autovehicule si utilajele terasiere din dotare astfel ca sa se foloseasca aleile carosabile si platformele</w:t>
      </w:r>
      <w:r>
        <w:rPr>
          <w:rFonts w:ascii="Arial" w:eastAsia="Times New Roman" w:hAnsi="Arial" w:cs="Arial"/>
          <w:sz w:val="24"/>
          <w:szCs w:val="24"/>
        </w:rPr>
        <w:t xml:space="preserve"> </w:t>
      </w:r>
      <w:r w:rsidRPr="001D5FCF">
        <w:rPr>
          <w:rFonts w:ascii="Arial" w:eastAsia="Times New Roman" w:hAnsi="Arial" w:cs="Arial"/>
          <w:sz w:val="24"/>
          <w:szCs w:val="24"/>
        </w:rPr>
        <w:t xml:space="preserve">indicate prin proiect. Zonele ocupate temporar vor fi dezafectate </w:t>
      </w:r>
      <w:r>
        <w:rPr>
          <w:rFonts w:ascii="Arial" w:eastAsia="Times New Roman" w:hAnsi="Arial" w:cs="Arial"/>
          <w:sz w:val="24"/>
          <w:szCs w:val="24"/>
        </w:rPr>
        <w:t xml:space="preserve"> </w:t>
      </w:r>
      <w:r w:rsidRPr="001D5FCF">
        <w:rPr>
          <w:rFonts w:ascii="Arial" w:eastAsia="Times New Roman" w:hAnsi="Arial" w:cs="Arial"/>
          <w:sz w:val="24"/>
          <w:szCs w:val="24"/>
        </w:rPr>
        <w:t xml:space="preserve">si aduse la parametrii initiali,constructorul va dezafecta organizarile de santier, refacand cadrul natural; </w:t>
      </w:r>
    </w:p>
    <w:p w:rsidR="00B82D96" w:rsidRPr="001D5FCF" w:rsidRDefault="00B82D96"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caile de acces la lucrari sunt drumurile judetene comunale existente in imediata vecinatate a amplasamentului</w:t>
      </w:r>
    </w:p>
    <w:p w:rsidR="004E152D" w:rsidRPr="004E152D" w:rsidRDefault="00B82D96"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 xml:space="preserve">- </w:t>
      </w:r>
      <w:r w:rsidR="004E152D">
        <w:rPr>
          <w:rFonts w:ascii="Arial" w:eastAsia="Times New Roman" w:hAnsi="Arial" w:cs="Arial"/>
          <w:sz w:val="24"/>
          <w:szCs w:val="24"/>
        </w:rPr>
        <w:t xml:space="preserve"> </w:t>
      </w:r>
      <w:r w:rsidRPr="00537690">
        <w:rPr>
          <w:rFonts w:ascii="Arial" w:eastAsia="Times New Roman" w:hAnsi="Arial" w:cs="Arial"/>
          <w:sz w:val="24"/>
          <w:szCs w:val="24"/>
        </w:rPr>
        <w:t>interzicerea personalului de lucru de a practica alte activi</w:t>
      </w:r>
      <w:r w:rsidR="004E152D">
        <w:rPr>
          <w:rFonts w:ascii="Arial" w:eastAsia="Times New Roman" w:hAnsi="Arial" w:cs="Arial"/>
          <w:sz w:val="24"/>
          <w:szCs w:val="24"/>
        </w:rPr>
        <w:t>tati, decat cele de constructive</w:t>
      </w:r>
    </w:p>
    <w:p w:rsidR="00B82D96" w:rsidRPr="004E152D" w:rsidRDefault="004E152D" w:rsidP="004E152D">
      <w:pPr>
        <w:suppressAutoHyphens/>
        <w:spacing w:line="360" w:lineRule="auto"/>
        <w:jc w:val="both"/>
        <w:rPr>
          <w:rFonts w:ascii="Arial" w:hAnsi="Arial" w:cs="Arial"/>
          <w:sz w:val="24"/>
          <w:szCs w:val="24"/>
          <w:u w:val="single"/>
          <w:lang w:eastAsia="ar-SA"/>
        </w:rPr>
      </w:pPr>
      <w:r>
        <w:rPr>
          <w:rFonts w:ascii="Arial" w:hAnsi="Arial" w:cs="Arial"/>
          <w:sz w:val="24"/>
          <w:szCs w:val="24"/>
          <w:lang w:eastAsia="ar-SA"/>
        </w:rPr>
        <w:tab/>
        <w:t xml:space="preserve">7.  </w:t>
      </w:r>
      <w:r w:rsidRPr="004E152D">
        <w:rPr>
          <w:rFonts w:ascii="Arial" w:hAnsi="Arial" w:cs="Arial"/>
          <w:sz w:val="24"/>
          <w:szCs w:val="24"/>
          <w:u w:val="single"/>
          <w:lang w:eastAsia="ar-SA"/>
        </w:rPr>
        <w:t>Protectia asezarilor umane si a altor objective de interes public.</w:t>
      </w:r>
    </w:p>
    <w:p w:rsidR="004E152D" w:rsidRDefault="004E152D" w:rsidP="004E152D">
      <w:pPr>
        <w:suppressAutoHyphens/>
        <w:spacing w:line="360" w:lineRule="auto"/>
        <w:jc w:val="both"/>
        <w:rPr>
          <w:rFonts w:ascii="Arial" w:hAnsi="Arial" w:cs="Arial"/>
          <w:sz w:val="24"/>
          <w:szCs w:val="24"/>
          <w:lang w:eastAsia="ar-SA"/>
        </w:rPr>
      </w:pPr>
      <w:r>
        <w:rPr>
          <w:rFonts w:ascii="Arial" w:hAnsi="Arial" w:cs="Arial"/>
          <w:sz w:val="24"/>
          <w:szCs w:val="24"/>
          <w:lang w:eastAsia="ar-SA"/>
        </w:rPr>
        <w:t>Nu este cazul. Plantatia de afini se va infiinta pe amplasamentul unei foste livezi de meri, care se afla la o distanta de cca. 5 km de orasul Lipova.</w:t>
      </w:r>
    </w:p>
    <w:p w:rsidR="004E152D" w:rsidRDefault="004E152D" w:rsidP="004E152D">
      <w:pPr>
        <w:suppressAutoHyphens/>
        <w:spacing w:line="360" w:lineRule="auto"/>
        <w:jc w:val="both"/>
        <w:rPr>
          <w:rFonts w:ascii="Arial" w:hAnsi="Arial" w:cs="Arial"/>
          <w:sz w:val="24"/>
          <w:szCs w:val="24"/>
          <w:lang w:eastAsia="ar-SA"/>
        </w:rPr>
      </w:pPr>
      <w:r>
        <w:rPr>
          <w:rFonts w:ascii="Arial" w:hAnsi="Arial" w:cs="Arial"/>
          <w:sz w:val="24"/>
          <w:szCs w:val="24"/>
          <w:lang w:eastAsia="ar-SA"/>
        </w:rPr>
        <w:tab/>
        <w:t>8.</w:t>
      </w:r>
      <w:r w:rsidRPr="004E152D">
        <w:rPr>
          <w:rFonts w:ascii="Arial" w:hAnsi="Arial" w:cs="Arial"/>
          <w:sz w:val="24"/>
          <w:szCs w:val="24"/>
          <w:u w:val="single"/>
          <w:lang w:eastAsia="ar-SA"/>
        </w:rPr>
        <w:t>Gospodarirea deseurilor generate pe amplasament</w:t>
      </w:r>
    </w:p>
    <w:p w:rsidR="004E152D" w:rsidRDefault="004E152D" w:rsidP="004E152D">
      <w:pPr>
        <w:suppressAutoHyphens/>
        <w:spacing w:line="360" w:lineRule="auto"/>
        <w:jc w:val="both"/>
        <w:rPr>
          <w:rFonts w:ascii="Arial" w:hAnsi="Arial" w:cs="Arial"/>
          <w:sz w:val="24"/>
          <w:szCs w:val="24"/>
          <w:lang w:eastAsia="ar-SA"/>
        </w:rPr>
      </w:pPr>
      <w:r>
        <w:rPr>
          <w:rFonts w:ascii="Arial" w:hAnsi="Arial" w:cs="Arial"/>
          <w:sz w:val="24"/>
          <w:szCs w:val="24"/>
          <w:lang w:eastAsia="ar-SA"/>
        </w:rPr>
        <w:t xml:space="preserve">Deseurile rezultate in urma folosirii fertilizantilor ecologici se vor recicla, urmand a se incheia un contract cu o firma care se ocupa cu colectarea ambalajelor de plastic/carton. </w:t>
      </w:r>
    </w:p>
    <w:p w:rsidR="004E152D" w:rsidRDefault="004E152D" w:rsidP="004E152D">
      <w:pPr>
        <w:suppressAutoHyphens/>
        <w:spacing w:line="360" w:lineRule="auto"/>
        <w:jc w:val="both"/>
        <w:rPr>
          <w:rFonts w:ascii="Arial" w:hAnsi="Arial" w:cs="Arial"/>
          <w:sz w:val="24"/>
          <w:szCs w:val="24"/>
          <w:lang w:eastAsia="ar-SA"/>
        </w:rPr>
      </w:pPr>
      <w:r>
        <w:rPr>
          <w:rFonts w:ascii="Arial" w:hAnsi="Arial" w:cs="Arial"/>
          <w:sz w:val="24"/>
          <w:szCs w:val="24"/>
          <w:lang w:eastAsia="ar-SA"/>
        </w:rPr>
        <w:t>Plantatia va fi dotata cu toalete ecologice inchiriate, care se vor vidanja periodic.</w:t>
      </w:r>
    </w:p>
    <w:p w:rsidR="004E152D" w:rsidRPr="004E152D" w:rsidRDefault="004E152D" w:rsidP="004E152D">
      <w:pPr>
        <w:suppressAutoHyphens/>
        <w:spacing w:line="360" w:lineRule="auto"/>
        <w:jc w:val="both"/>
        <w:rPr>
          <w:rFonts w:ascii="Arial" w:hAnsi="Arial" w:cs="Arial"/>
          <w:sz w:val="24"/>
          <w:szCs w:val="24"/>
          <w:u w:val="single"/>
          <w:lang w:eastAsia="ar-SA"/>
        </w:rPr>
      </w:pPr>
      <w:r>
        <w:rPr>
          <w:rFonts w:ascii="Arial" w:hAnsi="Arial" w:cs="Arial"/>
          <w:sz w:val="24"/>
          <w:szCs w:val="24"/>
          <w:lang w:eastAsia="ar-SA"/>
        </w:rPr>
        <w:tab/>
        <w:t>9.</w:t>
      </w:r>
      <w:r w:rsidRPr="004E152D">
        <w:rPr>
          <w:rFonts w:ascii="Arial" w:hAnsi="Arial" w:cs="Arial"/>
          <w:sz w:val="24"/>
          <w:szCs w:val="24"/>
          <w:u w:val="single"/>
          <w:lang w:eastAsia="ar-SA"/>
        </w:rPr>
        <w:t>Gospodarirea substantelor si preparatelor chimice periculoase</w:t>
      </w:r>
    </w:p>
    <w:p w:rsidR="004E152D" w:rsidRDefault="004E152D" w:rsidP="004E152D">
      <w:pPr>
        <w:suppressAutoHyphens/>
        <w:spacing w:line="360" w:lineRule="auto"/>
        <w:jc w:val="both"/>
        <w:rPr>
          <w:rFonts w:ascii="Arial" w:hAnsi="Arial" w:cs="Arial"/>
          <w:sz w:val="24"/>
          <w:szCs w:val="24"/>
          <w:lang w:eastAsia="ar-SA"/>
        </w:rPr>
      </w:pPr>
      <w:r>
        <w:rPr>
          <w:rFonts w:ascii="Arial" w:hAnsi="Arial" w:cs="Arial"/>
          <w:sz w:val="24"/>
          <w:szCs w:val="24"/>
          <w:lang w:eastAsia="ar-SA"/>
        </w:rPr>
        <w:t>Nu este cazul. Toti fertilizantii utilizati vor fi ecologici, pe baza de alge marine, care nu sunt in nici un fel daunatori pentru mediul ambient.</w:t>
      </w:r>
    </w:p>
    <w:p w:rsidR="004E152D" w:rsidRPr="004E152D" w:rsidRDefault="004E152D" w:rsidP="004E152D">
      <w:pPr>
        <w:pStyle w:val="ListParagraph"/>
        <w:numPr>
          <w:ilvl w:val="0"/>
          <w:numId w:val="1"/>
        </w:numPr>
        <w:suppressAutoHyphens/>
        <w:spacing w:line="360" w:lineRule="auto"/>
        <w:jc w:val="both"/>
        <w:rPr>
          <w:rFonts w:ascii="Arial" w:hAnsi="Arial" w:cs="Arial"/>
          <w:b/>
          <w:sz w:val="24"/>
          <w:szCs w:val="24"/>
          <w:lang w:eastAsia="ar-SA"/>
        </w:rPr>
      </w:pPr>
      <w:r w:rsidRPr="004E152D">
        <w:rPr>
          <w:rFonts w:ascii="Arial" w:hAnsi="Arial" w:cs="Arial"/>
          <w:b/>
          <w:sz w:val="24"/>
          <w:szCs w:val="24"/>
          <w:lang w:eastAsia="ar-SA"/>
        </w:rPr>
        <w:t>Prevederi pentru monitorizarea mediului</w:t>
      </w:r>
    </w:p>
    <w:p w:rsidR="004E152D" w:rsidRDefault="004E152D" w:rsidP="004E152D">
      <w:pPr>
        <w:suppressAutoHyphens/>
        <w:spacing w:line="360" w:lineRule="auto"/>
        <w:jc w:val="both"/>
        <w:rPr>
          <w:rFonts w:ascii="Arial" w:hAnsi="Arial" w:cs="Arial"/>
          <w:sz w:val="24"/>
          <w:szCs w:val="24"/>
          <w:lang w:eastAsia="ar-SA"/>
        </w:rPr>
      </w:pPr>
      <w:r>
        <w:rPr>
          <w:rFonts w:ascii="Arial" w:hAnsi="Arial" w:cs="Arial"/>
          <w:sz w:val="24"/>
          <w:szCs w:val="24"/>
          <w:lang w:eastAsia="ar-SA"/>
        </w:rPr>
        <w:t>Nu este cazul. Nu vor exista emisii de poluanti in mediu</w:t>
      </w:r>
    </w:p>
    <w:p w:rsidR="004E152D" w:rsidRPr="004E152D" w:rsidRDefault="004E152D" w:rsidP="004E152D">
      <w:pPr>
        <w:pStyle w:val="ListParagraph"/>
        <w:numPr>
          <w:ilvl w:val="0"/>
          <w:numId w:val="1"/>
        </w:numPr>
        <w:suppressAutoHyphens/>
        <w:spacing w:line="360" w:lineRule="auto"/>
        <w:jc w:val="both"/>
        <w:rPr>
          <w:rFonts w:ascii="Arial" w:hAnsi="Arial" w:cs="Arial"/>
          <w:b/>
          <w:sz w:val="24"/>
          <w:szCs w:val="24"/>
          <w:lang w:eastAsia="ar-SA"/>
        </w:rPr>
      </w:pPr>
      <w:r w:rsidRPr="004E152D">
        <w:rPr>
          <w:rFonts w:ascii="Arial" w:hAnsi="Arial" w:cs="Arial"/>
          <w:b/>
          <w:sz w:val="24"/>
          <w:szCs w:val="24"/>
          <w:lang w:eastAsia="ar-SA"/>
        </w:rPr>
        <w:t>Justificarea incadrarii proiectului, dupa caz, in prevederile altor acte normative nationale care transpun legislatia comunitata</w:t>
      </w:r>
    </w:p>
    <w:p w:rsidR="004E152D" w:rsidRDefault="004E152D" w:rsidP="004E152D">
      <w:pPr>
        <w:suppressAutoHyphens/>
        <w:spacing w:line="360" w:lineRule="auto"/>
        <w:jc w:val="both"/>
        <w:rPr>
          <w:rFonts w:ascii="Arial" w:hAnsi="Arial" w:cs="Arial"/>
          <w:sz w:val="24"/>
          <w:szCs w:val="24"/>
          <w:lang w:eastAsia="ar-SA"/>
        </w:rPr>
      </w:pPr>
      <w:r>
        <w:rPr>
          <w:rFonts w:ascii="Arial" w:hAnsi="Arial" w:cs="Arial"/>
          <w:sz w:val="24"/>
          <w:szCs w:val="24"/>
          <w:lang w:eastAsia="ar-SA"/>
        </w:rPr>
        <w:t>Nu este cazul</w:t>
      </w:r>
    </w:p>
    <w:p w:rsidR="004E152D" w:rsidRPr="004E152D" w:rsidRDefault="004E152D" w:rsidP="004E152D">
      <w:pPr>
        <w:pStyle w:val="ListParagraph"/>
        <w:numPr>
          <w:ilvl w:val="0"/>
          <w:numId w:val="1"/>
        </w:numPr>
        <w:suppressAutoHyphens/>
        <w:spacing w:line="360" w:lineRule="auto"/>
        <w:jc w:val="both"/>
        <w:rPr>
          <w:rFonts w:ascii="Arial" w:hAnsi="Arial" w:cs="Arial"/>
          <w:b/>
          <w:sz w:val="24"/>
          <w:szCs w:val="24"/>
          <w:lang w:eastAsia="ar-SA"/>
        </w:rPr>
      </w:pPr>
      <w:r w:rsidRPr="004E152D">
        <w:rPr>
          <w:rFonts w:ascii="Arial" w:hAnsi="Arial" w:cs="Arial"/>
          <w:b/>
          <w:sz w:val="24"/>
          <w:szCs w:val="24"/>
          <w:lang w:eastAsia="ar-SA"/>
        </w:rPr>
        <w:lastRenderedPageBreak/>
        <w:t>Lucrari necesare organizarii de santier</w:t>
      </w:r>
    </w:p>
    <w:p w:rsidR="004E152D" w:rsidRPr="001D5FCF" w:rsidRDefault="004E152D" w:rsidP="004E152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1D5FCF">
        <w:rPr>
          <w:rFonts w:ascii="Arial" w:eastAsia="Times New Roman" w:hAnsi="Arial" w:cs="Arial"/>
          <w:sz w:val="24"/>
          <w:szCs w:val="24"/>
        </w:rPr>
        <w:t xml:space="preserve">organizarile de santier vor fi amplasate numai in incinta obiectivului din aria naturala protejata deinteres comunitar in cadrul carora vor fi realizate lucrarile propuse;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graficul de realizare a proiectului va fi comunicat custodelui/administratorului ariei natural protejate inainte de inceperea lucrarilor si va fi respectat intocmai de catre personalul constructorului,astfel incat sa nu fie afectata fauna si flora locala;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vor fi elaborate si respectate instructiuni de lucru, actiuni si masuri de prevenire si actionare insituatii accidentale si de urgenta;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respectarea graficului de lucrari in sensul limitarii traseelor si programului de lucru pentru a limita impactul asupra florei si faunei specifice amplasamentului;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inaintea inceperii lucrarilor de constructie, spatiile propuse a fi afectate temporar/permanent de lucrari vor fi strict delimitate in teren si numai in incinta obiectivului;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lucrarile se vor realiza pe tronsoane scurte pentru a limita arealele in care actioneaza utilajele de constructie;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pentru atenuarea nivelului de zgomot perceput in interiorul arealului protejat in zona fronturilor de lucru vor fi prevazute panouri acustice sau obstacole cu dimensiuni si structuri adecvate care sa asigure</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 xml:space="preserve">atenuarea/reducerea nivelului de zgomot;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folosirea de utilaje si mijloace de transport silentioase, pentru a diminua zgomotul datorat activitatii de constructie care alunga speciile de animale (inclusiv pasarile), precum si echiparea cu sisteme performante de minimizare si retinere a poluantilor in atmosfera;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traficul de santier si functionarea utilajelor se limiteazala traseele si orarul stabilite in functie de zona;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verificarea zilnica a utilajelor si echipamentelor utilizate;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interzicerea intrarii in santier a utilajelor si a utilizarii echipamentelor care nu sunt etanse si pierd produs petrolier;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spalarea masinilor folosite in cadrul actiunii de construire se va face, in spatii special amenajate,la distant mare de albiile minore ale raurilor;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stabilirea locatiilor de stationare a utilajelor, numai in incinta, in zone in care nu exista specii importante de florasau fauna;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folosirea unor utilaje a caror emisii de gaze si nivel de zgomot este in conformitate cu prevederile legislatiei in domeniu;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stabilirea programului de munca astfel incat sa nu produca disconfort populatiei din zona</w:t>
      </w:r>
      <w:r>
        <w:rPr>
          <w:rFonts w:ascii="Arial" w:eastAsia="Times New Roman" w:hAnsi="Arial" w:cs="Arial"/>
          <w:sz w:val="24"/>
          <w:szCs w:val="24"/>
        </w:rPr>
        <w:t xml:space="preserve"> </w:t>
      </w:r>
      <w:r w:rsidRPr="001D5FCF">
        <w:rPr>
          <w:rFonts w:ascii="Arial" w:eastAsia="Times New Roman" w:hAnsi="Arial" w:cs="Arial"/>
          <w:sz w:val="24"/>
          <w:szCs w:val="24"/>
        </w:rPr>
        <w:t>(distanta fata de satele Vistea de Sus si  Dragus pana la incinta fermei este de cca 2-3 km) sau faunei locale (este recomandat sa</w:t>
      </w:r>
      <w:r>
        <w:rPr>
          <w:rFonts w:ascii="Arial" w:eastAsia="Times New Roman" w:hAnsi="Arial" w:cs="Arial"/>
          <w:sz w:val="24"/>
          <w:szCs w:val="24"/>
        </w:rPr>
        <w:t xml:space="preserve"> </w:t>
      </w:r>
      <w:r w:rsidRPr="001D5FCF">
        <w:rPr>
          <w:rFonts w:ascii="Arial" w:eastAsia="Times New Roman" w:hAnsi="Arial" w:cs="Arial"/>
          <w:sz w:val="24"/>
          <w:szCs w:val="24"/>
        </w:rPr>
        <w:t xml:space="preserve">nu se lucreze in timpul noptii);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limitarea vitezei de circulatie a autovehiculelor in punctele de lucru;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se interzice depozitarea necontrolata a excesului de pamant sau balast pentru suprainaltare in afara limitelor spatiilor de depozitare stabilite impreuna cu autoritatile pentru protectia mediului;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evitarea depozitarii necontrolate a materialelor rezultate in timpul lucrarilor (pamant, namolrezultat din operatiile de excavatii si umpluturi, materie vegetala rezultata de la decopertarea anumitor</w:t>
      </w:r>
      <w:r>
        <w:rPr>
          <w:rFonts w:ascii="Arial" w:eastAsia="Times New Roman" w:hAnsi="Arial" w:cs="Arial"/>
          <w:sz w:val="24"/>
          <w:szCs w:val="24"/>
        </w:rPr>
        <w:t xml:space="preserve"> </w:t>
      </w:r>
      <w:r w:rsidRPr="001D5FCF">
        <w:rPr>
          <w:rFonts w:ascii="Arial" w:eastAsia="Times New Roman" w:hAnsi="Arial" w:cs="Arial"/>
          <w:sz w:val="24"/>
          <w:szCs w:val="24"/>
        </w:rPr>
        <w:t xml:space="preserve">suprafete);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lastRenderedPageBreak/>
        <w:t>-</w:t>
      </w:r>
      <w:r>
        <w:rPr>
          <w:rFonts w:ascii="Arial" w:eastAsia="Times New Roman" w:hAnsi="Arial" w:cs="Arial"/>
          <w:sz w:val="24"/>
          <w:szCs w:val="24"/>
        </w:rPr>
        <w:tab/>
      </w:r>
      <w:r w:rsidRPr="001D5FCF">
        <w:rPr>
          <w:rFonts w:ascii="Arial" w:eastAsia="Times New Roman" w:hAnsi="Arial" w:cs="Arial"/>
          <w:sz w:val="24"/>
          <w:szCs w:val="24"/>
        </w:rPr>
        <w:t xml:space="preserve">utilizarea celor mai bune tehnici disponibile pentru realizarea lucrarilor (excavare, umpluturi);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este recomandat ca in cazul lucrarilor ce vor fi realizate in cadrul unor arii protejate, betonul sa nu fie realizat in amplasament, ci sa fie adus cu autobetonierele de la statiile de betoane locale pentru a</w:t>
      </w:r>
      <w:r>
        <w:rPr>
          <w:rFonts w:ascii="Arial" w:eastAsia="Times New Roman" w:hAnsi="Arial" w:cs="Arial"/>
          <w:sz w:val="24"/>
          <w:szCs w:val="24"/>
        </w:rPr>
        <w:t xml:space="preserve"> </w:t>
      </w:r>
      <w:r w:rsidRPr="001D5FCF">
        <w:rPr>
          <w:rFonts w:ascii="Arial" w:eastAsia="Times New Roman" w:hAnsi="Arial" w:cs="Arial"/>
          <w:sz w:val="24"/>
          <w:szCs w:val="24"/>
        </w:rPr>
        <w:t xml:space="preserve">reduce cat mai mult posibil impactul asupra amplasamentului;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suprafetele afectate temporar de lucrari vor fi refacute cu solul fertil excavat la inceperea lucrarilor de constructie pentru a permite refacerea compozitiei initiale a biocenozei;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se interzice folosirea oricarui tip de resursa naturala din interiorul ariilor naturale protejate;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interzicerea depozitarii materialelor de orice tip in imediata apropiere a cursurilor de apa;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gestionarea corespunzatoare a deseurilor: colectarea, valorificarea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 xml:space="preserve">si transportul deseurilor la unitatile specializate; </w:t>
      </w:r>
    </w:p>
    <w:p w:rsidR="004E152D" w:rsidRPr="00537690" w:rsidRDefault="004E152D" w:rsidP="004E152D">
      <w:pPr>
        <w:pStyle w:val="ListParagraph"/>
        <w:numPr>
          <w:ilvl w:val="0"/>
          <w:numId w:val="8"/>
        </w:numPr>
        <w:spacing w:after="0" w:line="240" w:lineRule="auto"/>
        <w:jc w:val="both"/>
        <w:rPr>
          <w:rFonts w:ascii="Arial" w:eastAsia="Times New Roman" w:hAnsi="Arial" w:cs="Arial"/>
          <w:sz w:val="24"/>
          <w:szCs w:val="24"/>
        </w:rPr>
      </w:pPr>
      <w:r w:rsidRPr="00537690">
        <w:rPr>
          <w:rFonts w:ascii="Arial" w:eastAsia="Times New Roman" w:hAnsi="Arial" w:cs="Arial"/>
          <w:sz w:val="24"/>
          <w:szCs w:val="24"/>
        </w:rPr>
        <w:t xml:space="preserve">colectarea si evacuarea ritmica a deseurilor menajere si tehnologice pentru a nu a atrage animalele si a evita riscul de imbolnavire si accidentare a acestora;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etapizarea operat iilor generatoare de praf si umectarea suprafetelor decopertate din frontul delucru in perioadele secetoase astfel incat nivelul concentratiilor de pulberi in atmosfera sa fie situate sub valoarea limita pentru protectia ecosistemelor;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prevenirea si inlaturarea urmarilor unor accidente rutiere care ar putea polua puternic zona prin</w:t>
      </w:r>
      <w:r>
        <w:rPr>
          <w:rFonts w:ascii="Arial" w:eastAsia="Times New Roman" w:hAnsi="Arial" w:cs="Arial"/>
          <w:sz w:val="24"/>
          <w:szCs w:val="24"/>
        </w:rPr>
        <w:t xml:space="preserve"> </w:t>
      </w:r>
      <w:r w:rsidRPr="001D5FCF">
        <w:rPr>
          <w:rFonts w:ascii="Arial" w:eastAsia="Times New Roman" w:hAnsi="Arial" w:cs="Arial"/>
          <w:sz w:val="24"/>
          <w:szCs w:val="24"/>
        </w:rPr>
        <w:t xml:space="preserve">scurgeri de produs petrolier;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nu se vor captura animale si pasari (vanatul si pescuitul fiind interzise);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se vor planifica adecvat lucrarile de constructii pentru a se evita executiile in lunile dereproducere ale speciilor de pasari identificate (martie – iunie);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alimentarea cu combustibili a utilajelor tehnologice se va realiza la punctele de alimentare din unitatile specializate situate in localitatile invecinate;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w:t>
      </w:r>
      <w:r>
        <w:rPr>
          <w:rFonts w:ascii="Arial" w:eastAsia="Times New Roman" w:hAnsi="Arial" w:cs="Arial"/>
          <w:sz w:val="24"/>
          <w:szCs w:val="24"/>
        </w:rPr>
        <w:tab/>
      </w:r>
      <w:r w:rsidRPr="001D5FCF">
        <w:rPr>
          <w:rFonts w:ascii="Arial" w:eastAsia="Times New Roman" w:hAnsi="Arial" w:cs="Arial"/>
          <w:sz w:val="24"/>
          <w:szCs w:val="24"/>
        </w:rPr>
        <w:t xml:space="preserve">in cazul unor poluari accidentale (eventuale scurgeri de carburanti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 xml:space="preserve">si lubrifianti) in vederea limitarii si inlaturarii pagubelor, se vor lua masuri imediate prin utilizarea de materiale absorbante,strangerea in saci, transportul si depozitarea se va face in unitati specializate pentru eliminare; </w:t>
      </w:r>
    </w:p>
    <w:p w:rsidR="004E152D" w:rsidRPr="00537690" w:rsidRDefault="004E152D" w:rsidP="004E152D">
      <w:pPr>
        <w:pStyle w:val="ListParagraph"/>
        <w:numPr>
          <w:ilvl w:val="0"/>
          <w:numId w:val="8"/>
        </w:numPr>
        <w:spacing w:after="0" w:line="240" w:lineRule="auto"/>
        <w:jc w:val="both"/>
        <w:rPr>
          <w:rFonts w:ascii="Arial" w:eastAsia="Times New Roman" w:hAnsi="Arial" w:cs="Arial"/>
          <w:sz w:val="24"/>
          <w:szCs w:val="24"/>
        </w:rPr>
      </w:pPr>
      <w:r w:rsidRPr="00537690">
        <w:rPr>
          <w:rFonts w:ascii="Arial" w:eastAsia="Times New Roman" w:hAnsi="Arial" w:cs="Arial"/>
          <w:sz w:val="24"/>
          <w:szCs w:val="24"/>
        </w:rPr>
        <w:t xml:space="preserve">executia tuturor reparatiilor utilajelor si mijloacelor de transport </w:t>
      </w:r>
    </w:p>
    <w:p w:rsidR="004E152D" w:rsidRPr="001D5FCF" w:rsidRDefault="004E152D" w:rsidP="004E152D">
      <w:pPr>
        <w:spacing w:after="0" w:line="240" w:lineRule="auto"/>
        <w:jc w:val="both"/>
        <w:rPr>
          <w:rFonts w:ascii="Arial" w:eastAsia="Times New Roman" w:hAnsi="Arial" w:cs="Arial"/>
          <w:sz w:val="24"/>
          <w:szCs w:val="24"/>
        </w:rPr>
      </w:pPr>
      <w:r w:rsidRPr="001D5FCF">
        <w:rPr>
          <w:rFonts w:ascii="Arial" w:eastAsia="Times New Roman" w:hAnsi="Arial" w:cs="Arial"/>
          <w:sz w:val="24"/>
          <w:szCs w:val="24"/>
        </w:rPr>
        <w:t xml:space="preserve">in ateliere specializate amplasate </w:t>
      </w:r>
    </w:p>
    <w:p w:rsidR="004E152D" w:rsidRDefault="004E152D" w:rsidP="004E152D">
      <w:pPr>
        <w:suppressAutoHyphens/>
        <w:spacing w:line="360" w:lineRule="auto"/>
        <w:ind w:left="360"/>
        <w:jc w:val="both"/>
        <w:rPr>
          <w:rFonts w:ascii="Arial" w:hAnsi="Arial" w:cs="Arial"/>
          <w:sz w:val="24"/>
          <w:szCs w:val="24"/>
          <w:lang w:eastAsia="ar-SA"/>
        </w:rPr>
      </w:pPr>
    </w:p>
    <w:p w:rsidR="00C46685" w:rsidRDefault="00C46685" w:rsidP="004E152D">
      <w:pPr>
        <w:suppressAutoHyphens/>
        <w:spacing w:line="360" w:lineRule="auto"/>
        <w:ind w:left="360"/>
        <w:jc w:val="both"/>
        <w:rPr>
          <w:rFonts w:ascii="Arial" w:hAnsi="Arial" w:cs="Arial"/>
          <w:sz w:val="24"/>
          <w:szCs w:val="24"/>
          <w:lang w:eastAsia="ar-SA"/>
        </w:rPr>
      </w:pPr>
      <w:r>
        <w:rPr>
          <w:rFonts w:ascii="Arial" w:hAnsi="Arial" w:cs="Arial"/>
          <w:sz w:val="24"/>
          <w:szCs w:val="24"/>
          <w:lang w:eastAsia="ar-SA"/>
        </w:rPr>
        <w:t>ANEXE:</w:t>
      </w:r>
    </w:p>
    <w:p w:rsidR="00C46685" w:rsidRDefault="00C46685" w:rsidP="00C46685">
      <w:pPr>
        <w:pStyle w:val="ListParagraph"/>
        <w:numPr>
          <w:ilvl w:val="0"/>
          <w:numId w:val="15"/>
        </w:numPr>
        <w:suppressAutoHyphens/>
        <w:spacing w:line="360" w:lineRule="auto"/>
        <w:jc w:val="both"/>
        <w:rPr>
          <w:rFonts w:ascii="Arial" w:hAnsi="Arial" w:cs="Arial"/>
          <w:sz w:val="24"/>
          <w:szCs w:val="24"/>
          <w:lang w:eastAsia="ar-SA"/>
        </w:rPr>
      </w:pPr>
      <w:r>
        <w:rPr>
          <w:rFonts w:ascii="Arial" w:hAnsi="Arial" w:cs="Arial"/>
          <w:sz w:val="24"/>
          <w:szCs w:val="24"/>
          <w:lang w:eastAsia="ar-SA"/>
        </w:rPr>
        <w:t>Decizia etapei de evaluare initiala nr.7965/14.06.2016</w:t>
      </w:r>
    </w:p>
    <w:p w:rsidR="00C46685" w:rsidRDefault="00C46685" w:rsidP="00C46685">
      <w:pPr>
        <w:pStyle w:val="ListParagraph"/>
        <w:numPr>
          <w:ilvl w:val="0"/>
          <w:numId w:val="15"/>
        </w:numPr>
        <w:suppressAutoHyphens/>
        <w:spacing w:line="360" w:lineRule="auto"/>
        <w:jc w:val="both"/>
        <w:rPr>
          <w:rFonts w:ascii="Arial" w:hAnsi="Arial" w:cs="Arial"/>
          <w:sz w:val="24"/>
          <w:szCs w:val="24"/>
          <w:lang w:eastAsia="ar-SA"/>
        </w:rPr>
      </w:pPr>
      <w:r>
        <w:rPr>
          <w:rFonts w:ascii="Arial" w:hAnsi="Arial" w:cs="Arial"/>
          <w:sz w:val="24"/>
          <w:szCs w:val="24"/>
          <w:lang w:eastAsia="ar-SA"/>
        </w:rPr>
        <w:t>Aviz gospodarirea apelor nr.15/21.06.2016</w:t>
      </w:r>
    </w:p>
    <w:p w:rsidR="00C46685" w:rsidRDefault="00C46685" w:rsidP="00C46685">
      <w:pPr>
        <w:pStyle w:val="ListParagraph"/>
        <w:numPr>
          <w:ilvl w:val="0"/>
          <w:numId w:val="15"/>
        </w:numPr>
        <w:suppressAutoHyphens/>
        <w:spacing w:line="360" w:lineRule="auto"/>
        <w:jc w:val="both"/>
        <w:rPr>
          <w:rFonts w:ascii="Arial" w:hAnsi="Arial" w:cs="Arial"/>
          <w:sz w:val="24"/>
          <w:szCs w:val="24"/>
          <w:lang w:eastAsia="ar-SA"/>
        </w:rPr>
      </w:pPr>
      <w:r>
        <w:rPr>
          <w:rFonts w:ascii="Arial" w:hAnsi="Arial" w:cs="Arial"/>
          <w:sz w:val="24"/>
          <w:szCs w:val="24"/>
          <w:lang w:eastAsia="ar-SA"/>
        </w:rPr>
        <w:t>Notificare DSP nr.376/13.06.2016</w:t>
      </w:r>
    </w:p>
    <w:p w:rsidR="00C46685" w:rsidRPr="00C46685" w:rsidRDefault="00C46685" w:rsidP="00C46685">
      <w:pPr>
        <w:pStyle w:val="ListParagraph"/>
        <w:numPr>
          <w:ilvl w:val="0"/>
          <w:numId w:val="15"/>
        </w:numPr>
        <w:suppressAutoHyphens/>
        <w:spacing w:line="360" w:lineRule="auto"/>
        <w:jc w:val="both"/>
        <w:rPr>
          <w:rFonts w:ascii="Arial" w:hAnsi="Arial" w:cs="Arial"/>
          <w:sz w:val="24"/>
          <w:szCs w:val="24"/>
          <w:lang w:eastAsia="ar-SA"/>
        </w:rPr>
      </w:pPr>
      <w:r>
        <w:rPr>
          <w:rFonts w:ascii="Arial" w:hAnsi="Arial" w:cs="Arial"/>
          <w:sz w:val="24"/>
          <w:szCs w:val="24"/>
          <w:lang w:val="ro-RO" w:eastAsia="ar-SA"/>
        </w:rPr>
        <w:t>Notificare DSP nr.377/13.06.2016</w:t>
      </w:r>
    </w:p>
    <w:p w:rsidR="00C46685" w:rsidRPr="00C46685" w:rsidRDefault="00C46685" w:rsidP="00C46685">
      <w:pPr>
        <w:pStyle w:val="ListParagraph"/>
        <w:numPr>
          <w:ilvl w:val="0"/>
          <w:numId w:val="15"/>
        </w:numPr>
        <w:suppressAutoHyphens/>
        <w:spacing w:line="360" w:lineRule="auto"/>
        <w:jc w:val="both"/>
        <w:rPr>
          <w:rFonts w:ascii="Arial" w:hAnsi="Arial" w:cs="Arial"/>
          <w:sz w:val="24"/>
          <w:szCs w:val="24"/>
          <w:lang w:eastAsia="ar-SA"/>
        </w:rPr>
      </w:pPr>
      <w:r>
        <w:rPr>
          <w:rFonts w:ascii="Arial" w:hAnsi="Arial" w:cs="Arial"/>
          <w:sz w:val="24"/>
          <w:szCs w:val="24"/>
          <w:lang w:val="ro-RO" w:eastAsia="ar-SA"/>
        </w:rPr>
        <w:t>Acord tehnic ANIF Arad nr.46/15.06.2016</w:t>
      </w:r>
    </w:p>
    <w:p w:rsidR="00C46685" w:rsidRPr="00C46685" w:rsidRDefault="00C46685" w:rsidP="00C46685">
      <w:pPr>
        <w:pStyle w:val="ListParagraph"/>
        <w:numPr>
          <w:ilvl w:val="0"/>
          <w:numId w:val="15"/>
        </w:numPr>
        <w:suppressAutoHyphens/>
        <w:spacing w:line="360" w:lineRule="auto"/>
        <w:jc w:val="both"/>
        <w:rPr>
          <w:rFonts w:ascii="Arial" w:hAnsi="Arial" w:cs="Arial"/>
          <w:sz w:val="24"/>
          <w:szCs w:val="24"/>
          <w:lang w:eastAsia="ar-SA"/>
        </w:rPr>
      </w:pPr>
      <w:r>
        <w:rPr>
          <w:rFonts w:ascii="Arial" w:hAnsi="Arial" w:cs="Arial"/>
          <w:sz w:val="24"/>
          <w:szCs w:val="24"/>
          <w:lang w:val="ro-RO" w:eastAsia="ar-SA"/>
        </w:rPr>
        <w:t>Notificare DSV nr.7905/14.06.2016</w:t>
      </w:r>
    </w:p>
    <w:p w:rsidR="00C46685" w:rsidRPr="00C46685" w:rsidRDefault="00C46685" w:rsidP="00C46685">
      <w:pPr>
        <w:pStyle w:val="ListParagraph"/>
        <w:numPr>
          <w:ilvl w:val="0"/>
          <w:numId w:val="15"/>
        </w:numPr>
        <w:suppressAutoHyphens/>
        <w:spacing w:line="360" w:lineRule="auto"/>
        <w:jc w:val="both"/>
        <w:rPr>
          <w:rFonts w:ascii="Arial" w:hAnsi="Arial" w:cs="Arial"/>
          <w:sz w:val="24"/>
          <w:szCs w:val="24"/>
          <w:lang w:eastAsia="ar-SA"/>
        </w:rPr>
      </w:pPr>
      <w:r>
        <w:rPr>
          <w:rFonts w:ascii="Arial" w:hAnsi="Arial" w:cs="Arial"/>
          <w:sz w:val="24"/>
          <w:szCs w:val="24"/>
          <w:lang w:val="ro-RO" w:eastAsia="ar-SA"/>
        </w:rPr>
        <w:lastRenderedPageBreak/>
        <w:t>Notificare DSV Nr. 7905/14.06.2016</w:t>
      </w:r>
    </w:p>
    <w:p w:rsidR="00C46685" w:rsidRPr="00C46685" w:rsidRDefault="00C46685" w:rsidP="00C46685">
      <w:pPr>
        <w:pStyle w:val="ListParagraph"/>
        <w:numPr>
          <w:ilvl w:val="0"/>
          <w:numId w:val="15"/>
        </w:numPr>
        <w:suppressAutoHyphens/>
        <w:spacing w:line="360" w:lineRule="auto"/>
        <w:jc w:val="both"/>
        <w:rPr>
          <w:rFonts w:ascii="Arial" w:hAnsi="Arial" w:cs="Arial"/>
          <w:sz w:val="24"/>
          <w:szCs w:val="24"/>
          <w:lang w:eastAsia="ar-SA"/>
        </w:rPr>
      </w:pPr>
      <w:r>
        <w:rPr>
          <w:rFonts w:ascii="Arial" w:hAnsi="Arial" w:cs="Arial"/>
          <w:sz w:val="24"/>
          <w:szCs w:val="24"/>
          <w:lang w:val="ro-RO" w:eastAsia="ar-SA"/>
        </w:rPr>
        <w:t>Nota de constatare Garda de Mediu nr.561/24.06.2016</w:t>
      </w:r>
    </w:p>
    <w:p w:rsidR="00C46685" w:rsidRPr="00650FB9" w:rsidRDefault="00C46685" w:rsidP="00C46685">
      <w:pPr>
        <w:pStyle w:val="ListParagraph"/>
        <w:numPr>
          <w:ilvl w:val="0"/>
          <w:numId w:val="15"/>
        </w:numPr>
        <w:suppressAutoHyphens/>
        <w:spacing w:line="360" w:lineRule="auto"/>
        <w:jc w:val="both"/>
        <w:rPr>
          <w:rFonts w:ascii="Arial" w:hAnsi="Arial" w:cs="Arial"/>
          <w:sz w:val="24"/>
          <w:szCs w:val="24"/>
          <w:lang w:eastAsia="ar-SA"/>
        </w:rPr>
      </w:pPr>
      <w:r>
        <w:rPr>
          <w:rFonts w:ascii="Arial" w:hAnsi="Arial" w:cs="Arial"/>
          <w:sz w:val="24"/>
          <w:szCs w:val="24"/>
          <w:lang w:val="ro-RO" w:eastAsia="ar-SA"/>
        </w:rPr>
        <w:t>Fisa de inregistrare in agricultura ecologica nr.1175/12.05.2016</w:t>
      </w:r>
    </w:p>
    <w:p w:rsidR="00650FB9" w:rsidRDefault="00650FB9" w:rsidP="00650FB9">
      <w:pPr>
        <w:pStyle w:val="ListParagraph"/>
        <w:suppressAutoHyphens/>
        <w:spacing w:line="360" w:lineRule="auto"/>
        <w:jc w:val="both"/>
        <w:rPr>
          <w:rFonts w:ascii="Arial" w:hAnsi="Arial" w:cs="Arial"/>
          <w:sz w:val="24"/>
          <w:szCs w:val="24"/>
          <w:lang w:val="ro-RO" w:eastAsia="ar-SA"/>
        </w:rPr>
      </w:pPr>
    </w:p>
    <w:p w:rsidR="00650FB9" w:rsidRDefault="00650FB9" w:rsidP="00650FB9">
      <w:pPr>
        <w:pStyle w:val="ListParagraph"/>
        <w:suppressAutoHyphens/>
        <w:spacing w:line="360" w:lineRule="auto"/>
        <w:jc w:val="both"/>
        <w:rPr>
          <w:rFonts w:ascii="Arial" w:hAnsi="Arial" w:cs="Arial"/>
          <w:sz w:val="24"/>
          <w:szCs w:val="24"/>
          <w:lang w:val="ro-RO" w:eastAsia="ar-SA"/>
        </w:rPr>
      </w:pPr>
    </w:p>
    <w:p w:rsidR="00650FB9" w:rsidRPr="00650FB9" w:rsidRDefault="00650FB9" w:rsidP="00650FB9">
      <w:pPr>
        <w:suppressAutoHyphens/>
        <w:spacing w:line="360" w:lineRule="auto"/>
        <w:ind w:left="4320" w:firstLine="720"/>
        <w:jc w:val="both"/>
        <w:rPr>
          <w:rFonts w:ascii="Arial" w:hAnsi="Arial" w:cs="Arial"/>
          <w:sz w:val="24"/>
          <w:szCs w:val="24"/>
          <w:lang w:eastAsia="ar-SA"/>
        </w:rPr>
      </w:pPr>
      <w:r w:rsidRPr="00650FB9">
        <w:rPr>
          <w:rFonts w:ascii="Arial" w:hAnsi="Arial" w:cs="Arial"/>
          <w:sz w:val="24"/>
          <w:szCs w:val="24"/>
          <w:lang w:val="ro-RO" w:eastAsia="ar-SA"/>
        </w:rPr>
        <w:t>S.C.Agrartom S.R.L.</w:t>
      </w:r>
    </w:p>
    <w:p w:rsidR="004E152D" w:rsidRPr="004E152D" w:rsidRDefault="004E152D" w:rsidP="004E152D">
      <w:pPr>
        <w:suppressAutoHyphens/>
        <w:spacing w:line="360" w:lineRule="auto"/>
        <w:ind w:left="360"/>
        <w:jc w:val="both"/>
        <w:rPr>
          <w:rFonts w:ascii="Arial" w:hAnsi="Arial" w:cs="Arial"/>
          <w:sz w:val="24"/>
          <w:szCs w:val="24"/>
          <w:lang w:eastAsia="ar-SA"/>
        </w:rPr>
      </w:pPr>
    </w:p>
    <w:p w:rsidR="004E152D" w:rsidRPr="00B82D96" w:rsidRDefault="004E152D" w:rsidP="004E152D">
      <w:pPr>
        <w:suppressAutoHyphens/>
        <w:spacing w:line="360" w:lineRule="auto"/>
        <w:jc w:val="both"/>
        <w:rPr>
          <w:rFonts w:ascii="Arial" w:hAnsi="Arial" w:cs="Arial"/>
          <w:sz w:val="24"/>
          <w:szCs w:val="24"/>
          <w:lang w:eastAsia="ar-SA"/>
        </w:rPr>
      </w:pPr>
    </w:p>
    <w:p w:rsidR="002A0CAE" w:rsidRPr="002A0CAE" w:rsidRDefault="002A0CAE" w:rsidP="002A0CAE">
      <w:pPr>
        <w:ind w:left="360"/>
        <w:jc w:val="both"/>
        <w:rPr>
          <w:rFonts w:ascii="Arial" w:hAnsi="Arial" w:cs="Arial"/>
          <w:sz w:val="24"/>
          <w:szCs w:val="24"/>
        </w:rPr>
      </w:pPr>
    </w:p>
    <w:p w:rsidR="002A0CAE" w:rsidRPr="00CF3862" w:rsidRDefault="002A0CAE" w:rsidP="00A669B9">
      <w:pPr>
        <w:jc w:val="both"/>
        <w:rPr>
          <w:rFonts w:ascii="Arial" w:hAnsi="Arial" w:cs="Arial"/>
          <w:sz w:val="24"/>
          <w:szCs w:val="24"/>
        </w:rPr>
      </w:pPr>
    </w:p>
    <w:sectPr w:rsidR="002A0CAE" w:rsidRPr="00CF3862" w:rsidSect="005F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3"/>
    <w:multiLevelType w:val="multilevel"/>
    <w:tmpl w:val="00000013"/>
    <w:name w:val="WW8Num20"/>
    <w:lvl w:ilvl="0">
      <w:start w:val="1"/>
      <w:numFmt w:val="bullet"/>
      <w:lvlText w:val=""/>
      <w:lvlJc w:val="left"/>
      <w:pPr>
        <w:tabs>
          <w:tab w:val="num" w:pos="720"/>
        </w:tabs>
        <w:ind w:left="720" w:hanging="360"/>
      </w:pPr>
      <w:rPr>
        <w:rFonts w:ascii="Wingdings" w:hAnsi="Wingdings" w:cs="Symbol"/>
        <w:color w:val="auto"/>
      </w:rPr>
    </w:lvl>
    <w:lvl w:ilvl="1">
      <w:start w:val="1"/>
      <w:numFmt w:val="bullet"/>
      <w:lvlText w:val=""/>
      <w:lvlJc w:val="left"/>
      <w:pPr>
        <w:tabs>
          <w:tab w:val="num" w:pos="504"/>
        </w:tabs>
        <w:ind w:left="504" w:hanging="360"/>
      </w:pPr>
      <w:rPr>
        <w:rFonts w:ascii="Symbol" w:hAnsi="Symbol" w:cs="Times New Roman" w:hint="default"/>
        <w:color w:val="auto"/>
        <w:sz w:val="26"/>
        <w:szCs w:val="2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18"/>
    <w:multiLevelType w:val="multilevel"/>
    <w:tmpl w:val="00000018"/>
    <w:name w:val="WW8Num26"/>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504"/>
        </w:tabs>
        <w:ind w:left="504" w:hanging="360"/>
      </w:pPr>
      <w:rPr>
        <w:rFonts w:ascii="Symbol" w:hAnsi="Symbol" w:cs="Times New Roman" w:hint="default"/>
        <w:color w:val="auto"/>
        <w:sz w:val="26"/>
        <w:szCs w:val="2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19"/>
    <w:multiLevelType w:val="multilevel"/>
    <w:tmpl w:val="00000019"/>
    <w:name w:val="WW8Num27"/>
    <w:lvl w:ilvl="0">
      <w:start w:val="1"/>
      <w:numFmt w:val="bullet"/>
      <w:lvlText w:val=""/>
      <w:lvlJc w:val="left"/>
      <w:pPr>
        <w:tabs>
          <w:tab w:val="num" w:pos="720"/>
        </w:tabs>
        <w:ind w:left="720" w:hanging="360"/>
      </w:pPr>
      <w:rPr>
        <w:rFonts w:ascii="Wingdings" w:hAnsi="Wingdings" w:cs="Symbol" w:hint="default"/>
        <w:color w:val="auto"/>
      </w:rPr>
    </w:lvl>
    <w:lvl w:ilvl="1">
      <w:start w:val="1"/>
      <w:numFmt w:val="bullet"/>
      <w:lvlText w:val=""/>
      <w:lvlJc w:val="left"/>
      <w:pPr>
        <w:tabs>
          <w:tab w:val="num" w:pos="504"/>
        </w:tabs>
        <w:ind w:left="504" w:hanging="360"/>
      </w:pPr>
      <w:rPr>
        <w:rFonts w:ascii="Symbol" w:hAnsi="Symbol" w:cs="Times New Roman" w:hint="default"/>
        <w:color w:val="auto"/>
        <w:sz w:val="26"/>
        <w:szCs w:val="2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6282828"/>
    <w:multiLevelType w:val="hybridMultilevel"/>
    <w:tmpl w:val="BFD866AA"/>
    <w:lvl w:ilvl="0" w:tplc="C61CD8B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757A9"/>
    <w:multiLevelType w:val="hybridMultilevel"/>
    <w:tmpl w:val="0078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20442"/>
    <w:multiLevelType w:val="hybridMultilevel"/>
    <w:tmpl w:val="0FD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81A0D"/>
    <w:multiLevelType w:val="hybridMultilevel"/>
    <w:tmpl w:val="3FAE7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1429B"/>
    <w:multiLevelType w:val="hybridMultilevel"/>
    <w:tmpl w:val="116A96D0"/>
    <w:lvl w:ilvl="0" w:tplc="637A9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25CB5"/>
    <w:multiLevelType w:val="hybridMultilevel"/>
    <w:tmpl w:val="876476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573011"/>
    <w:multiLevelType w:val="hybridMultilevel"/>
    <w:tmpl w:val="1106534A"/>
    <w:lvl w:ilvl="0" w:tplc="755268F2">
      <w:start w:val="1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9C4902"/>
    <w:multiLevelType w:val="hybridMultilevel"/>
    <w:tmpl w:val="1CE6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1237A"/>
    <w:multiLevelType w:val="hybridMultilevel"/>
    <w:tmpl w:val="66B8F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B3D8F"/>
    <w:multiLevelType w:val="multilevel"/>
    <w:tmpl w:val="FC18E162"/>
    <w:lvl w:ilvl="0">
      <w:start w:val="1"/>
      <w:numFmt w:val="upperRoman"/>
      <w:lvlText w:val="%1."/>
      <w:lvlJc w:val="left"/>
      <w:pPr>
        <w:ind w:left="1080" w:hanging="72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9FB6E09"/>
    <w:multiLevelType w:val="hybridMultilevel"/>
    <w:tmpl w:val="347E3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10"/>
  </w:num>
  <w:num w:numId="5">
    <w:abstractNumId w:val="14"/>
  </w:num>
  <w:num w:numId="6">
    <w:abstractNumId w:val="7"/>
  </w:num>
  <w:num w:numId="7">
    <w:abstractNumId w:val="12"/>
  </w:num>
  <w:num w:numId="8">
    <w:abstractNumId w:val="4"/>
  </w:num>
  <w:num w:numId="9">
    <w:abstractNumId w:val="9"/>
  </w:num>
  <w:num w:numId="10">
    <w:abstractNumId w:val="6"/>
  </w:num>
  <w:num w:numId="11">
    <w:abstractNumId w:val="1"/>
  </w:num>
  <w:num w:numId="12">
    <w:abstractNumId w:val="2"/>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62"/>
    <w:rsid w:val="002A0CAE"/>
    <w:rsid w:val="0046260C"/>
    <w:rsid w:val="004E152D"/>
    <w:rsid w:val="005F715D"/>
    <w:rsid w:val="005F7160"/>
    <w:rsid w:val="00650FB9"/>
    <w:rsid w:val="00A03EC1"/>
    <w:rsid w:val="00A669B9"/>
    <w:rsid w:val="00B82D96"/>
    <w:rsid w:val="00C46685"/>
    <w:rsid w:val="00CF3862"/>
    <w:rsid w:val="00F5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62"/>
    <w:pPr>
      <w:ind w:left="720"/>
      <w:contextualSpacing/>
    </w:pPr>
  </w:style>
  <w:style w:type="table" w:styleId="TableGrid">
    <w:name w:val="Table Grid"/>
    <w:basedOn w:val="TableNormal"/>
    <w:uiPriority w:val="59"/>
    <w:rsid w:val="00F523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62"/>
    <w:pPr>
      <w:ind w:left="720"/>
      <w:contextualSpacing/>
    </w:pPr>
  </w:style>
  <w:style w:type="table" w:styleId="TableGrid">
    <w:name w:val="Table Grid"/>
    <w:basedOn w:val="TableNormal"/>
    <w:uiPriority w:val="59"/>
    <w:rsid w:val="00F523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Adina Orasan</cp:lastModifiedBy>
  <cp:revision>2</cp:revision>
  <cp:lastPrinted>2017-05-03T16:38:00Z</cp:lastPrinted>
  <dcterms:created xsi:type="dcterms:W3CDTF">2017-05-11T11:37:00Z</dcterms:created>
  <dcterms:modified xsi:type="dcterms:W3CDTF">2017-05-11T11:37:00Z</dcterms:modified>
</cp:coreProperties>
</file>