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F4" w:rsidRPr="00B16F8D" w:rsidRDefault="005E49F4" w:rsidP="005E49F4">
      <w:pPr>
        <w:rPr>
          <w:b/>
          <w:sz w:val="28"/>
          <w:szCs w:val="28"/>
          <w:lang w:val="ro-RO"/>
        </w:rPr>
      </w:pPr>
      <w:r w:rsidRPr="00B16F8D">
        <w:rPr>
          <w:rStyle w:val="Strong"/>
          <w:lang w:val="ro-RO"/>
        </w:rPr>
        <w:t>ANEXA Nr. 5</w:t>
      </w:r>
      <w:r w:rsidRPr="00B16F8D">
        <w:rPr>
          <w:b/>
          <w:bCs/>
          <w:lang w:val="ro-RO"/>
        </w:rPr>
        <w:br/>
      </w:r>
      <w:r w:rsidRPr="00B16F8D">
        <w:rPr>
          <w:b/>
          <w:sz w:val="28"/>
          <w:szCs w:val="28"/>
          <w:lang w:val="ro-RO"/>
        </w:rPr>
        <w:t>                                                                            la metodologie</w:t>
      </w:r>
    </w:p>
    <w:p w:rsidR="005E49F4" w:rsidRPr="00B16F8D" w:rsidRDefault="005E49F4" w:rsidP="005E49F4">
      <w:pPr>
        <w:rPr>
          <w:b/>
          <w:sz w:val="28"/>
          <w:szCs w:val="28"/>
          <w:lang w:val="ro-RO"/>
        </w:rPr>
      </w:pPr>
      <w:bookmarkStart w:id="0" w:name="_GoBack"/>
      <w:bookmarkEnd w:id="0"/>
      <w:r w:rsidRPr="00B16F8D">
        <w:rPr>
          <w:b/>
          <w:sz w:val="28"/>
          <w:szCs w:val="28"/>
          <w:lang w:val="ro-RO"/>
        </w:rPr>
        <w:br/>
        <w:t>                       Continutul-cadru al memoriului de prezentare</w:t>
      </w:r>
    </w:p>
    <w:p w:rsidR="005E49F4" w:rsidRPr="00B16F8D" w:rsidRDefault="005E49F4" w:rsidP="005E49F4">
      <w:pPr>
        <w:rPr>
          <w:lang w:val="ro-RO"/>
        </w:rPr>
      </w:pPr>
      <w:r w:rsidRPr="00B16F8D">
        <w:rPr>
          <w:lang w:val="ro-RO"/>
        </w:rPr>
        <w:br/>
        <w:t> </w:t>
      </w:r>
    </w:p>
    <w:p w:rsidR="00AF0A3F" w:rsidRPr="00B16F8D" w:rsidRDefault="005E49F4" w:rsidP="005E49F4">
      <w:pPr>
        <w:rPr>
          <w:lang w:val="ro-RO"/>
        </w:rPr>
      </w:pPr>
      <w:r w:rsidRPr="00B16F8D">
        <w:rPr>
          <w:b/>
          <w:lang w:val="ro-RO"/>
        </w:rPr>
        <w:t>   I. Denumirea proiectului:</w:t>
      </w:r>
      <w:r w:rsidR="00DB3941" w:rsidRPr="00B16F8D">
        <w:rPr>
          <w:lang w:val="ro-RO"/>
        </w:rPr>
        <w:t xml:space="preserve"> ”HALĂ PRODUCȚIE MATERIAL LEMNOS”</w:t>
      </w:r>
      <w:r w:rsidRPr="00B16F8D">
        <w:rPr>
          <w:lang w:val="ro-RO"/>
        </w:rPr>
        <w:br/>
      </w:r>
      <w:r w:rsidRPr="00B16F8D">
        <w:rPr>
          <w:b/>
          <w:lang w:val="ro-RO"/>
        </w:rPr>
        <w:t>   II. Titular</w:t>
      </w:r>
      <w:r w:rsidRPr="00B16F8D">
        <w:rPr>
          <w:b/>
          <w:lang w:val="ro-RO"/>
        </w:rPr>
        <w:br/>
        <w:t>   – numele companiei</w:t>
      </w:r>
      <w:r w:rsidRPr="00B16F8D">
        <w:rPr>
          <w:lang w:val="ro-RO"/>
        </w:rPr>
        <w:t>;</w:t>
      </w:r>
      <w:r w:rsidR="00DB3941" w:rsidRPr="00B16F8D">
        <w:rPr>
          <w:lang w:val="ro-RO"/>
        </w:rPr>
        <w:t xml:space="preserve"> S.C.ADIOR FURNIRE S.R.L.</w:t>
      </w:r>
      <w:r w:rsidRPr="00B16F8D">
        <w:rPr>
          <w:lang w:val="ro-RO"/>
        </w:rPr>
        <w:br/>
      </w:r>
      <w:r w:rsidRPr="00B16F8D">
        <w:rPr>
          <w:b/>
          <w:lang w:val="ro-RO"/>
        </w:rPr>
        <w:t>   – adresa postala</w:t>
      </w:r>
      <w:r w:rsidRPr="00B16F8D">
        <w:rPr>
          <w:lang w:val="ro-RO"/>
        </w:rPr>
        <w:t>;</w:t>
      </w:r>
      <w:r w:rsidR="00DB3941" w:rsidRPr="00B16F8D">
        <w:rPr>
          <w:lang w:val="ro-RO"/>
        </w:rPr>
        <w:t xml:space="preserve"> Jud Arad, Comuna Vladimirescu, teren extravilan, situat pe str. Jandarmeriei, F.N. , extras de CF  309970- Vladimirescu</w:t>
      </w:r>
      <w:r w:rsidRPr="00B16F8D">
        <w:rPr>
          <w:lang w:val="ro-RO"/>
        </w:rPr>
        <w:br/>
      </w:r>
      <w:r w:rsidRPr="00B16F8D">
        <w:rPr>
          <w:b/>
          <w:lang w:val="ro-RO"/>
        </w:rPr>
        <w:t>   – numarul de telefon, de fax si adresa de e-mail, adresa paginii de internet</w:t>
      </w:r>
      <w:r w:rsidRPr="00B16F8D">
        <w:rPr>
          <w:lang w:val="ro-RO"/>
        </w:rPr>
        <w:t>;</w:t>
      </w:r>
      <w:r w:rsidR="004B7A9E" w:rsidRPr="00B16F8D">
        <w:rPr>
          <w:lang w:val="ro-RO"/>
        </w:rPr>
        <w:t xml:space="preserve"> </w:t>
      </w:r>
      <w:r w:rsidR="00DB3941" w:rsidRPr="00B16F8D">
        <w:rPr>
          <w:lang w:val="ro-RO"/>
        </w:rPr>
        <w:t>0722588714</w:t>
      </w:r>
      <w:r w:rsidRPr="00B16F8D">
        <w:rPr>
          <w:lang w:val="ro-RO"/>
        </w:rPr>
        <w:br/>
      </w:r>
      <w:r w:rsidRPr="00B16F8D">
        <w:rPr>
          <w:b/>
          <w:lang w:val="ro-RO"/>
        </w:rPr>
        <w:t>   – numele persoanelor de contact:</w:t>
      </w:r>
      <w:r w:rsidR="00AF0A3F" w:rsidRPr="00B16F8D">
        <w:rPr>
          <w:lang w:val="ro-RO"/>
        </w:rPr>
        <w:t xml:space="preserve"> </w:t>
      </w:r>
    </w:p>
    <w:p w:rsidR="00AF0A3F" w:rsidRPr="00B16F8D" w:rsidRDefault="00AF0A3F" w:rsidP="00AF0A3F">
      <w:pPr>
        <w:numPr>
          <w:ilvl w:val="0"/>
          <w:numId w:val="1"/>
        </w:numPr>
        <w:rPr>
          <w:lang w:val="ro-RO"/>
        </w:rPr>
      </w:pPr>
      <w:r w:rsidRPr="00B16F8D">
        <w:rPr>
          <w:lang w:val="ro-RO"/>
        </w:rPr>
        <w:t xml:space="preserve">Iulian Gatea  - Project Manager </w:t>
      </w:r>
    </w:p>
    <w:p w:rsidR="00AF0A3F" w:rsidRPr="00B16F8D" w:rsidRDefault="0015032C" w:rsidP="00AF0A3F">
      <w:pPr>
        <w:numPr>
          <w:ilvl w:val="0"/>
          <w:numId w:val="1"/>
        </w:numPr>
        <w:rPr>
          <w:lang w:val="ro-RO"/>
        </w:rPr>
      </w:pPr>
      <w:r w:rsidRPr="00B16F8D">
        <w:rPr>
          <w:lang w:val="ro-RO"/>
        </w:rPr>
        <w:t>Adrian Iordache</w:t>
      </w:r>
      <w:r w:rsidR="00AF0A3F" w:rsidRPr="00B16F8D">
        <w:rPr>
          <w:lang w:val="ro-RO"/>
        </w:rPr>
        <w:t xml:space="preserve"> – Administrator;</w:t>
      </w:r>
    </w:p>
    <w:p w:rsidR="005E49F4" w:rsidRPr="00B16F8D" w:rsidRDefault="0015032C" w:rsidP="00AF0A3F">
      <w:pPr>
        <w:numPr>
          <w:ilvl w:val="0"/>
          <w:numId w:val="1"/>
        </w:numPr>
        <w:rPr>
          <w:lang w:val="ro-RO"/>
        </w:rPr>
      </w:pPr>
      <w:r w:rsidRPr="00B16F8D">
        <w:rPr>
          <w:lang w:val="ro-RO"/>
        </w:rPr>
        <w:t>Adrian Iordache</w:t>
      </w:r>
      <w:r w:rsidR="005E49F4" w:rsidRPr="00B16F8D">
        <w:rPr>
          <w:lang w:val="ro-RO"/>
        </w:rPr>
        <w:t>  – responsabil pentru protectia mediului.</w:t>
      </w:r>
    </w:p>
    <w:p w:rsidR="00FF430F" w:rsidRPr="00B16F8D" w:rsidRDefault="005E49F4" w:rsidP="005E49F4">
      <w:pPr>
        <w:rPr>
          <w:lang w:val="ro-RO"/>
        </w:rPr>
      </w:pPr>
      <w:r w:rsidRPr="00B16F8D">
        <w:rPr>
          <w:b/>
          <w:lang w:val="ro-RO"/>
        </w:rPr>
        <w:t>   III. Descrierea proiectului:</w:t>
      </w:r>
      <w:r w:rsidRPr="00B16F8D">
        <w:rPr>
          <w:b/>
          <w:lang w:val="ro-RO"/>
        </w:rPr>
        <w:br/>
        <w:t>   – un rezumat al proiectului;</w:t>
      </w:r>
      <w:r w:rsidR="00AF0A3F" w:rsidRPr="00B16F8D">
        <w:rPr>
          <w:lang w:val="ro-RO"/>
        </w:rPr>
        <w:t xml:space="preserve"> </w:t>
      </w:r>
      <w:r w:rsidR="00DB3941" w:rsidRPr="00B16F8D">
        <w:rPr>
          <w:lang w:val="ro-RO"/>
        </w:rPr>
        <w:t>Constructia care constituie tema prezentei documentatii reprezinta o hală, construită pe structură metalică.</w:t>
      </w:r>
    </w:p>
    <w:p w:rsidR="00DB3941" w:rsidRPr="00B16F8D" w:rsidRDefault="00DB3941" w:rsidP="005E49F4">
      <w:pPr>
        <w:rPr>
          <w:lang w:val="ro-RO"/>
        </w:rPr>
      </w:pPr>
      <w:r w:rsidRPr="00B16F8D">
        <w:rPr>
          <w:lang w:val="ro-RO"/>
        </w:rPr>
        <w:t xml:space="preserve">În prezent pe teren se află o platformă betonată împrejmuită, o baracă metalică dezafectată care urmeaza a fi utilizată ca platformă acoperită pentru depozitare cartele si saci deseuri rezultate din procesare, si o cabină poartă.  Pe parcelă vecina, la o distanta de 24.21 m  fata de constructia propusa, se afla o alta hala tot in proprietatea beneficiarului proiectului.  </w:t>
      </w:r>
    </w:p>
    <w:p w:rsidR="00146CE9" w:rsidRPr="00B16F8D" w:rsidRDefault="005E49F4" w:rsidP="005E49F4">
      <w:pPr>
        <w:rPr>
          <w:b/>
          <w:lang w:val="ro-RO"/>
        </w:rPr>
      </w:pPr>
      <w:r w:rsidRPr="00B16F8D">
        <w:rPr>
          <w:lang w:val="ro-RO"/>
        </w:rPr>
        <w:br/>
      </w:r>
      <w:r w:rsidRPr="00B16F8D">
        <w:rPr>
          <w:b/>
          <w:lang w:val="ro-RO"/>
        </w:rPr>
        <w:t>   – justificarea necesitatii proiectului;</w:t>
      </w:r>
      <w:r w:rsidR="00AF0A3F" w:rsidRPr="00B16F8D">
        <w:rPr>
          <w:b/>
          <w:lang w:val="ro-RO"/>
        </w:rPr>
        <w:t xml:space="preserve"> </w:t>
      </w:r>
    </w:p>
    <w:p w:rsidR="00B041C4" w:rsidRPr="00B16F8D" w:rsidRDefault="00AF0A3F" w:rsidP="0015032C">
      <w:pPr>
        <w:rPr>
          <w:lang w:val="ro-RO"/>
        </w:rPr>
      </w:pPr>
      <w:r w:rsidRPr="00B16F8D">
        <w:rPr>
          <w:lang w:val="ro-RO"/>
        </w:rPr>
        <w:t xml:space="preserve">Beneficiarul investitiei </w:t>
      </w:r>
      <w:r w:rsidR="0015032C" w:rsidRPr="00B16F8D">
        <w:rPr>
          <w:lang w:val="ro-RO"/>
        </w:rPr>
        <w:t xml:space="preserve">detine o linie de productie cartele de furnir si alte materiale lemnoase pentru finisaje specifice industriei de mobilier si doreste construirea unei hale in care sa se execute </w:t>
      </w:r>
      <w:r w:rsidR="0015032C" w:rsidRPr="00B16F8D">
        <w:rPr>
          <w:lang w:val="ro-RO" w:eastAsia="zh-CN"/>
        </w:rPr>
        <w:t>calibrarea, masurarea, sortarea si ambalarea cartelelor de lemn necesare la fabricarea furnirului</w:t>
      </w:r>
      <w:r w:rsidR="0015032C" w:rsidRPr="00B16F8D">
        <w:rPr>
          <w:lang w:val="ro-RO"/>
        </w:rPr>
        <w:t xml:space="preserve">. </w:t>
      </w:r>
    </w:p>
    <w:p w:rsidR="00FF430F" w:rsidRPr="00B16F8D" w:rsidRDefault="00FF430F" w:rsidP="005E49F4">
      <w:pPr>
        <w:rPr>
          <w:lang w:val="ro-RO"/>
        </w:rPr>
      </w:pPr>
    </w:p>
    <w:p w:rsidR="00DB3941" w:rsidRPr="00B16F8D" w:rsidRDefault="005E49F4" w:rsidP="00146CE9">
      <w:pPr>
        <w:suppressAutoHyphens/>
        <w:spacing w:line="360" w:lineRule="auto"/>
        <w:jc w:val="both"/>
        <w:rPr>
          <w:b/>
          <w:lang w:val="ro-RO"/>
        </w:rPr>
      </w:pPr>
      <w:r w:rsidRPr="00B16F8D">
        <w:rPr>
          <w:b/>
          <w:lang w:val="ro-RO"/>
        </w:rPr>
        <w:t>   – planse reprezentand limitele amplasamentului proiectului, inclusiv orice suprafata de teren solicitata pentru a fi folosita temporar (planuri de situatie si amplasamente);</w:t>
      </w:r>
      <w:r w:rsidR="00B041C4" w:rsidRPr="00B16F8D">
        <w:rPr>
          <w:b/>
          <w:lang w:val="ro-RO"/>
        </w:rPr>
        <w:t xml:space="preserve"> </w:t>
      </w:r>
    </w:p>
    <w:p w:rsidR="00FF430F" w:rsidRPr="00B16F8D" w:rsidRDefault="00DB3941" w:rsidP="00DB3941">
      <w:pPr>
        <w:pStyle w:val="ListParagraph"/>
        <w:numPr>
          <w:ilvl w:val="0"/>
          <w:numId w:val="1"/>
        </w:numPr>
        <w:suppressAutoHyphens/>
        <w:spacing w:line="360" w:lineRule="auto"/>
        <w:jc w:val="both"/>
        <w:rPr>
          <w:rFonts w:ascii="Times New Roman" w:hAnsi="Times New Roman"/>
          <w:lang w:val="ro-RO"/>
        </w:rPr>
      </w:pPr>
      <w:r w:rsidRPr="00B16F8D">
        <w:rPr>
          <w:rFonts w:ascii="Times New Roman" w:hAnsi="Times New Roman"/>
          <w:lang w:val="ro-RO"/>
        </w:rPr>
        <w:t>Plan si situatie scara 1:1000</w:t>
      </w:r>
    </w:p>
    <w:p w:rsidR="00DB3941" w:rsidRPr="00B16F8D" w:rsidRDefault="00DB3941" w:rsidP="00DB3941">
      <w:pPr>
        <w:pStyle w:val="ListParagraph"/>
        <w:numPr>
          <w:ilvl w:val="0"/>
          <w:numId w:val="1"/>
        </w:numPr>
        <w:suppressAutoHyphens/>
        <w:spacing w:line="360" w:lineRule="auto"/>
        <w:jc w:val="both"/>
        <w:rPr>
          <w:rFonts w:ascii="Times New Roman" w:hAnsi="Times New Roman"/>
          <w:lang w:val="ro-RO"/>
        </w:rPr>
      </w:pPr>
      <w:r w:rsidRPr="00B16F8D">
        <w:rPr>
          <w:rFonts w:ascii="Times New Roman" w:hAnsi="Times New Roman"/>
          <w:lang w:val="ro-RO"/>
        </w:rPr>
        <w:t>Plan de incadrare in zona scara 1:10 000</w:t>
      </w:r>
    </w:p>
    <w:p w:rsidR="00146CE9" w:rsidRPr="00B16F8D" w:rsidRDefault="005E49F4" w:rsidP="00146CE9">
      <w:pPr>
        <w:suppressAutoHyphens/>
        <w:spacing w:line="360" w:lineRule="auto"/>
        <w:jc w:val="both"/>
        <w:rPr>
          <w:b/>
          <w:lang w:val="ro-RO"/>
        </w:rPr>
      </w:pPr>
      <w:r w:rsidRPr="00B16F8D">
        <w:rPr>
          <w:lang w:val="ro-RO"/>
        </w:rPr>
        <w:br/>
      </w:r>
      <w:r w:rsidRPr="00B16F8D">
        <w:rPr>
          <w:b/>
          <w:lang w:val="ro-RO"/>
        </w:rPr>
        <w:t>   – formele fizice ale proiectului (planuri, cladiri, alte structuri, materiale de constructie etc.)</w:t>
      </w:r>
      <w:r w:rsidR="00B041C4" w:rsidRPr="00B16F8D">
        <w:rPr>
          <w:b/>
          <w:lang w:val="ro-RO"/>
        </w:rPr>
        <w:t xml:space="preserve"> </w:t>
      </w:r>
    </w:p>
    <w:p w:rsidR="0015032C" w:rsidRPr="00B16F8D" w:rsidRDefault="0015032C" w:rsidP="0015032C">
      <w:pPr>
        <w:suppressAutoHyphens/>
        <w:jc w:val="both"/>
        <w:rPr>
          <w:lang w:val="ro-RO" w:eastAsia="zh-CN"/>
        </w:rPr>
      </w:pPr>
      <w:r w:rsidRPr="00B16F8D">
        <w:rPr>
          <w:lang w:val="ro-RO" w:eastAsia="zh-CN"/>
        </w:rPr>
        <w:t>Constructia care constituie tema prezentei documentatii reprezinta o hală, construită pe structură metalică, având urmatoarele caracteristici:</w:t>
      </w:r>
    </w:p>
    <w:p w:rsidR="0015032C" w:rsidRPr="00B16F8D" w:rsidRDefault="0015032C" w:rsidP="0015032C">
      <w:pPr>
        <w:suppressAutoHyphens/>
        <w:jc w:val="both"/>
        <w:rPr>
          <w:lang w:val="ro-RO" w:eastAsia="zh-CN"/>
        </w:rPr>
      </w:pPr>
    </w:p>
    <w:p w:rsidR="0015032C" w:rsidRPr="00B16F8D" w:rsidRDefault="0015032C" w:rsidP="0015032C">
      <w:pPr>
        <w:suppressAutoHyphens/>
        <w:jc w:val="both"/>
        <w:rPr>
          <w:lang w:val="ro-RO" w:eastAsia="zh-CN"/>
        </w:rPr>
      </w:pPr>
      <w:r w:rsidRPr="00B16F8D">
        <w:rPr>
          <w:b/>
          <w:lang w:val="ro-RO" w:eastAsia="zh-CN"/>
        </w:rPr>
        <w:t>Construcție P+1E partial</w:t>
      </w:r>
      <w:r w:rsidRPr="00B16F8D">
        <w:rPr>
          <w:lang w:val="ro-RO" w:eastAsia="zh-CN"/>
        </w:rPr>
        <w:t xml:space="preserve"> – în suprafață construită desfasurata de 1.175mp, o suprafață utilă de 1.142,7</w:t>
      </w:r>
      <w:r w:rsidR="00C67AC2" w:rsidRPr="00B16F8D">
        <w:rPr>
          <w:lang w:val="ro-RO" w:eastAsia="zh-CN"/>
        </w:rPr>
        <w:t xml:space="preserve"> </w:t>
      </w:r>
      <w:r w:rsidRPr="00B16F8D">
        <w:rPr>
          <w:lang w:val="ro-RO" w:eastAsia="zh-CN"/>
        </w:rPr>
        <w:t xml:space="preserve">mp si un volum de 6.043 mc. </w:t>
      </w:r>
    </w:p>
    <w:p w:rsidR="00146CE9" w:rsidRPr="00B16F8D" w:rsidRDefault="0015032C" w:rsidP="0015032C">
      <w:pPr>
        <w:suppressAutoHyphens/>
        <w:jc w:val="both"/>
        <w:rPr>
          <w:lang w:val="ro-RO" w:eastAsia="zh-CN"/>
        </w:rPr>
      </w:pPr>
      <w:r w:rsidRPr="00B16F8D">
        <w:rPr>
          <w:lang w:val="ro-RO" w:eastAsia="zh-CN"/>
        </w:rPr>
        <w:lastRenderedPageBreak/>
        <w:t>Constructia are un contur regulat de 48.40 m  x 21.40 m</w:t>
      </w:r>
      <w:r w:rsidR="00146CE9" w:rsidRPr="00B16F8D">
        <w:rPr>
          <w:lang w:val="ro-RO" w:eastAsia="zh-CN"/>
        </w:rPr>
        <w:t>:</w:t>
      </w:r>
    </w:p>
    <w:p w:rsidR="0015032C" w:rsidRPr="00B16F8D" w:rsidRDefault="0015032C" w:rsidP="0015032C">
      <w:pPr>
        <w:suppressAutoHyphens/>
        <w:jc w:val="both"/>
        <w:rPr>
          <w:lang w:val="ro-RO" w:eastAsia="zh-CN"/>
        </w:rPr>
      </w:pPr>
    </w:p>
    <w:p w:rsidR="0015032C" w:rsidRPr="00B16F8D" w:rsidRDefault="0015032C" w:rsidP="0015032C">
      <w:pPr>
        <w:suppressAutoHyphens/>
        <w:jc w:val="both"/>
        <w:rPr>
          <w:b/>
          <w:lang w:val="ro-RO" w:eastAsia="zh-CN"/>
        </w:rPr>
      </w:pPr>
      <w:r w:rsidRPr="00B16F8D">
        <w:rPr>
          <w:b/>
          <w:lang w:val="ro-RO" w:eastAsia="zh-CN"/>
        </w:rPr>
        <w:t>Ansamblul va fi impartit din punct de vedere structural in doua zone:</w:t>
      </w:r>
    </w:p>
    <w:p w:rsidR="0015032C" w:rsidRPr="00B16F8D" w:rsidRDefault="0015032C" w:rsidP="0015032C">
      <w:pPr>
        <w:pStyle w:val="ListParagraph"/>
        <w:numPr>
          <w:ilvl w:val="0"/>
          <w:numId w:val="8"/>
        </w:numPr>
        <w:suppressAutoHyphens/>
        <w:spacing w:after="0" w:line="240" w:lineRule="auto"/>
        <w:jc w:val="both"/>
        <w:rPr>
          <w:rFonts w:ascii="Times New Roman" w:hAnsi="Times New Roman"/>
          <w:sz w:val="24"/>
          <w:szCs w:val="24"/>
          <w:lang w:val="ro-RO" w:eastAsia="zh-CN"/>
        </w:rPr>
      </w:pPr>
      <w:r w:rsidRPr="00B16F8D">
        <w:rPr>
          <w:rFonts w:ascii="Times New Roman" w:hAnsi="Times New Roman"/>
          <w:b/>
          <w:sz w:val="24"/>
          <w:szCs w:val="24"/>
          <w:lang w:val="ro-RO" w:eastAsia="zh-CN"/>
        </w:rPr>
        <w:t>Spatiul de lucru unde se calibreaza cartelele de lemn</w:t>
      </w:r>
      <w:r w:rsidRPr="00B16F8D">
        <w:rPr>
          <w:rFonts w:ascii="Times New Roman" w:hAnsi="Times New Roman"/>
          <w:sz w:val="24"/>
          <w:szCs w:val="24"/>
          <w:lang w:val="ro-RO" w:eastAsia="zh-CN"/>
        </w:rPr>
        <w:t xml:space="preserve">. </w:t>
      </w:r>
    </w:p>
    <w:p w:rsidR="0015032C" w:rsidRPr="00B16F8D" w:rsidRDefault="0015032C" w:rsidP="0015032C">
      <w:pPr>
        <w:pStyle w:val="ListParagraph"/>
        <w:suppressAutoHyphens/>
        <w:spacing w:after="0" w:line="240" w:lineRule="auto"/>
        <w:jc w:val="both"/>
        <w:rPr>
          <w:rFonts w:ascii="Times New Roman" w:hAnsi="Times New Roman"/>
          <w:sz w:val="24"/>
          <w:szCs w:val="24"/>
          <w:lang w:val="ro-RO" w:eastAsia="zh-CN"/>
        </w:rPr>
      </w:pPr>
      <w:r w:rsidRPr="00B16F8D">
        <w:rPr>
          <w:rFonts w:ascii="Times New Roman" w:hAnsi="Times New Roman"/>
          <w:sz w:val="24"/>
          <w:szCs w:val="24"/>
          <w:lang w:val="ro-RO" w:eastAsia="zh-CN"/>
        </w:rPr>
        <w:t xml:space="preserve">Aici se executa calibrarea, masurarea, sortarea si ambalarea cartelelor de lemn necesare la fabricarea furnirului. </w:t>
      </w:r>
    </w:p>
    <w:p w:rsidR="0015032C" w:rsidRPr="00B16F8D" w:rsidRDefault="0015032C" w:rsidP="0015032C">
      <w:pPr>
        <w:pStyle w:val="ListParagraph"/>
        <w:numPr>
          <w:ilvl w:val="0"/>
          <w:numId w:val="9"/>
        </w:numPr>
        <w:suppressAutoHyphens/>
        <w:spacing w:after="0" w:line="240" w:lineRule="auto"/>
        <w:jc w:val="both"/>
        <w:rPr>
          <w:rFonts w:ascii="Times New Roman" w:hAnsi="Times New Roman"/>
          <w:sz w:val="24"/>
          <w:szCs w:val="24"/>
          <w:lang w:val="ro-RO" w:eastAsia="zh-CN"/>
        </w:rPr>
      </w:pPr>
      <w:r w:rsidRPr="00B16F8D">
        <w:rPr>
          <w:rFonts w:ascii="Times New Roman" w:hAnsi="Times New Roman"/>
          <w:sz w:val="24"/>
          <w:szCs w:val="24"/>
          <w:lang w:val="ro-RO" w:eastAsia="zh-CN"/>
        </w:rPr>
        <w:t xml:space="preserve">Acest spatiu are </w:t>
      </w:r>
      <w:r w:rsidRPr="00B16F8D">
        <w:rPr>
          <w:rFonts w:ascii="Times New Roman" w:hAnsi="Times New Roman"/>
          <w:b/>
          <w:sz w:val="24"/>
          <w:szCs w:val="24"/>
          <w:lang w:val="ro-RO" w:eastAsia="zh-CN"/>
        </w:rPr>
        <w:t>dimensiunile</w:t>
      </w:r>
      <w:r w:rsidRPr="00B16F8D">
        <w:rPr>
          <w:rFonts w:ascii="Times New Roman" w:hAnsi="Times New Roman"/>
          <w:sz w:val="24"/>
          <w:szCs w:val="24"/>
          <w:lang w:val="ro-RO" w:eastAsia="zh-CN"/>
        </w:rPr>
        <w:t xml:space="preserve"> de 41,7 m lungime pe 21,23 m latime, inaltime utila de 6 m, o suprafata utila de 888,83 mp si un volum util de 5332,98 mc. </w:t>
      </w:r>
    </w:p>
    <w:p w:rsidR="0015032C" w:rsidRPr="00B16F8D" w:rsidRDefault="0015032C" w:rsidP="0015032C">
      <w:pPr>
        <w:pStyle w:val="ListParagraph"/>
        <w:suppressAutoHyphens/>
        <w:spacing w:after="0" w:line="240" w:lineRule="auto"/>
        <w:ind w:left="1440"/>
        <w:jc w:val="both"/>
        <w:rPr>
          <w:rFonts w:ascii="Times New Roman" w:hAnsi="Times New Roman"/>
          <w:sz w:val="24"/>
          <w:szCs w:val="24"/>
          <w:lang w:val="ro-RO" w:eastAsia="zh-CN"/>
        </w:rPr>
      </w:pPr>
      <w:r w:rsidRPr="00B16F8D">
        <w:rPr>
          <w:rFonts w:ascii="Times New Roman" w:hAnsi="Times New Roman"/>
          <w:sz w:val="24"/>
          <w:szCs w:val="24"/>
          <w:lang w:val="ro-RO" w:eastAsia="zh-CN"/>
        </w:rPr>
        <w:t>Structura constructiei este metalica, din profile tip HEA. Inchiderile perimetrale si acoperisul sunt din panouri sandwich de 60 mm grosime; pe lateral este prevazuta o suprafata vitrata de 42.00 mp, iar acoperisul va fi prevazut cu trape de desfumare pe minim 2,26% din suprafata.</w:t>
      </w:r>
    </w:p>
    <w:p w:rsidR="0015032C" w:rsidRPr="00B16F8D" w:rsidRDefault="0015032C" w:rsidP="0015032C">
      <w:pPr>
        <w:pStyle w:val="ListParagraph"/>
        <w:numPr>
          <w:ilvl w:val="0"/>
          <w:numId w:val="9"/>
        </w:numPr>
        <w:suppressAutoHyphens/>
        <w:spacing w:after="0" w:line="240" w:lineRule="auto"/>
        <w:jc w:val="both"/>
        <w:rPr>
          <w:rFonts w:ascii="Times New Roman" w:hAnsi="Times New Roman"/>
          <w:sz w:val="24"/>
          <w:szCs w:val="24"/>
          <w:lang w:val="ro-RO" w:eastAsia="zh-CN"/>
        </w:rPr>
      </w:pPr>
      <w:r w:rsidRPr="00B16F8D">
        <w:rPr>
          <w:rFonts w:ascii="Times New Roman" w:hAnsi="Times New Roman"/>
          <w:b/>
          <w:sz w:val="24"/>
          <w:szCs w:val="24"/>
          <w:lang w:val="ro-RO" w:eastAsia="zh-CN"/>
        </w:rPr>
        <w:t xml:space="preserve">Fluxul tehnologic </w:t>
      </w:r>
      <w:r w:rsidRPr="00B16F8D">
        <w:rPr>
          <w:rFonts w:ascii="Times New Roman" w:hAnsi="Times New Roman"/>
          <w:sz w:val="24"/>
          <w:szCs w:val="24"/>
          <w:lang w:val="ro-RO" w:eastAsia="zh-CN"/>
        </w:rPr>
        <w:t>: cartelele de lemn in lungime de 240 cm, latime de 20 cm si grosime de pana la 4 mm, sunt descarcate din camion si transportate in hala. Manipularea se realizeaza manual, de cate doi operatori - un bax de astfel de cartele contine 10 buc si cantareste aproximativ 20 kg. In hala, cartele sunt asezate cate una pe linia masinii de calibrat, programata in prealabil la parametrii necesari. Aceasta masina asigura calibrarea de finete a latimii si a grosimii cartelelor. Pe urma, cartelele intra pe masina de masurat pentru confirmarea parametrilor si efectuarea eventualelor retusuri. Din acest punct cartelele sunt preluate, asezate cate 10 si ambalate manual in folie de plastic, urmand a fi imediat scoase din hala si depozitate pe platforma acoperita din incinta, sau incarcate in camion. Depozitarea cartelelor ambalate, cat si a deseurilor rezultate in urma procesului de calibrare, se va realiza in afara constructiei, pe platforma exterioara din incinta, intr-o zona acoperita cu o copertina, semnalizata corespunzator si situata la o distanta de minim 6 m fata de hala.</w:t>
      </w:r>
    </w:p>
    <w:p w:rsidR="0015032C" w:rsidRPr="00B16F8D" w:rsidRDefault="0015032C" w:rsidP="0015032C">
      <w:pPr>
        <w:pStyle w:val="ListParagraph"/>
        <w:numPr>
          <w:ilvl w:val="0"/>
          <w:numId w:val="9"/>
        </w:numPr>
        <w:suppressAutoHyphens/>
        <w:spacing w:after="0" w:line="240" w:lineRule="auto"/>
        <w:jc w:val="both"/>
        <w:rPr>
          <w:rFonts w:ascii="Times New Roman" w:hAnsi="Times New Roman"/>
          <w:sz w:val="24"/>
          <w:szCs w:val="24"/>
          <w:lang w:val="ro-RO" w:eastAsia="zh-CN"/>
        </w:rPr>
      </w:pPr>
      <w:r w:rsidRPr="00B16F8D">
        <w:rPr>
          <w:rFonts w:ascii="Times New Roman" w:hAnsi="Times New Roman"/>
          <w:b/>
          <w:sz w:val="24"/>
          <w:szCs w:val="24"/>
          <w:lang w:val="ro-RO" w:eastAsia="zh-CN"/>
        </w:rPr>
        <w:t xml:space="preserve">Echipamentele </w:t>
      </w:r>
      <w:r w:rsidRPr="00B16F8D">
        <w:rPr>
          <w:rFonts w:ascii="Times New Roman" w:hAnsi="Times New Roman"/>
          <w:sz w:val="24"/>
          <w:szCs w:val="24"/>
          <w:lang w:val="ro-RO" w:eastAsia="zh-CN"/>
        </w:rPr>
        <w:t>prezente in acest spatiu sunt:</w:t>
      </w:r>
    </w:p>
    <w:p w:rsidR="0015032C" w:rsidRPr="00B16F8D" w:rsidRDefault="0015032C" w:rsidP="0015032C">
      <w:pPr>
        <w:pStyle w:val="ListParagraph"/>
        <w:numPr>
          <w:ilvl w:val="1"/>
          <w:numId w:val="4"/>
        </w:numPr>
        <w:suppressAutoHyphens/>
        <w:spacing w:after="0" w:line="240" w:lineRule="auto"/>
        <w:jc w:val="both"/>
        <w:rPr>
          <w:rFonts w:ascii="Times New Roman" w:hAnsi="Times New Roman"/>
          <w:sz w:val="24"/>
          <w:szCs w:val="24"/>
          <w:lang w:val="ro-RO" w:eastAsia="zh-CN"/>
        </w:rPr>
      </w:pPr>
      <w:r w:rsidRPr="00B16F8D">
        <w:rPr>
          <w:rFonts w:ascii="Times New Roman" w:hAnsi="Times New Roman"/>
          <w:sz w:val="24"/>
          <w:szCs w:val="24"/>
          <w:lang w:val="ro-RO" w:eastAsia="zh-CN"/>
        </w:rPr>
        <w:t xml:space="preserve"> masina de calibrat – 1 buc cu dimensiunile </w:t>
      </w:r>
      <w:r w:rsidRPr="00B16F8D">
        <w:rPr>
          <w:rFonts w:ascii="Times New Roman" w:hAnsi="Times New Roman"/>
          <w:sz w:val="24"/>
          <w:szCs w:val="24"/>
          <w:lang w:val="ro-RO"/>
        </w:rPr>
        <w:t>L=3795, l=2150, H=2080 mm - Greutate = 2300 Kg, realizata din otel inoxidabil;</w:t>
      </w:r>
    </w:p>
    <w:p w:rsidR="0015032C" w:rsidRPr="00B16F8D" w:rsidRDefault="0015032C" w:rsidP="0015032C">
      <w:pPr>
        <w:pStyle w:val="ListParagraph"/>
        <w:numPr>
          <w:ilvl w:val="1"/>
          <w:numId w:val="4"/>
        </w:numPr>
        <w:suppressAutoHyphens/>
        <w:spacing w:after="0" w:line="240" w:lineRule="auto"/>
        <w:jc w:val="both"/>
        <w:rPr>
          <w:rFonts w:ascii="Times New Roman" w:hAnsi="Times New Roman"/>
          <w:sz w:val="24"/>
          <w:szCs w:val="24"/>
          <w:lang w:val="ro-RO" w:eastAsia="zh-CN"/>
        </w:rPr>
      </w:pPr>
      <w:r w:rsidRPr="00B16F8D">
        <w:rPr>
          <w:rFonts w:ascii="Times New Roman" w:hAnsi="Times New Roman"/>
          <w:sz w:val="24"/>
          <w:szCs w:val="24"/>
          <w:lang w:val="ro-RO"/>
        </w:rPr>
        <w:t xml:space="preserve">Masina de masurat – 1 buc cu </w:t>
      </w:r>
      <w:r w:rsidRPr="00B16F8D">
        <w:rPr>
          <w:rFonts w:ascii="Times New Roman" w:hAnsi="Times New Roman"/>
          <w:sz w:val="24"/>
          <w:szCs w:val="24"/>
          <w:lang w:val="ro-RO" w:eastAsia="zh-CN"/>
        </w:rPr>
        <w:t xml:space="preserve">dimensiunile </w:t>
      </w:r>
      <w:r w:rsidRPr="00B16F8D">
        <w:rPr>
          <w:rFonts w:ascii="Times New Roman" w:hAnsi="Times New Roman"/>
          <w:sz w:val="24"/>
          <w:szCs w:val="24"/>
          <w:lang w:val="ro-RO"/>
        </w:rPr>
        <w:t>L=1895, l=2340, H=2120 mm - Greutate = 1300 Kg</w:t>
      </w:r>
    </w:p>
    <w:p w:rsidR="0015032C" w:rsidRPr="00B16F8D" w:rsidRDefault="0015032C" w:rsidP="0015032C">
      <w:pPr>
        <w:pStyle w:val="ListParagraph"/>
        <w:numPr>
          <w:ilvl w:val="1"/>
          <w:numId w:val="4"/>
        </w:numPr>
        <w:suppressAutoHyphens/>
        <w:spacing w:after="0" w:line="240" w:lineRule="auto"/>
        <w:jc w:val="both"/>
        <w:rPr>
          <w:rFonts w:ascii="Times New Roman" w:hAnsi="Times New Roman"/>
          <w:sz w:val="24"/>
          <w:szCs w:val="24"/>
          <w:lang w:val="ro-RO" w:eastAsia="zh-CN"/>
        </w:rPr>
      </w:pPr>
      <w:r w:rsidRPr="00B16F8D">
        <w:rPr>
          <w:rFonts w:ascii="Times New Roman" w:hAnsi="Times New Roman"/>
          <w:sz w:val="24"/>
          <w:szCs w:val="24"/>
          <w:lang w:val="ro-RO"/>
        </w:rPr>
        <w:t>2 Conveioare de transport cartele si 2 mese de lucru pentru ambalare;</w:t>
      </w:r>
    </w:p>
    <w:p w:rsidR="0015032C" w:rsidRPr="00B16F8D" w:rsidRDefault="0015032C" w:rsidP="0015032C">
      <w:pPr>
        <w:pStyle w:val="ListParagraph"/>
        <w:numPr>
          <w:ilvl w:val="0"/>
          <w:numId w:val="10"/>
        </w:numPr>
        <w:suppressAutoHyphens/>
        <w:spacing w:after="0" w:line="240" w:lineRule="auto"/>
        <w:ind w:left="1440"/>
        <w:jc w:val="both"/>
        <w:rPr>
          <w:rFonts w:ascii="Times New Roman" w:hAnsi="Times New Roman"/>
          <w:sz w:val="24"/>
          <w:szCs w:val="24"/>
          <w:lang w:val="ro-RO" w:eastAsia="zh-CN"/>
        </w:rPr>
      </w:pPr>
      <w:r w:rsidRPr="00B16F8D">
        <w:rPr>
          <w:rFonts w:ascii="Times New Roman" w:hAnsi="Times New Roman"/>
          <w:b/>
          <w:sz w:val="24"/>
          <w:szCs w:val="24"/>
          <w:lang w:val="ro-RO" w:eastAsia="zh-CN"/>
        </w:rPr>
        <w:t>Cantitatile de materiale</w:t>
      </w:r>
      <w:r w:rsidRPr="00B16F8D">
        <w:rPr>
          <w:rFonts w:ascii="Times New Roman" w:hAnsi="Times New Roman"/>
          <w:sz w:val="24"/>
          <w:szCs w:val="24"/>
          <w:lang w:val="ro-RO" w:eastAsia="zh-CN"/>
        </w:rPr>
        <w:t xml:space="preserve"> procesate/rezultate:</w:t>
      </w:r>
    </w:p>
    <w:p w:rsidR="0015032C" w:rsidRPr="00B16F8D" w:rsidRDefault="0015032C" w:rsidP="0015032C">
      <w:pPr>
        <w:pStyle w:val="ListParagraph"/>
        <w:numPr>
          <w:ilvl w:val="1"/>
          <w:numId w:val="4"/>
        </w:numPr>
        <w:suppressAutoHyphens/>
        <w:spacing w:after="0" w:line="240" w:lineRule="auto"/>
        <w:jc w:val="both"/>
        <w:rPr>
          <w:rFonts w:ascii="Times New Roman" w:hAnsi="Times New Roman"/>
          <w:sz w:val="24"/>
          <w:szCs w:val="24"/>
          <w:lang w:val="ro-RO" w:eastAsia="zh-CN"/>
        </w:rPr>
      </w:pPr>
      <w:r w:rsidRPr="00B16F8D">
        <w:rPr>
          <w:rFonts w:ascii="Times New Roman" w:hAnsi="Times New Roman"/>
          <w:sz w:val="24"/>
          <w:szCs w:val="24"/>
          <w:lang w:val="ro-RO" w:eastAsia="zh-CN"/>
        </w:rPr>
        <w:t>Cartele de lemn procesate pe zi/schimb</w:t>
      </w:r>
      <w:r w:rsidRPr="00B16F8D">
        <w:rPr>
          <w:rFonts w:ascii="Times New Roman" w:hAnsi="Times New Roman"/>
          <w:b/>
          <w:sz w:val="24"/>
          <w:szCs w:val="24"/>
          <w:lang w:val="ro-RO" w:eastAsia="zh-CN"/>
        </w:rPr>
        <w:t xml:space="preserve"> - </w:t>
      </w:r>
      <w:r w:rsidRPr="00B16F8D">
        <w:rPr>
          <w:rFonts w:ascii="Times New Roman" w:hAnsi="Times New Roman"/>
          <w:sz w:val="24"/>
          <w:szCs w:val="24"/>
          <w:lang w:val="ro-RO" w:eastAsia="zh-CN"/>
        </w:rPr>
        <w:t>10.400 buc cartele X 2 kg/buc = 20.800 kg (20,8 tone/zi);</w:t>
      </w:r>
    </w:p>
    <w:p w:rsidR="0015032C" w:rsidRPr="00B16F8D" w:rsidRDefault="0015032C" w:rsidP="0015032C">
      <w:pPr>
        <w:pStyle w:val="ListParagraph"/>
        <w:numPr>
          <w:ilvl w:val="1"/>
          <w:numId w:val="4"/>
        </w:numPr>
        <w:suppressAutoHyphens/>
        <w:spacing w:after="0" w:line="240" w:lineRule="auto"/>
        <w:jc w:val="both"/>
        <w:rPr>
          <w:rFonts w:ascii="Times New Roman" w:hAnsi="Times New Roman"/>
          <w:sz w:val="24"/>
          <w:szCs w:val="24"/>
          <w:lang w:val="ro-RO" w:eastAsia="zh-CN"/>
        </w:rPr>
      </w:pPr>
      <w:r w:rsidRPr="00B16F8D">
        <w:rPr>
          <w:rFonts w:ascii="Times New Roman" w:hAnsi="Times New Roman"/>
          <w:sz w:val="24"/>
          <w:szCs w:val="24"/>
          <w:lang w:val="ro-RO" w:eastAsia="zh-CN"/>
        </w:rPr>
        <w:t xml:space="preserve">Deseuri rezultate – aproximativ un sac de 50 kg/zi. Masina de calibrat este prevazuta cu un aspirator care aspira integral rumegusul si praful rezultat in urma procesarii si il depoziteaza in sacul special din dotare. Sacul este consumabil, astfel ca dupa umplere se depoziteaza in afara halei in zona special amenajata de pe platforma. </w:t>
      </w:r>
    </w:p>
    <w:p w:rsidR="0015032C" w:rsidRPr="00B16F8D" w:rsidRDefault="0015032C" w:rsidP="0015032C">
      <w:pPr>
        <w:pStyle w:val="ListParagraph"/>
        <w:numPr>
          <w:ilvl w:val="0"/>
          <w:numId w:val="10"/>
        </w:numPr>
        <w:suppressAutoHyphens/>
        <w:spacing w:after="0" w:line="240" w:lineRule="auto"/>
        <w:ind w:left="1440"/>
        <w:jc w:val="both"/>
        <w:rPr>
          <w:rFonts w:ascii="Times New Roman" w:hAnsi="Times New Roman"/>
          <w:sz w:val="24"/>
          <w:szCs w:val="24"/>
          <w:lang w:val="ro-RO" w:eastAsia="zh-CN"/>
        </w:rPr>
      </w:pPr>
      <w:r w:rsidRPr="00B16F8D">
        <w:rPr>
          <w:rFonts w:ascii="Times New Roman" w:hAnsi="Times New Roman"/>
          <w:b/>
          <w:sz w:val="24"/>
          <w:szCs w:val="24"/>
          <w:lang w:val="ro-RO" w:eastAsia="zh-CN"/>
        </w:rPr>
        <w:t>Activitatea umana</w:t>
      </w:r>
      <w:r w:rsidRPr="00B16F8D">
        <w:rPr>
          <w:rFonts w:ascii="Times New Roman" w:hAnsi="Times New Roman"/>
          <w:sz w:val="24"/>
          <w:szCs w:val="24"/>
          <w:lang w:val="ro-RO" w:eastAsia="zh-CN"/>
        </w:rPr>
        <w:t xml:space="preserve"> – in acest spatiu vor activa un numar de 4 persoane, care se vor ocupa cu manipularea cartelelor, amabalarea lor si transbordarea lor in si din interiorul halei.</w:t>
      </w:r>
    </w:p>
    <w:p w:rsidR="0015032C" w:rsidRPr="00B16F8D" w:rsidRDefault="0015032C" w:rsidP="0015032C">
      <w:pPr>
        <w:pStyle w:val="ListParagraph"/>
        <w:numPr>
          <w:ilvl w:val="0"/>
          <w:numId w:val="10"/>
        </w:numPr>
        <w:suppressAutoHyphens/>
        <w:spacing w:after="0" w:line="240" w:lineRule="auto"/>
        <w:ind w:left="1440"/>
        <w:jc w:val="both"/>
        <w:rPr>
          <w:rFonts w:ascii="Times New Roman" w:hAnsi="Times New Roman"/>
          <w:sz w:val="24"/>
          <w:szCs w:val="24"/>
          <w:lang w:val="ro-RO" w:eastAsia="zh-CN"/>
        </w:rPr>
      </w:pPr>
      <w:r w:rsidRPr="00B16F8D">
        <w:rPr>
          <w:rFonts w:ascii="Times New Roman" w:hAnsi="Times New Roman"/>
          <w:b/>
          <w:sz w:val="24"/>
          <w:szCs w:val="24"/>
          <w:lang w:val="ro-RO" w:eastAsia="zh-CN"/>
        </w:rPr>
        <w:t xml:space="preserve">Accesul </w:t>
      </w:r>
      <w:r w:rsidRPr="00B16F8D">
        <w:rPr>
          <w:rFonts w:ascii="Times New Roman" w:hAnsi="Times New Roman"/>
          <w:sz w:val="24"/>
          <w:szCs w:val="24"/>
          <w:lang w:val="ro-RO" w:eastAsia="zh-CN"/>
        </w:rPr>
        <w:t>in spatiul de lucru se realizeaza dupa cum urmeaza:</w:t>
      </w:r>
    </w:p>
    <w:p w:rsidR="0015032C" w:rsidRPr="00B16F8D" w:rsidRDefault="0015032C" w:rsidP="0015032C">
      <w:pPr>
        <w:pStyle w:val="ListParagraph"/>
        <w:numPr>
          <w:ilvl w:val="2"/>
          <w:numId w:val="10"/>
        </w:numPr>
        <w:suppressAutoHyphens/>
        <w:spacing w:after="0" w:line="240" w:lineRule="auto"/>
        <w:jc w:val="both"/>
        <w:rPr>
          <w:rFonts w:ascii="Times New Roman" w:hAnsi="Times New Roman"/>
          <w:sz w:val="24"/>
          <w:szCs w:val="24"/>
          <w:lang w:val="ro-RO" w:eastAsia="zh-CN"/>
        </w:rPr>
      </w:pPr>
      <w:r w:rsidRPr="00B16F8D">
        <w:rPr>
          <w:rFonts w:ascii="Times New Roman" w:hAnsi="Times New Roman"/>
          <w:sz w:val="24"/>
          <w:szCs w:val="24"/>
          <w:lang w:val="ro-RO" w:eastAsia="zh-CN"/>
        </w:rPr>
        <w:lastRenderedPageBreak/>
        <w:t xml:space="preserve">Din exterior : prin doua porti sectionale mecanizate, cu dimensiunile de 4 x 4.5 m, din care una prevazuta cu usa de acces pietonala 0.9 X 2.2m, si o usa dubla plina, prevazuta cu maner de panica, cu dimensiunea de 2x2.5 m. </w:t>
      </w:r>
    </w:p>
    <w:p w:rsidR="0015032C" w:rsidRPr="00B16F8D" w:rsidRDefault="0015032C" w:rsidP="0015032C">
      <w:pPr>
        <w:pStyle w:val="ListParagraph"/>
        <w:numPr>
          <w:ilvl w:val="2"/>
          <w:numId w:val="10"/>
        </w:numPr>
        <w:suppressAutoHyphens/>
        <w:spacing w:after="0" w:line="240" w:lineRule="auto"/>
        <w:jc w:val="both"/>
        <w:rPr>
          <w:rFonts w:ascii="Times New Roman" w:hAnsi="Times New Roman"/>
          <w:sz w:val="24"/>
          <w:szCs w:val="24"/>
          <w:lang w:val="ro-RO" w:eastAsia="zh-CN"/>
        </w:rPr>
      </w:pPr>
      <w:r w:rsidRPr="00B16F8D">
        <w:rPr>
          <w:rFonts w:ascii="Times New Roman" w:hAnsi="Times New Roman"/>
          <w:sz w:val="24"/>
          <w:szCs w:val="24"/>
          <w:lang w:val="ro-RO" w:eastAsia="zh-CN"/>
        </w:rPr>
        <w:t>Dinspre birouri : prin doua usi de acces rezistente la foc 45 min, cu dimensiunile de 1x2.2 m.</w:t>
      </w:r>
    </w:p>
    <w:p w:rsidR="0015032C" w:rsidRPr="00B16F8D" w:rsidRDefault="0015032C" w:rsidP="0015032C">
      <w:pPr>
        <w:pStyle w:val="ListParagraph"/>
        <w:numPr>
          <w:ilvl w:val="1"/>
          <w:numId w:val="10"/>
        </w:numPr>
        <w:suppressAutoHyphens/>
        <w:spacing w:after="0" w:line="240" w:lineRule="auto"/>
        <w:jc w:val="both"/>
        <w:rPr>
          <w:rFonts w:ascii="Times New Roman" w:hAnsi="Times New Roman"/>
          <w:sz w:val="24"/>
          <w:szCs w:val="24"/>
          <w:lang w:val="ro-RO" w:eastAsia="zh-CN"/>
        </w:rPr>
      </w:pPr>
      <w:r w:rsidRPr="00B16F8D">
        <w:rPr>
          <w:rFonts w:ascii="Times New Roman" w:hAnsi="Times New Roman"/>
          <w:b/>
          <w:sz w:val="24"/>
          <w:szCs w:val="24"/>
          <w:lang w:val="ro-RO" w:eastAsia="zh-CN"/>
        </w:rPr>
        <w:t>Ventilarea si iluminatul</w:t>
      </w:r>
      <w:r w:rsidRPr="00B16F8D">
        <w:rPr>
          <w:rFonts w:ascii="Times New Roman" w:hAnsi="Times New Roman"/>
          <w:sz w:val="24"/>
          <w:szCs w:val="24"/>
          <w:lang w:val="ro-RO" w:eastAsia="zh-CN"/>
        </w:rPr>
        <w:t xml:space="preserve"> sunt asigurate printr-un numar de 14 ferestre laterale cu dimensiunile 1.00m x 3.00m si prin luminatoarele de pe acoperis, acestea indeplinind si functia de trape de evacuare a fumului in caz de incendiu.Incalzirea si racirea spatiului se realizeaza cu aparate de aer conditionat cu inverter, cu functionare electrică. </w:t>
      </w:r>
    </w:p>
    <w:p w:rsidR="0015032C" w:rsidRPr="00B16F8D" w:rsidRDefault="0015032C" w:rsidP="0015032C">
      <w:pPr>
        <w:suppressAutoHyphens/>
        <w:jc w:val="both"/>
        <w:rPr>
          <w:b/>
          <w:lang w:val="ro-RO" w:eastAsia="zh-CN"/>
        </w:rPr>
      </w:pPr>
      <w:r w:rsidRPr="00B16F8D">
        <w:rPr>
          <w:b/>
          <w:lang w:val="ro-RO" w:eastAsia="zh-CN"/>
        </w:rPr>
        <w:t>In acest spatiu exista urmatoarele cantitati de materiale si amabalaje inflamabile:</w:t>
      </w:r>
    </w:p>
    <w:p w:rsidR="0015032C" w:rsidRPr="00B16F8D" w:rsidRDefault="0015032C" w:rsidP="0015032C">
      <w:pPr>
        <w:pStyle w:val="ListParagraph"/>
        <w:numPr>
          <w:ilvl w:val="0"/>
          <w:numId w:val="4"/>
        </w:numPr>
        <w:suppressAutoHyphens/>
        <w:spacing w:after="0" w:line="240" w:lineRule="auto"/>
        <w:jc w:val="both"/>
        <w:rPr>
          <w:rFonts w:ascii="Times New Roman" w:hAnsi="Times New Roman"/>
          <w:sz w:val="24"/>
          <w:szCs w:val="24"/>
          <w:lang w:val="ro-RO" w:eastAsia="zh-CN"/>
        </w:rPr>
      </w:pPr>
      <w:r w:rsidRPr="00B16F8D">
        <w:rPr>
          <w:rFonts w:ascii="Times New Roman" w:hAnsi="Times New Roman"/>
          <w:sz w:val="24"/>
          <w:szCs w:val="24"/>
          <w:lang w:val="ro-RO" w:eastAsia="zh-CN"/>
        </w:rPr>
        <w:t>Cartele de lemn –  max 200 kg (10 pachete)</w:t>
      </w:r>
    </w:p>
    <w:p w:rsidR="0015032C" w:rsidRPr="00B16F8D" w:rsidRDefault="0015032C" w:rsidP="0015032C">
      <w:pPr>
        <w:pStyle w:val="ListParagraph"/>
        <w:numPr>
          <w:ilvl w:val="0"/>
          <w:numId w:val="4"/>
        </w:numPr>
        <w:suppressAutoHyphens/>
        <w:spacing w:after="0" w:line="240" w:lineRule="auto"/>
        <w:jc w:val="both"/>
        <w:rPr>
          <w:rFonts w:ascii="Times New Roman" w:hAnsi="Times New Roman"/>
          <w:sz w:val="24"/>
          <w:szCs w:val="24"/>
          <w:lang w:val="ro-RO" w:eastAsia="zh-CN"/>
        </w:rPr>
      </w:pPr>
      <w:r w:rsidRPr="00B16F8D">
        <w:rPr>
          <w:rFonts w:ascii="Times New Roman" w:hAnsi="Times New Roman"/>
          <w:sz w:val="24"/>
          <w:szCs w:val="24"/>
          <w:lang w:val="ro-RO" w:eastAsia="zh-CN"/>
        </w:rPr>
        <w:t>Folie plastic pentru amabalare -  maxim 50 kg</w:t>
      </w:r>
    </w:p>
    <w:p w:rsidR="0015032C" w:rsidRPr="00B16F8D" w:rsidRDefault="0015032C" w:rsidP="0015032C">
      <w:pPr>
        <w:pStyle w:val="ListParagraph"/>
        <w:numPr>
          <w:ilvl w:val="0"/>
          <w:numId w:val="4"/>
        </w:numPr>
        <w:suppressAutoHyphens/>
        <w:spacing w:after="0" w:line="240" w:lineRule="auto"/>
        <w:jc w:val="both"/>
        <w:rPr>
          <w:rFonts w:ascii="Times New Roman" w:hAnsi="Times New Roman"/>
          <w:sz w:val="24"/>
          <w:szCs w:val="24"/>
          <w:lang w:val="ro-RO" w:eastAsia="zh-CN"/>
        </w:rPr>
      </w:pPr>
      <w:r w:rsidRPr="00B16F8D">
        <w:rPr>
          <w:rFonts w:ascii="Times New Roman" w:hAnsi="Times New Roman"/>
          <w:sz w:val="24"/>
          <w:szCs w:val="24"/>
          <w:lang w:val="ro-RO" w:eastAsia="zh-CN"/>
        </w:rPr>
        <w:t>Deseuri (praf si rumegus) – maxim 50 kg</w:t>
      </w:r>
    </w:p>
    <w:p w:rsidR="0015032C" w:rsidRPr="00B16F8D" w:rsidRDefault="0015032C" w:rsidP="0015032C">
      <w:pPr>
        <w:suppressAutoHyphens/>
        <w:ind w:left="1069"/>
        <w:jc w:val="both"/>
        <w:rPr>
          <w:lang w:val="ro-RO" w:eastAsia="zh-CN"/>
        </w:rPr>
      </w:pPr>
    </w:p>
    <w:p w:rsidR="0015032C" w:rsidRPr="00B16F8D" w:rsidRDefault="0015032C" w:rsidP="0015032C">
      <w:pPr>
        <w:pStyle w:val="ListParagraph"/>
        <w:numPr>
          <w:ilvl w:val="0"/>
          <w:numId w:val="8"/>
        </w:numPr>
        <w:suppressAutoHyphens/>
        <w:spacing w:after="0" w:line="240" w:lineRule="auto"/>
        <w:jc w:val="both"/>
        <w:rPr>
          <w:rFonts w:ascii="Times New Roman" w:hAnsi="Times New Roman"/>
          <w:sz w:val="24"/>
          <w:szCs w:val="24"/>
          <w:lang w:val="ro-RO" w:eastAsia="zh-CN"/>
        </w:rPr>
      </w:pPr>
      <w:r w:rsidRPr="00B16F8D">
        <w:rPr>
          <w:rFonts w:ascii="Times New Roman" w:hAnsi="Times New Roman"/>
          <w:b/>
          <w:sz w:val="24"/>
          <w:szCs w:val="24"/>
          <w:lang w:val="ro-RO" w:eastAsia="zh-CN"/>
        </w:rPr>
        <w:t>Spatiu de birouri in regim P+1</w:t>
      </w:r>
      <w:r w:rsidRPr="00B16F8D">
        <w:rPr>
          <w:rFonts w:ascii="Times New Roman" w:hAnsi="Times New Roman"/>
          <w:sz w:val="24"/>
          <w:szCs w:val="24"/>
          <w:lang w:val="ro-RO" w:eastAsia="zh-CN"/>
        </w:rPr>
        <w:t>.</w:t>
      </w:r>
    </w:p>
    <w:p w:rsidR="0015032C" w:rsidRPr="00B16F8D" w:rsidRDefault="0015032C" w:rsidP="0015032C">
      <w:pPr>
        <w:pStyle w:val="ListParagraph"/>
        <w:suppressAutoHyphens/>
        <w:spacing w:after="0" w:line="240" w:lineRule="auto"/>
        <w:jc w:val="both"/>
        <w:rPr>
          <w:rFonts w:ascii="Times New Roman" w:hAnsi="Times New Roman"/>
          <w:sz w:val="24"/>
          <w:szCs w:val="24"/>
          <w:lang w:val="ro-RO" w:eastAsia="zh-CN"/>
        </w:rPr>
      </w:pPr>
      <w:r w:rsidRPr="00B16F8D">
        <w:rPr>
          <w:rFonts w:ascii="Times New Roman" w:hAnsi="Times New Roman"/>
          <w:sz w:val="24"/>
          <w:szCs w:val="24"/>
          <w:lang w:val="ro-RO" w:eastAsia="zh-CN"/>
        </w:rPr>
        <w:t>Este inclus in hala, fiind separat fata de spatiul de lucru printr-un perete de zidarie cu rezistenta la foc de 90 min. In aceasta zona se realizeaza toate activitatile administrative, contabile, si de management al activitatii. Tot aici se regasesc vestiarele si grupurile sanitare ale personalului.Inchiderile laterale exterioare sunt realizate din panouri sandwich de 60 mm, peretii de compartimentare sunt realizati din placi rigips fixate pe structura metalica usoara, si prevazute cu un strat de 5 cm vata minerala intre ele.</w:t>
      </w:r>
    </w:p>
    <w:p w:rsidR="0015032C" w:rsidRPr="00B16F8D" w:rsidRDefault="0015032C" w:rsidP="0015032C">
      <w:pPr>
        <w:pStyle w:val="ListParagraph"/>
        <w:numPr>
          <w:ilvl w:val="0"/>
          <w:numId w:val="9"/>
        </w:numPr>
        <w:suppressAutoHyphens/>
        <w:spacing w:after="0" w:line="240" w:lineRule="auto"/>
        <w:jc w:val="both"/>
        <w:rPr>
          <w:rFonts w:ascii="Times New Roman" w:hAnsi="Times New Roman"/>
          <w:sz w:val="24"/>
          <w:szCs w:val="24"/>
          <w:lang w:val="ro-RO" w:eastAsia="zh-CN"/>
        </w:rPr>
      </w:pPr>
      <w:r w:rsidRPr="00B16F8D">
        <w:rPr>
          <w:rFonts w:ascii="Times New Roman" w:hAnsi="Times New Roman"/>
          <w:sz w:val="24"/>
          <w:szCs w:val="24"/>
          <w:lang w:val="ro-RO" w:eastAsia="zh-CN"/>
        </w:rPr>
        <w:t xml:space="preserve">Acest spatiu are </w:t>
      </w:r>
      <w:r w:rsidRPr="00B16F8D">
        <w:rPr>
          <w:rFonts w:ascii="Times New Roman" w:hAnsi="Times New Roman"/>
          <w:b/>
          <w:sz w:val="24"/>
          <w:szCs w:val="24"/>
          <w:lang w:val="ro-RO" w:eastAsia="zh-CN"/>
        </w:rPr>
        <w:t>suprafata construita desfasurata de 278,48mp</w:t>
      </w:r>
      <w:r w:rsidRPr="00B16F8D">
        <w:rPr>
          <w:rFonts w:ascii="Times New Roman" w:hAnsi="Times New Roman"/>
          <w:sz w:val="24"/>
          <w:szCs w:val="24"/>
          <w:lang w:val="ro-RO" w:eastAsia="zh-CN"/>
        </w:rPr>
        <w:t xml:space="preserve">, o suprafata utila de 249,10 mp si un volum util de 362,98 mc. </w:t>
      </w:r>
    </w:p>
    <w:p w:rsidR="0015032C" w:rsidRPr="00B16F8D" w:rsidRDefault="0015032C" w:rsidP="0015032C">
      <w:pPr>
        <w:pStyle w:val="ListParagraph"/>
        <w:suppressAutoHyphens/>
        <w:spacing w:after="0" w:line="240" w:lineRule="auto"/>
        <w:ind w:left="1440"/>
        <w:jc w:val="both"/>
        <w:rPr>
          <w:rFonts w:ascii="Times New Roman" w:hAnsi="Times New Roman"/>
          <w:sz w:val="24"/>
          <w:szCs w:val="24"/>
          <w:lang w:val="ro-RO" w:eastAsia="zh-CN"/>
        </w:rPr>
      </w:pPr>
      <w:r w:rsidRPr="00B16F8D">
        <w:rPr>
          <w:rFonts w:ascii="Times New Roman" w:hAnsi="Times New Roman"/>
          <w:sz w:val="24"/>
          <w:szCs w:val="24"/>
          <w:lang w:val="ro-RO" w:eastAsia="zh-CN"/>
        </w:rPr>
        <w:t>Inchiderile laterale exterioare sunt realizate din panouri sandwich de 60 mm, peretii de compartimentare sunt realizati din placi rigips fixate pe structura metalica usoara, si prevazute cu un strat de 5 cm vata minerala intre ele. Tamplaria este de tip PVC cu geam termopan.</w:t>
      </w:r>
    </w:p>
    <w:p w:rsidR="0015032C" w:rsidRPr="00B16F8D" w:rsidRDefault="0015032C" w:rsidP="0015032C">
      <w:pPr>
        <w:pStyle w:val="ListParagraph"/>
        <w:numPr>
          <w:ilvl w:val="0"/>
          <w:numId w:val="9"/>
        </w:numPr>
        <w:suppressAutoHyphens/>
        <w:spacing w:after="0" w:line="240" w:lineRule="auto"/>
        <w:jc w:val="both"/>
        <w:rPr>
          <w:rFonts w:ascii="Times New Roman" w:hAnsi="Times New Roman"/>
          <w:sz w:val="24"/>
          <w:szCs w:val="24"/>
          <w:lang w:val="ro-RO" w:eastAsia="zh-CN"/>
        </w:rPr>
      </w:pPr>
      <w:r w:rsidRPr="00B16F8D">
        <w:rPr>
          <w:rFonts w:ascii="Times New Roman" w:hAnsi="Times New Roman"/>
          <w:b/>
          <w:sz w:val="24"/>
          <w:szCs w:val="24"/>
          <w:lang w:val="ro-RO" w:eastAsia="zh-CN"/>
        </w:rPr>
        <w:t xml:space="preserve">Din punct de vedere al Fluxului tehnologic, </w:t>
      </w:r>
      <w:r w:rsidRPr="00B16F8D">
        <w:rPr>
          <w:rFonts w:ascii="Times New Roman" w:hAnsi="Times New Roman"/>
          <w:sz w:val="24"/>
          <w:szCs w:val="24"/>
          <w:lang w:val="ro-RO" w:eastAsia="zh-CN"/>
        </w:rPr>
        <w:t>spatiul nu prezinta particularitati deosebite, fiind vorba de activitate normala de birou.</w:t>
      </w:r>
    </w:p>
    <w:p w:rsidR="0015032C" w:rsidRPr="00B16F8D" w:rsidRDefault="0015032C" w:rsidP="0015032C">
      <w:pPr>
        <w:pStyle w:val="ListParagraph"/>
        <w:numPr>
          <w:ilvl w:val="1"/>
          <w:numId w:val="4"/>
        </w:numPr>
        <w:suppressAutoHyphens/>
        <w:spacing w:after="0" w:line="240" w:lineRule="auto"/>
        <w:jc w:val="both"/>
        <w:rPr>
          <w:rFonts w:ascii="Times New Roman" w:hAnsi="Times New Roman"/>
          <w:sz w:val="24"/>
          <w:szCs w:val="24"/>
          <w:lang w:val="ro-RO" w:eastAsia="zh-CN"/>
        </w:rPr>
      </w:pPr>
      <w:r w:rsidRPr="00B16F8D">
        <w:rPr>
          <w:rFonts w:ascii="Times New Roman" w:hAnsi="Times New Roman"/>
          <w:sz w:val="24"/>
          <w:szCs w:val="24"/>
          <w:lang w:val="ro-RO" w:eastAsia="zh-CN"/>
        </w:rPr>
        <w:t>In aceste spatii nu exista</w:t>
      </w:r>
      <w:r w:rsidRPr="00B16F8D">
        <w:rPr>
          <w:rFonts w:ascii="Times New Roman" w:hAnsi="Times New Roman"/>
          <w:b/>
          <w:sz w:val="24"/>
          <w:szCs w:val="24"/>
          <w:lang w:val="ro-RO" w:eastAsia="zh-CN"/>
        </w:rPr>
        <w:t xml:space="preserve"> echipamente </w:t>
      </w:r>
      <w:r w:rsidRPr="00B16F8D">
        <w:rPr>
          <w:rFonts w:ascii="Times New Roman" w:hAnsi="Times New Roman"/>
          <w:sz w:val="24"/>
          <w:szCs w:val="24"/>
          <w:lang w:val="ro-RO" w:eastAsia="zh-CN"/>
        </w:rPr>
        <w:t>aferente fluxului tehnologic, doar mobilier specific de birou.</w:t>
      </w:r>
    </w:p>
    <w:p w:rsidR="0015032C" w:rsidRPr="00B16F8D" w:rsidRDefault="0015032C" w:rsidP="0015032C">
      <w:pPr>
        <w:pStyle w:val="ListParagraph"/>
        <w:numPr>
          <w:ilvl w:val="0"/>
          <w:numId w:val="10"/>
        </w:numPr>
        <w:suppressAutoHyphens/>
        <w:spacing w:after="0" w:line="240" w:lineRule="auto"/>
        <w:ind w:left="1440"/>
        <w:jc w:val="both"/>
        <w:rPr>
          <w:rFonts w:ascii="Times New Roman" w:hAnsi="Times New Roman"/>
          <w:sz w:val="24"/>
          <w:szCs w:val="24"/>
          <w:lang w:val="ro-RO" w:eastAsia="zh-CN"/>
        </w:rPr>
      </w:pPr>
      <w:r w:rsidRPr="00B16F8D">
        <w:rPr>
          <w:rFonts w:ascii="Times New Roman" w:hAnsi="Times New Roman"/>
          <w:b/>
          <w:sz w:val="24"/>
          <w:szCs w:val="24"/>
          <w:lang w:val="ro-RO" w:eastAsia="zh-CN"/>
        </w:rPr>
        <w:t>Activitatea umana</w:t>
      </w:r>
      <w:r w:rsidRPr="00B16F8D">
        <w:rPr>
          <w:rFonts w:ascii="Times New Roman" w:hAnsi="Times New Roman"/>
          <w:sz w:val="24"/>
          <w:szCs w:val="24"/>
          <w:lang w:val="ro-RO" w:eastAsia="zh-CN"/>
        </w:rPr>
        <w:t xml:space="preserve"> – in acest spatiu vor activa un numar de 5 persoane.</w:t>
      </w:r>
    </w:p>
    <w:p w:rsidR="0015032C" w:rsidRPr="00B16F8D" w:rsidRDefault="0015032C" w:rsidP="0015032C">
      <w:pPr>
        <w:pStyle w:val="ListParagraph"/>
        <w:numPr>
          <w:ilvl w:val="0"/>
          <w:numId w:val="10"/>
        </w:numPr>
        <w:suppressAutoHyphens/>
        <w:spacing w:after="0" w:line="240" w:lineRule="auto"/>
        <w:ind w:left="1440"/>
        <w:jc w:val="both"/>
        <w:rPr>
          <w:rFonts w:ascii="Times New Roman" w:hAnsi="Times New Roman"/>
          <w:sz w:val="24"/>
          <w:szCs w:val="24"/>
          <w:lang w:val="ro-RO" w:eastAsia="zh-CN"/>
        </w:rPr>
      </w:pPr>
      <w:r w:rsidRPr="00B16F8D">
        <w:rPr>
          <w:rFonts w:ascii="Times New Roman" w:hAnsi="Times New Roman"/>
          <w:b/>
          <w:sz w:val="24"/>
          <w:szCs w:val="24"/>
          <w:lang w:val="ro-RO" w:eastAsia="zh-CN"/>
        </w:rPr>
        <w:t xml:space="preserve">Accesul </w:t>
      </w:r>
      <w:r w:rsidRPr="00B16F8D">
        <w:rPr>
          <w:rFonts w:ascii="Times New Roman" w:hAnsi="Times New Roman"/>
          <w:sz w:val="24"/>
          <w:szCs w:val="24"/>
          <w:lang w:val="ro-RO" w:eastAsia="zh-CN"/>
        </w:rPr>
        <w:t>in spatiul de birouri se realizeaza dupa cum urmeaza:</w:t>
      </w:r>
    </w:p>
    <w:p w:rsidR="0015032C" w:rsidRPr="00B16F8D" w:rsidRDefault="0015032C" w:rsidP="0015032C">
      <w:pPr>
        <w:pStyle w:val="ListParagraph"/>
        <w:numPr>
          <w:ilvl w:val="2"/>
          <w:numId w:val="10"/>
        </w:numPr>
        <w:suppressAutoHyphens/>
        <w:spacing w:after="0" w:line="240" w:lineRule="auto"/>
        <w:jc w:val="both"/>
        <w:rPr>
          <w:rFonts w:ascii="Times New Roman" w:hAnsi="Times New Roman"/>
          <w:sz w:val="24"/>
          <w:szCs w:val="24"/>
          <w:lang w:val="ro-RO" w:eastAsia="zh-CN"/>
        </w:rPr>
      </w:pPr>
      <w:r w:rsidRPr="00B16F8D">
        <w:rPr>
          <w:rFonts w:ascii="Times New Roman" w:hAnsi="Times New Roman"/>
          <w:sz w:val="24"/>
          <w:szCs w:val="24"/>
          <w:lang w:val="ro-RO" w:eastAsia="zh-CN"/>
        </w:rPr>
        <w:t>Din exterior : printr-o usa dubla de 1.80m x 2.20m in zona birourilor si o usa de 1.00 x 2.20 m in zona vestiarelor;</w:t>
      </w:r>
    </w:p>
    <w:p w:rsidR="0015032C" w:rsidRPr="00B16F8D" w:rsidRDefault="0015032C" w:rsidP="0015032C">
      <w:pPr>
        <w:pStyle w:val="ListParagraph"/>
        <w:numPr>
          <w:ilvl w:val="2"/>
          <w:numId w:val="10"/>
        </w:numPr>
        <w:suppressAutoHyphens/>
        <w:spacing w:after="0" w:line="240" w:lineRule="auto"/>
        <w:jc w:val="both"/>
        <w:rPr>
          <w:rFonts w:ascii="Times New Roman" w:hAnsi="Times New Roman"/>
          <w:sz w:val="24"/>
          <w:szCs w:val="24"/>
          <w:lang w:val="ro-RO" w:eastAsia="zh-CN"/>
        </w:rPr>
      </w:pPr>
      <w:r w:rsidRPr="00B16F8D">
        <w:rPr>
          <w:rFonts w:ascii="Times New Roman" w:hAnsi="Times New Roman"/>
          <w:sz w:val="24"/>
          <w:szCs w:val="24"/>
          <w:lang w:val="ro-RO" w:eastAsia="zh-CN"/>
        </w:rPr>
        <w:t>Accesul de la parter spre etaj se realizeaza pe o scara din beton;</w:t>
      </w:r>
    </w:p>
    <w:p w:rsidR="0015032C" w:rsidRPr="00B16F8D" w:rsidRDefault="0015032C" w:rsidP="0015032C">
      <w:pPr>
        <w:pStyle w:val="ListParagraph"/>
        <w:numPr>
          <w:ilvl w:val="1"/>
          <w:numId w:val="10"/>
        </w:numPr>
        <w:suppressAutoHyphens/>
        <w:spacing w:after="0" w:line="240" w:lineRule="auto"/>
        <w:jc w:val="both"/>
        <w:rPr>
          <w:rFonts w:ascii="Times New Roman" w:hAnsi="Times New Roman"/>
          <w:sz w:val="24"/>
          <w:szCs w:val="24"/>
          <w:lang w:val="ro-RO" w:eastAsia="zh-CN"/>
        </w:rPr>
      </w:pPr>
      <w:r w:rsidRPr="00B16F8D">
        <w:rPr>
          <w:rFonts w:ascii="Times New Roman" w:hAnsi="Times New Roman"/>
          <w:b/>
          <w:sz w:val="24"/>
          <w:szCs w:val="24"/>
          <w:lang w:val="ro-RO" w:eastAsia="zh-CN"/>
        </w:rPr>
        <w:t>Ventilarea si iluminatul</w:t>
      </w:r>
      <w:r w:rsidRPr="00B16F8D">
        <w:rPr>
          <w:rFonts w:ascii="Times New Roman" w:hAnsi="Times New Roman"/>
          <w:sz w:val="24"/>
          <w:szCs w:val="24"/>
          <w:lang w:val="ro-RO" w:eastAsia="zh-CN"/>
        </w:rPr>
        <w:t xml:space="preserve"> sunt asigurate printr-un numar de 13 ferestre laterale cu dimensiunile intre 0.60 x0.60 m si 3.50 x 1.00 m.</w:t>
      </w:r>
    </w:p>
    <w:p w:rsidR="0015032C" w:rsidRPr="00B16F8D" w:rsidRDefault="0015032C" w:rsidP="0015032C">
      <w:pPr>
        <w:pStyle w:val="ListParagraph"/>
        <w:numPr>
          <w:ilvl w:val="1"/>
          <w:numId w:val="10"/>
        </w:numPr>
        <w:suppressAutoHyphens/>
        <w:spacing w:after="0" w:line="240" w:lineRule="auto"/>
        <w:jc w:val="both"/>
        <w:rPr>
          <w:rFonts w:ascii="Times New Roman" w:hAnsi="Times New Roman"/>
          <w:sz w:val="24"/>
          <w:szCs w:val="24"/>
          <w:lang w:val="ro-RO" w:eastAsia="zh-CN"/>
        </w:rPr>
      </w:pPr>
      <w:r w:rsidRPr="00B16F8D">
        <w:rPr>
          <w:rFonts w:ascii="Times New Roman" w:hAnsi="Times New Roman"/>
          <w:sz w:val="24"/>
          <w:szCs w:val="24"/>
          <w:lang w:val="ro-RO" w:eastAsia="zh-CN"/>
        </w:rPr>
        <w:t xml:space="preserve">Încălzirea și răcirea spatiului se realizează cu aparate de aer conditionat cu inverter, cu functionare electrică. </w:t>
      </w:r>
    </w:p>
    <w:p w:rsidR="009D3FD4" w:rsidRPr="00B16F8D" w:rsidRDefault="009D3FD4" w:rsidP="009D3FD4">
      <w:pPr>
        <w:suppressAutoHyphens/>
        <w:jc w:val="both"/>
        <w:rPr>
          <w:lang w:val="ro-RO" w:eastAsia="zh-CN"/>
        </w:rPr>
      </w:pPr>
    </w:p>
    <w:p w:rsidR="0015032C" w:rsidRPr="00B16F8D" w:rsidRDefault="0015032C" w:rsidP="009D3FD4">
      <w:pPr>
        <w:suppressAutoHyphens/>
        <w:jc w:val="both"/>
        <w:rPr>
          <w:lang w:val="ro-RO" w:eastAsia="zh-CN"/>
        </w:rPr>
      </w:pPr>
    </w:p>
    <w:p w:rsidR="0015032C" w:rsidRPr="00B16F8D" w:rsidRDefault="0015032C" w:rsidP="009D3FD4">
      <w:pPr>
        <w:suppressAutoHyphens/>
        <w:jc w:val="both"/>
        <w:rPr>
          <w:lang w:val="ro-RO" w:eastAsia="zh-CN"/>
        </w:rPr>
      </w:pPr>
    </w:p>
    <w:p w:rsidR="00DD7246" w:rsidRPr="00B16F8D" w:rsidRDefault="005E49F4" w:rsidP="00146CE9">
      <w:pPr>
        <w:rPr>
          <w:b/>
          <w:lang w:val="ro-RO"/>
        </w:rPr>
      </w:pPr>
      <w:r w:rsidRPr="00B16F8D">
        <w:rPr>
          <w:b/>
          <w:lang w:val="ro-RO"/>
        </w:rPr>
        <w:t>Se prezinta elementele specifice caracteristice proiectului propus:</w:t>
      </w:r>
      <w:r w:rsidRPr="00B16F8D">
        <w:rPr>
          <w:b/>
          <w:lang w:val="ro-RO"/>
        </w:rPr>
        <w:br/>
        <w:t>   – profilul si capacitatile de productie;</w:t>
      </w:r>
      <w:r w:rsidR="00B041C4" w:rsidRPr="00B16F8D">
        <w:rPr>
          <w:b/>
          <w:lang w:val="ro-RO"/>
        </w:rPr>
        <w:t xml:space="preserve"> </w:t>
      </w:r>
    </w:p>
    <w:p w:rsidR="009D3FD4" w:rsidRPr="00B16F8D" w:rsidRDefault="009A1F63" w:rsidP="009A1F63">
      <w:pPr>
        <w:numPr>
          <w:ilvl w:val="0"/>
          <w:numId w:val="4"/>
        </w:numPr>
        <w:rPr>
          <w:lang w:val="ro-RO"/>
        </w:rPr>
      </w:pPr>
      <w:r w:rsidRPr="00B16F8D">
        <w:rPr>
          <w:lang w:val="ro-RO"/>
        </w:rPr>
        <w:lastRenderedPageBreak/>
        <w:t>au fost descrise la paragraful anterior</w:t>
      </w:r>
    </w:p>
    <w:p w:rsidR="00DD7246" w:rsidRPr="00B16F8D" w:rsidRDefault="005E49F4" w:rsidP="009A1F63">
      <w:pPr>
        <w:rPr>
          <w:b/>
          <w:lang w:val="ro-RO"/>
        </w:rPr>
      </w:pPr>
      <w:r w:rsidRPr="00B16F8D">
        <w:rPr>
          <w:b/>
          <w:lang w:val="ro-RO"/>
        </w:rPr>
        <w:t>  – descrierea instalatiei si a fluxurilor tehnologice existente pe amplasament (dupa caz);</w:t>
      </w:r>
    </w:p>
    <w:p w:rsidR="002E3D69" w:rsidRPr="00B16F8D" w:rsidRDefault="009A1F63" w:rsidP="009A1F63">
      <w:pPr>
        <w:numPr>
          <w:ilvl w:val="0"/>
          <w:numId w:val="4"/>
        </w:numPr>
        <w:rPr>
          <w:lang w:val="ro-RO"/>
        </w:rPr>
      </w:pPr>
      <w:r w:rsidRPr="00B16F8D">
        <w:rPr>
          <w:lang w:val="ro-RO"/>
        </w:rPr>
        <w:t>nu este cazul;</w:t>
      </w:r>
    </w:p>
    <w:p w:rsidR="009A1F63" w:rsidRPr="00B16F8D" w:rsidRDefault="009A1F63" w:rsidP="009A1F63">
      <w:pPr>
        <w:ind w:left="1069"/>
        <w:rPr>
          <w:lang w:val="ro-RO"/>
        </w:rPr>
      </w:pPr>
    </w:p>
    <w:p w:rsidR="009A1F63" w:rsidRPr="00B16F8D" w:rsidRDefault="005E49F4" w:rsidP="009A1F63">
      <w:pPr>
        <w:rPr>
          <w:b/>
          <w:lang w:val="ro-RO"/>
        </w:rPr>
      </w:pPr>
      <w:r w:rsidRPr="00B16F8D">
        <w:rPr>
          <w:b/>
          <w:lang w:val="ro-RO"/>
        </w:rPr>
        <w:t xml:space="preserve"> – descrierea proceselor de productie ale proiectului propus, in functie de specificul investitiei, produse si subproduse obtinute, marimea, capacitatea;</w:t>
      </w:r>
      <w:r w:rsidR="002E3D69" w:rsidRPr="00B16F8D">
        <w:rPr>
          <w:b/>
          <w:lang w:val="ro-RO"/>
        </w:rPr>
        <w:t xml:space="preserve"> </w:t>
      </w:r>
    </w:p>
    <w:p w:rsidR="009A1F63" w:rsidRPr="00B16F8D" w:rsidRDefault="009A1F63" w:rsidP="009A1F63">
      <w:pPr>
        <w:numPr>
          <w:ilvl w:val="0"/>
          <w:numId w:val="4"/>
        </w:numPr>
        <w:rPr>
          <w:lang w:val="ro-RO"/>
        </w:rPr>
      </w:pPr>
      <w:r w:rsidRPr="00B16F8D">
        <w:rPr>
          <w:lang w:val="ro-RO"/>
        </w:rPr>
        <w:t>au fost descrise la paragraful anterior</w:t>
      </w:r>
    </w:p>
    <w:p w:rsidR="002E3D69" w:rsidRPr="00B16F8D" w:rsidRDefault="005E49F4" w:rsidP="009A1F63">
      <w:pPr>
        <w:rPr>
          <w:b/>
          <w:lang w:val="ro-RO"/>
        </w:rPr>
      </w:pPr>
      <w:r w:rsidRPr="00B16F8D">
        <w:rPr>
          <w:lang w:val="ro-RO"/>
        </w:rPr>
        <w:br/>
      </w:r>
      <w:r w:rsidRPr="00B16F8D">
        <w:rPr>
          <w:b/>
          <w:lang w:val="ro-RO"/>
        </w:rPr>
        <w:t>   – materiile prime, energia si combustibilii utilizati, cu modul de asigurare a acestora;</w:t>
      </w:r>
    </w:p>
    <w:p w:rsidR="009A1F63" w:rsidRPr="00B16F8D" w:rsidRDefault="0015032C" w:rsidP="009A1F63">
      <w:pPr>
        <w:numPr>
          <w:ilvl w:val="0"/>
          <w:numId w:val="1"/>
        </w:numPr>
        <w:rPr>
          <w:lang w:val="ro-RO"/>
        </w:rPr>
      </w:pPr>
      <w:r w:rsidRPr="00B16F8D">
        <w:rPr>
          <w:lang w:val="ro-RO"/>
        </w:rPr>
        <w:t>Cartelele de lemn sunt livrate cu camionul sau microbusul de 3.5 to, si sunt manipulate manual in incinta;</w:t>
      </w:r>
    </w:p>
    <w:p w:rsidR="00C42C0D" w:rsidRPr="00B16F8D" w:rsidRDefault="00FF430F" w:rsidP="00C42C0D">
      <w:pPr>
        <w:numPr>
          <w:ilvl w:val="0"/>
          <w:numId w:val="1"/>
        </w:numPr>
        <w:rPr>
          <w:lang w:val="ro-RO"/>
        </w:rPr>
      </w:pPr>
      <w:r w:rsidRPr="00B16F8D">
        <w:rPr>
          <w:lang w:val="ro-RO" w:eastAsia="zh-CN"/>
        </w:rPr>
        <w:t>A</w:t>
      </w:r>
      <w:r w:rsidR="009A1F63" w:rsidRPr="00B16F8D">
        <w:rPr>
          <w:lang w:val="ro-RO" w:eastAsia="zh-CN"/>
        </w:rPr>
        <w:t>pa</w:t>
      </w:r>
      <w:r w:rsidR="009A1F63" w:rsidRPr="00B16F8D">
        <w:rPr>
          <w:b/>
          <w:lang w:val="ro-RO" w:eastAsia="zh-CN"/>
        </w:rPr>
        <w:t xml:space="preserve"> </w:t>
      </w:r>
      <w:r w:rsidR="009A1F63" w:rsidRPr="00B16F8D">
        <w:rPr>
          <w:lang w:val="ro-RO" w:eastAsia="zh-CN"/>
        </w:rPr>
        <w:t>este asigurată dintr-un puţ forat de medie adâncime</w:t>
      </w:r>
      <w:r w:rsidR="00C42C0D" w:rsidRPr="00B16F8D">
        <w:rPr>
          <w:lang w:val="ro-RO" w:eastAsia="zh-CN"/>
        </w:rPr>
        <w:t xml:space="preserve"> existent </w:t>
      </w:r>
      <w:r w:rsidR="0015032C" w:rsidRPr="00B16F8D">
        <w:rPr>
          <w:lang w:val="ro-RO" w:eastAsia="zh-CN"/>
        </w:rPr>
        <w:t>pe proprietate</w:t>
      </w:r>
      <w:r w:rsidR="009A1F63" w:rsidRPr="00B16F8D">
        <w:rPr>
          <w:lang w:val="ro-RO" w:eastAsia="zh-CN"/>
        </w:rPr>
        <w:t>,</w:t>
      </w:r>
      <w:r w:rsidR="00C42C0D" w:rsidRPr="00B16F8D">
        <w:rPr>
          <w:lang w:val="ro-RO" w:eastAsia="zh-CN"/>
        </w:rPr>
        <w:t xml:space="preserve"> prevazut</w:t>
      </w:r>
      <w:r w:rsidR="009A1F63" w:rsidRPr="00B16F8D">
        <w:rPr>
          <w:lang w:val="ro-RO" w:eastAsia="zh-CN"/>
        </w:rPr>
        <w:t xml:space="preserve"> cu hidrofor, care va asigura necesarul de apă atat </w:t>
      </w:r>
      <w:r w:rsidR="00C42C0D" w:rsidRPr="00B16F8D">
        <w:rPr>
          <w:lang w:val="ro-RO" w:eastAsia="zh-CN"/>
        </w:rPr>
        <w:t>menajer cat si tehnologic</w:t>
      </w:r>
      <w:r w:rsidR="0015032C" w:rsidRPr="00B16F8D">
        <w:rPr>
          <w:lang w:val="ro-RO" w:eastAsia="zh-CN"/>
        </w:rPr>
        <w:t xml:space="preserve"> si PSI</w:t>
      </w:r>
      <w:r w:rsidR="00C42C0D" w:rsidRPr="00B16F8D">
        <w:rPr>
          <w:lang w:val="ro-RO" w:eastAsia="zh-CN"/>
        </w:rPr>
        <w:t>;</w:t>
      </w:r>
    </w:p>
    <w:p w:rsidR="002F58DB" w:rsidRPr="00B16F8D" w:rsidRDefault="00FF430F" w:rsidP="009A1F63">
      <w:pPr>
        <w:numPr>
          <w:ilvl w:val="0"/>
          <w:numId w:val="1"/>
        </w:numPr>
        <w:rPr>
          <w:lang w:val="ro-RO"/>
        </w:rPr>
      </w:pPr>
      <w:r w:rsidRPr="00B16F8D">
        <w:rPr>
          <w:lang w:val="ro-RO" w:eastAsia="zh-CN"/>
        </w:rPr>
        <w:t>A</w:t>
      </w:r>
      <w:r w:rsidR="009A1F63" w:rsidRPr="00B16F8D">
        <w:rPr>
          <w:lang w:val="ro-RO" w:eastAsia="zh-CN"/>
        </w:rPr>
        <w:t>limentarea</w:t>
      </w:r>
      <w:r w:rsidR="00C42C0D" w:rsidRPr="00B16F8D">
        <w:rPr>
          <w:lang w:val="ro-RO" w:eastAsia="zh-CN"/>
        </w:rPr>
        <w:t xml:space="preserve"> </w:t>
      </w:r>
      <w:r w:rsidR="009A1F63" w:rsidRPr="00B16F8D">
        <w:rPr>
          <w:lang w:val="ro-RO" w:eastAsia="zh-CN"/>
        </w:rPr>
        <w:t>cu</w:t>
      </w:r>
      <w:r w:rsidR="00C42C0D" w:rsidRPr="00B16F8D">
        <w:rPr>
          <w:lang w:val="ro-RO" w:eastAsia="zh-CN"/>
        </w:rPr>
        <w:t xml:space="preserve"> </w:t>
      </w:r>
      <w:r w:rsidR="009A1F63" w:rsidRPr="00B16F8D">
        <w:rPr>
          <w:lang w:val="ro-RO" w:eastAsia="zh-CN"/>
        </w:rPr>
        <w:t>energie</w:t>
      </w:r>
      <w:r w:rsidR="00C42C0D" w:rsidRPr="00B16F8D">
        <w:rPr>
          <w:lang w:val="ro-RO" w:eastAsia="zh-CN"/>
        </w:rPr>
        <w:t xml:space="preserve"> </w:t>
      </w:r>
      <w:r w:rsidR="009A1F63" w:rsidRPr="00B16F8D">
        <w:rPr>
          <w:lang w:val="ro-RO" w:eastAsia="zh-CN"/>
        </w:rPr>
        <w:t>electrică</w:t>
      </w:r>
      <w:r w:rsidR="0015032C" w:rsidRPr="00B16F8D">
        <w:rPr>
          <w:lang w:val="ro-RO" w:eastAsia="zh-CN"/>
        </w:rPr>
        <w:t xml:space="preserve"> se va face din</w:t>
      </w:r>
      <w:r w:rsidR="009A1F63" w:rsidRPr="00B16F8D">
        <w:rPr>
          <w:lang w:val="ro-RO" w:eastAsia="zh-CN"/>
        </w:rPr>
        <w:t xml:space="preserve"> post</w:t>
      </w:r>
      <w:r w:rsidR="0015032C" w:rsidRPr="00B16F8D">
        <w:rPr>
          <w:lang w:val="ro-RO" w:eastAsia="zh-CN"/>
        </w:rPr>
        <w:t>ul</w:t>
      </w:r>
      <w:r w:rsidR="009A1F63" w:rsidRPr="00B16F8D">
        <w:rPr>
          <w:lang w:val="ro-RO" w:eastAsia="zh-CN"/>
        </w:rPr>
        <w:t xml:space="preserve"> trafo amplasat pe proprietate; necesarul de energie electrica pentru consumatorii vitali, in caz de avarie, va fi asigurat printr-un generator de energie electrică</w:t>
      </w:r>
      <w:r w:rsidR="002F58DB" w:rsidRPr="00B16F8D">
        <w:rPr>
          <w:lang w:val="ro-RO"/>
        </w:rPr>
        <w:t>;</w:t>
      </w:r>
    </w:p>
    <w:p w:rsidR="00FF430F" w:rsidRPr="00B16F8D" w:rsidRDefault="00FF430F" w:rsidP="009A1F63">
      <w:pPr>
        <w:numPr>
          <w:ilvl w:val="0"/>
          <w:numId w:val="1"/>
        </w:numPr>
        <w:rPr>
          <w:lang w:val="ro-RO"/>
        </w:rPr>
      </w:pPr>
    </w:p>
    <w:p w:rsidR="002F58DB" w:rsidRPr="00B16F8D" w:rsidRDefault="005E49F4" w:rsidP="002F58DB">
      <w:pPr>
        <w:rPr>
          <w:b/>
          <w:lang w:val="ro-RO"/>
        </w:rPr>
      </w:pPr>
      <w:r w:rsidRPr="00B16F8D">
        <w:rPr>
          <w:lang w:val="ro-RO"/>
        </w:rPr>
        <w:br/>
      </w:r>
      <w:r w:rsidRPr="00B16F8D">
        <w:rPr>
          <w:b/>
          <w:lang w:val="ro-RO"/>
        </w:rPr>
        <w:t>   – racordarea la retelele utilitare existente in zona;</w:t>
      </w:r>
    </w:p>
    <w:p w:rsidR="00C42C0D" w:rsidRPr="00B16F8D" w:rsidRDefault="00C42C0D" w:rsidP="00C42C0D">
      <w:pPr>
        <w:numPr>
          <w:ilvl w:val="0"/>
          <w:numId w:val="1"/>
        </w:numPr>
        <w:jc w:val="both"/>
        <w:rPr>
          <w:lang w:val="ro-RO"/>
        </w:rPr>
      </w:pPr>
      <w:r w:rsidRPr="00B16F8D">
        <w:rPr>
          <w:lang w:val="ro-RO"/>
        </w:rPr>
        <w:t xml:space="preserve">Alimentarea principala cu energie electrica </w:t>
      </w:r>
      <w:r w:rsidR="0015032C" w:rsidRPr="00B16F8D">
        <w:rPr>
          <w:lang w:val="ro-RO"/>
        </w:rPr>
        <w:t>este realizata déjà si se asigura din</w:t>
      </w:r>
      <w:r w:rsidRPr="00B16F8D">
        <w:rPr>
          <w:lang w:val="ro-RO"/>
        </w:rPr>
        <w:t xml:space="preserve"> LEA amplasata la limita de proprietate, prin intermediul unui post trafo </w:t>
      </w:r>
      <w:r w:rsidR="00F6029A" w:rsidRPr="00B16F8D">
        <w:rPr>
          <w:lang w:val="ro-RO"/>
        </w:rPr>
        <w:t xml:space="preserve">existent </w:t>
      </w:r>
      <w:r w:rsidRPr="00B16F8D">
        <w:rPr>
          <w:lang w:val="ro-RO"/>
        </w:rPr>
        <w:t xml:space="preserve">amplasat </w:t>
      </w:r>
      <w:r w:rsidR="0015032C" w:rsidRPr="00B16F8D">
        <w:rPr>
          <w:lang w:val="ro-RO"/>
        </w:rPr>
        <w:t>pe</w:t>
      </w:r>
      <w:r w:rsidRPr="00B16F8D">
        <w:rPr>
          <w:lang w:val="ro-RO"/>
        </w:rPr>
        <w:t xml:space="preserve"> proprietate si un racord de cablu subteran tip CYY F2x(3x95+35), cu o lungime </w:t>
      </w:r>
      <w:r w:rsidR="00F6029A" w:rsidRPr="00B16F8D">
        <w:rPr>
          <w:lang w:val="ro-RO"/>
        </w:rPr>
        <w:t>de aproximativ 16</w:t>
      </w:r>
      <w:r w:rsidRPr="00B16F8D">
        <w:rPr>
          <w:lang w:val="ro-RO"/>
        </w:rPr>
        <w:t xml:space="preserve"> ml, pozat pe pat de nisip, care va alimenta tabloul general TDG..  </w:t>
      </w:r>
    </w:p>
    <w:p w:rsidR="002F58DB" w:rsidRPr="00B16F8D" w:rsidRDefault="002F58DB" w:rsidP="00C42C0D">
      <w:pPr>
        <w:ind w:left="1080"/>
        <w:rPr>
          <w:lang w:val="ro-RO"/>
        </w:rPr>
      </w:pPr>
    </w:p>
    <w:p w:rsidR="00C42C0D" w:rsidRPr="00B16F8D" w:rsidRDefault="005E49F4" w:rsidP="002F58DB">
      <w:pPr>
        <w:rPr>
          <w:b/>
          <w:lang w:val="ro-RO"/>
        </w:rPr>
      </w:pPr>
      <w:r w:rsidRPr="00B16F8D">
        <w:rPr>
          <w:lang w:val="ro-RO"/>
        </w:rPr>
        <w:br/>
      </w:r>
      <w:r w:rsidRPr="00B16F8D">
        <w:rPr>
          <w:b/>
          <w:lang w:val="ro-RO"/>
        </w:rPr>
        <w:t>   – descrierea lucrarilor de refacere a amplasamentului in zona afectata de executia investitiei;</w:t>
      </w:r>
      <w:r w:rsidR="002F58DB" w:rsidRPr="00B16F8D">
        <w:rPr>
          <w:b/>
          <w:lang w:val="ro-RO"/>
        </w:rPr>
        <w:t xml:space="preserve"> </w:t>
      </w:r>
    </w:p>
    <w:p w:rsidR="00C42C0D" w:rsidRPr="00B16F8D" w:rsidRDefault="002F58DB" w:rsidP="002F58DB">
      <w:pPr>
        <w:rPr>
          <w:lang w:val="ro-RO"/>
        </w:rPr>
      </w:pPr>
      <w:r w:rsidRPr="00B16F8D">
        <w:rPr>
          <w:lang w:val="ro-RO"/>
        </w:rPr>
        <w:t xml:space="preserve">lucrarile se vor executa strict in perimetrul proprietatii, fara afectarea proprietatilor vecine sau a structurilor naturale adiacente (canale, santuri, etc). O parte din pamantul rezultat in urma sapaturilor va fi distribuit uniform pe suprafata de teren ramasa neafectata de investitie, iar excedentul va fi transportat si depozitat in locatii agreate in prealabil;  </w:t>
      </w:r>
    </w:p>
    <w:p w:rsidR="004B7A9E" w:rsidRPr="00B16F8D" w:rsidRDefault="004B7A9E" w:rsidP="002F58DB">
      <w:pPr>
        <w:rPr>
          <w:lang w:val="ro-RO"/>
        </w:rPr>
      </w:pPr>
    </w:p>
    <w:p w:rsidR="00C42C0D" w:rsidRPr="00B16F8D" w:rsidRDefault="005E49F4" w:rsidP="002F58DB">
      <w:pPr>
        <w:rPr>
          <w:lang w:val="ro-RO"/>
        </w:rPr>
      </w:pPr>
      <w:r w:rsidRPr="00B16F8D">
        <w:rPr>
          <w:lang w:val="ro-RO"/>
        </w:rPr>
        <w:br/>
      </w:r>
      <w:r w:rsidRPr="00B16F8D">
        <w:rPr>
          <w:b/>
          <w:lang w:val="ro-RO"/>
        </w:rPr>
        <w:t>   – cai noi de acces sau schimbari ale celor existente;</w:t>
      </w:r>
      <w:r w:rsidR="002F58DB" w:rsidRPr="00B16F8D">
        <w:rPr>
          <w:lang w:val="ro-RO"/>
        </w:rPr>
        <w:t xml:space="preserve"> nu e cazul</w:t>
      </w:r>
    </w:p>
    <w:p w:rsidR="00EF6043" w:rsidRPr="00B16F8D" w:rsidRDefault="005E49F4" w:rsidP="002F58DB">
      <w:pPr>
        <w:rPr>
          <w:lang w:val="ro-RO"/>
        </w:rPr>
      </w:pPr>
      <w:r w:rsidRPr="00B16F8D">
        <w:rPr>
          <w:lang w:val="ro-RO"/>
        </w:rPr>
        <w:br/>
      </w:r>
      <w:r w:rsidRPr="00B16F8D">
        <w:rPr>
          <w:b/>
          <w:lang w:val="ro-RO"/>
        </w:rPr>
        <w:t>   – resursele naturale folosite in constructie si functionare;</w:t>
      </w:r>
      <w:r w:rsidR="002F58DB" w:rsidRPr="00B16F8D">
        <w:rPr>
          <w:lang w:val="ro-RO"/>
        </w:rPr>
        <w:t xml:space="preserve"> se va folosi apa nepotabila din putul forat</w:t>
      </w:r>
      <w:r w:rsidR="00EF6043" w:rsidRPr="00B16F8D">
        <w:rPr>
          <w:lang w:val="ro-RO"/>
        </w:rPr>
        <w:t xml:space="preserve"> </w:t>
      </w:r>
      <w:r w:rsidR="00C42C0D" w:rsidRPr="00B16F8D">
        <w:rPr>
          <w:lang w:val="ro-RO"/>
        </w:rPr>
        <w:t xml:space="preserve">existent </w:t>
      </w:r>
      <w:r w:rsidR="00F6029A" w:rsidRPr="00B16F8D">
        <w:rPr>
          <w:lang w:val="ro-RO"/>
        </w:rPr>
        <w:t>pe proprietate</w:t>
      </w:r>
      <w:r w:rsidR="00C42C0D" w:rsidRPr="00B16F8D">
        <w:rPr>
          <w:lang w:val="ro-RO"/>
        </w:rPr>
        <w:t>;</w:t>
      </w:r>
    </w:p>
    <w:p w:rsidR="00C42C0D" w:rsidRPr="00B16F8D" w:rsidRDefault="00C42C0D" w:rsidP="002F58DB">
      <w:pPr>
        <w:rPr>
          <w:lang w:val="ro-RO"/>
        </w:rPr>
      </w:pPr>
    </w:p>
    <w:p w:rsidR="00DB3941" w:rsidRPr="00B16F8D" w:rsidRDefault="005E49F4" w:rsidP="00DB3941">
      <w:pPr>
        <w:rPr>
          <w:b/>
          <w:lang w:val="ro-RO"/>
        </w:rPr>
      </w:pPr>
      <w:r w:rsidRPr="00B16F8D">
        <w:rPr>
          <w:b/>
          <w:lang w:val="ro-RO"/>
        </w:rPr>
        <w:t>   – metode folosite in constructie;</w:t>
      </w:r>
      <w:r w:rsidR="00EF6043" w:rsidRPr="00B16F8D">
        <w:rPr>
          <w:b/>
          <w:lang w:val="ro-RO"/>
        </w:rPr>
        <w:t xml:space="preserve"> </w:t>
      </w:r>
    </w:p>
    <w:p w:rsidR="00137CB1" w:rsidRPr="00B16F8D" w:rsidRDefault="005E49F4" w:rsidP="002F58DB">
      <w:pPr>
        <w:rPr>
          <w:b/>
          <w:lang w:val="ro-RO"/>
        </w:rPr>
      </w:pPr>
      <w:r w:rsidRPr="00B16F8D">
        <w:rPr>
          <w:b/>
          <w:lang w:val="ro-RO"/>
        </w:rPr>
        <w:t>   – planul de executie, cuprinzand faza de constructie, punerea in functiune, exploatare, refacere si folosire ulterioara;</w:t>
      </w:r>
    </w:p>
    <w:p w:rsidR="0011381D" w:rsidRPr="00B16F8D" w:rsidRDefault="0011381D" w:rsidP="0011381D">
      <w:pPr>
        <w:rPr>
          <w:lang w:val="ro-RO"/>
        </w:rPr>
      </w:pPr>
      <w:r w:rsidRPr="00B16F8D">
        <w:rPr>
          <w:lang w:val="ro-RO"/>
        </w:rPr>
        <w:t xml:space="preserve">Realizarea investitiei va atrage dupa sine angajarea unui personal calificat care sa faca posibila functionarea acesteia in parametrii optimi de exploatare. </w:t>
      </w:r>
    </w:p>
    <w:p w:rsidR="0011381D" w:rsidRPr="00B16F8D" w:rsidRDefault="0011381D" w:rsidP="0011381D">
      <w:pPr>
        <w:rPr>
          <w:lang w:val="ro-RO"/>
        </w:rPr>
      </w:pPr>
      <w:r w:rsidRPr="00B16F8D">
        <w:rPr>
          <w:lang w:val="ro-RO"/>
        </w:rPr>
        <w:t>-</w:t>
      </w:r>
      <w:r w:rsidRPr="00B16F8D">
        <w:rPr>
          <w:lang w:val="ro-RO"/>
        </w:rPr>
        <w:tab/>
        <w:t>Trasare limite de proprietate</w:t>
      </w:r>
    </w:p>
    <w:p w:rsidR="0011381D" w:rsidRPr="00B16F8D" w:rsidRDefault="0011381D" w:rsidP="0011381D">
      <w:pPr>
        <w:rPr>
          <w:lang w:val="ro-RO"/>
        </w:rPr>
      </w:pPr>
      <w:r w:rsidRPr="00B16F8D">
        <w:rPr>
          <w:lang w:val="ro-RO"/>
        </w:rPr>
        <w:t>-</w:t>
      </w:r>
      <w:r w:rsidRPr="00B16F8D">
        <w:rPr>
          <w:lang w:val="ro-RO"/>
        </w:rPr>
        <w:tab/>
        <w:t>Poziționare obiecte</w:t>
      </w:r>
    </w:p>
    <w:p w:rsidR="0011381D" w:rsidRPr="00B16F8D" w:rsidRDefault="0011381D" w:rsidP="0011381D">
      <w:pPr>
        <w:rPr>
          <w:lang w:val="ro-RO"/>
        </w:rPr>
      </w:pPr>
      <w:r w:rsidRPr="00B16F8D">
        <w:rPr>
          <w:lang w:val="ro-RO"/>
        </w:rPr>
        <w:lastRenderedPageBreak/>
        <w:t>-</w:t>
      </w:r>
      <w:r w:rsidRPr="00B16F8D">
        <w:rPr>
          <w:lang w:val="ro-RO"/>
        </w:rPr>
        <w:tab/>
        <w:t>Săpături</w:t>
      </w:r>
    </w:p>
    <w:p w:rsidR="0011381D" w:rsidRPr="00B16F8D" w:rsidRDefault="0011381D" w:rsidP="0011381D">
      <w:pPr>
        <w:rPr>
          <w:lang w:val="ro-RO"/>
        </w:rPr>
      </w:pPr>
      <w:r w:rsidRPr="00B16F8D">
        <w:rPr>
          <w:lang w:val="ro-RO"/>
        </w:rPr>
        <w:t>-</w:t>
      </w:r>
      <w:r w:rsidRPr="00B16F8D">
        <w:rPr>
          <w:lang w:val="ro-RO"/>
        </w:rPr>
        <w:tab/>
        <w:t xml:space="preserve">Realizare infrastructură </w:t>
      </w:r>
    </w:p>
    <w:p w:rsidR="0011381D" w:rsidRPr="00B16F8D" w:rsidRDefault="0011381D" w:rsidP="0011381D">
      <w:pPr>
        <w:rPr>
          <w:lang w:val="ro-RO"/>
        </w:rPr>
      </w:pPr>
      <w:r w:rsidRPr="00B16F8D">
        <w:rPr>
          <w:lang w:val="ro-RO"/>
        </w:rPr>
        <w:t>-</w:t>
      </w:r>
      <w:r w:rsidRPr="00B16F8D">
        <w:rPr>
          <w:lang w:val="ro-RO"/>
        </w:rPr>
        <w:tab/>
        <w:t xml:space="preserve">Realizare suprastructură </w:t>
      </w:r>
    </w:p>
    <w:p w:rsidR="0011381D" w:rsidRPr="00B16F8D" w:rsidRDefault="0011381D" w:rsidP="0011381D">
      <w:pPr>
        <w:rPr>
          <w:lang w:val="ro-RO"/>
        </w:rPr>
      </w:pPr>
      <w:r w:rsidRPr="00B16F8D">
        <w:rPr>
          <w:lang w:val="ro-RO"/>
        </w:rPr>
        <w:t>-</w:t>
      </w:r>
      <w:r w:rsidRPr="00B16F8D">
        <w:rPr>
          <w:lang w:val="ro-RO"/>
        </w:rPr>
        <w:tab/>
        <w:t>Inchideri exterioare – închideri perimetrale, șarpantă, învelitoare</w:t>
      </w:r>
    </w:p>
    <w:p w:rsidR="0011381D" w:rsidRPr="00B16F8D" w:rsidRDefault="0011381D" w:rsidP="0011381D">
      <w:pPr>
        <w:rPr>
          <w:lang w:val="ro-RO"/>
        </w:rPr>
      </w:pPr>
      <w:r w:rsidRPr="00B16F8D">
        <w:rPr>
          <w:lang w:val="ro-RO"/>
        </w:rPr>
        <w:t>-</w:t>
      </w:r>
      <w:r w:rsidRPr="00B16F8D">
        <w:rPr>
          <w:lang w:val="ro-RO"/>
        </w:rPr>
        <w:tab/>
        <w:t>Rețele interioare și exterioare</w:t>
      </w:r>
    </w:p>
    <w:p w:rsidR="0011381D" w:rsidRPr="00B16F8D" w:rsidRDefault="0011381D" w:rsidP="0011381D">
      <w:pPr>
        <w:rPr>
          <w:lang w:val="ro-RO"/>
        </w:rPr>
      </w:pPr>
      <w:r w:rsidRPr="00B16F8D">
        <w:rPr>
          <w:lang w:val="ro-RO"/>
        </w:rPr>
        <w:t>-</w:t>
      </w:r>
      <w:r w:rsidRPr="00B16F8D">
        <w:rPr>
          <w:lang w:val="ro-RO"/>
        </w:rPr>
        <w:tab/>
        <w:t>Finisaje</w:t>
      </w:r>
    </w:p>
    <w:p w:rsidR="0011381D" w:rsidRPr="00B16F8D" w:rsidRDefault="0011381D" w:rsidP="0011381D">
      <w:pPr>
        <w:rPr>
          <w:lang w:val="ro-RO"/>
        </w:rPr>
      </w:pPr>
      <w:r w:rsidRPr="00B16F8D">
        <w:rPr>
          <w:lang w:val="ro-RO"/>
        </w:rPr>
        <w:t>-</w:t>
      </w:r>
      <w:r w:rsidRPr="00B16F8D">
        <w:rPr>
          <w:lang w:val="ro-RO"/>
        </w:rPr>
        <w:tab/>
        <w:t>Recepționare lucrări</w:t>
      </w:r>
    </w:p>
    <w:p w:rsidR="0011381D" w:rsidRPr="00B16F8D" w:rsidRDefault="0011381D" w:rsidP="0011381D">
      <w:pPr>
        <w:rPr>
          <w:lang w:val="ro-RO"/>
        </w:rPr>
      </w:pPr>
      <w:r w:rsidRPr="00B16F8D">
        <w:rPr>
          <w:lang w:val="ro-RO"/>
        </w:rPr>
        <w:t>-</w:t>
      </w:r>
      <w:r w:rsidRPr="00B16F8D">
        <w:rPr>
          <w:lang w:val="ro-RO"/>
        </w:rPr>
        <w:tab/>
        <w:t>P.I.F.</w:t>
      </w:r>
    </w:p>
    <w:p w:rsidR="0011381D" w:rsidRPr="00B16F8D" w:rsidRDefault="0011381D" w:rsidP="0011381D">
      <w:pPr>
        <w:rPr>
          <w:lang w:val="ro-RO"/>
        </w:rPr>
      </w:pPr>
      <w:r w:rsidRPr="00B16F8D">
        <w:rPr>
          <w:lang w:val="ro-RO"/>
        </w:rPr>
        <w:t>-</w:t>
      </w:r>
      <w:r w:rsidRPr="00B16F8D">
        <w:rPr>
          <w:lang w:val="ro-RO"/>
        </w:rPr>
        <w:tab/>
        <w:t>Exploatare conform standardelor, urmarire în timp.</w:t>
      </w:r>
    </w:p>
    <w:p w:rsidR="00137CB1" w:rsidRPr="00B16F8D" w:rsidRDefault="005E49F4" w:rsidP="002F58DB">
      <w:pPr>
        <w:rPr>
          <w:lang w:val="ro-RO"/>
        </w:rPr>
      </w:pPr>
      <w:r w:rsidRPr="00B16F8D">
        <w:rPr>
          <w:b/>
          <w:lang w:val="ro-RO"/>
        </w:rPr>
        <w:br/>
        <w:t>   – relatia cu alte proiecte existente sau planificate</w:t>
      </w:r>
      <w:r w:rsidRPr="00B16F8D">
        <w:rPr>
          <w:lang w:val="ro-RO"/>
        </w:rPr>
        <w:t>;</w:t>
      </w:r>
      <w:r w:rsidR="00EF6043" w:rsidRPr="00B16F8D">
        <w:rPr>
          <w:lang w:val="ro-RO"/>
        </w:rPr>
        <w:t xml:space="preserve"> nu e cazul</w:t>
      </w:r>
    </w:p>
    <w:p w:rsidR="00137CB1" w:rsidRPr="00B16F8D" w:rsidRDefault="005E49F4" w:rsidP="002F58DB">
      <w:pPr>
        <w:rPr>
          <w:lang w:val="ro-RO"/>
        </w:rPr>
      </w:pPr>
      <w:r w:rsidRPr="00B16F8D">
        <w:rPr>
          <w:lang w:val="ro-RO"/>
        </w:rPr>
        <w:br/>
      </w:r>
      <w:r w:rsidRPr="00B16F8D">
        <w:rPr>
          <w:b/>
          <w:lang w:val="ro-RO"/>
        </w:rPr>
        <w:t>   – detalii privind alternativele care au fost luate in considerare</w:t>
      </w:r>
      <w:r w:rsidRPr="00B16F8D">
        <w:rPr>
          <w:lang w:val="ro-RO"/>
        </w:rPr>
        <w:t>;</w:t>
      </w:r>
      <w:r w:rsidR="00137CB1" w:rsidRPr="00B16F8D">
        <w:rPr>
          <w:lang w:val="ro-RO"/>
        </w:rPr>
        <w:t xml:space="preserve"> </w:t>
      </w:r>
      <w:r w:rsidR="0011381D" w:rsidRPr="00B16F8D">
        <w:rPr>
          <w:lang w:val="ro-RO"/>
        </w:rPr>
        <w:t xml:space="preserve">nu e cazul </w:t>
      </w:r>
    </w:p>
    <w:p w:rsidR="00137CB1" w:rsidRPr="00B16F8D" w:rsidRDefault="005E49F4" w:rsidP="002F58DB">
      <w:pPr>
        <w:rPr>
          <w:lang w:val="ro-RO"/>
        </w:rPr>
      </w:pPr>
      <w:r w:rsidRPr="00B16F8D">
        <w:rPr>
          <w:lang w:val="ro-RO"/>
        </w:rPr>
        <w:br/>
      </w:r>
      <w:r w:rsidRPr="00B16F8D">
        <w:rPr>
          <w:b/>
          <w:lang w:val="ro-RO"/>
        </w:rPr>
        <w:t>   – alte activitati care pot aparea ca urmare a proiectului (de exemplu, extragerea de agregate, asigurarea unor noi surse de apa, surse sau linii de transport al energiei, cresterea numarului de locuinte, eliminarea apelor uzate si a deseurilor);</w:t>
      </w:r>
      <w:r w:rsidR="00EF6043" w:rsidRPr="00B16F8D">
        <w:rPr>
          <w:lang w:val="ro-RO"/>
        </w:rPr>
        <w:t xml:space="preserve"> nu e cazul , </w:t>
      </w:r>
    </w:p>
    <w:p w:rsidR="00EF6043" w:rsidRPr="00B16F8D" w:rsidRDefault="005E49F4" w:rsidP="002F58DB">
      <w:pPr>
        <w:rPr>
          <w:b/>
          <w:lang w:val="ro-RO"/>
        </w:rPr>
      </w:pPr>
      <w:r w:rsidRPr="00B16F8D">
        <w:rPr>
          <w:lang w:val="ro-RO"/>
        </w:rPr>
        <w:br/>
      </w:r>
      <w:r w:rsidRPr="00B16F8D">
        <w:rPr>
          <w:b/>
          <w:lang w:val="ro-RO"/>
        </w:rPr>
        <w:t>   – alte autorizatii cerute pentru proiect.</w:t>
      </w:r>
    </w:p>
    <w:p w:rsidR="0011381D" w:rsidRPr="00B16F8D" w:rsidRDefault="0011381D" w:rsidP="002F58DB">
      <w:pPr>
        <w:rPr>
          <w:lang w:val="ro-RO"/>
        </w:rPr>
      </w:pPr>
      <w:r w:rsidRPr="00B16F8D">
        <w:rPr>
          <w:lang w:val="ro-RO"/>
        </w:rPr>
        <w:t>Avize de la:</w:t>
      </w:r>
    </w:p>
    <w:p w:rsidR="00EF6043" w:rsidRPr="00B16F8D" w:rsidRDefault="0011381D" w:rsidP="0011381D">
      <w:pPr>
        <w:pStyle w:val="ListParagraph"/>
        <w:numPr>
          <w:ilvl w:val="0"/>
          <w:numId w:val="1"/>
        </w:numPr>
        <w:rPr>
          <w:rFonts w:ascii="Times New Roman" w:hAnsi="Times New Roman"/>
          <w:lang w:val="ro-RO"/>
        </w:rPr>
      </w:pPr>
      <w:r w:rsidRPr="00B16F8D">
        <w:rPr>
          <w:rFonts w:ascii="Times New Roman" w:hAnsi="Times New Roman"/>
          <w:lang w:val="ro-RO"/>
        </w:rPr>
        <w:t>Compania de Apa Arad</w:t>
      </w:r>
    </w:p>
    <w:p w:rsidR="0011381D" w:rsidRPr="00B16F8D" w:rsidRDefault="0011381D" w:rsidP="0011381D">
      <w:pPr>
        <w:pStyle w:val="ListParagraph"/>
        <w:numPr>
          <w:ilvl w:val="0"/>
          <w:numId w:val="1"/>
        </w:numPr>
        <w:rPr>
          <w:rFonts w:ascii="Times New Roman" w:hAnsi="Times New Roman"/>
          <w:lang w:val="ro-RO"/>
        </w:rPr>
      </w:pPr>
      <w:r w:rsidRPr="00B16F8D">
        <w:rPr>
          <w:rFonts w:ascii="Times New Roman" w:hAnsi="Times New Roman"/>
          <w:lang w:val="ro-RO"/>
        </w:rPr>
        <w:t xml:space="preserve">Electrica </w:t>
      </w:r>
    </w:p>
    <w:p w:rsidR="0011381D" w:rsidRPr="00B16F8D" w:rsidRDefault="0011381D" w:rsidP="0011381D">
      <w:pPr>
        <w:pStyle w:val="ListParagraph"/>
        <w:numPr>
          <w:ilvl w:val="0"/>
          <w:numId w:val="1"/>
        </w:numPr>
        <w:rPr>
          <w:rFonts w:ascii="Times New Roman" w:hAnsi="Times New Roman"/>
          <w:lang w:val="ro-RO"/>
        </w:rPr>
      </w:pPr>
      <w:r w:rsidRPr="00B16F8D">
        <w:rPr>
          <w:rFonts w:ascii="Times New Roman" w:hAnsi="Times New Roman"/>
          <w:lang w:val="ro-RO"/>
        </w:rPr>
        <w:t xml:space="preserve">Securitatea la incendiu </w:t>
      </w:r>
    </w:p>
    <w:p w:rsidR="0011381D" w:rsidRPr="00B16F8D" w:rsidRDefault="0011381D" w:rsidP="0011381D">
      <w:pPr>
        <w:pStyle w:val="ListParagraph"/>
        <w:numPr>
          <w:ilvl w:val="0"/>
          <w:numId w:val="1"/>
        </w:numPr>
        <w:rPr>
          <w:rFonts w:ascii="Times New Roman" w:hAnsi="Times New Roman"/>
          <w:lang w:val="ro-RO"/>
        </w:rPr>
      </w:pPr>
      <w:r w:rsidRPr="00B16F8D">
        <w:rPr>
          <w:rFonts w:ascii="Times New Roman" w:hAnsi="Times New Roman"/>
          <w:lang w:val="ro-RO"/>
        </w:rPr>
        <w:t xml:space="preserve">Sanatatea populatiei </w:t>
      </w:r>
    </w:p>
    <w:p w:rsidR="0011381D" w:rsidRPr="00B16F8D" w:rsidRDefault="0011381D" w:rsidP="0011381D">
      <w:pPr>
        <w:pStyle w:val="ListParagraph"/>
        <w:numPr>
          <w:ilvl w:val="0"/>
          <w:numId w:val="1"/>
        </w:numPr>
        <w:rPr>
          <w:rFonts w:ascii="Times New Roman" w:hAnsi="Times New Roman"/>
          <w:lang w:val="ro-RO"/>
        </w:rPr>
      </w:pPr>
      <w:r w:rsidRPr="00B16F8D">
        <w:rPr>
          <w:rFonts w:ascii="Times New Roman" w:hAnsi="Times New Roman"/>
          <w:lang w:val="ro-RO"/>
        </w:rPr>
        <w:t xml:space="preserve">Autoritatea Aeronautica Civila </w:t>
      </w:r>
    </w:p>
    <w:p w:rsidR="004B7A9E" w:rsidRPr="00B16F8D" w:rsidRDefault="005E49F4" w:rsidP="0011381D">
      <w:pPr>
        <w:rPr>
          <w:lang w:val="ro-RO"/>
        </w:rPr>
      </w:pPr>
      <w:r w:rsidRPr="00B16F8D">
        <w:rPr>
          <w:b/>
          <w:lang w:val="ro-RO"/>
        </w:rPr>
        <w:t>Localizarea proiectului:</w:t>
      </w:r>
      <w:r w:rsidRPr="00B16F8D">
        <w:rPr>
          <w:b/>
          <w:lang w:val="ro-RO"/>
        </w:rPr>
        <w:br/>
        <w:t>   – distanta fata de granite pentru proiectele care cad sub incidenta Conventiei privind evaluarea impactului asupra mediului in context transfrontiera, adoptata la Espoo la 25 februarie 1991, ratificata prin Legea nr. 22/2001</w:t>
      </w:r>
      <w:r w:rsidRPr="00B16F8D">
        <w:rPr>
          <w:lang w:val="ro-RO"/>
        </w:rPr>
        <w:t>;</w:t>
      </w:r>
      <w:r w:rsidR="00EF6043" w:rsidRPr="00B16F8D">
        <w:rPr>
          <w:lang w:val="ro-RO"/>
        </w:rPr>
        <w:t xml:space="preserve"> </w:t>
      </w:r>
    </w:p>
    <w:p w:rsidR="00137CB1" w:rsidRPr="00B16F8D" w:rsidRDefault="0011381D" w:rsidP="0011381D">
      <w:pPr>
        <w:rPr>
          <w:lang w:val="ro-RO"/>
        </w:rPr>
      </w:pPr>
      <w:r w:rsidRPr="00B16F8D">
        <w:rPr>
          <w:lang w:val="ro-RO"/>
        </w:rPr>
        <w:t>investitia nu se afla in zona de incidenta privind evaluarea asupra mediului.</w:t>
      </w:r>
    </w:p>
    <w:p w:rsidR="00137CB1" w:rsidRPr="00B16F8D" w:rsidRDefault="005E49F4" w:rsidP="002F58DB">
      <w:pPr>
        <w:rPr>
          <w:b/>
          <w:lang w:val="ro-RO"/>
        </w:rPr>
      </w:pPr>
      <w:r w:rsidRPr="00B16F8D">
        <w:rPr>
          <w:lang w:val="ro-RO"/>
        </w:rPr>
        <w:br/>
      </w:r>
      <w:r w:rsidRPr="00B16F8D">
        <w:rPr>
          <w:b/>
          <w:lang w:val="ro-RO"/>
        </w:rPr>
        <w:t>   – harti, fotografii ale amplasamentului care pot oferi informatii privind caracteristicile fizice ale mediului, atat naturale, cat si artificiale si alte informatii privind:</w:t>
      </w:r>
      <w:r w:rsidR="00EF6043" w:rsidRPr="00B16F8D">
        <w:rPr>
          <w:b/>
          <w:lang w:val="ro-RO"/>
        </w:rPr>
        <w:t xml:space="preserve"> </w:t>
      </w:r>
    </w:p>
    <w:p w:rsidR="0011381D" w:rsidRPr="00B16F8D" w:rsidRDefault="005E49F4" w:rsidP="005E49F4">
      <w:pPr>
        <w:rPr>
          <w:b/>
          <w:lang w:val="ro-RO"/>
        </w:rPr>
      </w:pPr>
      <w:r w:rsidRPr="00B16F8D">
        <w:rPr>
          <w:b/>
          <w:lang w:val="ro-RO"/>
        </w:rPr>
        <w:t>   • folosintele actuale si planificate ale terenului atat pe amplasament, cat si pe zone adiacente acestuia;</w:t>
      </w:r>
    </w:p>
    <w:p w:rsidR="0011381D" w:rsidRPr="00B16F8D" w:rsidRDefault="0011381D" w:rsidP="0011381D">
      <w:pPr>
        <w:rPr>
          <w:lang w:val="ro-RO"/>
        </w:rPr>
      </w:pPr>
      <w:r w:rsidRPr="00B16F8D">
        <w:rPr>
          <w:lang w:val="ro-RO"/>
        </w:rPr>
        <w:t xml:space="preserve">categoria actuală de folosință – intravilan localitatea Vladimirescu – folosinta actuala – zona industriala. </w:t>
      </w:r>
    </w:p>
    <w:p w:rsidR="0011381D" w:rsidRPr="00B16F8D" w:rsidRDefault="0011381D" w:rsidP="0011381D">
      <w:pPr>
        <w:rPr>
          <w:lang w:val="ro-RO"/>
        </w:rPr>
      </w:pPr>
      <w:r w:rsidRPr="00B16F8D">
        <w:rPr>
          <w:lang w:val="ro-RO"/>
        </w:rPr>
        <w:t xml:space="preserve">categoria planificata : nu se propune schimbarea categoriei de folosinta. </w:t>
      </w:r>
      <w:r w:rsidR="005E49F4" w:rsidRPr="00B16F8D">
        <w:rPr>
          <w:lang w:val="ro-RO"/>
        </w:rPr>
        <w:br/>
      </w:r>
      <w:r w:rsidR="005E49F4" w:rsidRPr="00B16F8D">
        <w:rPr>
          <w:b/>
          <w:lang w:val="ro-RO"/>
        </w:rPr>
        <w:t>   • politici de zonare si de folosire a terenului;</w:t>
      </w:r>
    </w:p>
    <w:p w:rsidR="0011381D" w:rsidRPr="00B16F8D" w:rsidRDefault="0011381D" w:rsidP="0011381D">
      <w:pPr>
        <w:rPr>
          <w:lang w:val="ro-RO"/>
        </w:rPr>
      </w:pPr>
      <w:r w:rsidRPr="00B16F8D">
        <w:rPr>
          <w:lang w:val="ro-RO"/>
        </w:rPr>
        <w:t xml:space="preserve">Jud Arad, Comuna Vladimirescu, teren extravilan, situat pe str. Jandarmeriei, F.N. , extras de CF  309970- Vladimirescu, documentație de urbanism – 44R / 2008 faza PUG, aprobată prin Hotărârea Consiliului Local VLADIMIRESCU nr. 92/2015.  </w:t>
      </w:r>
      <w:r w:rsidR="005E49F4" w:rsidRPr="00B16F8D">
        <w:rPr>
          <w:lang w:val="ro-RO"/>
        </w:rPr>
        <w:br/>
      </w:r>
      <w:r w:rsidR="005E49F4" w:rsidRPr="00B16F8D">
        <w:rPr>
          <w:b/>
          <w:lang w:val="ro-RO"/>
        </w:rPr>
        <w:t>   • arealele sensibile;</w:t>
      </w:r>
    </w:p>
    <w:p w:rsidR="0011381D" w:rsidRPr="00B16F8D" w:rsidRDefault="0011381D" w:rsidP="0011381D">
      <w:pPr>
        <w:rPr>
          <w:lang w:val="ro-RO"/>
        </w:rPr>
      </w:pPr>
      <w:r w:rsidRPr="00B16F8D">
        <w:rPr>
          <w:lang w:val="ro-RO"/>
        </w:rPr>
        <w:t>La alegerea amplasamentului s-a luat în considerare distanţa faţă de zona de locuinţe, activităţile desfăşurate în vecinătatea proiectului propus, arealele sensibile, zone inundabile etc..</w:t>
      </w:r>
      <w:r w:rsidR="005E49F4" w:rsidRPr="00B16F8D">
        <w:rPr>
          <w:lang w:val="ro-RO"/>
        </w:rPr>
        <w:br/>
        <w:t xml:space="preserve">   </w:t>
      </w:r>
      <w:r w:rsidR="005E49F4" w:rsidRPr="00B16F8D">
        <w:rPr>
          <w:b/>
          <w:lang w:val="ro-RO"/>
        </w:rPr>
        <w:t>• detalii privind orice varianta de amplasament care a fost luata in considerare.</w:t>
      </w:r>
    </w:p>
    <w:p w:rsidR="0011381D" w:rsidRPr="00B16F8D" w:rsidRDefault="0011381D" w:rsidP="0011381D">
      <w:pPr>
        <w:rPr>
          <w:lang w:val="ro-RO"/>
        </w:rPr>
      </w:pPr>
      <w:r w:rsidRPr="00B16F8D">
        <w:rPr>
          <w:lang w:val="ro-RO"/>
        </w:rPr>
        <w:lastRenderedPageBreak/>
        <w:t>Suprafata totală: 3590 mp ; nu sunt areale sensibile în vecinătatea amplasamentului (zone de locuit, arii naturale protejate, obiective de interes public etc.).</w:t>
      </w:r>
    </w:p>
    <w:p w:rsidR="00EF6043" w:rsidRPr="00B16F8D" w:rsidRDefault="0011381D" w:rsidP="0011381D">
      <w:pPr>
        <w:rPr>
          <w:lang w:val="ro-RO"/>
        </w:rPr>
      </w:pPr>
      <w:r w:rsidRPr="00B16F8D">
        <w:rPr>
          <w:lang w:val="ro-RO"/>
        </w:rPr>
        <w:t>La alegerea amplasamentului s-a luat în considerare distanţa faţă de zona de locuinţe, activităţile desfăşurate în vecinătatea proiectului propus, arealele sensibile.</w:t>
      </w:r>
      <w:r w:rsidR="005E49F4" w:rsidRPr="00B16F8D">
        <w:rPr>
          <w:lang w:val="ro-RO"/>
        </w:rPr>
        <w:br/>
        <w:t xml:space="preserve">   </w:t>
      </w:r>
    </w:p>
    <w:p w:rsidR="00C01D85" w:rsidRPr="00B16F8D" w:rsidRDefault="005E49F4" w:rsidP="005E49F4">
      <w:pPr>
        <w:rPr>
          <w:b/>
          <w:lang w:val="ro-RO"/>
        </w:rPr>
      </w:pPr>
      <w:r w:rsidRPr="00B16F8D">
        <w:rPr>
          <w:b/>
          <w:lang w:val="ro-RO"/>
        </w:rPr>
        <w:t>Caracteristicile impactului potential, in masura in care aceste informatii sunt disponibile</w:t>
      </w:r>
    </w:p>
    <w:p w:rsidR="00C01D85" w:rsidRPr="00B16F8D" w:rsidRDefault="00C01D85" w:rsidP="005E49F4">
      <w:pPr>
        <w:rPr>
          <w:lang w:val="ro-RO"/>
        </w:rPr>
      </w:pPr>
      <w:r w:rsidRPr="00B16F8D">
        <w:rPr>
          <w:lang w:val="ro-RO"/>
        </w:rPr>
        <w:t>În vederea minimizării impactului asupra mediului înconjurăţor a halei de productie material lemnos, NU sunt necesare a fi introduse noţiuni de exploatare referitoare la: trafic, zgomote, mirosuri, poluarea aerului, calitatea apelor, purtătorii de germeni infecţioşi, păstrarea curăţeniei.</w:t>
      </w:r>
      <w:r w:rsidR="005E49F4" w:rsidRPr="00B16F8D">
        <w:rPr>
          <w:lang w:val="ro-RO"/>
        </w:rPr>
        <w:br/>
      </w:r>
      <w:r w:rsidR="005E49F4" w:rsidRPr="00B16F8D">
        <w:rPr>
          <w:b/>
          <w:lang w:val="ro-RO"/>
        </w:rPr>
        <w:t>   O scurta descriere a impactului potential, cu luarea in considerare a urmatorilor factori:</w:t>
      </w:r>
      <w:r w:rsidR="00EF6043" w:rsidRPr="00B16F8D">
        <w:rPr>
          <w:lang w:val="ro-RO"/>
        </w:rPr>
        <w:t xml:space="preserve"> </w:t>
      </w:r>
      <w:r w:rsidR="004B7A9E" w:rsidRPr="00B16F8D">
        <w:rPr>
          <w:lang w:val="ro-RO"/>
        </w:rPr>
        <w:t xml:space="preserve">- </w:t>
      </w:r>
      <w:r w:rsidRPr="00B16F8D">
        <w:rPr>
          <w:lang w:val="ro-RO"/>
        </w:rPr>
        <w:t xml:space="preserve">nu e cazul </w:t>
      </w:r>
      <w:r w:rsidR="005E49F4" w:rsidRPr="00B16F8D">
        <w:rPr>
          <w:lang w:val="ro-RO"/>
        </w:rPr>
        <w:br/>
      </w:r>
      <w:r w:rsidR="005E49F4" w:rsidRPr="00B16F8D">
        <w:rPr>
          <w:b/>
          <w:lang w:val="ro-RO"/>
        </w:rPr>
        <w:t>   – impactul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Natura impactului (adica impactul direct, indirect, secundar, cumulativ, pe termen scurt, mediu si lung, permanent si temporar, pozitiv si negativ);</w:t>
      </w:r>
    </w:p>
    <w:p w:rsidR="00C01D85" w:rsidRPr="00B16F8D" w:rsidRDefault="00C01D85" w:rsidP="00C01D85">
      <w:pPr>
        <w:pStyle w:val="ListParagraph"/>
        <w:numPr>
          <w:ilvl w:val="0"/>
          <w:numId w:val="1"/>
        </w:numPr>
        <w:rPr>
          <w:rFonts w:ascii="Times New Roman" w:hAnsi="Times New Roman"/>
          <w:lang w:val="ro-RO"/>
        </w:rPr>
      </w:pPr>
      <w:r w:rsidRPr="00B16F8D">
        <w:rPr>
          <w:rFonts w:ascii="Times New Roman" w:hAnsi="Times New Roman"/>
          <w:lang w:val="ro-RO"/>
        </w:rPr>
        <w:t>pentru acest program nu se poate vorbi de un impact negativ.</w:t>
      </w:r>
    </w:p>
    <w:p w:rsidR="005E49F4" w:rsidRPr="00B16F8D" w:rsidRDefault="005E49F4" w:rsidP="00C01D85">
      <w:pPr>
        <w:rPr>
          <w:b/>
          <w:lang w:val="ro-RO"/>
        </w:rPr>
      </w:pPr>
      <w:r w:rsidRPr="00B16F8D">
        <w:rPr>
          <w:lang w:val="ro-RO"/>
        </w:rPr>
        <w:br/>
      </w:r>
      <w:r w:rsidRPr="00B16F8D">
        <w:rPr>
          <w:b/>
          <w:lang w:val="ro-RO"/>
        </w:rPr>
        <w:t>   – extinderea impactului (zona geografica, numarul populatiei/habitatelor/speciilor afectate);</w:t>
      </w:r>
      <w:r w:rsidRPr="00B16F8D">
        <w:rPr>
          <w:b/>
          <w:lang w:val="ro-RO"/>
        </w:rPr>
        <w:br/>
        <w:t>   – magnitudinea si complexitatea impactului;</w:t>
      </w:r>
      <w:r w:rsidRPr="00B16F8D">
        <w:rPr>
          <w:b/>
          <w:lang w:val="ro-RO"/>
        </w:rPr>
        <w:br/>
        <w:t>   – probabilitatea impactului;</w:t>
      </w:r>
      <w:r w:rsidRPr="00B16F8D">
        <w:rPr>
          <w:b/>
          <w:lang w:val="ro-RO"/>
        </w:rPr>
        <w:br/>
        <w:t>   – durata, frecventa si reversibilitatea impactului;</w:t>
      </w:r>
      <w:r w:rsidRPr="00B16F8D">
        <w:rPr>
          <w:b/>
          <w:lang w:val="ro-RO"/>
        </w:rPr>
        <w:br/>
        <w:t>   – masurile de evitare, reducere sau ameliorare a impactului semnificativ asupra mediului;</w:t>
      </w:r>
      <w:r w:rsidRPr="00B16F8D">
        <w:rPr>
          <w:b/>
          <w:lang w:val="ro-RO"/>
        </w:rPr>
        <w:br/>
        <w:t>   – natura transfrontiera a impactului.</w:t>
      </w:r>
    </w:p>
    <w:p w:rsidR="00137CB1" w:rsidRPr="00B16F8D" w:rsidRDefault="00137CB1" w:rsidP="005E49F4">
      <w:pPr>
        <w:rPr>
          <w:b/>
          <w:lang w:val="ro-RO"/>
        </w:rPr>
      </w:pPr>
    </w:p>
    <w:p w:rsidR="00FF430F" w:rsidRPr="00B16F8D" w:rsidRDefault="005E49F4" w:rsidP="005E49F4">
      <w:pPr>
        <w:rPr>
          <w:b/>
          <w:lang w:val="ro-RO"/>
        </w:rPr>
      </w:pPr>
      <w:r w:rsidRPr="00B16F8D">
        <w:rPr>
          <w:b/>
          <w:lang w:val="ro-RO"/>
        </w:rPr>
        <w:t>   IV. Surse de poluanti si instalatii pentru retinerea, evacuarea si dispersia poluantilor in mediu</w:t>
      </w:r>
      <w:r w:rsidRPr="00B16F8D">
        <w:rPr>
          <w:b/>
          <w:lang w:val="ro-RO"/>
        </w:rPr>
        <w:br/>
        <w:t>   1. Protectia calitatii apelor:</w:t>
      </w:r>
      <w:r w:rsidRPr="00B16F8D">
        <w:rPr>
          <w:b/>
          <w:lang w:val="ro-RO"/>
        </w:rPr>
        <w:br/>
        <w:t>   – sursele de poluanti pentru ape, locul de evacuare sau emisarul;</w:t>
      </w:r>
    </w:p>
    <w:p w:rsidR="00FF430F" w:rsidRPr="00B16F8D" w:rsidRDefault="00FF430F" w:rsidP="00FF430F">
      <w:pPr>
        <w:pStyle w:val="ListParagraph"/>
        <w:numPr>
          <w:ilvl w:val="0"/>
          <w:numId w:val="1"/>
        </w:numPr>
        <w:spacing w:after="0" w:line="240" w:lineRule="auto"/>
        <w:jc w:val="both"/>
        <w:rPr>
          <w:rFonts w:ascii="Times New Roman" w:hAnsi="Times New Roman"/>
          <w:sz w:val="24"/>
          <w:szCs w:val="24"/>
          <w:lang w:val="ro-RO"/>
        </w:rPr>
      </w:pPr>
      <w:r w:rsidRPr="00B16F8D">
        <w:rPr>
          <w:rFonts w:ascii="Times New Roman" w:hAnsi="Times New Roman"/>
          <w:sz w:val="24"/>
          <w:szCs w:val="24"/>
          <w:lang w:val="ro-RO"/>
        </w:rPr>
        <w:t>Retea de canalizare menajera – se va realiza in incinta proprietatii, apele uzate menajere vor fi colectate si evacuate prin bazin</w:t>
      </w:r>
      <w:r w:rsidR="00F6029A" w:rsidRPr="00B16F8D">
        <w:rPr>
          <w:rFonts w:ascii="Times New Roman" w:hAnsi="Times New Roman"/>
          <w:sz w:val="24"/>
          <w:szCs w:val="24"/>
          <w:lang w:val="ro-RO"/>
        </w:rPr>
        <w:t>ul</w:t>
      </w:r>
      <w:r w:rsidRPr="00B16F8D">
        <w:rPr>
          <w:rFonts w:ascii="Times New Roman" w:hAnsi="Times New Roman"/>
          <w:sz w:val="24"/>
          <w:szCs w:val="24"/>
          <w:lang w:val="ro-RO"/>
        </w:rPr>
        <w:t xml:space="preserve"> etans vidanjabil</w:t>
      </w:r>
      <w:r w:rsidR="00F6029A" w:rsidRPr="00B16F8D">
        <w:rPr>
          <w:rFonts w:ascii="Times New Roman" w:hAnsi="Times New Roman"/>
          <w:sz w:val="24"/>
          <w:szCs w:val="24"/>
          <w:lang w:val="ro-RO"/>
        </w:rPr>
        <w:t xml:space="preserve"> existent</w:t>
      </w:r>
      <w:r w:rsidRPr="00B16F8D">
        <w:rPr>
          <w:rFonts w:ascii="Times New Roman" w:hAnsi="Times New Roman"/>
          <w:sz w:val="24"/>
          <w:szCs w:val="24"/>
          <w:lang w:val="ro-RO"/>
        </w:rPr>
        <w:t>. Vidanjarea apelor uzate se va face periodic prin grija beneficiarului. Reteaua de canalizare se va efectua din tuburi PVC-KG, SN4, De 110mm</w:t>
      </w:r>
      <w:r w:rsidR="00C01D85" w:rsidRPr="00B16F8D">
        <w:rPr>
          <w:rFonts w:ascii="Times New Roman" w:hAnsi="Times New Roman"/>
          <w:sz w:val="24"/>
          <w:szCs w:val="24"/>
          <w:lang w:val="ro-RO"/>
        </w:rPr>
        <w:t xml:space="preserve">. </w:t>
      </w:r>
    </w:p>
    <w:p w:rsidR="00F6029A" w:rsidRPr="00B16F8D" w:rsidRDefault="00FF430F" w:rsidP="00F6029A">
      <w:pPr>
        <w:pStyle w:val="05Paragraf"/>
        <w:numPr>
          <w:ilvl w:val="0"/>
          <w:numId w:val="1"/>
        </w:numPr>
        <w:rPr>
          <w:rFonts w:ascii="Times New Roman" w:hAnsi="Times New Roman"/>
        </w:rPr>
      </w:pPr>
      <w:r w:rsidRPr="00B16F8D">
        <w:rPr>
          <w:rFonts w:ascii="Times New Roman" w:hAnsi="Times New Roman"/>
        </w:rPr>
        <w:t xml:space="preserve">Apele uzate tehnologice </w:t>
      </w:r>
      <w:r w:rsidR="00F6029A" w:rsidRPr="00B16F8D">
        <w:rPr>
          <w:rFonts w:ascii="Times New Roman" w:hAnsi="Times New Roman"/>
        </w:rPr>
        <w:t>nu e cazul, nu se utilizeaza apa inprocesul tehnologic;</w:t>
      </w:r>
    </w:p>
    <w:p w:rsidR="00FF430F" w:rsidRPr="00B16F8D" w:rsidRDefault="00F6029A" w:rsidP="00F6029A">
      <w:pPr>
        <w:pStyle w:val="05Paragraf"/>
        <w:numPr>
          <w:ilvl w:val="0"/>
          <w:numId w:val="1"/>
        </w:numPr>
        <w:rPr>
          <w:rFonts w:ascii="Times New Roman" w:hAnsi="Times New Roman"/>
        </w:rPr>
      </w:pPr>
      <w:r w:rsidRPr="00B16F8D">
        <w:rPr>
          <w:rFonts w:ascii="Times New Roman" w:hAnsi="Times New Roman"/>
        </w:rPr>
        <w:t>Apele pluviale sunt colectate printr-un sistem de rigole inspre bazinul de retentie situat pe proprietate, care are rol si de rezerva de incendiu</w:t>
      </w:r>
      <w:r w:rsidR="00FF430F" w:rsidRPr="00B16F8D">
        <w:rPr>
          <w:rFonts w:ascii="Times New Roman" w:hAnsi="Times New Roman"/>
        </w:rPr>
        <w:t xml:space="preserve"> </w:t>
      </w:r>
      <w:r w:rsidRPr="00B16F8D">
        <w:rPr>
          <w:rFonts w:ascii="Times New Roman" w:hAnsi="Times New Roman"/>
        </w:rPr>
        <w:t>;</w:t>
      </w:r>
    </w:p>
    <w:p w:rsidR="00FF430F" w:rsidRPr="00B16F8D" w:rsidRDefault="00FF430F" w:rsidP="005E49F4">
      <w:pPr>
        <w:rPr>
          <w:lang w:val="ro-RO"/>
        </w:rPr>
      </w:pPr>
    </w:p>
    <w:p w:rsidR="005E49F4" w:rsidRPr="00B16F8D" w:rsidRDefault="005E49F4" w:rsidP="005E49F4">
      <w:pPr>
        <w:rPr>
          <w:lang w:val="ro-RO"/>
        </w:rPr>
      </w:pPr>
      <w:r w:rsidRPr="00B16F8D">
        <w:rPr>
          <w:b/>
          <w:lang w:val="ro-RO"/>
        </w:rPr>
        <w:t>  – statiile si instalatiile de epurare sau de preepurare a apelor uzate prevazute</w:t>
      </w:r>
      <w:r w:rsidR="00EF6043" w:rsidRPr="00B16F8D">
        <w:rPr>
          <w:lang w:val="ro-RO"/>
        </w:rPr>
        <w:t xml:space="preserve"> – </w:t>
      </w:r>
      <w:r w:rsidR="00B455A2" w:rsidRPr="00B16F8D">
        <w:rPr>
          <w:lang w:val="ro-RO"/>
        </w:rPr>
        <w:t>nu e cazul;</w:t>
      </w:r>
    </w:p>
    <w:p w:rsidR="00B455A2" w:rsidRPr="00B16F8D" w:rsidRDefault="00B455A2" w:rsidP="005E49F4">
      <w:pPr>
        <w:rPr>
          <w:lang w:val="ro-RO"/>
        </w:rPr>
      </w:pPr>
    </w:p>
    <w:p w:rsidR="00F6029A" w:rsidRPr="00B16F8D" w:rsidRDefault="005E49F4" w:rsidP="005E49F4">
      <w:pPr>
        <w:rPr>
          <w:lang w:val="ro-RO"/>
        </w:rPr>
      </w:pPr>
      <w:r w:rsidRPr="00B16F8D">
        <w:rPr>
          <w:b/>
          <w:lang w:val="ro-RO"/>
        </w:rPr>
        <w:t>   2. Protectia aerului:</w:t>
      </w:r>
      <w:r w:rsidRPr="00B16F8D">
        <w:rPr>
          <w:b/>
          <w:lang w:val="ro-RO"/>
        </w:rPr>
        <w:br/>
        <w:t>   – sursele de poluanti pentru aer, poluanti</w:t>
      </w:r>
      <w:r w:rsidRPr="00B16F8D">
        <w:rPr>
          <w:lang w:val="ro-RO"/>
        </w:rPr>
        <w:t>;</w:t>
      </w:r>
      <w:r w:rsidR="00F6029A" w:rsidRPr="00B16F8D">
        <w:rPr>
          <w:lang w:val="ro-RO"/>
        </w:rPr>
        <w:t xml:space="preserve"> nu e cazul</w:t>
      </w:r>
    </w:p>
    <w:p w:rsidR="005E49F4" w:rsidRPr="00B16F8D" w:rsidRDefault="005E49F4" w:rsidP="005E49F4">
      <w:pPr>
        <w:rPr>
          <w:lang w:val="ro-RO"/>
        </w:rPr>
      </w:pPr>
      <w:r w:rsidRPr="00B16F8D">
        <w:rPr>
          <w:lang w:val="ro-RO"/>
        </w:rPr>
        <w:lastRenderedPageBreak/>
        <w:t xml:space="preserve">   </w:t>
      </w:r>
      <w:r w:rsidRPr="00B16F8D">
        <w:rPr>
          <w:b/>
          <w:lang w:val="ro-RO"/>
        </w:rPr>
        <w:t>– instalatiile pentru retinerea si dispersia poluantilor in atmosfera</w:t>
      </w:r>
      <w:r w:rsidRPr="00B16F8D">
        <w:rPr>
          <w:lang w:val="ro-RO"/>
        </w:rPr>
        <w:t>.</w:t>
      </w:r>
      <w:r w:rsidR="00C01D85" w:rsidRPr="00B16F8D">
        <w:rPr>
          <w:lang w:val="ro-RO"/>
        </w:rPr>
        <w:t xml:space="preserve"> – nu e cazul </w:t>
      </w:r>
      <w:r w:rsidR="0017587F" w:rsidRPr="00B16F8D">
        <w:rPr>
          <w:lang w:val="ro-RO"/>
        </w:rPr>
        <w:br/>
      </w:r>
    </w:p>
    <w:p w:rsidR="005E49F4" w:rsidRPr="00B16F8D" w:rsidRDefault="005E49F4" w:rsidP="005E49F4">
      <w:pPr>
        <w:rPr>
          <w:b/>
          <w:lang w:val="ro-RO"/>
        </w:rPr>
      </w:pPr>
      <w:r w:rsidRPr="00B16F8D">
        <w:rPr>
          <w:b/>
          <w:lang w:val="ro-RO"/>
        </w:rPr>
        <w:t>   3. Protectia impotriva zgomotului si vibratiilor:</w:t>
      </w:r>
      <w:r w:rsidR="00D364EA" w:rsidRPr="00B16F8D">
        <w:rPr>
          <w:lang w:val="ro-RO"/>
        </w:rPr>
        <w:t xml:space="preserve"> nu e cazul</w:t>
      </w:r>
      <w:r w:rsidRPr="00B16F8D">
        <w:rPr>
          <w:lang w:val="ro-RO"/>
        </w:rPr>
        <w:br/>
      </w:r>
      <w:r w:rsidRPr="00B16F8D">
        <w:rPr>
          <w:b/>
          <w:lang w:val="ro-RO"/>
        </w:rPr>
        <w:t>   – sursele de zgomot si de vibratii;</w:t>
      </w:r>
      <w:r w:rsidRPr="00B16F8D">
        <w:rPr>
          <w:b/>
          <w:lang w:val="ro-RO"/>
        </w:rPr>
        <w:br/>
        <w:t>   – amenajarile si dotarile pentru protectia impotriva zgomotului si vibratiilor.</w:t>
      </w:r>
    </w:p>
    <w:p w:rsidR="00B455A2" w:rsidRPr="00B16F8D" w:rsidRDefault="00B455A2" w:rsidP="005E49F4">
      <w:pPr>
        <w:rPr>
          <w:b/>
          <w:lang w:val="ro-RO"/>
        </w:rPr>
      </w:pPr>
    </w:p>
    <w:p w:rsidR="005E49F4" w:rsidRPr="00B16F8D" w:rsidRDefault="005E49F4" w:rsidP="005E49F4">
      <w:pPr>
        <w:rPr>
          <w:b/>
          <w:lang w:val="ro-RO"/>
        </w:rPr>
      </w:pPr>
      <w:r w:rsidRPr="00B16F8D">
        <w:rPr>
          <w:b/>
          <w:lang w:val="ro-RO"/>
        </w:rPr>
        <w:t>   4. Protectia impotriva radiatiilor:</w:t>
      </w:r>
      <w:r w:rsidR="00D364EA" w:rsidRPr="00B16F8D">
        <w:rPr>
          <w:lang w:val="ro-RO"/>
        </w:rPr>
        <w:t xml:space="preserve"> nu e cazul</w:t>
      </w:r>
      <w:r w:rsidRPr="00B16F8D">
        <w:rPr>
          <w:lang w:val="ro-RO"/>
        </w:rPr>
        <w:br/>
      </w:r>
      <w:r w:rsidRPr="00B16F8D">
        <w:rPr>
          <w:b/>
          <w:lang w:val="ro-RO"/>
        </w:rPr>
        <w:t>   – sursele de radiatii;</w:t>
      </w:r>
      <w:r w:rsidRPr="00B16F8D">
        <w:rPr>
          <w:b/>
          <w:lang w:val="ro-RO"/>
        </w:rPr>
        <w:br/>
        <w:t>   – amenajarile si dotarile pentru protectia impotriva radiatiilor.</w:t>
      </w:r>
    </w:p>
    <w:p w:rsidR="00B455A2" w:rsidRPr="00B16F8D" w:rsidRDefault="00B455A2" w:rsidP="005E49F4">
      <w:pPr>
        <w:rPr>
          <w:b/>
          <w:lang w:val="ro-RO"/>
        </w:rPr>
      </w:pPr>
    </w:p>
    <w:p w:rsidR="00FF430F" w:rsidRPr="00B16F8D" w:rsidRDefault="005E49F4" w:rsidP="00C01D85">
      <w:pPr>
        <w:rPr>
          <w:lang w:val="ro-RO"/>
        </w:rPr>
      </w:pPr>
      <w:r w:rsidRPr="00B16F8D">
        <w:rPr>
          <w:b/>
          <w:lang w:val="ro-RO"/>
        </w:rPr>
        <w:t>   5. Protectia solului si a subsolului:</w:t>
      </w:r>
      <w:r w:rsidR="00D364EA" w:rsidRPr="00B16F8D">
        <w:rPr>
          <w:b/>
          <w:lang w:val="ro-RO"/>
        </w:rPr>
        <w:t xml:space="preserve"> </w:t>
      </w:r>
      <w:r w:rsidRPr="00B16F8D">
        <w:rPr>
          <w:b/>
          <w:lang w:val="ro-RO"/>
        </w:rPr>
        <w:br/>
        <w:t>   – sursele de poluanti pentru sol, subsol si ape freatice</w:t>
      </w:r>
      <w:r w:rsidRPr="00B16F8D">
        <w:rPr>
          <w:lang w:val="ro-RO"/>
        </w:rPr>
        <w:t>;</w:t>
      </w:r>
      <w:r w:rsidR="00D364EA" w:rsidRPr="00B16F8D">
        <w:rPr>
          <w:lang w:val="ro-RO"/>
        </w:rPr>
        <w:t xml:space="preserve"> </w:t>
      </w:r>
      <w:r w:rsidR="00C01D85" w:rsidRPr="00B16F8D">
        <w:rPr>
          <w:lang w:val="ro-RO"/>
        </w:rPr>
        <w:t>- materialele si consumabilele utilizate in procesul tehnologic sunt biodegradabile, ecologice si nu constituie surse de poluanti pentru sol, subsol si ape freatice.</w:t>
      </w:r>
    </w:p>
    <w:p w:rsidR="005E49F4" w:rsidRPr="00B16F8D" w:rsidRDefault="005E49F4" w:rsidP="005E49F4">
      <w:pPr>
        <w:rPr>
          <w:lang w:val="ro-RO"/>
        </w:rPr>
      </w:pPr>
      <w:r w:rsidRPr="00B16F8D">
        <w:rPr>
          <w:lang w:val="ro-RO"/>
        </w:rPr>
        <w:t xml:space="preserve">   </w:t>
      </w:r>
      <w:r w:rsidRPr="00B16F8D">
        <w:rPr>
          <w:b/>
          <w:lang w:val="ro-RO"/>
        </w:rPr>
        <w:t>– lucrarile si dotarile pentru protectia solului si a subsolului</w:t>
      </w:r>
      <w:r w:rsidRPr="00B16F8D">
        <w:rPr>
          <w:lang w:val="ro-RO"/>
        </w:rPr>
        <w:t>.</w:t>
      </w:r>
      <w:r w:rsidR="00D364EA" w:rsidRPr="00B16F8D">
        <w:rPr>
          <w:lang w:val="ro-RO"/>
        </w:rPr>
        <w:t xml:space="preserve"> Platforme betonate cu pante si sisteme de colectare</w:t>
      </w:r>
      <w:r w:rsidR="004B7A9E" w:rsidRPr="00B16F8D">
        <w:rPr>
          <w:lang w:val="ro-RO"/>
        </w:rPr>
        <w:t>.</w:t>
      </w:r>
    </w:p>
    <w:p w:rsidR="005E49F4" w:rsidRPr="00B16F8D" w:rsidRDefault="005E49F4" w:rsidP="005E49F4">
      <w:pPr>
        <w:rPr>
          <w:b/>
          <w:lang w:val="ro-RO"/>
        </w:rPr>
      </w:pPr>
      <w:r w:rsidRPr="00B16F8D">
        <w:rPr>
          <w:b/>
          <w:lang w:val="ro-RO"/>
        </w:rPr>
        <w:t>   6. Protectia ecosistemelor terestre si acvatice:</w:t>
      </w:r>
      <w:r w:rsidR="00D364EA" w:rsidRPr="00B16F8D">
        <w:rPr>
          <w:lang w:val="ro-RO"/>
        </w:rPr>
        <w:t xml:space="preserve"> nu e cazul</w:t>
      </w:r>
      <w:r w:rsidRPr="00B16F8D">
        <w:rPr>
          <w:lang w:val="ro-RO"/>
        </w:rPr>
        <w:br/>
      </w:r>
      <w:r w:rsidRPr="00B16F8D">
        <w:rPr>
          <w:b/>
          <w:lang w:val="ro-RO"/>
        </w:rPr>
        <w:t>   – identificarea arealelor sensibile ce pot fi afectate de proiect;</w:t>
      </w:r>
      <w:r w:rsidRPr="00B16F8D">
        <w:rPr>
          <w:b/>
          <w:lang w:val="ro-RO"/>
        </w:rPr>
        <w:br/>
        <w:t>   – lucrarile, dotarile si masurile pentru protectia biodiversitatii, monumentelor naturii si ariilor protejate.</w:t>
      </w:r>
    </w:p>
    <w:p w:rsidR="005E49F4" w:rsidRPr="00B16F8D" w:rsidRDefault="005E49F4" w:rsidP="005E49F4">
      <w:pPr>
        <w:rPr>
          <w:b/>
          <w:lang w:val="ro-RO"/>
        </w:rPr>
      </w:pPr>
      <w:r w:rsidRPr="00B16F8D">
        <w:rPr>
          <w:b/>
          <w:lang w:val="ro-RO"/>
        </w:rPr>
        <w:t>   7. Protectia asezarilor umane si a altor obiective de interes public:</w:t>
      </w:r>
      <w:r w:rsidR="00D364EA" w:rsidRPr="00B16F8D">
        <w:rPr>
          <w:lang w:val="ro-RO"/>
        </w:rPr>
        <w:t xml:space="preserve"> nu e cazul</w:t>
      </w:r>
      <w:r w:rsidRPr="00B16F8D">
        <w:rPr>
          <w:lang w:val="ro-RO"/>
        </w:rPr>
        <w:br/>
      </w:r>
      <w:r w:rsidRPr="00B16F8D">
        <w:rPr>
          <w:b/>
          <w:lang w:val="ro-RO"/>
        </w:rPr>
        <w:t>   – identificarea obiectivelor de interes public, distanta fata de asezarile umane, respectiv fata de monumente istorice si de arhitectura, alte zone asupra carora exista instituit un regim de restrictie, zone de interes traditional etc.;</w:t>
      </w:r>
      <w:r w:rsidRPr="00B16F8D">
        <w:rPr>
          <w:b/>
          <w:lang w:val="ro-RO"/>
        </w:rPr>
        <w:br/>
        <w:t>   – lucrarile, dotarile si masurile pentru protectia asezarilor umane si a obiectivelor protejate si/sau de interes public.</w:t>
      </w:r>
    </w:p>
    <w:p w:rsidR="00FF430F" w:rsidRPr="00B16F8D" w:rsidRDefault="005E49F4" w:rsidP="005E49F4">
      <w:pPr>
        <w:rPr>
          <w:b/>
          <w:lang w:val="ro-RO"/>
        </w:rPr>
      </w:pPr>
      <w:r w:rsidRPr="00B16F8D">
        <w:rPr>
          <w:b/>
          <w:lang w:val="ro-RO"/>
        </w:rPr>
        <w:t>   8. Gospodarirea deseurilor generate pe amplasament:</w:t>
      </w:r>
      <w:r w:rsidR="00D364EA" w:rsidRPr="00B16F8D">
        <w:rPr>
          <w:b/>
          <w:lang w:val="ro-RO"/>
        </w:rPr>
        <w:t xml:space="preserve"> </w:t>
      </w:r>
      <w:r w:rsidRPr="00B16F8D">
        <w:rPr>
          <w:b/>
          <w:lang w:val="ro-RO"/>
        </w:rPr>
        <w:br/>
        <w:t>   – tipurile si cantitatile de deseuri de orice natura rezultate;</w:t>
      </w:r>
      <w:r w:rsidR="00D364EA" w:rsidRPr="00B16F8D">
        <w:rPr>
          <w:b/>
          <w:lang w:val="ro-RO"/>
        </w:rPr>
        <w:t xml:space="preserve"> </w:t>
      </w:r>
    </w:p>
    <w:p w:rsidR="00FF430F" w:rsidRPr="00B16F8D" w:rsidRDefault="00F6029A" w:rsidP="00FF430F">
      <w:pPr>
        <w:numPr>
          <w:ilvl w:val="0"/>
          <w:numId w:val="1"/>
        </w:numPr>
        <w:rPr>
          <w:lang w:val="ro-RO"/>
        </w:rPr>
      </w:pPr>
      <w:r w:rsidRPr="00B16F8D">
        <w:rPr>
          <w:lang w:val="ro-RO"/>
        </w:rPr>
        <w:t xml:space="preserve">Rumegusul rezultat in urma calibrarii si finisarii </w:t>
      </w:r>
      <w:r w:rsidR="00BD6DD1" w:rsidRPr="00B16F8D">
        <w:rPr>
          <w:lang w:val="ro-RO"/>
        </w:rPr>
        <w:t>–</w:t>
      </w:r>
      <w:r w:rsidRPr="00B16F8D">
        <w:rPr>
          <w:lang w:val="ro-RO"/>
        </w:rPr>
        <w:t xml:space="preserve"> </w:t>
      </w:r>
      <w:r w:rsidR="00BD6DD1" w:rsidRPr="00B16F8D">
        <w:rPr>
          <w:lang w:val="ro-RO"/>
        </w:rPr>
        <w:t>50 kg/zi – 20 zile/luna;</w:t>
      </w:r>
    </w:p>
    <w:p w:rsidR="00BD6DD1" w:rsidRPr="00B16F8D" w:rsidRDefault="00BD6DD1" w:rsidP="00FF430F">
      <w:pPr>
        <w:numPr>
          <w:ilvl w:val="0"/>
          <w:numId w:val="1"/>
        </w:numPr>
        <w:rPr>
          <w:lang w:val="ro-RO"/>
        </w:rPr>
      </w:pPr>
      <w:r w:rsidRPr="00B16F8D">
        <w:rPr>
          <w:lang w:val="ro-RO"/>
        </w:rPr>
        <w:t>Ambalaje (folii plastic, cartoane)  - 50 kg/zi – 20 zile/luna;</w:t>
      </w:r>
    </w:p>
    <w:p w:rsidR="00B455A2" w:rsidRPr="00B16F8D" w:rsidRDefault="00BD6DD1" w:rsidP="004B7A9E">
      <w:pPr>
        <w:numPr>
          <w:ilvl w:val="0"/>
          <w:numId w:val="1"/>
        </w:numPr>
        <w:rPr>
          <w:lang w:val="ro-RO"/>
        </w:rPr>
      </w:pPr>
      <w:r w:rsidRPr="00B16F8D">
        <w:rPr>
          <w:lang w:val="ro-RO"/>
        </w:rPr>
        <w:t>Alte deseuri menajere – 100 kg/luna;</w:t>
      </w:r>
    </w:p>
    <w:p w:rsidR="00B455A2" w:rsidRPr="00B16F8D" w:rsidRDefault="005E49F4" w:rsidP="005E49F4">
      <w:pPr>
        <w:rPr>
          <w:b/>
          <w:lang w:val="ro-RO"/>
        </w:rPr>
      </w:pPr>
      <w:r w:rsidRPr="00B16F8D">
        <w:rPr>
          <w:b/>
          <w:lang w:val="ro-RO"/>
        </w:rPr>
        <w:t>   – modul de gospodarire a deseurilor.</w:t>
      </w:r>
      <w:r w:rsidR="00D364EA" w:rsidRPr="00B16F8D">
        <w:rPr>
          <w:b/>
          <w:lang w:val="ro-RO"/>
        </w:rPr>
        <w:t xml:space="preserve"> </w:t>
      </w:r>
    </w:p>
    <w:p w:rsidR="00B455A2" w:rsidRPr="00B16F8D" w:rsidRDefault="00BD6DD1" w:rsidP="00B455A2">
      <w:pPr>
        <w:numPr>
          <w:ilvl w:val="0"/>
          <w:numId w:val="1"/>
        </w:numPr>
        <w:rPr>
          <w:lang w:val="ro-RO"/>
        </w:rPr>
      </w:pPr>
      <w:r w:rsidRPr="00B16F8D">
        <w:rPr>
          <w:lang w:val="ro-RO"/>
        </w:rPr>
        <w:t xml:space="preserve">Rumegusul si praful sunt </w:t>
      </w:r>
      <w:r w:rsidRPr="00B16F8D">
        <w:rPr>
          <w:lang w:val="ro-RO" w:eastAsia="zh-CN"/>
        </w:rPr>
        <w:t>aspirate</w:t>
      </w:r>
      <w:r w:rsidR="00986295" w:rsidRPr="00B16F8D">
        <w:rPr>
          <w:lang w:val="ro-RO" w:eastAsia="zh-CN"/>
        </w:rPr>
        <w:t xml:space="preserve"> in saci speciali inca din timpul fluxului.</w:t>
      </w:r>
      <w:r w:rsidRPr="00B16F8D">
        <w:rPr>
          <w:lang w:val="ro-RO" w:eastAsia="zh-CN"/>
        </w:rPr>
        <w:t xml:space="preserve"> Sacul este consumabil, astfel ca dupa umplere se depoziteaza in afara halei in zona special amenajata de pe platforma.</w:t>
      </w:r>
      <w:r w:rsidR="00986295" w:rsidRPr="00B16F8D">
        <w:rPr>
          <w:lang w:val="ro-RO" w:eastAsia="zh-CN"/>
        </w:rPr>
        <w:t xml:space="preserve"> De aici vor fi ridicati periodic de catre firme specializate, pe baza de contract incheiat prin grija beneficiarului;</w:t>
      </w:r>
    </w:p>
    <w:p w:rsidR="005E49F4" w:rsidRPr="00B16F8D" w:rsidRDefault="00D364EA" w:rsidP="004B7A9E">
      <w:pPr>
        <w:numPr>
          <w:ilvl w:val="0"/>
          <w:numId w:val="1"/>
        </w:numPr>
        <w:rPr>
          <w:lang w:val="ro-RO"/>
        </w:rPr>
      </w:pPr>
      <w:r w:rsidRPr="00B16F8D">
        <w:rPr>
          <w:lang w:val="ro-RO"/>
        </w:rPr>
        <w:t>Ambalajele si alte deseuri menajere similare vor fi depoz</w:t>
      </w:r>
      <w:r w:rsidR="00986295" w:rsidRPr="00B16F8D">
        <w:rPr>
          <w:lang w:val="ro-RO"/>
        </w:rPr>
        <w:t>i</w:t>
      </w:r>
      <w:r w:rsidRPr="00B16F8D">
        <w:rPr>
          <w:lang w:val="ro-RO"/>
        </w:rPr>
        <w:t>tate in containere inchise, amplasate in locati</w:t>
      </w:r>
      <w:r w:rsidR="00986295" w:rsidRPr="00B16F8D">
        <w:rPr>
          <w:lang w:val="ro-RO"/>
        </w:rPr>
        <w:t xml:space="preserve">a </w:t>
      </w:r>
      <w:r w:rsidRPr="00B16F8D">
        <w:rPr>
          <w:lang w:val="ro-RO"/>
        </w:rPr>
        <w:t>special amenajat</w:t>
      </w:r>
      <w:r w:rsidR="00986295" w:rsidRPr="00B16F8D">
        <w:rPr>
          <w:lang w:val="ro-RO"/>
        </w:rPr>
        <w:t>a</w:t>
      </w:r>
      <w:r w:rsidR="00171592" w:rsidRPr="00B16F8D">
        <w:rPr>
          <w:lang w:val="ro-RO"/>
        </w:rPr>
        <w:t>, si evacuate de catre societati specializate de salubritate;</w:t>
      </w:r>
    </w:p>
    <w:p w:rsidR="005E49F4" w:rsidRPr="00B16F8D" w:rsidRDefault="005E49F4" w:rsidP="005E49F4">
      <w:pPr>
        <w:rPr>
          <w:lang w:val="ro-RO"/>
        </w:rPr>
      </w:pPr>
      <w:r w:rsidRPr="00B16F8D">
        <w:rPr>
          <w:b/>
          <w:lang w:val="ro-RO"/>
        </w:rPr>
        <w:t>   9. Gospodarirea substantelor si preparatelor chimice periculoase:</w:t>
      </w:r>
      <w:r w:rsidR="00D364EA" w:rsidRPr="00B16F8D">
        <w:rPr>
          <w:lang w:val="ro-RO"/>
        </w:rPr>
        <w:t xml:space="preserve"> nu e cazul</w:t>
      </w:r>
      <w:r w:rsidRPr="00B16F8D">
        <w:rPr>
          <w:lang w:val="ro-RO"/>
        </w:rPr>
        <w:br/>
        <w:t>   – substantele si preparatele chimice periculoase utilizate si/sau produse;</w:t>
      </w:r>
      <w:r w:rsidRPr="00B16F8D">
        <w:rPr>
          <w:lang w:val="ro-RO"/>
        </w:rPr>
        <w:br/>
        <w:t>   – modul de gospodarire a substantelor si preparatelor chimice periculoase si asigurarea conditiilor de protectie a factorilor de mediu si a sanatatii populatiei.</w:t>
      </w:r>
    </w:p>
    <w:p w:rsidR="00D364EA" w:rsidRPr="00B16F8D" w:rsidRDefault="00D364EA" w:rsidP="005E49F4">
      <w:pPr>
        <w:rPr>
          <w:b/>
          <w:lang w:val="ro-RO"/>
        </w:rPr>
      </w:pPr>
    </w:p>
    <w:p w:rsidR="00D364EA" w:rsidRPr="00B16F8D" w:rsidRDefault="005E49F4" w:rsidP="005E49F4">
      <w:pPr>
        <w:rPr>
          <w:lang w:val="ro-RO"/>
        </w:rPr>
      </w:pPr>
      <w:r w:rsidRPr="00B16F8D">
        <w:rPr>
          <w:b/>
          <w:lang w:val="ro-RO"/>
        </w:rPr>
        <w:t>   V. Prevederi pentru monitorizarea mediului:</w:t>
      </w:r>
      <w:r w:rsidR="00D364EA" w:rsidRPr="00B16F8D">
        <w:rPr>
          <w:lang w:val="ro-RO"/>
        </w:rPr>
        <w:t xml:space="preserve"> </w:t>
      </w:r>
      <w:r w:rsidR="00C01D85" w:rsidRPr="00B16F8D">
        <w:rPr>
          <w:lang w:val="ro-RO"/>
        </w:rPr>
        <w:t xml:space="preserve">nu e cazul </w:t>
      </w:r>
      <w:r w:rsidRPr="00B16F8D">
        <w:rPr>
          <w:lang w:val="ro-RO"/>
        </w:rPr>
        <w:br/>
        <w:t>   – dotari si masuri prevazute pentru controlul emisiilor de poluanti in mediu.</w:t>
      </w:r>
    </w:p>
    <w:p w:rsidR="00C01D85" w:rsidRPr="00B16F8D" w:rsidRDefault="005E49F4" w:rsidP="00C01D85">
      <w:pPr>
        <w:rPr>
          <w:lang w:val="ro-RO"/>
        </w:rPr>
      </w:pPr>
      <w:r w:rsidRPr="00B16F8D">
        <w:rPr>
          <w:b/>
          <w:lang w:val="ro-RO"/>
        </w:rPr>
        <w:t xml:space="preserve">   VI. Justificarea incadrarii proiectului, dupa caz, in prevederile altor acte normative nationale care transpun legislatia comunitara (IPPC, SEVESO, COV, LCP, Directiva-cadru apa, Directiva-cadru aer, Directiva-cadru a deseurilor </w:t>
      </w:r>
      <w:r w:rsidRPr="00B16F8D">
        <w:rPr>
          <w:b/>
          <w:lang w:val="ro-RO"/>
        </w:rPr>
        <w:lastRenderedPageBreak/>
        <w:t>etc.)</w:t>
      </w:r>
      <w:r w:rsidR="00D364EA" w:rsidRPr="00B16F8D">
        <w:rPr>
          <w:lang w:val="ro-RO"/>
        </w:rPr>
        <w:t xml:space="preserve"> nu e cazul</w:t>
      </w:r>
      <w:r w:rsidRPr="00B16F8D">
        <w:rPr>
          <w:lang w:val="ro-RO"/>
        </w:rPr>
        <w:br/>
      </w:r>
      <w:r w:rsidRPr="00B16F8D">
        <w:rPr>
          <w:b/>
          <w:lang w:val="ro-RO"/>
        </w:rPr>
        <w:t>   VII. Lucrari necesare organizarii de santier:</w:t>
      </w:r>
      <w:r w:rsidRPr="00B16F8D">
        <w:rPr>
          <w:b/>
          <w:lang w:val="ro-RO"/>
        </w:rPr>
        <w:br/>
        <w:t>   – descrierea lucrarilor necesare organizarii de santier;</w:t>
      </w:r>
      <w:r w:rsidR="00D364EA" w:rsidRPr="00B16F8D">
        <w:rPr>
          <w:lang w:val="ro-RO"/>
        </w:rPr>
        <w:t xml:space="preserve"> </w:t>
      </w:r>
      <w:r w:rsidR="00C01D85" w:rsidRPr="00B16F8D">
        <w:rPr>
          <w:lang w:val="ro-RO"/>
        </w:rPr>
        <w:t>Lucrarile de organizare de santier, respectiv executiile se vor desfasura numai in limitele incintei detinute de titular si nu vor afecta domeniul public sau privat in zona. Accesul in incinta, atat cel auto cat si cel pietonal, se va face din</w:t>
      </w:r>
    </w:p>
    <w:p w:rsidR="00C01D85" w:rsidRPr="00B16F8D" w:rsidRDefault="00C01D85" w:rsidP="00C01D85">
      <w:pPr>
        <w:rPr>
          <w:lang w:val="ro-RO"/>
        </w:rPr>
      </w:pPr>
      <w:r w:rsidRPr="00B16F8D">
        <w:rPr>
          <w:lang w:val="ro-RO"/>
        </w:rPr>
        <w:t>Strada Jandarmeriei – drum asfaltat.</w:t>
      </w:r>
    </w:p>
    <w:p w:rsidR="00C01D85" w:rsidRPr="00B16F8D" w:rsidRDefault="00C01D85" w:rsidP="00C01D85">
      <w:pPr>
        <w:rPr>
          <w:lang w:val="ro-RO"/>
        </w:rPr>
      </w:pPr>
      <w:r w:rsidRPr="00B16F8D">
        <w:rPr>
          <w:lang w:val="ro-RO"/>
        </w:rPr>
        <w:t xml:space="preserve">Materialele de constructie cum sunt caramizile, nisipul, etc, se vor putea depozita in incinta proprietatii, in aer liber fara masuri deosebite de protectie. </w:t>
      </w:r>
    </w:p>
    <w:p w:rsidR="00C01D85" w:rsidRPr="00B16F8D" w:rsidRDefault="00C01D85" w:rsidP="00C01D85">
      <w:pPr>
        <w:rPr>
          <w:lang w:val="ro-RO"/>
        </w:rPr>
      </w:pPr>
      <w:r w:rsidRPr="00B16F8D">
        <w:rPr>
          <w:lang w:val="ro-RO"/>
        </w:rPr>
        <w:t xml:space="preserve">Materialele de constructie care necesita protectie contra intemperiilor se vor putea depozita pe timpul executiei lucrarilor de constructie in locuri special amenajate. Ca lucrari necesare organizarii de santier avem: </w:t>
      </w:r>
    </w:p>
    <w:p w:rsidR="00C01D85" w:rsidRPr="00B16F8D" w:rsidRDefault="00C01D85" w:rsidP="00C01D85">
      <w:pPr>
        <w:rPr>
          <w:lang w:val="ro-RO"/>
        </w:rPr>
      </w:pPr>
      <w:r w:rsidRPr="00B16F8D">
        <w:rPr>
          <w:lang w:val="ro-RO"/>
        </w:rPr>
        <w:t>-</w:t>
      </w:r>
      <w:r w:rsidRPr="00B16F8D">
        <w:rPr>
          <w:lang w:val="ro-RO"/>
        </w:rPr>
        <w:tab/>
        <w:t xml:space="preserve">Semnalizarea corespunzatoare a lucrarilor; </w:t>
      </w:r>
    </w:p>
    <w:p w:rsidR="00C01D85" w:rsidRPr="00B16F8D" w:rsidRDefault="00C01D85" w:rsidP="00C01D85">
      <w:pPr>
        <w:rPr>
          <w:lang w:val="ro-RO"/>
        </w:rPr>
      </w:pPr>
      <w:r w:rsidRPr="00B16F8D">
        <w:rPr>
          <w:lang w:val="ro-RO"/>
        </w:rPr>
        <w:t>-</w:t>
      </w:r>
      <w:r w:rsidRPr="00B16F8D">
        <w:rPr>
          <w:lang w:val="ro-RO"/>
        </w:rPr>
        <w:tab/>
        <w:t>Asigurare utilități aferente organizare de santier;</w:t>
      </w:r>
    </w:p>
    <w:p w:rsidR="00C01D85" w:rsidRPr="00B16F8D" w:rsidRDefault="00C01D85" w:rsidP="00C01D85">
      <w:pPr>
        <w:rPr>
          <w:lang w:val="ro-RO"/>
        </w:rPr>
      </w:pPr>
      <w:r w:rsidRPr="00B16F8D">
        <w:rPr>
          <w:lang w:val="ro-RO"/>
        </w:rPr>
        <w:t>-</w:t>
      </w:r>
      <w:r w:rsidRPr="00B16F8D">
        <w:rPr>
          <w:lang w:val="ro-RO"/>
        </w:rPr>
        <w:tab/>
        <w:t>Amplasare toalete ecologice;</w:t>
      </w:r>
    </w:p>
    <w:p w:rsidR="00171592" w:rsidRPr="00B16F8D" w:rsidRDefault="00C01D85" w:rsidP="00C01D85">
      <w:pPr>
        <w:rPr>
          <w:lang w:val="ro-RO"/>
        </w:rPr>
      </w:pPr>
      <w:r w:rsidRPr="00B16F8D">
        <w:rPr>
          <w:lang w:val="ro-RO"/>
        </w:rPr>
        <w:t>-</w:t>
      </w:r>
      <w:r w:rsidRPr="00B16F8D">
        <w:rPr>
          <w:lang w:val="ro-RO"/>
        </w:rPr>
        <w:tab/>
        <w:t>Amenajare sală de ședințe + facilități pentru muncitori (containere)</w:t>
      </w:r>
    </w:p>
    <w:p w:rsidR="005E49F4" w:rsidRPr="00B16F8D" w:rsidRDefault="005E49F4" w:rsidP="005E49F4">
      <w:pPr>
        <w:rPr>
          <w:lang w:val="ro-RO"/>
        </w:rPr>
      </w:pPr>
      <w:r w:rsidRPr="00B16F8D">
        <w:rPr>
          <w:b/>
          <w:lang w:val="ro-RO"/>
        </w:rPr>
        <w:t>   – localizarea organizarii de santier;</w:t>
      </w:r>
      <w:r w:rsidR="00C01D85" w:rsidRPr="00B16F8D">
        <w:rPr>
          <w:lang w:val="ro-RO"/>
        </w:rPr>
        <w:t xml:space="preserve"> - pe amplasament </w:t>
      </w:r>
      <w:r w:rsidRPr="00B16F8D">
        <w:rPr>
          <w:lang w:val="ro-RO"/>
        </w:rPr>
        <w:br/>
      </w:r>
      <w:r w:rsidRPr="00B16F8D">
        <w:rPr>
          <w:b/>
          <w:lang w:val="ro-RO"/>
        </w:rPr>
        <w:t>   – descrierea impactului asupra mediului a lucrarilor organizarii de santier</w:t>
      </w:r>
      <w:r w:rsidRPr="00B16F8D">
        <w:rPr>
          <w:lang w:val="ro-RO"/>
        </w:rPr>
        <w:t>;</w:t>
      </w:r>
      <w:r w:rsidR="00D364EA" w:rsidRPr="00B16F8D">
        <w:rPr>
          <w:lang w:val="ro-RO"/>
        </w:rPr>
        <w:t xml:space="preserve"> nu e cazul, impact minim.</w:t>
      </w:r>
      <w:r w:rsidRPr="00B16F8D">
        <w:rPr>
          <w:lang w:val="ro-RO"/>
        </w:rPr>
        <w:br/>
      </w:r>
      <w:r w:rsidRPr="00B16F8D">
        <w:rPr>
          <w:b/>
          <w:lang w:val="ro-RO"/>
        </w:rPr>
        <w:t>   – surse de poluanti si instalatii pentru retinerea, evacuarea si dispersia poluantilor in mediu in timpul organizarii de santier</w:t>
      </w:r>
      <w:r w:rsidRPr="00B16F8D">
        <w:rPr>
          <w:lang w:val="ro-RO"/>
        </w:rPr>
        <w:t>;</w:t>
      </w:r>
      <w:r w:rsidR="00D364EA" w:rsidRPr="00B16F8D">
        <w:rPr>
          <w:lang w:val="ro-RO"/>
        </w:rPr>
        <w:t xml:space="preserve"> nu e cazul</w:t>
      </w:r>
      <w:r w:rsidR="00C01D85" w:rsidRPr="00B16F8D">
        <w:rPr>
          <w:lang w:val="ro-RO"/>
        </w:rPr>
        <w:t xml:space="preserve"> </w:t>
      </w:r>
      <w:r w:rsidRPr="00B16F8D">
        <w:rPr>
          <w:lang w:val="ro-RO"/>
        </w:rPr>
        <w:br/>
      </w:r>
      <w:r w:rsidRPr="00B16F8D">
        <w:rPr>
          <w:b/>
          <w:lang w:val="ro-RO"/>
        </w:rPr>
        <w:t>   – dotari si masuri prevazute pentru controlul emisiilor de poluanti in mediu.</w:t>
      </w:r>
    </w:p>
    <w:p w:rsidR="00443D2B" w:rsidRPr="00B16F8D" w:rsidRDefault="00C01D85" w:rsidP="005E49F4">
      <w:pPr>
        <w:rPr>
          <w:lang w:val="ro-RO"/>
        </w:rPr>
      </w:pPr>
      <w:r w:rsidRPr="00B16F8D">
        <w:rPr>
          <w:lang w:val="ro-RO"/>
        </w:rPr>
        <w:t xml:space="preserve">Nu e cazul </w:t>
      </w:r>
    </w:p>
    <w:p w:rsidR="004B7A9E" w:rsidRPr="00B16F8D" w:rsidRDefault="005E49F4" w:rsidP="005E49F4">
      <w:pPr>
        <w:rPr>
          <w:lang w:val="ro-RO"/>
        </w:rPr>
      </w:pPr>
      <w:r w:rsidRPr="00B16F8D">
        <w:rPr>
          <w:b/>
          <w:lang w:val="ro-RO"/>
        </w:rPr>
        <w:t>   VIII. Lucrari de refacere a amplasamentului la finalizarea investitiei, in caz de accidente si/sau la incetarea activitatii, in masura in care aceste informatii sunt disponibile:</w:t>
      </w:r>
      <w:r w:rsidR="00443D2B" w:rsidRPr="00B16F8D">
        <w:rPr>
          <w:b/>
          <w:lang w:val="ro-RO"/>
        </w:rPr>
        <w:t xml:space="preserve"> </w:t>
      </w:r>
      <w:r w:rsidRPr="00B16F8D">
        <w:rPr>
          <w:b/>
          <w:lang w:val="ro-RO"/>
        </w:rPr>
        <w:br/>
        <w:t>   – lucrarile propuse pentru refacerea amplasamentului la finalizarea investitiei, in caz de accidente si/sau la incetarea activitatii;</w:t>
      </w:r>
      <w:r w:rsidR="00443D2B" w:rsidRPr="00B16F8D">
        <w:rPr>
          <w:lang w:val="ro-RO"/>
        </w:rPr>
        <w:t xml:space="preserve"> nu credem ca e cazul, avand in vedere ca este vorba de o investitie in active, cu durata de viata de peste 30 ani. </w:t>
      </w:r>
      <w:r w:rsidRPr="00B16F8D">
        <w:rPr>
          <w:lang w:val="ro-RO"/>
        </w:rPr>
        <w:br/>
      </w:r>
      <w:r w:rsidRPr="00B16F8D">
        <w:rPr>
          <w:b/>
          <w:lang w:val="ro-RO"/>
        </w:rPr>
        <w:t>   – aspecte referitoare la prevenirea si modul de raspuns pentru cazuri de poluari accidentale;</w:t>
      </w:r>
      <w:r w:rsidR="00443D2B" w:rsidRPr="00B16F8D">
        <w:rPr>
          <w:lang w:val="ro-RO"/>
        </w:rPr>
        <w:t xml:space="preserve"> </w:t>
      </w:r>
      <w:r w:rsidR="00C01D85" w:rsidRPr="00B16F8D">
        <w:rPr>
          <w:lang w:val="ro-RO"/>
        </w:rPr>
        <w:t xml:space="preserve">nu e cazul </w:t>
      </w:r>
      <w:r w:rsidRPr="00B16F8D">
        <w:rPr>
          <w:lang w:val="ro-RO"/>
        </w:rPr>
        <w:br/>
      </w:r>
      <w:r w:rsidRPr="00B16F8D">
        <w:rPr>
          <w:b/>
          <w:lang w:val="ro-RO"/>
        </w:rPr>
        <w:t>   – aspecte referitoare la inchiderea/dezafectarea/demolarea instalatiei</w:t>
      </w:r>
      <w:r w:rsidRPr="00B16F8D">
        <w:rPr>
          <w:lang w:val="ro-RO"/>
        </w:rPr>
        <w:t>;</w:t>
      </w:r>
      <w:r w:rsidR="00C01D85" w:rsidRPr="00B16F8D">
        <w:rPr>
          <w:lang w:val="ro-RO"/>
        </w:rPr>
        <w:t xml:space="preserve">nu e cazul </w:t>
      </w:r>
      <w:r w:rsidRPr="00B16F8D">
        <w:rPr>
          <w:lang w:val="ro-RO"/>
        </w:rPr>
        <w:br/>
      </w:r>
      <w:r w:rsidRPr="00B16F8D">
        <w:rPr>
          <w:b/>
          <w:lang w:val="ro-RO"/>
        </w:rPr>
        <w:t>   – modalitati de refacere a starii initiale/reabilitare in vederea utilizarii ulterioare a terenului.</w:t>
      </w:r>
      <w:r w:rsidR="00443D2B" w:rsidRPr="00B16F8D">
        <w:rPr>
          <w:b/>
          <w:lang w:val="ro-RO"/>
        </w:rPr>
        <w:t xml:space="preserve"> Idem mai sus</w:t>
      </w:r>
      <w:r w:rsidR="00C01D85" w:rsidRPr="00B16F8D">
        <w:rPr>
          <w:lang w:val="ro-RO"/>
        </w:rPr>
        <w:t xml:space="preserve"> – nu e cazul </w:t>
      </w:r>
    </w:p>
    <w:p w:rsidR="005E49F4" w:rsidRPr="00B16F8D" w:rsidRDefault="005E49F4" w:rsidP="005E49F4">
      <w:pPr>
        <w:rPr>
          <w:lang w:val="ro-RO"/>
        </w:rPr>
      </w:pPr>
      <w:r w:rsidRPr="00B16F8D">
        <w:rPr>
          <w:b/>
          <w:lang w:val="ro-RO"/>
        </w:rPr>
        <w:t>   IX. Anexe - piese desenate</w:t>
      </w:r>
      <w:r w:rsidRPr="00B16F8D">
        <w:rPr>
          <w:lang w:val="ro-RO"/>
        </w:rPr>
        <w:br/>
        <w:t>   1. Planul de incadrare in zona a obiectivului si planul de situatie, cu modul de planificare a utilizarii suprafetelor</w:t>
      </w:r>
      <w:r w:rsidRPr="00B16F8D">
        <w:rPr>
          <w:lang w:val="ro-RO"/>
        </w:rPr>
        <w:br/>
        <w:t>   Formele fizice ale proiectului (planuri, cladiri, alte structuri, materiale de constructie etc.)</w:t>
      </w:r>
      <w:r w:rsidRPr="00B16F8D">
        <w:rPr>
          <w:lang w:val="ro-RO"/>
        </w:rPr>
        <w:br/>
        <w:t>   Planse reprezentand limitele amplasamentului proiectului, inclusiv orice suprafata de teren solicitata pentru a fi folosita temporar (planuri de situatie si amplasamente)</w:t>
      </w:r>
      <w:r w:rsidRPr="00B16F8D">
        <w:rPr>
          <w:lang w:val="ro-RO"/>
        </w:rPr>
        <w:br/>
        <w:t>   2. Schemele-flux pentru:</w:t>
      </w:r>
      <w:r w:rsidRPr="00B16F8D">
        <w:rPr>
          <w:lang w:val="ro-RO"/>
        </w:rPr>
        <w:br/>
        <w:t>   – procesul tehnologic si fazele activitatii, cu instalatiile de depoluare.</w:t>
      </w:r>
    </w:p>
    <w:p w:rsidR="005E49F4" w:rsidRPr="00B16F8D" w:rsidRDefault="005E49F4" w:rsidP="005E49F4">
      <w:pPr>
        <w:rPr>
          <w:lang w:val="ro-RO"/>
        </w:rPr>
      </w:pPr>
      <w:r w:rsidRPr="00B16F8D">
        <w:rPr>
          <w:lang w:val="ro-RO"/>
        </w:rPr>
        <w:t>   3. Alte piese desenate, stabilite de autoritatea publica pentru protectia mediului.</w:t>
      </w:r>
      <w:r w:rsidRPr="00B16F8D">
        <w:rPr>
          <w:lang w:val="ro-RO"/>
        </w:rPr>
        <w:br/>
        <w:t>   X. Pentru proiectele pentru care in etapa de evaluare initiala autoritatea competenta pentru protectia mediului a decis necesitatea demararii procedurii de evaluare adecvata, memoriul va fi completat cu:</w:t>
      </w:r>
      <w:r w:rsidR="00443D2B" w:rsidRPr="00B16F8D">
        <w:rPr>
          <w:lang w:val="ro-RO"/>
        </w:rPr>
        <w:t xml:space="preserve"> </w:t>
      </w:r>
      <w:r w:rsidRPr="00B16F8D">
        <w:rPr>
          <w:lang w:val="ro-RO"/>
        </w:rPr>
        <w:br/>
        <w:t xml:space="preserve">   a)descrierea succinta a proiectului si distanta fata de aria naturala protejata de interes comunitar, precum si coordonatele geografice (Stereo 70) ale amplasamentului proiectului. Aceste coordonate vor fi prezentate sub forma de vector in format digital </w:t>
      </w:r>
      <w:r w:rsidRPr="00B16F8D">
        <w:rPr>
          <w:lang w:val="ro-RO"/>
        </w:rPr>
        <w:lastRenderedPageBreak/>
        <w:t>cu referinta geografica, in sistem de proiectie nationala Stereo 1970 sau de un tabel in format electronic continand coordonatele conturului (X, Y) in sistem de proiectie nationala Stereo 1970;</w:t>
      </w:r>
      <w:r w:rsidRPr="00B16F8D">
        <w:rPr>
          <w:lang w:val="ro-RO"/>
        </w:rPr>
        <w:br/>
        <w:t>   b)numele si codul ariei naturale protejate de interes comunitar;</w:t>
      </w:r>
      <w:r w:rsidRPr="00B16F8D">
        <w:rPr>
          <w:lang w:val="ro-RO"/>
        </w:rPr>
        <w:br/>
        <w:t>   c)prezenta si efectivele/suprafetele acoperite de specii si habitate de interes comunitar in zona proiectului;</w:t>
      </w:r>
      <w:r w:rsidRPr="00B16F8D">
        <w:rPr>
          <w:lang w:val="ro-RO"/>
        </w:rPr>
        <w:br/>
        <w:t>   d)se va preciza daca proiectul propus nu are legatura directa cu sau nu este necesar pentru managementul conservarii ariei naturale protejate de interes comunitar;</w:t>
      </w:r>
      <w:r w:rsidRPr="00B16F8D">
        <w:rPr>
          <w:lang w:val="ro-RO"/>
        </w:rPr>
        <w:br/>
        <w:t>   e)se va estima impactul potential al proiectului asupra speciilor si habitatelor din aria naturala protejata de interes comunitar;</w:t>
      </w:r>
      <w:r w:rsidRPr="00B16F8D">
        <w:rPr>
          <w:lang w:val="ro-RO"/>
        </w:rPr>
        <w:br/>
        <w:t>   f)alte informatii prevazute in ghidul metodologic privind evaluarea adecvata.</w:t>
      </w:r>
    </w:p>
    <w:p w:rsidR="005E49F4" w:rsidRPr="00B16F8D" w:rsidRDefault="005E49F4" w:rsidP="005E49F4">
      <w:pPr>
        <w:rPr>
          <w:lang w:val="ro-RO"/>
        </w:rPr>
      </w:pPr>
      <w:r w:rsidRPr="00B16F8D">
        <w:rPr>
          <w:lang w:val="ro-RO"/>
        </w:rPr>
        <w:t> </w:t>
      </w:r>
    </w:p>
    <w:p w:rsidR="00C01D85" w:rsidRPr="00B16F8D" w:rsidRDefault="00C01D85" w:rsidP="005E49F4">
      <w:pPr>
        <w:rPr>
          <w:lang w:val="ro-RO"/>
        </w:rPr>
      </w:pPr>
    </w:p>
    <w:p w:rsidR="00C01D85" w:rsidRPr="00B16F8D" w:rsidRDefault="00C01D85" w:rsidP="005E49F4">
      <w:pPr>
        <w:rPr>
          <w:lang w:val="ro-RO"/>
        </w:rPr>
      </w:pPr>
    </w:p>
    <w:p w:rsidR="00C01D85" w:rsidRPr="00B16F8D" w:rsidRDefault="00C01D85" w:rsidP="005E49F4">
      <w:pPr>
        <w:rPr>
          <w:lang w:val="ro-RO"/>
        </w:rPr>
      </w:pPr>
    </w:p>
    <w:p w:rsidR="00C01D85" w:rsidRPr="00B16F8D" w:rsidRDefault="005E49F4" w:rsidP="005E49F4">
      <w:pPr>
        <w:rPr>
          <w:lang w:val="ro-RO"/>
        </w:rPr>
      </w:pPr>
      <w:r w:rsidRPr="00B16F8D">
        <w:rPr>
          <w:lang w:val="ro-RO"/>
        </w:rPr>
        <w:t>Semnatura si stampila</w:t>
      </w:r>
    </w:p>
    <w:p w:rsidR="005E49F4" w:rsidRPr="00B16F8D" w:rsidRDefault="00C01D85" w:rsidP="005E49F4">
      <w:pPr>
        <w:rPr>
          <w:lang w:val="ro-RO"/>
        </w:rPr>
      </w:pPr>
      <w:r w:rsidRPr="00B16F8D">
        <w:rPr>
          <w:lang w:val="ro-RO"/>
        </w:rPr>
        <w:br/>
      </w:r>
      <w:r w:rsidR="005E49F4" w:rsidRPr="00B16F8D">
        <w:rPr>
          <w:lang w:val="ro-RO"/>
        </w:rPr>
        <w:t>........................................</w:t>
      </w:r>
    </w:p>
    <w:p w:rsidR="0015238E" w:rsidRPr="00B16F8D" w:rsidRDefault="0015238E">
      <w:pPr>
        <w:rPr>
          <w:lang w:val="ro-RO"/>
        </w:rPr>
      </w:pPr>
    </w:p>
    <w:p w:rsidR="00B16F8D" w:rsidRPr="00B16F8D" w:rsidRDefault="00B16F8D">
      <w:pPr>
        <w:rPr>
          <w:lang w:val="ro-RO"/>
        </w:rPr>
      </w:pPr>
    </w:p>
    <w:sectPr w:rsidR="00B16F8D" w:rsidRPr="00B16F8D" w:rsidSect="00C67AC2">
      <w:pgSz w:w="11906" w:h="16838"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B1"/>
    <w:family w:val="auto"/>
    <w:notTrueType/>
    <w:pitch w:val="default"/>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A78"/>
    <w:multiLevelType w:val="hybridMultilevel"/>
    <w:tmpl w:val="31CE23B8"/>
    <w:lvl w:ilvl="0" w:tplc="04090001">
      <w:start w:val="1"/>
      <w:numFmt w:val="bullet"/>
      <w:lvlText w:val=""/>
      <w:lvlJc w:val="left"/>
      <w:pPr>
        <w:ind w:left="1350" w:hanging="360"/>
      </w:pPr>
      <w:rPr>
        <w:rFonts w:ascii="Symbol" w:hAnsi="Symbol" w:hint="default"/>
        <w:b/>
        <w:sz w:val="24"/>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35B7AFF"/>
    <w:multiLevelType w:val="hybridMultilevel"/>
    <w:tmpl w:val="89A889DA"/>
    <w:lvl w:ilvl="0" w:tplc="E46ECEE4">
      <w:start w:val="1"/>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CBE6B6D"/>
    <w:multiLevelType w:val="hybridMultilevel"/>
    <w:tmpl w:val="D7FA1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FE4C74"/>
    <w:multiLevelType w:val="hybridMultilevel"/>
    <w:tmpl w:val="97C858B8"/>
    <w:lvl w:ilvl="0" w:tplc="0250141C">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E0430"/>
    <w:multiLevelType w:val="hybridMultilevel"/>
    <w:tmpl w:val="7FDEF1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A0379A"/>
    <w:multiLevelType w:val="multilevel"/>
    <w:tmpl w:val="8AC2C2FC"/>
    <w:lvl w:ilvl="0">
      <w:start w:val="3"/>
      <w:numFmt w:val="decimal"/>
      <w:lvlText w:val="%1"/>
      <w:lvlJc w:val="left"/>
      <w:pPr>
        <w:ind w:left="600" w:hanging="600"/>
      </w:pPr>
      <w:rPr>
        <w:rFonts w:hint="default"/>
      </w:rPr>
    </w:lvl>
    <w:lvl w:ilvl="1">
      <w:start w:val="500"/>
      <w:numFmt w:val="decimal"/>
      <w:lvlText w:val="%1.%2"/>
      <w:lvlJc w:val="left"/>
      <w:pPr>
        <w:ind w:left="5370" w:hanging="600"/>
      </w:pPr>
      <w:rPr>
        <w:rFonts w:hint="default"/>
      </w:rPr>
    </w:lvl>
    <w:lvl w:ilvl="2">
      <w:start w:val="1"/>
      <w:numFmt w:val="decimal"/>
      <w:lvlText w:val="%1.%2.%3"/>
      <w:lvlJc w:val="left"/>
      <w:pPr>
        <w:ind w:left="10260" w:hanging="720"/>
      </w:pPr>
      <w:rPr>
        <w:rFonts w:hint="default"/>
      </w:rPr>
    </w:lvl>
    <w:lvl w:ilvl="3">
      <w:start w:val="1"/>
      <w:numFmt w:val="decimal"/>
      <w:lvlText w:val="%1.%2.%3.%4"/>
      <w:lvlJc w:val="left"/>
      <w:pPr>
        <w:ind w:left="15390" w:hanging="1080"/>
      </w:pPr>
      <w:rPr>
        <w:rFonts w:hint="default"/>
      </w:rPr>
    </w:lvl>
    <w:lvl w:ilvl="4">
      <w:start w:val="1"/>
      <w:numFmt w:val="decimal"/>
      <w:lvlText w:val="%1.%2.%3.%4.%5"/>
      <w:lvlJc w:val="left"/>
      <w:pPr>
        <w:ind w:left="20160" w:hanging="1080"/>
      </w:pPr>
      <w:rPr>
        <w:rFonts w:hint="default"/>
      </w:rPr>
    </w:lvl>
    <w:lvl w:ilvl="5">
      <w:start w:val="1"/>
      <w:numFmt w:val="decimal"/>
      <w:lvlText w:val="%1.%2.%3.%4.%5.%6"/>
      <w:lvlJc w:val="left"/>
      <w:pPr>
        <w:ind w:left="25290" w:hanging="1440"/>
      </w:pPr>
      <w:rPr>
        <w:rFonts w:hint="default"/>
      </w:rPr>
    </w:lvl>
    <w:lvl w:ilvl="6">
      <w:start w:val="1"/>
      <w:numFmt w:val="decimal"/>
      <w:lvlText w:val="%1.%2.%3.%4.%5.%6.%7"/>
      <w:lvlJc w:val="left"/>
      <w:pPr>
        <w:ind w:left="30060" w:hanging="1440"/>
      </w:pPr>
      <w:rPr>
        <w:rFonts w:hint="default"/>
      </w:rPr>
    </w:lvl>
    <w:lvl w:ilvl="7">
      <w:start w:val="1"/>
      <w:numFmt w:val="decimal"/>
      <w:lvlText w:val="%1.%2.%3.%4.%5.%6.%7.%8"/>
      <w:lvlJc w:val="left"/>
      <w:pPr>
        <w:ind w:left="-30346" w:hanging="1800"/>
      </w:pPr>
      <w:rPr>
        <w:rFonts w:hint="default"/>
      </w:rPr>
    </w:lvl>
    <w:lvl w:ilvl="8">
      <w:start w:val="1"/>
      <w:numFmt w:val="decimal"/>
      <w:lvlText w:val="%1.%2.%3.%4.%5.%6.%7.%8.%9"/>
      <w:lvlJc w:val="left"/>
      <w:pPr>
        <w:ind w:left="-25576" w:hanging="1800"/>
      </w:pPr>
      <w:rPr>
        <w:rFonts w:hint="default"/>
      </w:rPr>
    </w:lvl>
  </w:abstractNum>
  <w:abstractNum w:abstractNumId="6">
    <w:nsid w:val="4EF83333"/>
    <w:multiLevelType w:val="multilevel"/>
    <w:tmpl w:val="DEDAE6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95E06BB"/>
    <w:multiLevelType w:val="hybridMultilevel"/>
    <w:tmpl w:val="FD1CA382"/>
    <w:lvl w:ilvl="0" w:tplc="219816F4">
      <w:numFmt w:val="bullet"/>
      <w:lvlText w:val="-"/>
      <w:lvlJc w:val="left"/>
      <w:pPr>
        <w:ind w:left="720" w:hanging="360"/>
      </w:pPr>
      <w:rPr>
        <w:rFonts w:ascii="TimesNewRoman" w:eastAsia="Calibri" w:hAnsi="Calibri"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9D498E"/>
    <w:multiLevelType w:val="hybridMultilevel"/>
    <w:tmpl w:val="E3C22A44"/>
    <w:lvl w:ilvl="0" w:tplc="BFD009A2">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4320515"/>
    <w:multiLevelType w:val="multilevel"/>
    <w:tmpl w:val="598EFB80"/>
    <w:lvl w:ilvl="0">
      <w:start w:val="3"/>
      <w:numFmt w:val="decimal"/>
      <w:lvlText w:val="%1"/>
      <w:lvlJc w:val="left"/>
      <w:pPr>
        <w:ind w:left="600" w:hanging="600"/>
      </w:pPr>
      <w:rPr>
        <w:rFonts w:hint="default"/>
      </w:rPr>
    </w:lvl>
    <w:lvl w:ilvl="1">
      <w:start w:val="500"/>
      <w:numFmt w:val="decimal"/>
      <w:lvlText w:val="%1.%2"/>
      <w:lvlJc w:val="left"/>
      <w:pPr>
        <w:ind w:left="5370" w:hanging="600"/>
      </w:pPr>
      <w:rPr>
        <w:rFonts w:hint="default"/>
      </w:rPr>
    </w:lvl>
    <w:lvl w:ilvl="2">
      <w:start w:val="1"/>
      <w:numFmt w:val="decimal"/>
      <w:lvlText w:val="%1.%2.%3"/>
      <w:lvlJc w:val="left"/>
      <w:pPr>
        <w:ind w:left="10260" w:hanging="720"/>
      </w:pPr>
      <w:rPr>
        <w:rFonts w:hint="default"/>
      </w:rPr>
    </w:lvl>
    <w:lvl w:ilvl="3">
      <w:start w:val="1"/>
      <w:numFmt w:val="decimal"/>
      <w:lvlText w:val="%1.%2.%3.%4"/>
      <w:lvlJc w:val="left"/>
      <w:pPr>
        <w:ind w:left="15390" w:hanging="1080"/>
      </w:pPr>
      <w:rPr>
        <w:rFonts w:hint="default"/>
      </w:rPr>
    </w:lvl>
    <w:lvl w:ilvl="4">
      <w:start w:val="1"/>
      <w:numFmt w:val="decimal"/>
      <w:lvlText w:val="%1.%2.%3.%4.%5"/>
      <w:lvlJc w:val="left"/>
      <w:pPr>
        <w:ind w:left="20160" w:hanging="1080"/>
      </w:pPr>
      <w:rPr>
        <w:rFonts w:hint="default"/>
      </w:rPr>
    </w:lvl>
    <w:lvl w:ilvl="5">
      <w:start w:val="1"/>
      <w:numFmt w:val="decimal"/>
      <w:lvlText w:val="%1.%2.%3.%4.%5.%6"/>
      <w:lvlJc w:val="left"/>
      <w:pPr>
        <w:ind w:left="25290" w:hanging="1440"/>
      </w:pPr>
      <w:rPr>
        <w:rFonts w:hint="default"/>
      </w:rPr>
    </w:lvl>
    <w:lvl w:ilvl="6">
      <w:start w:val="1"/>
      <w:numFmt w:val="decimal"/>
      <w:lvlText w:val="%1.%2.%3.%4.%5.%6.%7"/>
      <w:lvlJc w:val="left"/>
      <w:pPr>
        <w:ind w:left="30060" w:hanging="1440"/>
      </w:pPr>
      <w:rPr>
        <w:rFonts w:hint="default"/>
      </w:rPr>
    </w:lvl>
    <w:lvl w:ilvl="7">
      <w:start w:val="1"/>
      <w:numFmt w:val="decimal"/>
      <w:lvlText w:val="%1.%2.%3.%4.%5.%6.%7.%8"/>
      <w:lvlJc w:val="left"/>
      <w:pPr>
        <w:ind w:left="-30346" w:hanging="1800"/>
      </w:pPr>
      <w:rPr>
        <w:rFonts w:hint="default"/>
      </w:rPr>
    </w:lvl>
    <w:lvl w:ilvl="8">
      <w:start w:val="1"/>
      <w:numFmt w:val="decimal"/>
      <w:lvlText w:val="%1.%2.%3.%4.%5.%6.%7.%8.%9"/>
      <w:lvlJc w:val="left"/>
      <w:pPr>
        <w:ind w:left="-25576" w:hanging="1800"/>
      </w:pPr>
      <w:rPr>
        <w:rFonts w:hint="default"/>
      </w:rPr>
    </w:lvl>
  </w:abstractNum>
  <w:num w:numId="1">
    <w:abstractNumId w:val="8"/>
  </w:num>
  <w:num w:numId="2">
    <w:abstractNumId w:val="5"/>
  </w:num>
  <w:num w:numId="3">
    <w:abstractNumId w:val="9"/>
  </w:num>
  <w:num w:numId="4">
    <w:abstractNumId w:val="1"/>
  </w:num>
  <w:num w:numId="5">
    <w:abstractNumId w:val="6"/>
  </w:num>
  <w:num w:numId="6">
    <w:abstractNumId w:val="7"/>
  </w:num>
  <w:num w:numId="7">
    <w:abstractNumId w:val="0"/>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9F4"/>
    <w:rsid w:val="000F77ED"/>
    <w:rsid w:val="0011381D"/>
    <w:rsid w:val="00137CB1"/>
    <w:rsid w:val="00146CE9"/>
    <w:rsid w:val="0015032C"/>
    <w:rsid w:val="0015238E"/>
    <w:rsid w:val="00171592"/>
    <w:rsid w:val="0017587F"/>
    <w:rsid w:val="001A13FE"/>
    <w:rsid w:val="002E3D69"/>
    <w:rsid w:val="002F58DB"/>
    <w:rsid w:val="00443D2B"/>
    <w:rsid w:val="004B7A9E"/>
    <w:rsid w:val="005E49F4"/>
    <w:rsid w:val="0076651E"/>
    <w:rsid w:val="007A220B"/>
    <w:rsid w:val="00986295"/>
    <w:rsid w:val="009A1F63"/>
    <w:rsid w:val="009D3FD4"/>
    <w:rsid w:val="009D58E5"/>
    <w:rsid w:val="00A8213D"/>
    <w:rsid w:val="00AF0A3F"/>
    <w:rsid w:val="00AF5D2A"/>
    <w:rsid w:val="00B041C4"/>
    <w:rsid w:val="00B16F8D"/>
    <w:rsid w:val="00B455A2"/>
    <w:rsid w:val="00BD6DD1"/>
    <w:rsid w:val="00BF77B7"/>
    <w:rsid w:val="00C01D85"/>
    <w:rsid w:val="00C42C0D"/>
    <w:rsid w:val="00C67AC2"/>
    <w:rsid w:val="00D364EA"/>
    <w:rsid w:val="00DB3941"/>
    <w:rsid w:val="00DD7246"/>
    <w:rsid w:val="00EB4C43"/>
    <w:rsid w:val="00EF6043"/>
    <w:rsid w:val="00F6029A"/>
    <w:rsid w:val="00FF4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E49F4"/>
    <w:rPr>
      <w:b/>
      <w:bCs/>
    </w:rPr>
  </w:style>
  <w:style w:type="paragraph" w:styleId="ListParagraph">
    <w:name w:val="List Paragraph"/>
    <w:aliases w:val="Normal bullet 2"/>
    <w:basedOn w:val="Normal"/>
    <w:link w:val="ListParagraphChar"/>
    <w:uiPriority w:val="34"/>
    <w:qFormat/>
    <w:rsid w:val="009D3FD4"/>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Normal bullet 2 Char"/>
    <w:link w:val="ListParagraph"/>
    <w:uiPriority w:val="34"/>
    <w:locked/>
    <w:rsid w:val="00FF430F"/>
    <w:rPr>
      <w:rFonts w:ascii="Calibri" w:eastAsia="Calibri" w:hAnsi="Calibri"/>
      <w:sz w:val="22"/>
      <w:szCs w:val="22"/>
    </w:rPr>
  </w:style>
  <w:style w:type="paragraph" w:customStyle="1" w:styleId="05Paragraf">
    <w:name w:val="05.Paragraf"/>
    <w:qFormat/>
    <w:rsid w:val="00FF430F"/>
    <w:pPr>
      <w:ind w:firstLine="709"/>
      <w:jc w:val="both"/>
    </w:pPr>
    <w:rPr>
      <w:rFonts w:ascii="Arial Narrow" w:hAnsi="Arial Narrow"/>
      <w:sz w:val="24"/>
      <w:szCs w:val="24"/>
      <w:lang w:val="ro-RO" w:eastAsia="ro-RO"/>
    </w:rPr>
  </w:style>
  <w:style w:type="paragraph" w:styleId="BalloonText">
    <w:name w:val="Balloon Text"/>
    <w:basedOn w:val="Normal"/>
    <w:link w:val="BalloonTextChar"/>
    <w:rsid w:val="0015032C"/>
    <w:rPr>
      <w:rFonts w:ascii="Tahoma" w:hAnsi="Tahoma" w:cs="Tahoma"/>
      <w:sz w:val="16"/>
      <w:szCs w:val="16"/>
    </w:rPr>
  </w:style>
  <w:style w:type="character" w:customStyle="1" w:styleId="BalloonTextChar">
    <w:name w:val="Balloon Text Char"/>
    <w:basedOn w:val="DefaultParagraphFont"/>
    <w:link w:val="BalloonText"/>
    <w:rsid w:val="001503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E49F4"/>
    <w:rPr>
      <w:b/>
      <w:bCs/>
    </w:rPr>
  </w:style>
  <w:style w:type="paragraph" w:styleId="ListParagraph">
    <w:name w:val="List Paragraph"/>
    <w:aliases w:val="Normal bullet 2"/>
    <w:basedOn w:val="Normal"/>
    <w:link w:val="ListParagraphChar"/>
    <w:uiPriority w:val="34"/>
    <w:qFormat/>
    <w:rsid w:val="009D3FD4"/>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Normal bullet 2 Char"/>
    <w:link w:val="ListParagraph"/>
    <w:uiPriority w:val="34"/>
    <w:locked/>
    <w:rsid w:val="00FF430F"/>
    <w:rPr>
      <w:rFonts w:ascii="Calibri" w:eastAsia="Calibri" w:hAnsi="Calibri"/>
      <w:sz w:val="22"/>
      <w:szCs w:val="22"/>
    </w:rPr>
  </w:style>
  <w:style w:type="paragraph" w:customStyle="1" w:styleId="05Paragraf">
    <w:name w:val="05.Paragraf"/>
    <w:qFormat/>
    <w:rsid w:val="00FF430F"/>
    <w:pPr>
      <w:ind w:firstLine="709"/>
      <w:jc w:val="both"/>
    </w:pPr>
    <w:rPr>
      <w:rFonts w:ascii="Arial Narrow" w:hAnsi="Arial Narrow"/>
      <w:sz w:val="24"/>
      <w:szCs w:val="24"/>
      <w:lang w:val="ro-RO" w:eastAsia="ro-RO"/>
    </w:rPr>
  </w:style>
  <w:style w:type="paragraph" w:styleId="BalloonText">
    <w:name w:val="Balloon Text"/>
    <w:basedOn w:val="Normal"/>
    <w:link w:val="BalloonTextChar"/>
    <w:rsid w:val="0015032C"/>
    <w:rPr>
      <w:rFonts w:ascii="Tahoma" w:hAnsi="Tahoma" w:cs="Tahoma"/>
      <w:sz w:val="16"/>
      <w:szCs w:val="16"/>
    </w:rPr>
  </w:style>
  <w:style w:type="character" w:customStyle="1" w:styleId="BalloonTextChar">
    <w:name w:val="Balloon Text Char"/>
    <w:basedOn w:val="DefaultParagraphFont"/>
    <w:link w:val="BalloonText"/>
    <w:rsid w:val="00150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3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3321</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APM Ilfov</Company>
  <LinksUpToDate>false</LinksUpToDate>
  <CharactersWithSpaces>22213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dc:creator>
  <cp:lastModifiedBy>Carmen Micu</cp:lastModifiedBy>
  <cp:revision>4</cp:revision>
  <cp:lastPrinted>2017-02-08T10:18:00Z</cp:lastPrinted>
  <dcterms:created xsi:type="dcterms:W3CDTF">2017-03-06T09:15:00Z</dcterms:created>
  <dcterms:modified xsi:type="dcterms:W3CDTF">2017-03-06T09:17:00Z</dcterms:modified>
</cp:coreProperties>
</file>